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AFCB" w14:textId="2EDC2A68" w:rsidR="00964757" w:rsidRPr="00964757" w:rsidRDefault="00964757" w:rsidP="00964757">
      <w:pPr>
        <w:ind w:left="142" w:right="5244"/>
        <w:jc w:val="center"/>
        <w:rPr>
          <w:rFonts w:ascii="Calibri" w:eastAsia="Times New Roman" w:hAnsi="Calibri" w:cs="Calibri"/>
          <w:sz w:val="22"/>
          <w:szCs w:val="22"/>
          <w:lang w:val="en-US"/>
        </w:rPr>
      </w:pPr>
      <w:bookmarkStart w:id="0" w:name="_Hlk135305531"/>
      <w:bookmarkStart w:id="1" w:name="_Hlk511382806"/>
      <w:bookmarkStart w:id="2" w:name="_Hlk517250662"/>
      <w:bookmarkStart w:id="3" w:name="_Hlk517185128"/>
      <w:r w:rsidRPr="00964757">
        <w:rPr>
          <w:rFonts w:ascii="Calibri" w:eastAsia="Times New Roman" w:hAnsi="Calibri" w:cs="Calibri"/>
          <w:noProof/>
          <w:sz w:val="22"/>
          <w:szCs w:val="22"/>
        </w:rPr>
        <w:drawing>
          <wp:inline distT="0" distB="0" distL="0" distR="0" wp14:anchorId="203BFB1E" wp14:editId="7A1B795E">
            <wp:extent cx="310515" cy="431165"/>
            <wp:effectExtent l="0" t="0" r="0" b="6985"/>
            <wp:docPr id="2083191687"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0A33D6B7"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R  E  P  U  B  L  I  K  A    H  R  V  A  T  S  K  A</w:t>
      </w:r>
    </w:p>
    <w:p w14:paraId="01C0E767"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POŽEŠKO-SLAVONSKA ŽUPANIJA</w:t>
      </w:r>
    </w:p>
    <w:p w14:paraId="607A0161" w14:textId="3563AF4C" w:rsidR="00964757" w:rsidRPr="00964757" w:rsidRDefault="00964757" w:rsidP="00964757">
      <w:pPr>
        <w:ind w:right="5244"/>
        <w:jc w:val="center"/>
        <w:rPr>
          <w:rFonts w:ascii="Calibri" w:eastAsia="Times New Roman" w:hAnsi="Calibri" w:cs="Calibri"/>
          <w:sz w:val="22"/>
          <w:szCs w:val="22"/>
          <w:lang w:val="en-US"/>
        </w:rPr>
      </w:pPr>
      <w:r w:rsidRPr="00964757">
        <w:rPr>
          <w:rFonts w:eastAsia="Times New Roman"/>
          <w:noProof/>
          <w:sz w:val="20"/>
          <w:szCs w:val="20"/>
          <w:lang w:val="en-US"/>
        </w:rPr>
        <w:drawing>
          <wp:anchor distT="0" distB="0" distL="114300" distR="114300" simplePos="0" relativeHeight="251671552" behindDoc="0" locked="0" layoutInCell="1" allowOverlap="1" wp14:anchorId="68F87F63" wp14:editId="40270E7D">
            <wp:simplePos x="0" y="0"/>
            <wp:positionH relativeFrom="column">
              <wp:posOffset>96520</wp:posOffset>
            </wp:positionH>
            <wp:positionV relativeFrom="paragraph">
              <wp:posOffset>17780</wp:posOffset>
            </wp:positionV>
            <wp:extent cx="355600" cy="347980"/>
            <wp:effectExtent l="0" t="0" r="6350" b="0"/>
            <wp:wrapNone/>
            <wp:docPr id="1036123429"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64757">
        <w:rPr>
          <w:rFonts w:ascii="Calibri" w:eastAsia="Times New Roman" w:hAnsi="Calibri" w:cs="Calibri"/>
          <w:sz w:val="22"/>
          <w:szCs w:val="22"/>
          <w:lang w:val="en-US"/>
        </w:rPr>
        <w:t>GRAD POŽEGA</w:t>
      </w:r>
    </w:p>
    <w:p w14:paraId="4393D177" w14:textId="77777777" w:rsidR="00964757" w:rsidRPr="00964757" w:rsidRDefault="00964757" w:rsidP="00964757">
      <w:pPr>
        <w:spacing w:after="240"/>
        <w:ind w:right="5244"/>
        <w:jc w:val="center"/>
        <w:rPr>
          <w:rFonts w:ascii="Calibri" w:eastAsia="Times New Roman" w:hAnsi="Calibri" w:cs="Calibri"/>
          <w:sz w:val="22"/>
          <w:szCs w:val="22"/>
        </w:rPr>
      </w:pPr>
      <w:r w:rsidRPr="00964757">
        <w:rPr>
          <w:rFonts w:ascii="Calibri" w:eastAsia="Times New Roman" w:hAnsi="Calibri" w:cs="Calibri"/>
          <w:sz w:val="22"/>
          <w:szCs w:val="22"/>
        </w:rPr>
        <w:t xml:space="preserve">Gradsko </w:t>
      </w:r>
      <w:bookmarkEnd w:id="0"/>
      <w:r w:rsidRPr="00964757">
        <w:rPr>
          <w:rFonts w:ascii="Calibri" w:eastAsia="Times New Roman" w:hAnsi="Calibri" w:cs="Calibri"/>
          <w:sz w:val="22"/>
          <w:szCs w:val="22"/>
        </w:rPr>
        <w:t>vijeće</w:t>
      </w:r>
    </w:p>
    <w:bookmarkEnd w:id="1"/>
    <w:bookmarkEnd w:id="2"/>
    <w:bookmarkEnd w:id="3"/>
    <w:p w14:paraId="338EB733" w14:textId="4FF07278" w:rsidR="00B51572" w:rsidRPr="00397549" w:rsidRDefault="00B51572" w:rsidP="001652EE">
      <w:pPr>
        <w:rPr>
          <w:rFonts w:asciiTheme="minorHAnsi" w:hAnsiTheme="minorHAnsi" w:cstheme="minorHAnsi"/>
          <w:sz w:val="22"/>
          <w:szCs w:val="22"/>
        </w:rPr>
      </w:pPr>
      <w:r w:rsidRPr="00397549">
        <w:rPr>
          <w:rFonts w:asciiTheme="minorHAnsi" w:hAnsiTheme="minorHAnsi" w:cstheme="minorHAnsi"/>
          <w:sz w:val="22"/>
          <w:szCs w:val="22"/>
        </w:rPr>
        <w:t>KLASA: 400-0</w:t>
      </w:r>
      <w:r w:rsidR="003742E0" w:rsidRPr="00397549">
        <w:rPr>
          <w:rFonts w:asciiTheme="minorHAnsi" w:hAnsiTheme="minorHAnsi" w:cstheme="minorHAnsi"/>
          <w:sz w:val="22"/>
          <w:szCs w:val="22"/>
        </w:rPr>
        <w:t>1</w:t>
      </w:r>
      <w:r w:rsidRPr="00397549">
        <w:rPr>
          <w:rFonts w:asciiTheme="minorHAnsi" w:hAnsiTheme="minorHAnsi" w:cstheme="minorHAnsi"/>
          <w:sz w:val="22"/>
          <w:szCs w:val="22"/>
        </w:rPr>
        <w:t>/</w:t>
      </w:r>
      <w:r w:rsidR="005C4FD1" w:rsidRPr="00397549">
        <w:rPr>
          <w:rFonts w:asciiTheme="minorHAnsi" w:hAnsiTheme="minorHAnsi" w:cstheme="minorHAnsi"/>
          <w:sz w:val="22"/>
          <w:szCs w:val="22"/>
        </w:rPr>
        <w:t>2</w:t>
      </w:r>
      <w:r w:rsidR="0031700C">
        <w:rPr>
          <w:rFonts w:asciiTheme="minorHAnsi" w:hAnsiTheme="minorHAnsi" w:cstheme="minorHAnsi"/>
          <w:sz w:val="22"/>
          <w:szCs w:val="22"/>
        </w:rPr>
        <w:t>3</w:t>
      </w:r>
      <w:r w:rsidRPr="00397549">
        <w:rPr>
          <w:rFonts w:asciiTheme="minorHAnsi" w:hAnsiTheme="minorHAnsi" w:cstheme="minorHAnsi"/>
          <w:sz w:val="22"/>
          <w:szCs w:val="22"/>
        </w:rPr>
        <w:t>-0</w:t>
      </w:r>
      <w:r w:rsidR="003742E0" w:rsidRPr="00397549">
        <w:rPr>
          <w:rFonts w:asciiTheme="minorHAnsi" w:hAnsiTheme="minorHAnsi" w:cstheme="minorHAnsi"/>
          <w:sz w:val="22"/>
          <w:szCs w:val="22"/>
        </w:rPr>
        <w:t>7</w:t>
      </w:r>
      <w:r w:rsidRPr="00397549">
        <w:rPr>
          <w:rFonts w:asciiTheme="minorHAnsi" w:hAnsiTheme="minorHAnsi" w:cstheme="minorHAnsi"/>
          <w:sz w:val="22"/>
          <w:szCs w:val="22"/>
        </w:rPr>
        <w:t>/</w:t>
      </w:r>
      <w:r w:rsidR="003742E0" w:rsidRPr="00397549">
        <w:rPr>
          <w:rFonts w:asciiTheme="minorHAnsi" w:hAnsiTheme="minorHAnsi" w:cstheme="minorHAnsi"/>
          <w:sz w:val="22"/>
          <w:szCs w:val="22"/>
        </w:rPr>
        <w:t>1</w:t>
      </w:r>
    </w:p>
    <w:p w14:paraId="0516DF38" w14:textId="47D806F3" w:rsidR="00B51572" w:rsidRPr="00397549" w:rsidRDefault="00B51572" w:rsidP="00B51572">
      <w:pPr>
        <w:rPr>
          <w:rFonts w:asciiTheme="minorHAnsi" w:hAnsiTheme="minorHAnsi" w:cstheme="minorHAnsi"/>
          <w:sz w:val="22"/>
          <w:szCs w:val="22"/>
        </w:rPr>
      </w:pPr>
      <w:r w:rsidRPr="00397549">
        <w:rPr>
          <w:rFonts w:asciiTheme="minorHAnsi" w:hAnsiTheme="minorHAnsi" w:cstheme="minorHAnsi"/>
          <w:sz w:val="22"/>
          <w:szCs w:val="22"/>
        </w:rPr>
        <w:t>URBROJ: 2177</w:t>
      </w:r>
      <w:r w:rsidR="005C4FD1" w:rsidRPr="00397549">
        <w:rPr>
          <w:rFonts w:asciiTheme="minorHAnsi" w:hAnsiTheme="minorHAnsi" w:cstheme="minorHAnsi"/>
          <w:sz w:val="22"/>
          <w:szCs w:val="22"/>
        </w:rPr>
        <w:t>-</w:t>
      </w:r>
      <w:r w:rsidRPr="00397549">
        <w:rPr>
          <w:rFonts w:asciiTheme="minorHAnsi" w:hAnsiTheme="minorHAnsi" w:cstheme="minorHAnsi"/>
          <w:sz w:val="22"/>
          <w:szCs w:val="22"/>
        </w:rPr>
        <w:t>1-02/01-2</w:t>
      </w:r>
      <w:r w:rsidR="0031700C">
        <w:rPr>
          <w:rFonts w:asciiTheme="minorHAnsi" w:hAnsiTheme="minorHAnsi" w:cstheme="minorHAnsi"/>
          <w:sz w:val="22"/>
          <w:szCs w:val="22"/>
        </w:rPr>
        <w:t>4</w:t>
      </w:r>
      <w:r w:rsidRPr="00397549">
        <w:rPr>
          <w:rFonts w:asciiTheme="minorHAnsi" w:hAnsiTheme="minorHAnsi" w:cstheme="minorHAnsi"/>
          <w:sz w:val="22"/>
          <w:szCs w:val="22"/>
        </w:rPr>
        <w:t>-</w:t>
      </w:r>
      <w:r w:rsidR="000058EB">
        <w:rPr>
          <w:rFonts w:asciiTheme="minorHAnsi" w:hAnsiTheme="minorHAnsi" w:cstheme="minorHAnsi"/>
          <w:sz w:val="22"/>
          <w:szCs w:val="22"/>
        </w:rPr>
        <w:t>12</w:t>
      </w:r>
    </w:p>
    <w:p w14:paraId="597E29F4" w14:textId="1F0749EC" w:rsidR="00451DF4" w:rsidRPr="00397549" w:rsidRDefault="00B51572" w:rsidP="00964757">
      <w:pPr>
        <w:spacing w:after="240"/>
        <w:rPr>
          <w:rFonts w:asciiTheme="minorHAnsi" w:hAnsiTheme="minorHAnsi" w:cstheme="minorHAnsi"/>
          <w:sz w:val="22"/>
          <w:szCs w:val="22"/>
        </w:rPr>
      </w:pPr>
      <w:r w:rsidRPr="00397549">
        <w:rPr>
          <w:rFonts w:asciiTheme="minorHAnsi" w:hAnsiTheme="minorHAnsi" w:cstheme="minorHAnsi"/>
          <w:sz w:val="22"/>
          <w:szCs w:val="22"/>
        </w:rPr>
        <w:t xml:space="preserve">Požega, </w:t>
      </w:r>
      <w:r w:rsidR="008A40D9">
        <w:rPr>
          <w:rFonts w:asciiTheme="minorHAnsi" w:hAnsiTheme="minorHAnsi" w:cstheme="minorHAnsi"/>
          <w:sz w:val="22"/>
          <w:szCs w:val="22"/>
        </w:rPr>
        <w:t>19</w:t>
      </w:r>
      <w:r w:rsidR="001843EF">
        <w:rPr>
          <w:rFonts w:asciiTheme="minorHAnsi" w:hAnsiTheme="minorHAnsi" w:cstheme="minorHAnsi"/>
          <w:sz w:val="22"/>
          <w:szCs w:val="22"/>
        </w:rPr>
        <w:t xml:space="preserve">. </w:t>
      </w:r>
      <w:r w:rsidR="00A5766B">
        <w:rPr>
          <w:rFonts w:asciiTheme="minorHAnsi" w:hAnsiTheme="minorHAnsi" w:cstheme="minorHAnsi"/>
          <w:sz w:val="22"/>
          <w:szCs w:val="22"/>
        </w:rPr>
        <w:t>rujna</w:t>
      </w:r>
      <w:r w:rsidR="007F70B0" w:rsidRPr="00397549">
        <w:rPr>
          <w:rFonts w:asciiTheme="minorHAnsi" w:hAnsiTheme="minorHAnsi" w:cstheme="minorHAnsi"/>
          <w:sz w:val="22"/>
          <w:szCs w:val="22"/>
        </w:rPr>
        <w:t xml:space="preserve"> </w:t>
      </w:r>
      <w:r w:rsidRPr="00397549">
        <w:rPr>
          <w:rFonts w:asciiTheme="minorHAnsi" w:hAnsiTheme="minorHAnsi" w:cstheme="minorHAnsi"/>
          <w:sz w:val="22"/>
          <w:szCs w:val="22"/>
        </w:rPr>
        <w:t>202</w:t>
      </w:r>
      <w:r w:rsidR="0031700C">
        <w:rPr>
          <w:rFonts w:asciiTheme="minorHAnsi" w:hAnsiTheme="minorHAnsi" w:cstheme="minorHAnsi"/>
          <w:sz w:val="22"/>
          <w:szCs w:val="22"/>
        </w:rPr>
        <w:t>4</w:t>
      </w:r>
      <w:r w:rsidRPr="00397549">
        <w:rPr>
          <w:rFonts w:asciiTheme="minorHAnsi" w:hAnsiTheme="minorHAnsi" w:cstheme="minorHAnsi"/>
          <w:sz w:val="22"/>
          <w:szCs w:val="22"/>
        </w:rPr>
        <w:t>.</w:t>
      </w:r>
    </w:p>
    <w:p w14:paraId="53E233AB" w14:textId="374667CE" w:rsidR="00451DF4" w:rsidRPr="00397549" w:rsidRDefault="00451DF4" w:rsidP="00964757">
      <w:pPr>
        <w:pStyle w:val="Tijeloteksta2"/>
        <w:spacing w:after="240"/>
        <w:ind w:firstLine="708"/>
        <w:rPr>
          <w:rFonts w:asciiTheme="minorHAnsi" w:hAnsiTheme="minorHAnsi" w:cstheme="minorHAnsi"/>
          <w:b w:val="0"/>
          <w:sz w:val="22"/>
          <w:szCs w:val="22"/>
          <w:lang w:val="hr-HR"/>
        </w:rPr>
      </w:pPr>
      <w:r w:rsidRPr="00397549">
        <w:rPr>
          <w:rFonts w:asciiTheme="minorHAnsi" w:hAnsiTheme="minorHAnsi" w:cstheme="minorHAnsi"/>
          <w:b w:val="0"/>
          <w:sz w:val="22"/>
          <w:szCs w:val="22"/>
          <w:lang w:val="hr-HR"/>
        </w:rPr>
        <w:t xml:space="preserve">Na temelju članka </w:t>
      </w:r>
      <w:r w:rsidR="005C4FD1" w:rsidRPr="00397549">
        <w:rPr>
          <w:rFonts w:asciiTheme="minorHAnsi" w:hAnsiTheme="minorHAnsi" w:cstheme="minorHAnsi"/>
          <w:b w:val="0"/>
          <w:sz w:val="22"/>
          <w:szCs w:val="22"/>
          <w:lang w:val="hr-HR"/>
        </w:rPr>
        <w:t>45.</w:t>
      </w:r>
      <w:r w:rsidR="00791DE9"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Zakona o proračunu (N</w:t>
      </w:r>
      <w:r w:rsidR="00761C89" w:rsidRPr="00397549">
        <w:rPr>
          <w:rFonts w:asciiTheme="minorHAnsi" w:hAnsiTheme="minorHAnsi" w:cstheme="minorHAnsi"/>
          <w:b w:val="0"/>
          <w:sz w:val="22"/>
          <w:szCs w:val="22"/>
          <w:lang w:val="hr-HR"/>
        </w:rPr>
        <w:t xml:space="preserve">arodne novine, </w:t>
      </w:r>
      <w:r w:rsidRPr="00397549">
        <w:rPr>
          <w:rFonts w:asciiTheme="minorHAnsi" w:hAnsiTheme="minorHAnsi" w:cstheme="minorHAnsi"/>
          <w:b w:val="0"/>
          <w:sz w:val="22"/>
          <w:szCs w:val="22"/>
          <w:lang w:val="hr-HR"/>
        </w:rPr>
        <w:t xml:space="preserve">broj: </w:t>
      </w:r>
      <w:r w:rsidR="005C4FD1" w:rsidRPr="00397549">
        <w:rPr>
          <w:rFonts w:asciiTheme="minorHAnsi" w:hAnsiTheme="minorHAnsi" w:cstheme="minorHAnsi"/>
          <w:b w:val="0"/>
          <w:sz w:val="22"/>
          <w:szCs w:val="22"/>
          <w:lang w:val="hr-HR"/>
        </w:rPr>
        <w:t>144/21.</w:t>
      </w:r>
      <w:r w:rsidRPr="00397549">
        <w:rPr>
          <w:rFonts w:asciiTheme="minorHAnsi" w:hAnsiTheme="minorHAnsi" w:cstheme="minorHAnsi"/>
          <w:b w:val="0"/>
          <w:sz w:val="22"/>
          <w:szCs w:val="22"/>
          <w:lang w:val="hr-HR"/>
        </w:rPr>
        <w:t xml:space="preserve">), </w:t>
      </w:r>
      <w:r w:rsidRPr="00397549">
        <w:rPr>
          <w:rFonts w:asciiTheme="minorHAnsi" w:hAnsiTheme="minorHAnsi" w:cstheme="minorHAnsi"/>
          <w:b w:val="0"/>
          <w:bCs/>
          <w:sz w:val="22"/>
          <w:szCs w:val="22"/>
          <w:lang w:val="hr-HR"/>
        </w:rPr>
        <w:t xml:space="preserve">članka 69. stavka </w:t>
      </w:r>
      <w:r w:rsidR="00991F33">
        <w:rPr>
          <w:rFonts w:asciiTheme="minorHAnsi" w:hAnsiTheme="minorHAnsi" w:cstheme="minorHAnsi"/>
          <w:b w:val="0"/>
          <w:bCs/>
          <w:sz w:val="22"/>
          <w:szCs w:val="22"/>
          <w:lang w:val="hr-HR"/>
        </w:rPr>
        <w:t xml:space="preserve">3. </w:t>
      </w:r>
      <w:r w:rsidRPr="00397549">
        <w:rPr>
          <w:rFonts w:asciiTheme="minorHAnsi" w:hAnsiTheme="minorHAnsi" w:cstheme="minorHAnsi"/>
          <w:b w:val="0"/>
          <w:bCs/>
          <w:sz w:val="22"/>
          <w:szCs w:val="22"/>
          <w:lang w:val="hr-HR"/>
        </w:rPr>
        <w:t>Zakona o lokalnoj i područnoj (regionalnoj) samoupravi (</w:t>
      </w:r>
      <w:r w:rsidR="008F4214" w:rsidRPr="00397549">
        <w:rPr>
          <w:rFonts w:asciiTheme="minorHAnsi" w:hAnsiTheme="minorHAnsi" w:cstheme="minorHAnsi"/>
          <w:b w:val="0"/>
          <w:sz w:val="22"/>
          <w:szCs w:val="22"/>
          <w:lang w:val="hr-HR"/>
        </w:rPr>
        <w:t>N</w:t>
      </w:r>
      <w:r w:rsidR="00761C89" w:rsidRPr="00397549">
        <w:rPr>
          <w:rFonts w:asciiTheme="minorHAnsi" w:hAnsiTheme="minorHAnsi" w:cstheme="minorHAnsi"/>
          <w:b w:val="0"/>
          <w:sz w:val="22"/>
          <w:szCs w:val="22"/>
          <w:lang w:val="hr-HR"/>
        </w:rPr>
        <w:t xml:space="preserve">arodne novine, </w:t>
      </w:r>
      <w:r w:rsidR="008F4214" w:rsidRPr="00397549">
        <w:rPr>
          <w:rFonts w:asciiTheme="minorHAnsi" w:hAnsiTheme="minorHAnsi" w:cstheme="minorHAnsi"/>
          <w:b w:val="0"/>
          <w:sz w:val="22"/>
          <w:szCs w:val="22"/>
          <w:lang w:val="hr-HR"/>
        </w:rPr>
        <w:t>broj: 33/01., 60/01.-19/13.-</w:t>
      </w:r>
      <w:r w:rsidR="00761C89" w:rsidRPr="00397549">
        <w:rPr>
          <w:rFonts w:asciiTheme="minorHAnsi" w:hAnsiTheme="minorHAnsi" w:cstheme="minorHAnsi"/>
          <w:b w:val="0"/>
          <w:sz w:val="22"/>
          <w:szCs w:val="22"/>
          <w:lang w:val="hr-HR"/>
        </w:rPr>
        <w:t xml:space="preserve"> </w:t>
      </w:r>
      <w:r w:rsidR="008F4214" w:rsidRPr="00397549">
        <w:rPr>
          <w:rFonts w:asciiTheme="minorHAnsi" w:hAnsiTheme="minorHAnsi" w:cstheme="minorHAnsi"/>
          <w:b w:val="0"/>
          <w:sz w:val="22"/>
          <w:szCs w:val="22"/>
          <w:lang w:val="hr-HR"/>
        </w:rPr>
        <w:t>pročišćeni tekst, 129/05., 109/07., 125/08., 36/09.,144/12., 137/15.- ispravak</w:t>
      </w:r>
      <w:r w:rsidR="009C0FBF" w:rsidRPr="00397549">
        <w:rPr>
          <w:rFonts w:asciiTheme="minorHAnsi" w:hAnsiTheme="minorHAnsi" w:cstheme="minorHAnsi"/>
          <w:b w:val="0"/>
          <w:sz w:val="22"/>
          <w:szCs w:val="22"/>
          <w:lang w:val="hr-HR"/>
        </w:rPr>
        <w:t>,</w:t>
      </w:r>
      <w:r w:rsidR="008F4214" w:rsidRPr="00397549">
        <w:rPr>
          <w:rFonts w:asciiTheme="minorHAnsi" w:hAnsiTheme="minorHAnsi" w:cstheme="minorHAnsi"/>
          <w:b w:val="0"/>
          <w:sz w:val="22"/>
          <w:szCs w:val="22"/>
          <w:lang w:val="hr-HR"/>
        </w:rPr>
        <w:t xml:space="preserve"> 123/17.</w:t>
      </w:r>
      <w:r w:rsidR="00761C89" w:rsidRPr="00397549">
        <w:rPr>
          <w:rFonts w:asciiTheme="minorHAnsi" w:hAnsiTheme="minorHAnsi" w:cstheme="minorHAnsi"/>
          <w:b w:val="0"/>
          <w:sz w:val="22"/>
          <w:szCs w:val="22"/>
          <w:lang w:val="hr-HR"/>
        </w:rPr>
        <w:t xml:space="preserve">, </w:t>
      </w:r>
      <w:r w:rsidR="009C0FBF" w:rsidRPr="00397549">
        <w:rPr>
          <w:rFonts w:asciiTheme="minorHAnsi" w:hAnsiTheme="minorHAnsi" w:cstheme="minorHAnsi"/>
          <w:b w:val="0"/>
          <w:sz w:val="22"/>
          <w:szCs w:val="22"/>
          <w:lang w:val="hr-HR"/>
        </w:rPr>
        <w:t>98/19.</w:t>
      </w:r>
      <w:r w:rsidR="00761C89" w:rsidRPr="00397549">
        <w:rPr>
          <w:rFonts w:asciiTheme="minorHAnsi" w:hAnsiTheme="minorHAnsi" w:cstheme="minorHAnsi"/>
          <w:b w:val="0"/>
          <w:sz w:val="22"/>
          <w:szCs w:val="22"/>
          <w:lang w:val="hr-HR"/>
        </w:rPr>
        <w:t xml:space="preserve"> i 144/20.</w:t>
      </w:r>
      <w:r w:rsidRPr="00397549">
        <w:rPr>
          <w:rFonts w:asciiTheme="minorHAnsi" w:hAnsiTheme="minorHAnsi" w:cstheme="minorHAnsi"/>
          <w:b w:val="0"/>
          <w:bCs/>
          <w:sz w:val="22"/>
          <w:szCs w:val="22"/>
          <w:lang w:val="hr-HR"/>
        </w:rPr>
        <w:t>)</w:t>
      </w:r>
      <w:r w:rsidR="00687585" w:rsidRPr="00397549">
        <w:rPr>
          <w:rFonts w:asciiTheme="minorHAnsi" w:hAnsiTheme="minorHAnsi" w:cstheme="minorHAnsi"/>
          <w:b w:val="0"/>
          <w:bCs/>
          <w:sz w:val="22"/>
          <w:szCs w:val="22"/>
          <w:lang w:val="hr-HR"/>
        </w:rPr>
        <w:t>,</w:t>
      </w:r>
      <w:r w:rsidRPr="00397549">
        <w:rPr>
          <w:rFonts w:asciiTheme="minorHAnsi" w:hAnsiTheme="minorHAnsi" w:cstheme="minorHAnsi"/>
          <w:b w:val="0"/>
          <w:bCs/>
          <w:sz w:val="22"/>
          <w:szCs w:val="22"/>
          <w:lang w:val="hr-HR"/>
        </w:rPr>
        <w:t xml:space="preserve"> </w:t>
      </w:r>
      <w:r w:rsidRPr="00397549">
        <w:rPr>
          <w:rFonts w:asciiTheme="minorHAnsi" w:hAnsiTheme="minorHAnsi" w:cstheme="minorHAnsi"/>
          <w:b w:val="0"/>
          <w:sz w:val="22"/>
          <w:szCs w:val="22"/>
          <w:lang w:val="hr-HR"/>
        </w:rPr>
        <w:t>te članka 3</w:t>
      </w:r>
      <w:r w:rsidR="00761C89" w:rsidRPr="00397549">
        <w:rPr>
          <w:rFonts w:asciiTheme="minorHAnsi" w:hAnsiTheme="minorHAnsi" w:cstheme="minorHAnsi"/>
          <w:b w:val="0"/>
          <w:sz w:val="22"/>
          <w:szCs w:val="22"/>
          <w:lang w:val="hr-HR"/>
        </w:rPr>
        <w:t xml:space="preserve">9. </w:t>
      </w:r>
      <w:r w:rsidRPr="00397549">
        <w:rPr>
          <w:rFonts w:asciiTheme="minorHAnsi" w:hAnsiTheme="minorHAnsi" w:cstheme="minorHAnsi"/>
          <w:b w:val="0"/>
          <w:sz w:val="22"/>
          <w:szCs w:val="22"/>
          <w:lang w:val="hr-HR"/>
        </w:rPr>
        <w:t xml:space="preserve">stavka 1. </w:t>
      </w:r>
      <w:r w:rsidR="00E22D96" w:rsidRPr="00397549">
        <w:rPr>
          <w:rFonts w:asciiTheme="minorHAnsi" w:hAnsiTheme="minorHAnsi" w:cstheme="minorHAnsi"/>
          <w:b w:val="0"/>
          <w:sz w:val="22"/>
          <w:szCs w:val="22"/>
          <w:lang w:val="hr-HR"/>
        </w:rPr>
        <w:t xml:space="preserve">podstavka </w:t>
      </w:r>
      <w:r w:rsidRPr="00397549">
        <w:rPr>
          <w:rFonts w:asciiTheme="minorHAnsi" w:hAnsiTheme="minorHAnsi" w:cstheme="minorHAnsi"/>
          <w:b w:val="0"/>
          <w:sz w:val="22"/>
          <w:szCs w:val="22"/>
          <w:lang w:val="hr-HR"/>
        </w:rPr>
        <w:t>5. Statuta Grada Požege (</w:t>
      </w:r>
      <w:r w:rsidR="008F4214" w:rsidRPr="00397549">
        <w:rPr>
          <w:rFonts w:asciiTheme="minorHAnsi" w:hAnsiTheme="minorHAnsi" w:cstheme="minorHAnsi"/>
          <w:b w:val="0"/>
          <w:sz w:val="22"/>
          <w:szCs w:val="22"/>
          <w:lang w:val="hr-HR"/>
        </w:rPr>
        <w:t xml:space="preserve">Službene novine Grada Požege, broj: </w:t>
      </w:r>
      <w:r w:rsidR="007F70B0" w:rsidRPr="00397549">
        <w:rPr>
          <w:rFonts w:asciiTheme="minorHAnsi" w:hAnsiTheme="minorHAnsi" w:cstheme="minorHAnsi"/>
          <w:b w:val="0"/>
          <w:sz w:val="22"/>
          <w:szCs w:val="22"/>
          <w:lang w:val="hr-HR"/>
        </w:rPr>
        <w:t>2</w:t>
      </w:r>
      <w:r w:rsidR="00420E4C" w:rsidRPr="00397549">
        <w:rPr>
          <w:rFonts w:asciiTheme="minorHAnsi" w:hAnsiTheme="minorHAnsi" w:cstheme="minorHAnsi"/>
          <w:b w:val="0"/>
          <w:sz w:val="22"/>
          <w:szCs w:val="22"/>
          <w:lang w:val="hr-HR"/>
        </w:rPr>
        <w:t>/</w:t>
      </w:r>
      <w:r w:rsidR="007F70B0" w:rsidRPr="00397549">
        <w:rPr>
          <w:rFonts w:asciiTheme="minorHAnsi" w:hAnsiTheme="minorHAnsi" w:cstheme="minorHAnsi"/>
          <w:b w:val="0"/>
          <w:sz w:val="22"/>
          <w:szCs w:val="22"/>
          <w:lang w:val="hr-HR"/>
        </w:rPr>
        <w:t>21</w:t>
      </w:r>
      <w:r w:rsidR="00420E4C" w:rsidRPr="00397549">
        <w:rPr>
          <w:rFonts w:asciiTheme="minorHAnsi" w:hAnsiTheme="minorHAnsi" w:cstheme="minorHAnsi"/>
          <w:b w:val="0"/>
          <w:sz w:val="22"/>
          <w:szCs w:val="22"/>
          <w:lang w:val="hr-HR"/>
        </w:rPr>
        <w:t>.</w:t>
      </w:r>
      <w:r w:rsidR="003742E0" w:rsidRPr="00397549">
        <w:rPr>
          <w:rFonts w:asciiTheme="minorHAnsi" w:hAnsiTheme="minorHAnsi" w:cstheme="minorHAnsi"/>
          <w:b w:val="0"/>
          <w:sz w:val="22"/>
          <w:szCs w:val="22"/>
          <w:lang w:val="hr-HR"/>
        </w:rPr>
        <w:t xml:space="preserve"> i 11/22.</w:t>
      </w:r>
      <w:r w:rsidRPr="00397549">
        <w:rPr>
          <w:rFonts w:asciiTheme="minorHAnsi" w:hAnsiTheme="minorHAnsi" w:cstheme="minorHAnsi"/>
          <w:b w:val="0"/>
          <w:sz w:val="22"/>
          <w:szCs w:val="22"/>
          <w:lang w:val="hr-HR"/>
        </w:rPr>
        <w:t>), Gradsko vijeće Grada Požege</w:t>
      </w:r>
      <w:r w:rsidR="00687585" w:rsidRPr="00397549">
        <w:rPr>
          <w:rFonts w:asciiTheme="minorHAnsi" w:hAnsiTheme="minorHAnsi" w:cstheme="minorHAnsi"/>
          <w:b w:val="0"/>
          <w:sz w:val="22"/>
          <w:szCs w:val="22"/>
          <w:lang w:val="hr-HR"/>
        </w:rPr>
        <w:t>,</w:t>
      </w:r>
      <w:r w:rsidRPr="00397549">
        <w:rPr>
          <w:rFonts w:asciiTheme="minorHAnsi" w:hAnsiTheme="minorHAnsi" w:cstheme="minorHAnsi"/>
          <w:b w:val="0"/>
          <w:sz w:val="22"/>
          <w:szCs w:val="22"/>
          <w:lang w:val="hr-HR"/>
        </w:rPr>
        <w:t xml:space="preserve"> na </w:t>
      </w:r>
      <w:r w:rsidR="00CA7E1C" w:rsidRPr="00397549">
        <w:rPr>
          <w:rFonts w:asciiTheme="minorHAnsi" w:hAnsiTheme="minorHAnsi" w:cstheme="minorHAnsi"/>
          <w:b w:val="0"/>
          <w:sz w:val="22"/>
          <w:szCs w:val="22"/>
          <w:lang w:val="hr-HR"/>
        </w:rPr>
        <w:t>svojoj</w:t>
      </w:r>
      <w:r w:rsidR="00761C89" w:rsidRPr="00397549">
        <w:rPr>
          <w:rFonts w:asciiTheme="minorHAnsi" w:hAnsiTheme="minorHAnsi" w:cstheme="minorHAnsi"/>
          <w:b w:val="0"/>
          <w:sz w:val="22"/>
          <w:szCs w:val="22"/>
          <w:lang w:val="hr-HR"/>
        </w:rPr>
        <w:t xml:space="preserve"> </w:t>
      </w:r>
      <w:r w:rsidR="00A5766B">
        <w:rPr>
          <w:rFonts w:asciiTheme="minorHAnsi" w:hAnsiTheme="minorHAnsi" w:cstheme="minorHAnsi"/>
          <w:b w:val="0"/>
          <w:sz w:val="22"/>
          <w:szCs w:val="22"/>
          <w:lang w:val="hr-HR"/>
        </w:rPr>
        <w:t>--</w:t>
      </w:r>
      <w:r w:rsidR="00CA7E1C"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sjednici</w:t>
      </w:r>
      <w:r w:rsidR="00687585" w:rsidRPr="00397549">
        <w:rPr>
          <w:rFonts w:asciiTheme="minorHAnsi" w:hAnsiTheme="minorHAnsi" w:cstheme="minorHAnsi"/>
          <w:b w:val="0"/>
          <w:sz w:val="22"/>
          <w:szCs w:val="22"/>
          <w:lang w:val="hr-HR"/>
        </w:rPr>
        <w:t>,</w:t>
      </w:r>
      <w:r w:rsidRPr="00397549">
        <w:rPr>
          <w:rFonts w:asciiTheme="minorHAnsi" w:hAnsiTheme="minorHAnsi" w:cstheme="minorHAnsi"/>
          <w:b w:val="0"/>
          <w:sz w:val="22"/>
          <w:szCs w:val="22"/>
          <w:lang w:val="hr-HR"/>
        </w:rPr>
        <w:t xml:space="preserve"> održanoj dana,</w:t>
      </w:r>
      <w:r w:rsidR="008F4214" w:rsidRPr="00397549">
        <w:rPr>
          <w:rFonts w:asciiTheme="minorHAnsi" w:hAnsiTheme="minorHAnsi" w:cstheme="minorHAnsi"/>
          <w:b w:val="0"/>
          <w:sz w:val="22"/>
          <w:szCs w:val="22"/>
          <w:lang w:val="hr-HR"/>
        </w:rPr>
        <w:t xml:space="preserve"> </w:t>
      </w:r>
      <w:r w:rsidR="008A40D9">
        <w:rPr>
          <w:rFonts w:asciiTheme="minorHAnsi" w:hAnsiTheme="minorHAnsi" w:cstheme="minorHAnsi"/>
          <w:b w:val="0"/>
          <w:sz w:val="22"/>
          <w:szCs w:val="22"/>
          <w:lang w:val="hr-HR"/>
        </w:rPr>
        <w:t>19. rujna</w:t>
      </w:r>
      <w:r w:rsidR="003037F0"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20</w:t>
      </w:r>
      <w:r w:rsidR="00420E4C" w:rsidRPr="00397549">
        <w:rPr>
          <w:rFonts w:asciiTheme="minorHAnsi" w:hAnsiTheme="minorHAnsi" w:cstheme="minorHAnsi"/>
          <w:b w:val="0"/>
          <w:sz w:val="22"/>
          <w:szCs w:val="22"/>
          <w:lang w:val="hr-HR"/>
        </w:rPr>
        <w:t>2</w:t>
      </w:r>
      <w:r w:rsidR="0031700C">
        <w:rPr>
          <w:rFonts w:asciiTheme="minorHAnsi" w:hAnsiTheme="minorHAnsi" w:cstheme="minorHAnsi"/>
          <w:b w:val="0"/>
          <w:sz w:val="22"/>
          <w:szCs w:val="22"/>
          <w:lang w:val="hr-HR"/>
        </w:rPr>
        <w:t>4</w:t>
      </w:r>
      <w:r w:rsidR="00CA7E1C"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godine, donosi</w:t>
      </w:r>
    </w:p>
    <w:p w14:paraId="1B3CA2AF" w14:textId="19B5D4FE" w:rsidR="00A32931" w:rsidRPr="00964757" w:rsidRDefault="00A5766B" w:rsidP="00964757">
      <w:pPr>
        <w:pStyle w:val="Tijeloteksta2"/>
        <w:spacing w:after="240"/>
        <w:jc w:val="center"/>
        <w:rPr>
          <w:rFonts w:asciiTheme="minorHAnsi" w:hAnsiTheme="minorHAnsi" w:cstheme="minorHAnsi"/>
          <w:b w:val="0"/>
          <w:sz w:val="28"/>
          <w:szCs w:val="28"/>
          <w:lang w:val="hr-HR"/>
        </w:rPr>
      </w:pPr>
      <w:r w:rsidRPr="00964757">
        <w:rPr>
          <w:rFonts w:asciiTheme="minorHAnsi" w:hAnsiTheme="minorHAnsi" w:cstheme="minorHAnsi"/>
          <w:b w:val="0"/>
          <w:sz w:val="28"/>
          <w:szCs w:val="28"/>
          <w:lang w:val="hr-HR"/>
        </w:rPr>
        <w:t>I</w:t>
      </w:r>
      <w:r w:rsidR="00867EFD" w:rsidRPr="00964757">
        <w:rPr>
          <w:rFonts w:asciiTheme="minorHAnsi" w:hAnsiTheme="minorHAnsi" w:cstheme="minorHAnsi"/>
          <w:b w:val="0"/>
          <w:sz w:val="28"/>
          <w:szCs w:val="28"/>
          <w:lang w:val="hr-HR"/>
        </w:rPr>
        <w:t>I.</w:t>
      </w:r>
      <w:r w:rsidR="003037F0" w:rsidRPr="00964757">
        <w:rPr>
          <w:rFonts w:asciiTheme="minorHAnsi" w:hAnsiTheme="minorHAnsi" w:cstheme="minorHAnsi"/>
          <w:b w:val="0"/>
          <w:sz w:val="28"/>
          <w:szCs w:val="28"/>
          <w:lang w:val="hr-HR"/>
        </w:rPr>
        <w:t xml:space="preserve"> </w:t>
      </w:r>
      <w:r w:rsidR="00687585" w:rsidRPr="00964757">
        <w:rPr>
          <w:rFonts w:asciiTheme="minorHAnsi" w:hAnsiTheme="minorHAnsi" w:cstheme="minorHAnsi"/>
          <w:b w:val="0"/>
          <w:sz w:val="28"/>
          <w:szCs w:val="28"/>
          <w:lang w:val="hr-HR"/>
        </w:rPr>
        <w:t xml:space="preserve">IZMJENE </w:t>
      </w:r>
      <w:r w:rsidR="00A32931" w:rsidRPr="00964757">
        <w:rPr>
          <w:rFonts w:asciiTheme="minorHAnsi" w:hAnsiTheme="minorHAnsi" w:cstheme="minorHAnsi"/>
          <w:b w:val="0"/>
          <w:sz w:val="28"/>
          <w:szCs w:val="28"/>
          <w:lang w:val="hr-HR"/>
        </w:rPr>
        <w:t>I DOPUNE PRORAČUNA GRADA POŽEGE ZA 20</w:t>
      </w:r>
      <w:r w:rsidR="00420E4C" w:rsidRPr="00964757">
        <w:rPr>
          <w:rFonts w:asciiTheme="minorHAnsi" w:hAnsiTheme="minorHAnsi" w:cstheme="minorHAnsi"/>
          <w:b w:val="0"/>
          <w:sz w:val="28"/>
          <w:szCs w:val="28"/>
          <w:lang w:val="hr-HR"/>
        </w:rPr>
        <w:t>2</w:t>
      </w:r>
      <w:r w:rsidR="0031700C" w:rsidRPr="00964757">
        <w:rPr>
          <w:rFonts w:asciiTheme="minorHAnsi" w:hAnsiTheme="minorHAnsi" w:cstheme="minorHAnsi"/>
          <w:b w:val="0"/>
          <w:sz w:val="28"/>
          <w:szCs w:val="28"/>
          <w:lang w:val="hr-HR"/>
        </w:rPr>
        <w:t>4</w:t>
      </w:r>
      <w:r w:rsidR="00A32931" w:rsidRPr="00964757">
        <w:rPr>
          <w:rFonts w:asciiTheme="minorHAnsi" w:hAnsiTheme="minorHAnsi" w:cstheme="minorHAnsi"/>
          <w:b w:val="0"/>
          <w:sz w:val="28"/>
          <w:szCs w:val="28"/>
          <w:lang w:val="hr-HR"/>
        </w:rPr>
        <w:t>. GODINU</w:t>
      </w:r>
    </w:p>
    <w:p w14:paraId="4467E5F4" w14:textId="77777777" w:rsidR="00A32931" w:rsidRPr="00964757" w:rsidRDefault="00A32931" w:rsidP="00964757">
      <w:pPr>
        <w:spacing w:after="240"/>
        <w:rPr>
          <w:rFonts w:asciiTheme="minorHAnsi" w:hAnsiTheme="minorHAnsi" w:cstheme="minorHAnsi"/>
          <w:bCs/>
          <w:sz w:val="22"/>
          <w:szCs w:val="22"/>
        </w:rPr>
      </w:pPr>
      <w:r w:rsidRPr="00964757">
        <w:rPr>
          <w:rFonts w:asciiTheme="minorHAnsi" w:hAnsiTheme="minorHAnsi" w:cstheme="minorHAnsi"/>
          <w:bCs/>
          <w:sz w:val="22"/>
          <w:szCs w:val="22"/>
        </w:rPr>
        <w:t>I.</w:t>
      </w:r>
      <w:r w:rsidRPr="00964757">
        <w:rPr>
          <w:rFonts w:asciiTheme="minorHAnsi" w:hAnsiTheme="minorHAnsi" w:cstheme="minorHAnsi"/>
          <w:bCs/>
          <w:sz w:val="22"/>
          <w:szCs w:val="22"/>
        </w:rPr>
        <w:tab/>
        <w:t>OPĆI DIO</w:t>
      </w:r>
    </w:p>
    <w:p w14:paraId="174A340C" w14:textId="77777777" w:rsidR="00A32931" w:rsidRPr="00397549" w:rsidRDefault="00A32931"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Članak 1.</w:t>
      </w:r>
    </w:p>
    <w:p w14:paraId="72D54737" w14:textId="6D9E4446" w:rsidR="00A32931" w:rsidRPr="00397549" w:rsidRDefault="00A32931" w:rsidP="00964757">
      <w:pPr>
        <w:spacing w:after="240"/>
        <w:ind w:firstLine="720"/>
        <w:jc w:val="both"/>
        <w:rPr>
          <w:rFonts w:asciiTheme="minorHAnsi" w:hAnsiTheme="minorHAnsi" w:cstheme="minorHAnsi"/>
          <w:sz w:val="22"/>
          <w:szCs w:val="22"/>
        </w:rPr>
      </w:pPr>
      <w:r w:rsidRPr="00397549">
        <w:rPr>
          <w:rFonts w:asciiTheme="minorHAnsi" w:hAnsiTheme="minorHAnsi" w:cstheme="minorHAnsi"/>
          <w:sz w:val="22"/>
          <w:szCs w:val="22"/>
        </w:rPr>
        <w:t xml:space="preserve">Ovim </w:t>
      </w:r>
      <w:r w:rsidR="00A5766B">
        <w:rPr>
          <w:rFonts w:asciiTheme="minorHAnsi" w:hAnsiTheme="minorHAnsi" w:cstheme="minorHAnsi"/>
          <w:sz w:val="22"/>
          <w:szCs w:val="22"/>
        </w:rPr>
        <w:t>I</w:t>
      </w:r>
      <w:r w:rsidR="00867EFD" w:rsidRPr="00397549">
        <w:rPr>
          <w:rFonts w:asciiTheme="minorHAnsi" w:hAnsiTheme="minorHAnsi" w:cstheme="minorHAnsi"/>
          <w:sz w:val="22"/>
          <w:szCs w:val="22"/>
        </w:rPr>
        <w:t>I.</w:t>
      </w:r>
      <w:r w:rsidR="001843EF">
        <w:rPr>
          <w:rFonts w:asciiTheme="minorHAnsi" w:hAnsiTheme="minorHAnsi" w:cstheme="minorHAnsi"/>
          <w:sz w:val="22"/>
          <w:szCs w:val="22"/>
        </w:rPr>
        <w:t xml:space="preserve"> i</w:t>
      </w:r>
      <w:r w:rsidRPr="00397549">
        <w:rPr>
          <w:rFonts w:asciiTheme="minorHAnsi" w:hAnsiTheme="minorHAnsi" w:cstheme="minorHAnsi"/>
          <w:sz w:val="22"/>
          <w:szCs w:val="22"/>
        </w:rPr>
        <w:t>zmjenama i dopunama Proračuna Grada Požege za 20</w:t>
      </w:r>
      <w:r w:rsidR="00786C89" w:rsidRPr="00397549">
        <w:rPr>
          <w:rFonts w:asciiTheme="minorHAnsi" w:hAnsiTheme="minorHAnsi" w:cstheme="minorHAnsi"/>
          <w:sz w:val="22"/>
          <w:szCs w:val="22"/>
        </w:rPr>
        <w:t>2</w:t>
      </w:r>
      <w:r w:rsidR="0031700C">
        <w:rPr>
          <w:rFonts w:asciiTheme="minorHAnsi" w:hAnsiTheme="minorHAnsi" w:cstheme="minorHAnsi"/>
          <w:sz w:val="22"/>
          <w:szCs w:val="22"/>
        </w:rPr>
        <w:t>4</w:t>
      </w:r>
      <w:r w:rsidRPr="00397549">
        <w:rPr>
          <w:rFonts w:asciiTheme="minorHAnsi" w:hAnsiTheme="minorHAnsi" w:cstheme="minorHAnsi"/>
          <w:sz w:val="22"/>
          <w:szCs w:val="22"/>
        </w:rPr>
        <w:t>. godinu mijenja se i dopunju</w:t>
      </w:r>
      <w:r w:rsidR="008F4214" w:rsidRPr="00397549">
        <w:rPr>
          <w:rFonts w:asciiTheme="minorHAnsi" w:hAnsiTheme="minorHAnsi" w:cstheme="minorHAnsi"/>
          <w:sz w:val="22"/>
          <w:szCs w:val="22"/>
        </w:rPr>
        <w:t>je Proračun Grada Požege za 20</w:t>
      </w:r>
      <w:r w:rsidR="00786C89" w:rsidRPr="00397549">
        <w:rPr>
          <w:rFonts w:asciiTheme="minorHAnsi" w:hAnsiTheme="minorHAnsi" w:cstheme="minorHAnsi"/>
          <w:sz w:val="22"/>
          <w:szCs w:val="22"/>
        </w:rPr>
        <w:t>2</w:t>
      </w:r>
      <w:r w:rsidR="0031700C">
        <w:rPr>
          <w:rFonts w:asciiTheme="minorHAnsi" w:hAnsiTheme="minorHAnsi" w:cstheme="minorHAnsi"/>
          <w:sz w:val="22"/>
          <w:szCs w:val="22"/>
        </w:rPr>
        <w:t>4</w:t>
      </w:r>
      <w:r w:rsidRPr="00397549">
        <w:rPr>
          <w:rFonts w:asciiTheme="minorHAnsi" w:hAnsiTheme="minorHAnsi" w:cstheme="minorHAnsi"/>
          <w:sz w:val="22"/>
          <w:szCs w:val="22"/>
        </w:rPr>
        <w:t>. godinu (Službene novine Grada Požege, broj:</w:t>
      </w:r>
      <w:r w:rsidR="00761C89" w:rsidRPr="00397549">
        <w:rPr>
          <w:rFonts w:asciiTheme="minorHAnsi" w:hAnsiTheme="minorHAnsi" w:cstheme="minorHAnsi"/>
          <w:sz w:val="22"/>
          <w:szCs w:val="22"/>
        </w:rPr>
        <w:t xml:space="preserve"> </w:t>
      </w:r>
      <w:r w:rsidR="0031700C">
        <w:rPr>
          <w:rFonts w:asciiTheme="minorHAnsi" w:hAnsiTheme="minorHAnsi" w:cstheme="minorHAnsi"/>
          <w:sz w:val="22"/>
          <w:szCs w:val="22"/>
        </w:rPr>
        <w:t>20</w:t>
      </w:r>
      <w:r w:rsidR="009621BA" w:rsidRPr="00397549">
        <w:rPr>
          <w:rFonts w:asciiTheme="minorHAnsi" w:hAnsiTheme="minorHAnsi" w:cstheme="minorHAnsi"/>
          <w:sz w:val="22"/>
          <w:szCs w:val="22"/>
        </w:rPr>
        <w:t>/23.</w:t>
      </w:r>
      <w:r w:rsidR="00A5766B">
        <w:rPr>
          <w:rFonts w:asciiTheme="minorHAnsi" w:hAnsiTheme="minorHAnsi" w:cstheme="minorHAnsi"/>
          <w:sz w:val="22"/>
          <w:szCs w:val="22"/>
        </w:rPr>
        <w:t xml:space="preserve"> i 8/24.</w:t>
      </w:r>
      <w:r w:rsidR="00761C89" w:rsidRPr="00397549">
        <w:rPr>
          <w:rFonts w:asciiTheme="minorHAnsi" w:hAnsiTheme="minorHAnsi" w:cstheme="minorHAnsi"/>
          <w:sz w:val="22"/>
          <w:szCs w:val="22"/>
        </w:rPr>
        <w:t>) (</w:t>
      </w:r>
      <w:r w:rsidRPr="00397549">
        <w:rPr>
          <w:rFonts w:asciiTheme="minorHAnsi" w:hAnsiTheme="minorHAnsi" w:cstheme="minorHAnsi"/>
          <w:sz w:val="22"/>
          <w:szCs w:val="22"/>
        </w:rPr>
        <w:t>u nastavku teksta: Proračun).</w:t>
      </w:r>
    </w:p>
    <w:p w14:paraId="2EB45ADB"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 xml:space="preserve">Članak </w:t>
      </w:r>
      <w:r w:rsidR="00A32931" w:rsidRPr="00397549">
        <w:rPr>
          <w:rFonts w:asciiTheme="minorHAnsi" w:hAnsiTheme="minorHAnsi" w:cstheme="minorHAnsi"/>
          <w:sz w:val="22"/>
          <w:szCs w:val="22"/>
        </w:rPr>
        <w:t>2</w:t>
      </w:r>
      <w:r w:rsidRPr="00397549">
        <w:rPr>
          <w:rFonts w:asciiTheme="minorHAnsi" w:hAnsiTheme="minorHAnsi" w:cstheme="minorHAnsi"/>
          <w:sz w:val="22"/>
          <w:szCs w:val="22"/>
        </w:rPr>
        <w:t>.</w:t>
      </w:r>
    </w:p>
    <w:p w14:paraId="3AA05E09" w14:textId="64A3BDB2" w:rsidR="00A32931" w:rsidRPr="00397549" w:rsidRDefault="00A32931" w:rsidP="004E08C7">
      <w:pPr>
        <w:ind w:firstLine="708"/>
        <w:rPr>
          <w:rFonts w:asciiTheme="minorHAnsi" w:hAnsiTheme="minorHAnsi" w:cstheme="minorHAnsi"/>
          <w:sz w:val="22"/>
          <w:szCs w:val="22"/>
        </w:rPr>
      </w:pPr>
      <w:r w:rsidRPr="00397549">
        <w:rPr>
          <w:rFonts w:asciiTheme="minorHAnsi" w:hAnsiTheme="minorHAnsi" w:cstheme="minorHAnsi"/>
          <w:sz w:val="22"/>
          <w:szCs w:val="22"/>
        </w:rPr>
        <w:t>Članak 1. Proračun</w:t>
      </w:r>
      <w:r w:rsidR="00DE50A5" w:rsidRPr="00397549">
        <w:rPr>
          <w:rFonts w:asciiTheme="minorHAnsi" w:hAnsiTheme="minorHAnsi" w:cstheme="minorHAnsi"/>
          <w:sz w:val="22"/>
          <w:szCs w:val="22"/>
        </w:rPr>
        <w:t>a</w:t>
      </w:r>
      <w:r w:rsidRPr="00397549">
        <w:rPr>
          <w:rFonts w:asciiTheme="minorHAnsi" w:hAnsiTheme="minorHAnsi" w:cstheme="minorHAnsi"/>
          <w:sz w:val="22"/>
          <w:szCs w:val="22"/>
        </w:rPr>
        <w:t xml:space="preserve"> mijenja se i glasi: </w:t>
      </w:r>
    </w:p>
    <w:p w14:paraId="35446326" w14:textId="2A7AFD53" w:rsidR="00A32931" w:rsidRPr="00397549" w:rsidRDefault="00397549" w:rsidP="00964757">
      <w:pPr>
        <w:spacing w:after="240"/>
        <w:ind w:firstLine="432"/>
        <w:jc w:val="both"/>
        <w:rPr>
          <w:rFonts w:asciiTheme="minorHAnsi" w:hAnsiTheme="minorHAnsi" w:cstheme="minorHAnsi"/>
          <w:sz w:val="22"/>
          <w:szCs w:val="22"/>
        </w:rPr>
      </w:pPr>
      <w:r>
        <w:rPr>
          <w:rFonts w:asciiTheme="minorHAnsi" w:hAnsiTheme="minorHAnsi" w:cstheme="minorHAnsi"/>
          <w:sz w:val="22"/>
          <w:szCs w:val="22"/>
        </w:rPr>
        <w:t xml:space="preserve">     </w:t>
      </w:r>
      <w:r w:rsidR="00A32931" w:rsidRPr="00397549">
        <w:rPr>
          <w:rFonts w:asciiTheme="minorHAnsi" w:hAnsiTheme="minorHAnsi" w:cstheme="minorHAnsi"/>
          <w:sz w:val="22"/>
          <w:szCs w:val="22"/>
        </w:rPr>
        <w:t>„Proračun Grada Požege za 20</w:t>
      </w:r>
      <w:r w:rsidR="00420E4C" w:rsidRPr="00397549">
        <w:rPr>
          <w:rFonts w:asciiTheme="minorHAnsi" w:hAnsiTheme="minorHAnsi" w:cstheme="minorHAnsi"/>
          <w:sz w:val="22"/>
          <w:szCs w:val="22"/>
        </w:rPr>
        <w:t>2</w:t>
      </w:r>
      <w:r w:rsidR="0031700C">
        <w:rPr>
          <w:rFonts w:asciiTheme="minorHAnsi" w:hAnsiTheme="minorHAnsi" w:cstheme="minorHAnsi"/>
          <w:sz w:val="22"/>
          <w:szCs w:val="22"/>
        </w:rPr>
        <w:t>4</w:t>
      </w:r>
      <w:r w:rsidR="00A32931" w:rsidRPr="00397549">
        <w:rPr>
          <w:rFonts w:asciiTheme="minorHAnsi" w:hAnsiTheme="minorHAnsi" w:cstheme="minorHAnsi"/>
          <w:sz w:val="22"/>
          <w:szCs w:val="22"/>
        </w:rPr>
        <w:t>. godinu sastoji se od:</w:t>
      </w:r>
    </w:p>
    <w:p w14:paraId="47DD1B3B" w14:textId="77777777" w:rsidR="00D572D5" w:rsidRPr="00C2032E" w:rsidRDefault="00D572D5" w:rsidP="00964757">
      <w:pPr>
        <w:numPr>
          <w:ilvl w:val="0"/>
          <w:numId w:val="25"/>
        </w:numPr>
        <w:spacing w:after="240"/>
        <w:rPr>
          <w:rFonts w:asciiTheme="minorHAnsi" w:hAnsiTheme="minorHAnsi" w:cstheme="minorHAnsi"/>
          <w:sz w:val="22"/>
          <w:szCs w:val="22"/>
        </w:rPr>
      </w:pPr>
      <w:r w:rsidRPr="00C2032E">
        <w:rPr>
          <w:rFonts w:asciiTheme="minorHAnsi" w:hAnsiTheme="minorHAnsi" w:cstheme="minorHAnsi"/>
          <w:sz w:val="22"/>
          <w:szCs w:val="22"/>
        </w:rPr>
        <w:t>RAČUN PRIHODA I RASHODA</w:t>
      </w:r>
    </w:p>
    <w:p w14:paraId="7AC1B856" w14:textId="668A0C64"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PRIHODI UKUPNO</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3</w:t>
      </w:r>
      <w:r w:rsidR="00BC24CC" w:rsidRPr="00BC24CC">
        <w:rPr>
          <w:rFonts w:asciiTheme="minorHAnsi" w:hAnsiTheme="minorHAnsi" w:cstheme="minorHAnsi"/>
          <w:sz w:val="22"/>
          <w:szCs w:val="22"/>
        </w:rPr>
        <w:t>6.491.175</w:t>
      </w:r>
      <w:r w:rsidR="00DE50A5" w:rsidRPr="00BC24CC">
        <w:rPr>
          <w:rFonts w:asciiTheme="minorHAnsi" w:hAnsiTheme="minorHAnsi" w:cstheme="minorHAnsi"/>
          <w:sz w:val="22"/>
          <w:szCs w:val="22"/>
        </w:rPr>
        <w:t>,00 €</w:t>
      </w:r>
    </w:p>
    <w:p w14:paraId="74C9BE97" w14:textId="5952AA4B"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1. PRIHODI POSLOVANJA</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3</w:t>
      </w:r>
      <w:r w:rsidR="00BC24CC" w:rsidRPr="00BC24CC">
        <w:rPr>
          <w:rFonts w:asciiTheme="minorHAnsi" w:hAnsiTheme="minorHAnsi" w:cstheme="minorHAnsi"/>
          <w:sz w:val="22"/>
          <w:szCs w:val="22"/>
        </w:rPr>
        <w:t>5.971.435</w:t>
      </w:r>
      <w:r w:rsidR="00DE50A5" w:rsidRPr="00BC24CC">
        <w:rPr>
          <w:rFonts w:asciiTheme="minorHAnsi" w:hAnsiTheme="minorHAnsi" w:cstheme="minorHAnsi"/>
          <w:sz w:val="22"/>
          <w:szCs w:val="22"/>
        </w:rPr>
        <w:t>,00 €</w:t>
      </w:r>
    </w:p>
    <w:p w14:paraId="7AA190BA" w14:textId="06AAEBF9"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2. PRIHODI OD PRODAJE NEFINANCIJSKE IMOVINE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519.740</w:t>
      </w:r>
      <w:r w:rsidR="00DE50A5" w:rsidRPr="00BC24CC">
        <w:rPr>
          <w:rFonts w:asciiTheme="minorHAnsi" w:hAnsiTheme="minorHAnsi" w:cstheme="minorHAnsi"/>
          <w:sz w:val="22"/>
          <w:szCs w:val="22"/>
        </w:rPr>
        <w:t>,00 €</w:t>
      </w:r>
    </w:p>
    <w:p w14:paraId="02AA243C" w14:textId="268947D6" w:rsidR="00D572D5" w:rsidRPr="00BC24CC" w:rsidRDefault="00D572D5" w:rsidP="00583D71">
      <w:pPr>
        <w:ind w:left="432"/>
        <w:rPr>
          <w:rFonts w:asciiTheme="minorHAnsi" w:hAnsiTheme="minorHAnsi" w:cstheme="minorHAnsi"/>
          <w:sz w:val="22"/>
          <w:szCs w:val="22"/>
        </w:rPr>
      </w:pPr>
      <w:r w:rsidRPr="00BC24CC">
        <w:rPr>
          <w:rFonts w:asciiTheme="minorHAnsi" w:hAnsiTheme="minorHAnsi" w:cstheme="minorHAnsi"/>
          <w:sz w:val="22"/>
          <w:szCs w:val="22"/>
        </w:rPr>
        <w:t>RASHODI UKUPNO</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867EFD" w:rsidRPr="00BC24CC">
        <w:rPr>
          <w:rFonts w:asciiTheme="minorHAnsi" w:hAnsiTheme="minorHAnsi" w:cstheme="minorHAnsi"/>
          <w:sz w:val="22"/>
          <w:szCs w:val="22"/>
        </w:rPr>
        <w:t>3</w:t>
      </w:r>
      <w:r w:rsidR="00C2032E" w:rsidRPr="00BC24CC">
        <w:rPr>
          <w:rFonts w:asciiTheme="minorHAnsi" w:hAnsiTheme="minorHAnsi" w:cstheme="minorHAnsi"/>
          <w:sz w:val="22"/>
          <w:szCs w:val="22"/>
        </w:rPr>
        <w:t>7.</w:t>
      </w:r>
      <w:r w:rsidR="00BC24CC" w:rsidRPr="00BC24CC">
        <w:rPr>
          <w:rFonts w:asciiTheme="minorHAnsi" w:hAnsiTheme="minorHAnsi" w:cstheme="minorHAnsi"/>
          <w:sz w:val="22"/>
          <w:szCs w:val="22"/>
        </w:rPr>
        <w:t>816.255</w:t>
      </w:r>
      <w:r w:rsidR="00DE50A5" w:rsidRPr="00BC24CC">
        <w:rPr>
          <w:rFonts w:asciiTheme="minorHAnsi" w:hAnsiTheme="minorHAnsi" w:cstheme="minorHAnsi"/>
          <w:sz w:val="22"/>
          <w:szCs w:val="22"/>
        </w:rPr>
        <w:t>,00 €</w:t>
      </w:r>
    </w:p>
    <w:p w14:paraId="543CC113" w14:textId="08B48B31"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 xml:space="preserve">1. RASHODI POSLOVANJA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w:t>
      </w:r>
      <w:r w:rsidR="00BC24CC" w:rsidRPr="00BC24CC">
        <w:rPr>
          <w:rFonts w:asciiTheme="minorHAnsi" w:hAnsiTheme="minorHAnsi" w:cstheme="minorHAnsi"/>
          <w:sz w:val="22"/>
          <w:szCs w:val="22"/>
        </w:rPr>
        <w:t>3.710.979</w:t>
      </w:r>
      <w:r w:rsidR="00DE50A5" w:rsidRPr="00BC24CC">
        <w:rPr>
          <w:rFonts w:asciiTheme="minorHAnsi" w:hAnsiTheme="minorHAnsi" w:cstheme="minorHAnsi"/>
          <w:sz w:val="22"/>
          <w:szCs w:val="22"/>
        </w:rPr>
        <w:t>,00 €</w:t>
      </w:r>
      <w:r w:rsidRPr="00BC24CC">
        <w:rPr>
          <w:rFonts w:asciiTheme="minorHAnsi" w:hAnsiTheme="minorHAnsi" w:cstheme="minorHAnsi"/>
          <w:sz w:val="22"/>
          <w:szCs w:val="22"/>
        </w:rPr>
        <w:t xml:space="preserve"> </w:t>
      </w:r>
    </w:p>
    <w:p w14:paraId="39C7E759" w14:textId="70D96CB6"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2. RASHODI ZA NABAVU NEFINANCIJSKE IMOVINE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397549"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1</w:t>
      </w:r>
      <w:r w:rsidR="00C2032E" w:rsidRPr="00BC24CC">
        <w:rPr>
          <w:rFonts w:asciiTheme="minorHAnsi" w:hAnsiTheme="minorHAnsi" w:cstheme="minorHAnsi"/>
          <w:sz w:val="22"/>
          <w:szCs w:val="22"/>
        </w:rPr>
        <w:t>4.</w:t>
      </w:r>
      <w:r w:rsidR="00BC24CC" w:rsidRPr="00BC24CC">
        <w:rPr>
          <w:rFonts w:asciiTheme="minorHAnsi" w:hAnsiTheme="minorHAnsi" w:cstheme="minorHAnsi"/>
          <w:sz w:val="22"/>
          <w:szCs w:val="22"/>
        </w:rPr>
        <w:t>105.276</w:t>
      </w:r>
      <w:r w:rsidR="00DE50A5" w:rsidRPr="00BC24CC">
        <w:rPr>
          <w:rFonts w:asciiTheme="minorHAnsi" w:hAnsiTheme="minorHAnsi" w:cstheme="minorHAnsi"/>
          <w:sz w:val="22"/>
          <w:szCs w:val="22"/>
        </w:rPr>
        <w:t>,00 €</w:t>
      </w:r>
    </w:p>
    <w:p w14:paraId="45030BF6" w14:textId="2C8D10FE"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 xml:space="preserve">RAZLIKA - VIŠAK/MANJAK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867EFD"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1.</w:t>
      </w:r>
      <w:r w:rsidR="00BC24CC" w:rsidRPr="00BC24CC">
        <w:rPr>
          <w:rFonts w:asciiTheme="minorHAnsi" w:hAnsiTheme="minorHAnsi" w:cstheme="minorHAnsi"/>
          <w:sz w:val="22"/>
          <w:szCs w:val="22"/>
        </w:rPr>
        <w:t>325.080</w:t>
      </w:r>
      <w:r w:rsidR="00DE50A5" w:rsidRPr="00BC24CC">
        <w:rPr>
          <w:rFonts w:asciiTheme="minorHAnsi" w:hAnsiTheme="minorHAnsi" w:cstheme="minorHAnsi"/>
          <w:sz w:val="22"/>
          <w:szCs w:val="22"/>
        </w:rPr>
        <w:t>,00 €</w:t>
      </w:r>
    </w:p>
    <w:p w14:paraId="0052669F" w14:textId="3355BA49" w:rsidR="00D572D5" w:rsidRPr="00BC24CC" w:rsidRDefault="00D572D5" w:rsidP="00964757">
      <w:pPr>
        <w:numPr>
          <w:ilvl w:val="0"/>
          <w:numId w:val="25"/>
        </w:numPr>
        <w:spacing w:after="240"/>
        <w:rPr>
          <w:rFonts w:asciiTheme="minorHAnsi" w:hAnsiTheme="minorHAnsi" w:cstheme="minorHAnsi"/>
          <w:sz w:val="22"/>
          <w:szCs w:val="22"/>
        </w:rPr>
      </w:pPr>
      <w:r w:rsidRPr="00BC24CC">
        <w:rPr>
          <w:rFonts w:asciiTheme="minorHAnsi" w:hAnsiTheme="minorHAnsi" w:cstheme="minorHAnsi"/>
          <w:sz w:val="22"/>
          <w:szCs w:val="22"/>
        </w:rPr>
        <w:t>RAČUN ZADUŽIVANJA/FINANCIRANJA</w:t>
      </w:r>
    </w:p>
    <w:p w14:paraId="11C169B8" w14:textId="1B2C03DA"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1. PRIMICI OD FINANCIJSKE IMOVINE I ZADUŽIVANJA</w:t>
      </w:r>
      <w:r w:rsidRPr="00BC24CC">
        <w:rPr>
          <w:rFonts w:asciiTheme="minorHAnsi" w:hAnsiTheme="minorHAnsi" w:cstheme="minorHAnsi"/>
          <w:sz w:val="22"/>
          <w:szCs w:val="22"/>
        </w:rPr>
        <w:tab/>
      </w:r>
      <w:r w:rsidR="00583D71" w:rsidRPr="00BC24CC">
        <w:rPr>
          <w:rFonts w:asciiTheme="minorHAnsi" w:hAnsiTheme="minorHAnsi" w:cstheme="minorHAnsi"/>
          <w:sz w:val="22"/>
          <w:szCs w:val="22"/>
        </w:rPr>
        <w:tab/>
      </w:r>
      <w:r w:rsidR="00C2032E"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2.500</w:t>
      </w:r>
      <w:r w:rsidR="00DE50A5" w:rsidRPr="00BC24CC">
        <w:rPr>
          <w:rFonts w:asciiTheme="minorHAnsi" w:hAnsiTheme="minorHAnsi" w:cstheme="minorHAnsi"/>
          <w:sz w:val="22"/>
          <w:szCs w:val="22"/>
        </w:rPr>
        <w:t>,00 €</w:t>
      </w:r>
    </w:p>
    <w:p w14:paraId="44016D1E" w14:textId="37D98968"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2. IZDACI ZA FINANCIJSKU IMOVINU I OTPLATE ZAJMOVA</w:t>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397549"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948.570</w:t>
      </w:r>
      <w:r w:rsidR="00DE50A5" w:rsidRPr="00BC24CC">
        <w:rPr>
          <w:rFonts w:asciiTheme="minorHAnsi" w:hAnsiTheme="minorHAnsi" w:cstheme="minorHAnsi"/>
          <w:sz w:val="22"/>
          <w:szCs w:val="22"/>
        </w:rPr>
        <w:t>,00 €</w:t>
      </w:r>
    </w:p>
    <w:p w14:paraId="05C3F75C" w14:textId="3AD1ABF4"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 xml:space="preserve">NETO ZADUŽIVANJE/FINANCIRANJE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-946.070,00</w:t>
      </w:r>
      <w:r w:rsidR="00DE50A5" w:rsidRPr="00BC24CC">
        <w:rPr>
          <w:rFonts w:asciiTheme="minorHAnsi" w:hAnsiTheme="minorHAnsi" w:cstheme="minorHAnsi"/>
          <w:sz w:val="22"/>
          <w:szCs w:val="22"/>
        </w:rPr>
        <w:t xml:space="preserve"> €</w:t>
      </w:r>
    </w:p>
    <w:p w14:paraId="61C9E911" w14:textId="6960AA2E" w:rsidR="00D572D5" w:rsidRPr="00BC24CC" w:rsidRDefault="00D572D5" w:rsidP="00964757">
      <w:pPr>
        <w:numPr>
          <w:ilvl w:val="0"/>
          <w:numId w:val="25"/>
        </w:numPr>
        <w:spacing w:after="240"/>
        <w:rPr>
          <w:rFonts w:asciiTheme="minorHAnsi" w:hAnsiTheme="minorHAnsi" w:cstheme="minorHAnsi"/>
          <w:sz w:val="22"/>
          <w:szCs w:val="22"/>
        </w:rPr>
      </w:pPr>
      <w:r w:rsidRPr="00BC24CC">
        <w:rPr>
          <w:rFonts w:asciiTheme="minorHAnsi" w:hAnsiTheme="minorHAnsi" w:cstheme="minorHAnsi"/>
          <w:sz w:val="22"/>
          <w:szCs w:val="22"/>
        </w:rPr>
        <w:t>DONOS VIŠKA/MANJKA IZ PRETHODNE(IH) GODINA</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w:t>
      </w:r>
      <w:r w:rsidR="00BC24CC" w:rsidRPr="00BC24CC">
        <w:rPr>
          <w:rFonts w:asciiTheme="minorHAnsi" w:hAnsiTheme="minorHAnsi" w:cstheme="minorHAnsi"/>
          <w:sz w:val="22"/>
          <w:szCs w:val="22"/>
        </w:rPr>
        <w:t>271.150</w:t>
      </w:r>
      <w:r w:rsidR="00DE50A5" w:rsidRPr="00BC24CC">
        <w:rPr>
          <w:rFonts w:asciiTheme="minorHAnsi" w:hAnsiTheme="minorHAnsi" w:cstheme="minorHAnsi"/>
          <w:sz w:val="22"/>
          <w:szCs w:val="22"/>
        </w:rPr>
        <w:t>,00 €</w:t>
      </w:r>
    </w:p>
    <w:p w14:paraId="6ACECDAC" w14:textId="67C38568" w:rsidR="00D572D5" w:rsidRPr="00C2032E"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lastRenderedPageBreak/>
        <w:t>VIŠAK/MANJAK + NETTO ZADUŽIVANJE/FINANCIRANJE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t xml:space="preserve">   0,00 </w:t>
      </w:r>
      <w:r w:rsidR="00DE50A5" w:rsidRPr="00BC24CC">
        <w:rPr>
          <w:rFonts w:asciiTheme="minorHAnsi" w:hAnsiTheme="minorHAnsi" w:cstheme="minorHAnsi"/>
          <w:sz w:val="22"/>
          <w:szCs w:val="22"/>
        </w:rPr>
        <w:t>€</w:t>
      </w:r>
      <w:r w:rsidRPr="00BC24CC">
        <w:rPr>
          <w:rFonts w:asciiTheme="minorHAnsi" w:hAnsiTheme="minorHAnsi" w:cstheme="minorHAnsi"/>
          <w:sz w:val="22"/>
          <w:szCs w:val="22"/>
        </w:rPr>
        <w:t>.</w:t>
      </w:r>
    </w:p>
    <w:p w14:paraId="4843762C" w14:textId="365722C1" w:rsidR="00451DF4" w:rsidRPr="00964757" w:rsidRDefault="00451DF4" w:rsidP="00964757">
      <w:pPr>
        <w:spacing w:after="240"/>
        <w:rPr>
          <w:rFonts w:asciiTheme="minorHAnsi" w:hAnsiTheme="minorHAnsi" w:cstheme="minorHAnsi"/>
          <w:bCs/>
          <w:sz w:val="22"/>
          <w:szCs w:val="22"/>
        </w:rPr>
      </w:pPr>
      <w:r w:rsidRPr="00964757">
        <w:rPr>
          <w:rFonts w:asciiTheme="minorHAnsi" w:hAnsiTheme="minorHAnsi" w:cstheme="minorHAnsi"/>
          <w:bCs/>
          <w:sz w:val="22"/>
          <w:szCs w:val="22"/>
        </w:rPr>
        <w:t>II.</w:t>
      </w:r>
      <w:r w:rsidRPr="00964757">
        <w:rPr>
          <w:rFonts w:asciiTheme="minorHAnsi" w:hAnsiTheme="minorHAnsi" w:cstheme="minorHAnsi"/>
          <w:bCs/>
          <w:sz w:val="22"/>
          <w:szCs w:val="22"/>
        </w:rPr>
        <w:tab/>
        <w:t>POSEBNI DIO</w:t>
      </w:r>
    </w:p>
    <w:p w14:paraId="68D6064C"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Članak 3.</w:t>
      </w:r>
    </w:p>
    <w:p w14:paraId="5B166E0E" w14:textId="77777777" w:rsidR="00A32931" w:rsidRPr="00397549" w:rsidRDefault="00A32931" w:rsidP="00964757">
      <w:pPr>
        <w:spacing w:after="240"/>
        <w:ind w:firstLine="720"/>
        <w:jc w:val="both"/>
        <w:rPr>
          <w:rFonts w:asciiTheme="minorHAnsi" w:eastAsia="Times New Roman" w:hAnsiTheme="minorHAnsi" w:cstheme="minorHAnsi"/>
          <w:sz w:val="22"/>
          <w:szCs w:val="22"/>
        </w:rPr>
      </w:pPr>
      <w:r w:rsidRPr="00397549">
        <w:rPr>
          <w:rFonts w:asciiTheme="minorHAnsi" w:hAnsiTheme="minorHAnsi" w:cstheme="minorHAnsi"/>
          <w:sz w:val="22"/>
          <w:szCs w:val="22"/>
        </w:rPr>
        <w:t>Članak 3. Proračuna mijenja se i glasi:</w:t>
      </w:r>
    </w:p>
    <w:p w14:paraId="0689058D" w14:textId="74C90553" w:rsidR="00A32931" w:rsidRPr="00C2032E" w:rsidRDefault="00A32931" w:rsidP="00964757">
      <w:pPr>
        <w:spacing w:after="240"/>
        <w:ind w:firstLine="708"/>
        <w:jc w:val="both"/>
        <w:rPr>
          <w:rFonts w:asciiTheme="minorHAnsi" w:hAnsiTheme="minorHAnsi" w:cstheme="minorHAnsi"/>
          <w:sz w:val="22"/>
          <w:szCs w:val="22"/>
        </w:rPr>
      </w:pPr>
      <w:r w:rsidRPr="00C2032E">
        <w:rPr>
          <w:rFonts w:asciiTheme="minorHAnsi" w:hAnsiTheme="minorHAnsi" w:cstheme="minorHAnsi"/>
          <w:sz w:val="22"/>
          <w:szCs w:val="22"/>
        </w:rPr>
        <w:t xml:space="preserve">„Rashodi poslovanja i rashodi za nabavu nefinancijske imovine u Proračunu Grada Požege u ukupnoj svoti od </w:t>
      </w:r>
      <w:r w:rsidR="0013547F" w:rsidRPr="00C2032E">
        <w:rPr>
          <w:rFonts w:asciiTheme="minorHAnsi" w:hAnsiTheme="minorHAnsi" w:cstheme="minorHAnsi"/>
          <w:sz w:val="22"/>
          <w:szCs w:val="22"/>
        </w:rPr>
        <w:t>3</w:t>
      </w:r>
      <w:r w:rsidR="00C2032E" w:rsidRPr="00C2032E">
        <w:rPr>
          <w:rFonts w:asciiTheme="minorHAnsi" w:hAnsiTheme="minorHAnsi" w:cstheme="minorHAnsi"/>
          <w:sz w:val="22"/>
          <w:szCs w:val="22"/>
        </w:rPr>
        <w:t>7.</w:t>
      </w:r>
      <w:r w:rsidR="00BC24CC">
        <w:rPr>
          <w:rFonts w:asciiTheme="minorHAnsi" w:hAnsiTheme="minorHAnsi" w:cstheme="minorHAnsi"/>
          <w:sz w:val="22"/>
          <w:szCs w:val="22"/>
        </w:rPr>
        <w:t>816.255</w:t>
      </w:r>
      <w:r w:rsidR="00DE50A5" w:rsidRPr="00C2032E">
        <w:rPr>
          <w:rFonts w:asciiTheme="minorHAnsi" w:hAnsiTheme="minorHAnsi" w:cstheme="minorHAnsi"/>
          <w:sz w:val="22"/>
          <w:szCs w:val="22"/>
        </w:rPr>
        <w:t>,00 €</w:t>
      </w:r>
      <w:r w:rsidRPr="00C2032E">
        <w:rPr>
          <w:rFonts w:asciiTheme="minorHAnsi" w:hAnsiTheme="minorHAnsi" w:cstheme="minorHAnsi"/>
          <w:sz w:val="22"/>
          <w:szCs w:val="22"/>
        </w:rPr>
        <w:t xml:space="preserve"> i izdaci za financijsku imovinu i otplate zajmova od </w:t>
      </w:r>
      <w:r w:rsidR="00C2032E" w:rsidRPr="00C2032E">
        <w:rPr>
          <w:rFonts w:asciiTheme="minorHAnsi" w:hAnsiTheme="minorHAnsi" w:cstheme="minorHAnsi"/>
          <w:sz w:val="22"/>
          <w:szCs w:val="22"/>
        </w:rPr>
        <w:t>948.570</w:t>
      </w:r>
      <w:r w:rsidR="00DE50A5" w:rsidRPr="00C2032E">
        <w:rPr>
          <w:rFonts w:asciiTheme="minorHAnsi" w:hAnsiTheme="minorHAnsi" w:cstheme="minorHAnsi"/>
          <w:sz w:val="22"/>
          <w:szCs w:val="22"/>
        </w:rPr>
        <w:t>,00 €</w:t>
      </w:r>
      <w:r w:rsidRPr="00C2032E">
        <w:rPr>
          <w:rFonts w:asciiTheme="minorHAnsi" w:hAnsiTheme="minorHAnsi" w:cstheme="minorHAnsi"/>
          <w:sz w:val="22"/>
          <w:szCs w:val="22"/>
        </w:rPr>
        <w:t xml:space="preserve"> raspoređuju se po programima u Posebnom dijelu Proračuna Grada Požege.“ </w:t>
      </w:r>
    </w:p>
    <w:p w14:paraId="022F6A31" w14:textId="77777777" w:rsidR="00451DF4" w:rsidRPr="00964757" w:rsidRDefault="004B7EFE" w:rsidP="00964757">
      <w:pPr>
        <w:spacing w:after="240"/>
        <w:rPr>
          <w:rFonts w:asciiTheme="minorHAnsi" w:hAnsiTheme="minorHAnsi" w:cstheme="minorHAnsi"/>
          <w:sz w:val="22"/>
          <w:szCs w:val="22"/>
        </w:rPr>
      </w:pPr>
      <w:r w:rsidRPr="00964757">
        <w:rPr>
          <w:rFonts w:asciiTheme="minorHAnsi" w:hAnsiTheme="minorHAnsi" w:cstheme="minorHAnsi"/>
          <w:sz w:val="22"/>
          <w:szCs w:val="22"/>
        </w:rPr>
        <w:t>III</w:t>
      </w:r>
      <w:r w:rsidR="00451DF4" w:rsidRPr="00964757">
        <w:rPr>
          <w:rFonts w:asciiTheme="minorHAnsi" w:hAnsiTheme="minorHAnsi" w:cstheme="minorHAnsi"/>
          <w:sz w:val="22"/>
          <w:szCs w:val="22"/>
        </w:rPr>
        <w:t>.</w:t>
      </w:r>
      <w:r w:rsidR="00451DF4" w:rsidRPr="00964757">
        <w:rPr>
          <w:rFonts w:asciiTheme="minorHAnsi" w:hAnsiTheme="minorHAnsi" w:cstheme="minorHAnsi"/>
          <w:sz w:val="22"/>
          <w:szCs w:val="22"/>
        </w:rPr>
        <w:tab/>
        <w:t>ZAVRŠNE ODREDBE</w:t>
      </w:r>
    </w:p>
    <w:p w14:paraId="3BF33225"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 xml:space="preserve">Članak </w:t>
      </w:r>
      <w:r w:rsidR="004B7EFE" w:rsidRPr="00397549">
        <w:rPr>
          <w:rFonts w:asciiTheme="minorHAnsi" w:hAnsiTheme="minorHAnsi" w:cstheme="minorHAnsi"/>
          <w:sz w:val="22"/>
          <w:szCs w:val="22"/>
        </w:rPr>
        <w:t>4</w:t>
      </w:r>
      <w:r w:rsidRPr="00397549">
        <w:rPr>
          <w:rFonts w:asciiTheme="minorHAnsi" w:hAnsiTheme="minorHAnsi" w:cstheme="minorHAnsi"/>
          <w:sz w:val="22"/>
          <w:szCs w:val="22"/>
        </w:rPr>
        <w:t>.</w:t>
      </w:r>
    </w:p>
    <w:p w14:paraId="17FC8AB1" w14:textId="63B1B779" w:rsidR="00A32931" w:rsidRPr="00397549" w:rsidRDefault="00A32931" w:rsidP="00964757">
      <w:pPr>
        <w:spacing w:after="240"/>
        <w:ind w:firstLine="708"/>
        <w:jc w:val="both"/>
        <w:rPr>
          <w:rFonts w:asciiTheme="minorHAnsi" w:hAnsiTheme="minorHAnsi" w:cstheme="minorHAnsi"/>
          <w:sz w:val="22"/>
          <w:szCs w:val="22"/>
        </w:rPr>
      </w:pPr>
      <w:r w:rsidRPr="00397549">
        <w:rPr>
          <w:rFonts w:asciiTheme="minorHAnsi" w:hAnsiTheme="minorHAnsi" w:cstheme="minorHAnsi"/>
          <w:sz w:val="22"/>
          <w:szCs w:val="22"/>
        </w:rPr>
        <w:t xml:space="preserve">Ovaj Proračun stupa na snagu </w:t>
      </w:r>
      <w:r w:rsidR="00A5766B">
        <w:rPr>
          <w:rFonts w:asciiTheme="minorHAnsi" w:hAnsiTheme="minorHAnsi" w:cstheme="minorHAnsi"/>
          <w:sz w:val="22"/>
          <w:szCs w:val="22"/>
        </w:rPr>
        <w:t>prvog</w:t>
      </w:r>
      <w:r w:rsidR="001843EF">
        <w:rPr>
          <w:rFonts w:asciiTheme="minorHAnsi" w:hAnsiTheme="minorHAnsi" w:cstheme="minorHAnsi"/>
          <w:sz w:val="22"/>
          <w:szCs w:val="22"/>
        </w:rPr>
        <w:t xml:space="preserve"> dana</w:t>
      </w:r>
      <w:r w:rsidR="00A5766B">
        <w:rPr>
          <w:rFonts w:asciiTheme="minorHAnsi" w:hAnsiTheme="minorHAnsi" w:cstheme="minorHAnsi"/>
          <w:sz w:val="22"/>
          <w:szCs w:val="22"/>
        </w:rPr>
        <w:t xml:space="preserve"> od dana</w:t>
      </w:r>
      <w:r w:rsidR="001843EF">
        <w:rPr>
          <w:rFonts w:asciiTheme="minorHAnsi" w:hAnsiTheme="minorHAnsi" w:cstheme="minorHAnsi"/>
          <w:sz w:val="22"/>
          <w:szCs w:val="22"/>
        </w:rPr>
        <w:t xml:space="preserve"> </w:t>
      </w:r>
      <w:r w:rsidRPr="00397549">
        <w:rPr>
          <w:rFonts w:asciiTheme="minorHAnsi" w:hAnsiTheme="minorHAnsi" w:cstheme="minorHAnsi"/>
          <w:sz w:val="22"/>
          <w:szCs w:val="22"/>
        </w:rPr>
        <w:t>njegove objave u Službenim novinama Grada Požege.</w:t>
      </w:r>
      <w:r w:rsidR="00CA7E1C" w:rsidRPr="00397549">
        <w:rPr>
          <w:rFonts w:asciiTheme="minorHAnsi" w:hAnsiTheme="minorHAnsi" w:cstheme="minorHAnsi"/>
          <w:sz w:val="22"/>
          <w:szCs w:val="22"/>
        </w:rPr>
        <w:t xml:space="preserve"> </w:t>
      </w:r>
    </w:p>
    <w:p w14:paraId="0B3B0E3D" w14:textId="77777777" w:rsidR="00565D6F" w:rsidRPr="00397549" w:rsidRDefault="00565D6F" w:rsidP="00565D6F">
      <w:pPr>
        <w:jc w:val="both"/>
        <w:rPr>
          <w:rFonts w:asciiTheme="minorHAnsi" w:hAnsiTheme="minorHAnsi" w:cstheme="minorHAnsi"/>
          <w:sz w:val="22"/>
          <w:szCs w:val="22"/>
        </w:rPr>
      </w:pPr>
    </w:p>
    <w:p w14:paraId="739E0011" w14:textId="2386705A" w:rsidR="00565D6F" w:rsidRPr="00397549" w:rsidRDefault="00565D6F" w:rsidP="008A40D9">
      <w:pPr>
        <w:ind w:left="5670"/>
        <w:jc w:val="center"/>
        <w:rPr>
          <w:rFonts w:asciiTheme="minorHAnsi" w:hAnsiTheme="minorHAnsi" w:cstheme="minorHAnsi"/>
          <w:bCs/>
          <w:sz w:val="22"/>
          <w:szCs w:val="22"/>
          <w:lang w:val="af-ZA"/>
        </w:rPr>
      </w:pPr>
      <w:r w:rsidRPr="00397549">
        <w:rPr>
          <w:rFonts w:asciiTheme="minorHAnsi" w:hAnsiTheme="minorHAnsi" w:cstheme="minorHAnsi"/>
          <w:bCs/>
          <w:sz w:val="22"/>
          <w:szCs w:val="22"/>
          <w:lang w:val="af-ZA"/>
        </w:rPr>
        <w:t>PREDSJEDNIK</w:t>
      </w:r>
    </w:p>
    <w:p w14:paraId="779103FC" w14:textId="22D4C8F5" w:rsidR="008F49B5" w:rsidRDefault="00761C89" w:rsidP="008A40D9">
      <w:pPr>
        <w:ind w:left="5670"/>
        <w:jc w:val="center"/>
        <w:rPr>
          <w:rFonts w:asciiTheme="minorHAnsi" w:hAnsiTheme="minorHAnsi" w:cstheme="minorHAnsi"/>
          <w:bCs/>
          <w:sz w:val="22"/>
          <w:szCs w:val="22"/>
          <w:lang w:val="af-ZA"/>
        </w:rPr>
      </w:pPr>
      <w:r w:rsidRPr="00397549">
        <w:rPr>
          <w:rFonts w:asciiTheme="minorHAnsi" w:hAnsiTheme="minorHAnsi" w:cstheme="minorHAnsi"/>
          <w:bCs/>
          <w:sz w:val="22"/>
          <w:szCs w:val="22"/>
          <w:lang w:val="af-ZA"/>
        </w:rPr>
        <w:t>Matej Begić, dipl.ing.šum.</w:t>
      </w:r>
      <w:r w:rsidR="008A40D9">
        <w:rPr>
          <w:rFonts w:asciiTheme="minorHAnsi" w:hAnsiTheme="minorHAnsi" w:cstheme="minorHAnsi"/>
          <w:bCs/>
          <w:sz w:val="22"/>
          <w:szCs w:val="22"/>
          <w:lang w:val="af-ZA"/>
        </w:rPr>
        <w:t>,v.r.</w:t>
      </w:r>
    </w:p>
    <w:p w14:paraId="13334ED5" w14:textId="77777777" w:rsidR="008F49B5" w:rsidRDefault="008F49B5">
      <w:pPr>
        <w:rPr>
          <w:rFonts w:asciiTheme="minorHAnsi" w:hAnsiTheme="minorHAnsi" w:cstheme="minorHAnsi"/>
          <w:bCs/>
          <w:sz w:val="22"/>
          <w:szCs w:val="22"/>
          <w:lang w:val="af-ZA"/>
        </w:rPr>
      </w:pPr>
      <w:r>
        <w:rPr>
          <w:rFonts w:asciiTheme="minorHAnsi" w:hAnsiTheme="minorHAnsi" w:cstheme="minorHAnsi"/>
          <w:bCs/>
          <w:sz w:val="22"/>
          <w:szCs w:val="22"/>
          <w:lang w:val="af-ZA"/>
        </w:rPr>
        <w:br w:type="page"/>
      </w:r>
    </w:p>
    <w:bookmarkStart w:id="4" w:name="_Hlk176953169"/>
    <w:p w14:paraId="71D4F5C7" w14:textId="77777777" w:rsidR="008F49B5" w:rsidRPr="008F49B5" w:rsidRDefault="008F49B5" w:rsidP="008F49B5">
      <w:pPr>
        <w:spacing w:after="120" w:line="259" w:lineRule="auto"/>
        <w:jc w:val="center"/>
        <w:rPr>
          <w:rFonts w:ascii="Calibri" w:eastAsia="Times New Roman" w:hAnsi="Calibri" w:cs="Calibri"/>
          <w:bCs/>
          <w:sz w:val="22"/>
          <w:szCs w:val="22"/>
        </w:rPr>
      </w:pPr>
      <w:r w:rsidRPr="008F49B5">
        <w:rPr>
          <w:rFonts w:ascii="Calibri" w:eastAsia="Times New Roman" w:hAnsi="Calibri" w:cs="Calibri"/>
          <w:noProof/>
          <w:sz w:val="22"/>
          <w:szCs w:val="22"/>
        </w:rPr>
        <w:lastRenderedPageBreak/>
        <mc:AlternateContent>
          <mc:Choice Requires="wps">
            <w:drawing>
              <wp:anchor distT="0" distB="0" distL="24130" distR="24130" simplePos="0" relativeHeight="251673600" behindDoc="0" locked="0" layoutInCell="1" allowOverlap="1" wp14:anchorId="4B865882" wp14:editId="7BFE50BC">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2CFF8" w14:textId="77777777" w:rsidR="008F49B5" w:rsidRDefault="008F49B5" w:rsidP="008F49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5882"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7360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AA2CFF8" w14:textId="77777777" w:rsidR="008F49B5" w:rsidRDefault="008F49B5" w:rsidP="008F49B5"/>
                  </w:txbxContent>
                </v:textbox>
                <w10:wrap type="square" side="largest"/>
              </v:shape>
            </w:pict>
          </mc:Fallback>
        </mc:AlternateContent>
      </w:r>
      <w:r w:rsidRPr="008F49B5">
        <w:rPr>
          <w:rFonts w:ascii="Calibri" w:eastAsia="Times New Roman" w:hAnsi="Calibri" w:cs="Calibri"/>
          <w:bCs/>
          <w:sz w:val="22"/>
          <w:szCs w:val="22"/>
        </w:rPr>
        <w:t xml:space="preserve">OBRAZLOŽENJE UZ PRIJEDLOG II. IZMJENA I DOPUNA PRORAČUNA GRADA POŽEGE ZA 2024. GODINU </w:t>
      </w:r>
    </w:p>
    <w:p w14:paraId="11E5B6BA" w14:textId="77777777" w:rsidR="008F49B5" w:rsidRPr="008F49B5" w:rsidRDefault="008F49B5" w:rsidP="008F49B5">
      <w:pPr>
        <w:numPr>
          <w:ilvl w:val="0"/>
          <w:numId w:val="40"/>
        </w:numPr>
        <w:spacing w:after="160" w:line="259" w:lineRule="auto"/>
        <w:contextualSpacing/>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UVOD</w:t>
      </w:r>
    </w:p>
    <w:p w14:paraId="349FB28C" w14:textId="77777777" w:rsidR="008F49B5" w:rsidRPr="008F49B5" w:rsidRDefault="008F49B5" w:rsidP="008F49B5">
      <w:pPr>
        <w:spacing w:after="160" w:line="259" w:lineRule="auto"/>
        <w:ind w:firstLine="708"/>
        <w:jc w:val="both"/>
        <w:rPr>
          <w:rFonts w:ascii="Calibri" w:hAnsi="Calibri" w:cs="Calibri"/>
          <w:bCs/>
          <w:sz w:val="22"/>
          <w:szCs w:val="22"/>
          <w:lang w:eastAsia="en-US"/>
        </w:rPr>
      </w:pPr>
      <w:r w:rsidRPr="008F49B5">
        <w:rPr>
          <w:rFonts w:ascii="Calibri" w:hAnsi="Calibri" w:cs="Calibri"/>
          <w:bCs/>
          <w:sz w:val="22"/>
          <w:szCs w:val="22"/>
          <w:lang w:eastAsia="en-US"/>
        </w:rPr>
        <w:t>Proračun Grada Požege za 2024. godinu usvojilo je Gradsko vijeće Grada Požege na 24. sjednici dana, 14. prosinca 2023. godine (Službene novine Grada Požege, broj: 20/23.) u iznosu 32.449.000,00 €, I. Izmjene i dopune Proračuna Grada Požege za 2024. godinu usvojilo je Gradsko vijeće na 28. sjednici održanoj dana, 27. svibnja 2024. godine (Službene novine Grada Požege, broj: 8/24.) u iznosu 38.016.705,00 EUR.</w:t>
      </w:r>
    </w:p>
    <w:p w14:paraId="6D916871" w14:textId="77777777" w:rsidR="008F49B5" w:rsidRPr="008F49B5" w:rsidRDefault="008F49B5" w:rsidP="008F49B5">
      <w:pPr>
        <w:spacing w:after="160" w:line="259" w:lineRule="auto"/>
        <w:ind w:firstLine="708"/>
        <w:jc w:val="both"/>
        <w:rPr>
          <w:rFonts w:ascii="Calibri" w:hAnsi="Calibri" w:cs="Calibri"/>
          <w:bCs/>
          <w:sz w:val="22"/>
          <w:szCs w:val="22"/>
          <w:lang w:eastAsia="en-US"/>
        </w:rPr>
      </w:pPr>
      <w:r w:rsidRPr="008F49B5">
        <w:rPr>
          <w:rFonts w:ascii="Calibri" w:hAnsi="Calibri" w:cs="Calibri"/>
          <w:bCs/>
          <w:sz w:val="22"/>
          <w:szCs w:val="22"/>
          <w:lang w:eastAsia="en-US"/>
        </w:rPr>
        <w:t xml:space="preserve">Zakonska osnova za donošenje Izmjena i dopuna Proračuna Grada Požege za 2024. godinu je u odredbama Zakona o proračunu (Narodne novine, broj: 144/21.), te  Statuta Grada Požege (Službene novine Grada Požege, broj: 2/21. i 11/22.). </w:t>
      </w:r>
    </w:p>
    <w:p w14:paraId="7E60B11B" w14:textId="77777777" w:rsidR="008F49B5" w:rsidRPr="008F49B5" w:rsidRDefault="008F49B5" w:rsidP="008F49B5">
      <w:pPr>
        <w:numPr>
          <w:ilvl w:val="0"/>
          <w:numId w:val="40"/>
        </w:numPr>
        <w:spacing w:after="160" w:line="259" w:lineRule="auto"/>
        <w:contextualSpacing/>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OBRAZLOŽENJE IZMJENA PRIHODA I PRIMITAKA, RASHODA I IZDATAKA – OPĆI DIO</w:t>
      </w:r>
    </w:p>
    <w:p w14:paraId="5E7754F7"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Ovim Izmjenama i dopunama Proračuna prihodi i primici povećavaju se za 930.458,00 €, odnosno za 2,62 %  i sada iznose 36.493.675,00 €, a rashodi i izdaci se povećavaju za 748.120,00 €, odnosno za 1,97 % i sada iznose 38.764.825,00 €. Uravnoteženje proračuna je planirano uključenjem rezultata iz prethodne godine u iznosu 2.271.150,00 €. Iz navedenog proizlazi da ukupni prihodi i primici sa uključenim prenesenim rezultatom od 2.271.150,00 € iznose 38.764.825,00 €, odnosno u visini su planiranih rashoda i izdataka.</w:t>
      </w:r>
    </w:p>
    <w:p w14:paraId="230360D3"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 xml:space="preserve">U I. Izmjene i dopune Proračuna Grada Požege za 2024. godinu unesen je  preneseni rezultat u iznosu 2.453.488,00 €, od čega se 2.264.101,00 € odnosi na Grad, a 189.387,00 €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28.365,00 €, OŠ Dobriše Cesarića 38.227,00 € i OŠ Antuna Kanižlića 69.510,00 </w:t>
      </w:r>
      <w:bookmarkStart w:id="5" w:name="_Hlk176874887"/>
      <w:r w:rsidRPr="008F49B5">
        <w:rPr>
          <w:rFonts w:ascii="Calibri" w:hAnsi="Calibri" w:cs="Calibri"/>
          <w:bCs/>
          <w:sz w:val="22"/>
          <w:szCs w:val="22"/>
          <w:lang w:eastAsia="en-US"/>
        </w:rPr>
        <w:t>€</w:t>
      </w:r>
      <w:bookmarkEnd w:id="5"/>
      <w:r w:rsidRPr="008F49B5">
        <w:rPr>
          <w:rFonts w:ascii="Calibri" w:hAnsi="Calibri" w:cs="Calibri"/>
          <w:bCs/>
          <w:sz w:val="22"/>
          <w:szCs w:val="22"/>
          <w:lang w:eastAsia="en-US"/>
        </w:rPr>
        <w:t xml:space="preserve">. </w:t>
      </w:r>
    </w:p>
    <w:p w14:paraId="53A63101"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II. Izmjenama i dopunama preneseni rezultat je smanjen za 182.338,00 €, te iznosi 2.271.150,00 €. Smanjenje se odnosi na Grad zbog povrata u svezi Javnih radova i povrata sredstava Požeško – slavonskoj županiji (neutrošena sredstava od pomoći za ublažavanje i uklanjanje posljedica prirodnih nepogoda nastalih u srpnju 2023.) i na OŠ Julija Kempfa.</w:t>
      </w:r>
    </w:p>
    <w:p w14:paraId="29B2CF9A"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Dakle, u  II. Izmjene i dopune Proračuna Grada Požege za 2024. godinu uključen je  preneseni rezultat u iznosu 2.271.150,00 €, od čega se 2.081.764,00 € odnosi na Grad, a 189.386,00 €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28.364,00 €, OŠ Dobriše Cesarića 38.227,00 € i OŠ Antuna Kanižlića 69.510,00 €.</w:t>
      </w:r>
    </w:p>
    <w:p w14:paraId="4BD3116C"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PRIHODI POSLOVANJA</w:t>
      </w:r>
    </w:p>
    <w:p w14:paraId="7B504B33"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prihoda poslovanja po skupinama</w:t>
      </w:r>
    </w:p>
    <w:tbl>
      <w:tblPr>
        <w:tblW w:w="9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5"/>
        <w:gridCol w:w="4340"/>
        <w:gridCol w:w="1511"/>
        <w:gridCol w:w="1220"/>
        <w:gridCol w:w="1460"/>
      </w:tblGrid>
      <w:tr w:rsidR="008F49B5" w:rsidRPr="008F49B5" w14:paraId="33527733" w14:textId="77777777" w:rsidTr="008F49B5">
        <w:trPr>
          <w:trHeight w:val="255"/>
          <w:jc w:val="center"/>
        </w:trPr>
        <w:tc>
          <w:tcPr>
            <w:tcW w:w="846" w:type="dxa"/>
            <w:shd w:val="clear" w:color="auto" w:fill="D0CECE"/>
            <w:noWrap/>
            <w:vAlign w:val="center"/>
          </w:tcPr>
          <w:p w14:paraId="5261E41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KO</w:t>
            </w:r>
            <w:r w:rsidRPr="008F49B5">
              <w:rPr>
                <w:rFonts w:ascii="Calibri" w:hAnsi="Calibri" w:cs="Calibri"/>
                <w:b/>
                <w:bCs/>
                <w:sz w:val="18"/>
                <w:szCs w:val="18"/>
                <w:lang w:eastAsia="en-US"/>
              </w:rPr>
              <w:t>NTO</w:t>
            </w:r>
          </w:p>
        </w:tc>
        <w:tc>
          <w:tcPr>
            <w:tcW w:w="4494" w:type="dxa"/>
            <w:shd w:val="clear" w:color="auto" w:fill="D0CECE"/>
            <w:noWrap/>
            <w:vAlign w:val="center"/>
          </w:tcPr>
          <w:p w14:paraId="1078ADF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559" w:type="dxa"/>
            <w:shd w:val="clear" w:color="auto" w:fill="D0CECE"/>
            <w:noWrap/>
            <w:vAlign w:val="center"/>
          </w:tcPr>
          <w:p w14:paraId="00B67B28" w14:textId="77777777" w:rsidR="008F49B5" w:rsidRPr="008F49B5" w:rsidRDefault="008F49B5" w:rsidP="008F49B5">
            <w:pPr>
              <w:spacing w:line="259" w:lineRule="auto"/>
              <w:ind w:left="33"/>
              <w:contextualSpacing/>
              <w:jc w:val="center"/>
              <w:rPr>
                <w:rFonts w:ascii="Calibri" w:hAnsi="Calibri" w:cs="Calibri"/>
                <w:b/>
                <w:bCs/>
                <w:kern w:val="2"/>
                <w:sz w:val="20"/>
                <w:szCs w:val="20"/>
                <w:lang w:eastAsia="en-US"/>
                <w14:ligatures w14:val="standardContextual"/>
              </w:rPr>
            </w:pPr>
            <w:r w:rsidRPr="008F49B5">
              <w:rPr>
                <w:rFonts w:ascii="Calibri" w:hAnsi="Calibri" w:cs="Calibri"/>
                <w:b/>
                <w:bCs/>
                <w:kern w:val="2"/>
                <w:sz w:val="20"/>
                <w:szCs w:val="20"/>
                <w:lang w:eastAsia="en-US"/>
                <w14:ligatures w14:val="standardContextual"/>
              </w:rPr>
              <w:t>I.REBALANS</w:t>
            </w:r>
          </w:p>
        </w:tc>
        <w:tc>
          <w:tcPr>
            <w:tcW w:w="1257" w:type="dxa"/>
            <w:shd w:val="clear" w:color="auto" w:fill="D0CECE"/>
            <w:noWrap/>
            <w:vAlign w:val="center"/>
          </w:tcPr>
          <w:p w14:paraId="739F574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06" w:type="dxa"/>
            <w:shd w:val="clear" w:color="auto" w:fill="D0CECE"/>
            <w:noWrap/>
            <w:vAlign w:val="center"/>
          </w:tcPr>
          <w:p w14:paraId="42E3AC3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33B416FF" w14:textId="77777777" w:rsidTr="008F49B5">
        <w:trPr>
          <w:trHeight w:val="255"/>
          <w:jc w:val="center"/>
        </w:trPr>
        <w:tc>
          <w:tcPr>
            <w:tcW w:w="846" w:type="dxa"/>
            <w:shd w:val="clear" w:color="auto" w:fill="D0CECE"/>
            <w:noWrap/>
            <w:vAlign w:val="center"/>
            <w:hideMark/>
          </w:tcPr>
          <w:p w14:paraId="7DB3A25C"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6</w:t>
            </w:r>
          </w:p>
        </w:tc>
        <w:tc>
          <w:tcPr>
            <w:tcW w:w="4494" w:type="dxa"/>
            <w:shd w:val="clear" w:color="auto" w:fill="D0CECE"/>
            <w:noWrap/>
            <w:vAlign w:val="center"/>
            <w:hideMark/>
          </w:tcPr>
          <w:p w14:paraId="6F68A485"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Prihodi poslovanja</w:t>
            </w:r>
          </w:p>
        </w:tc>
        <w:tc>
          <w:tcPr>
            <w:tcW w:w="1559" w:type="dxa"/>
            <w:shd w:val="clear" w:color="auto" w:fill="D0CECE"/>
            <w:noWrap/>
            <w:vAlign w:val="center"/>
            <w:hideMark/>
          </w:tcPr>
          <w:p w14:paraId="1C7C8153" w14:textId="77777777" w:rsidR="008F49B5" w:rsidRPr="008F49B5" w:rsidRDefault="008F49B5" w:rsidP="008F49B5">
            <w:pPr>
              <w:spacing w:line="259" w:lineRule="auto"/>
              <w:ind w:left="33"/>
              <w:jc w:val="right"/>
              <w:rPr>
                <w:rFonts w:ascii="Calibri" w:hAnsi="Calibri" w:cs="Calibri"/>
                <w:b/>
                <w:bCs/>
                <w:sz w:val="20"/>
                <w:szCs w:val="20"/>
                <w:lang w:eastAsia="en-US"/>
              </w:rPr>
            </w:pPr>
            <w:r w:rsidRPr="008F49B5">
              <w:rPr>
                <w:rFonts w:ascii="Calibri" w:hAnsi="Calibri" w:cs="Calibri"/>
                <w:b/>
                <w:bCs/>
                <w:sz w:val="20"/>
                <w:szCs w:val="20"/>
                <w:lang w:eastAsia="en-US"/>
              </w:rPr>
              <w:t>35.040.977,00</w:t>
            </w:r>
          </w:p>
        </w:tc>
        <w:tc>
          <w:tcPr>
            <w:tcW w:w="1257" w:type="dxa"/>
            <w:shd w:val="clear" w:color="auto" w:fill="D0CECE"/>
            <w:noWrap/>
            <w:vAlign w:val="center"/>
          </w:tcPr>
          <w:p w14:paraId="6F79FC21"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930.458,00</w:t>
            </w:r>
          </w:p>
        </w:tc>
        <w:tc>
          <w:tcPr>
            <w:tcW w:w="1506" w:type="dxa"/>
            <w:shd w:val="clear" w:color="auto" w:fill="D0CECE"/>
            <w:noWrap/>
            <w:vAlign w:val="center"/>
          </w:tcPr>
          <w:p w14:paraId="35CA79EC"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35.971.435,00</w:t>
            </w:r>
          </w:p>
        </w:tc>
      </w:tr>
      <w:tr w:rsidR="008F49B5" w:rsidRPr="008F49B5" w14:paraId="71A9A61E" w14:textId="77777777" w:rsidTr="00D92499">
        <w:trPr>
          <w:trHeight w:val="255"/>
          <w:jc w:val="center"/>
        </w:trPr>
        <w:tc>
          <w:tcPr>
            <w:tcW w:w="846" w:type="dxa"/>
            <w:shd w:val="clear" w:color="auto" w:fill="auto"/>
            <w:noWrap/>
            <w:vAlign w:val="center"/>
            <w:hideMark/>
          </w:tcPr>
          <w:p w14:paraId="1EE2FA5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61</w:t>
            </w:r>
          </w:p>
        </w:tc>
        <w:tc>
          <w:tcPr>
            <w:tcW w:w="4494" w:type="dxa"/>
            <w:shd w:val="clear" w:color="auto" w:fill="auto"/>
            <w:noWrap/>
            <w:vAlign w:val="center"/>
            <w:hideMark/>
          </w:tcPr>
          <w:p w14:paraId="04A9F2C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poreza</w:t>
            </w:r>
          </w:p>
        </w:tc>
        <w:tc>
          <w:tcPr>
            <w:tcW w:w="1559" w:type="dxa"/>
            <w:shd w:val="clear" w:color="auto" w:fill="auto"/>
            <w:noWrap/>
            <w:vAlign w:val="center"/>
            <w:hideMark/>
          </w:tcPr>
          <w:p w14:paraId="06D3B814"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12.451.250,00</w:t>
            </w:r>
          </w:p>
        </w:tc>
        <w:tc>
          <w:tcPr>
            <w:tcW w:w="1257" w:type="dxa"/>
            <w:shd w:val="clear" w:color="auto" w:fill="auto"/>
            <w:noWrap/>
            <w:vAlign w:val="center"/>
          </w:tcPr>
          <w:p w14:paraId="03498D7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610.500,00</w:t>
            </w:r>
          </w:p>
        </w:tc>
        <w:tc>
          <w:tcPr>
            <w:tcW w:w="1506" w:type="dxa"/>
            <w:shd w:val="clear" w:color="auto" w:fill="auto"/>
            <w:noWrap/>
            <w:vAlign w:val="center"/>
          </w:tcPr>
          <w:p w14:paraId="37C3E80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13.061.750,00</w:t>
            </w:r>
          </w:p>
        </w:tc>
      </w:tr>
      <w:tr w:rsidR="008F49B5" w:rsidRPr="008F49B5" w14:paraId="10BCBA4A" w14:textId="77777777" w:rsidTr="00D92499">
        <w:trPr>
          <w:trHeight w:val="255"/>
          <w:jc w:val="center"/>
        </w:trPr>
        <w:tc>
          <w:tcPr>
            <w:tcW w:w="846" w:type="dxa"/>
            <w:shd w:val="clear" w:color="auto" w:fill="auto"/>
            <w:noWrap/>
            <w:vAlign w:val="center"/>
            <w:hideMark/>
          </w:tcPr>
          <w:p w14:paraId="1456BF9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63</w:t>
            </w:r>
          </w:p>
        </w:tc>
        <w:tc>
          <w:tcPr>
            <w:tcW w:w="4494" w:type="dxa"/>
            <w:shd w:val="clear" w:color="auto" w:fill="auto"/>
            <w:noWrap/>
            <w:vAlign w:val="center"/>
            <w:hideMark/>
          </w:tcPr>
          <w:p w14:paraId="5F01C77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Pomoći iz inozemstva i od subjekata unutar općeg proračuna</w:t>
            </w:r>
          </w:p>
        </w:tc>
        <w:tc>
          <w:tcPr>
            <w:tcW w:w="1559" w:type="dxa"/>
            <w:shd w:val="clear" w:color="auto" w:fill="auto"/>
            <w:noWrap/>
            <w:vAlign w:val="center"/>
            <w:hideMark/>
          </w:tcPr>
          <w:p w14:paraId="624E33D6"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19.153.972,00</w:t>
            </w:r>
          </w:p>
        </w:tc>
        <w:tc>
          <w:tcPr>
            <w:tcW w:w="1257" w:type="dxa"/>
            <w:shd w:val="clear" w:color="auto" w:fill="auto"/>
            <w:noWrap/>
            <w:vAlign w:val="center"/>
          </w:tcPr>
          <w:p w14:paraId="6D27928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14.049,00</w:t>
            </w:r>
          </w:p>
        </w:tc>
        <w:tc>
          <w:tcPr>
            <w:tcW w:w="1506" w:type="dxa"/>
            <w:shd w:val="clear" w:color="auto" w:fill="auto"/>
            <w:noWrap/>
            <w:vAlign w:val="center"/>
          </w:tcPr>
          <w:p w14:paraId="222C18B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19.168.021,00</w:t>
            </w:r>
          </w:p>
        </w:tc>
      </w:tr>
      <w:tr w:rsidR="008F49B5" w:rsidRPr="008F49B5" w14:paraId="47EAF228" w14:textId="77777777" w:rsidTr="00D92499">
        <w:trPr>
          <w:trHeight w:val="255"/>
          <w:jc w:val="center"/>
        </w:trPr>
        <w:tc>
          <w:tcPr>
            <w:tcW w:w="846" w:type="dxa"/>
            <w:shd w:val="clear" w:color="auto" w:fill="auto"/>
            <w:noWrap/>
            <w:vAlign w:val="center"/>
            <w:hideMark/>
          </w:tcPr>
          <w:p w14:paraId="334356E4"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64</w:t>
            </w:r>
          </w:p>
        </w:tc>
        <w:tc>
          <w:tcPr>
            <w:tcW w:w="4494" w:type="dxa"/>
            <w:shd w:val="clear" w:color="auto" w:fill="auto"/>
            <w:noWrap/>
            <w:vAlign w:val="center"/>
            <w:hideMark/>
          </w:tcPr>
          <w:p w14:paraId="3969308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imovine</w:t>
            </w:r>
          </w:p>
        </w:tc>
        <w:tc>
          <w:tcPr>
            <w:tcW w:w="1559" w:type="dxa"/>
            <w:shd w:val="clear" w:color="auto" w:fill="auto"/>
            <w:noWrap/>
            <w:vAlign w:val="center"/>
            <w:hideMark/>
          </w:tcPr>
          <w:p w14:paraId="1377CB18"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361.840,00</w:t>
            </w:r>
          </w:p>
        </w:tc>
        <w:tc>
          <w:tcPr>
            <w:tcW w:w="1257" w:type="dxa"/>
            <w:shd w:val="clear" w:color="auto" w:fill="auto"/>
            <w:noWrap/>
            <w:vAlign w:val="center"/>
          </w:tcPr>
          <w:p w14:paraId="75B70A9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-3.200,00</w:t>
            </w:r>
          </w:p>
        </w:tc>
        <w:tc>
          <w:tcPr>
            <w:tcW w:w="1506" w:type="dxa"/>
            <w:shd w:val="clear" w:color="auto" w:fill="auto"/>
            <w:noWrap/>
            <w:vAlign w:val="center"/>
          </w:tcPr>
          <w:p w14:paraId="0A1E4FE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358.640,00</w:t>
            </w:r>
          </w:p>
        </w:tc>
      </w:tr>
      <w:tr w:rsidR="008F49B5" w:rsidRPr="008F49B5" w14:paraId="0D3F50CD" w14:textId="77777777" w:rsidTr="00D92499">
        <w:trPr>
          <w:trHeight w:val="255"/>
          <w:jc w:val="center"/>
        </w:trPr>
        <w:tc>
          <w:tcPr>
            <w:tcW w:w="846" w:type="dxa"/>
            <w:shd w:val="clear" w:color="auto" w:fill="auto"/>
            <w:noWrap/>
            <w:vAlign w:val="center"/>
            <w:hideMark/>
          </w:tcPr>
          <w:p w14:paraId="1B58C1B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65</w:t>
            </w:r>
          </w:p>
        </w:tc>
        <w:tc>
          <w:tcPr>
            <w:tcW w:w="4494" w:type="dxa"/>
            <w:shd w:val="clear" w:color="auto" w:fill="auto"/>
            <w:noWrap/>
            <w:vAlign w:val="center"/>
            <w:hideMark/>
          </w:tcPr>
          <w:p w14:paraId="370BA95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upravnih i administrativnih pristojbi, pristojbi po posebnim propisima i naknada</w:t>
            </w:r>
          </w:p>
        </w:tc>
        <w:tc>
          <w:tcPr>
            <w:tcW w:w="1559" w:type="dxa"/>
            <w:shd w:val="clear" w:color="auto" w:fill="auto"/>
            <w:noWrap/>
            <w:vAlign w:val="center"/>
            <w:hideMark/>
          </w:tcPr>
          <w:p w14:paraId="556C9372"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2.427.195,00</w:t>
            </w:r>
          </w:p>
        </w:tc>
        <w:tc>
          <w:tcPr>
            <w:tcW w:w="1257" w:type="dxa"/>
            <w:shd w:val="clear" w:color="auto" w:fill="auto"/>
            <w:noWrap/>
            <w:vAlign w:val="center"/>
          </w:tcPr>
          <w:p w14:paraId="41616DA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235.300,00</w:t>
            </w:r>
          </w:p>
        </w:tc>
        <w:tc>
          <w:tcPr>
            <w:tcW w:w="1506" w:type="dxa"/>
            <w:shd w:val="clear" w:color="auto" w:fill="auto"/>
            <w:noWrap/>
            <w:vAlign w:val="center"/>
          </w:tcPr>
          <w:p w14:paraId="51B7A4E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2.662.495,00</w:t>
            </w:r>
          </w:p>
        </w:tc>
      </w:tr>
      <w:tr w:rsidR="008F49B5" w:rsidRPr="008F49B5" w14:paraId="39D9EC3A" w14:textId="77777777" w:rsidTr="00D92499">
        <w:trPr>
          <w:trHeight w:val="255"/>
          <w:jc w:val="center"/>
        </w:trPr>
        <w:tc>
          <w:tcPr>
            <w:tcW w:w="846" w:type="dxa"/>
            <w:shd w:val="clear" w:color="auto" w:fill="auto"/>
            <w:noWrap/>
            <w:vAlign w:val="center"/>
            <w:hideMark/>
          </w:tcPr>
          <w:p w14:paraId="510B7222"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lastRenderedPageBreak/>
              <w:t>66</w:t>
            </w:r>
          </w:p>
        </w:tc>
        <w:tc>
          <w:tcPr>
            <w:tcW w:w="4494" w:type="dxa"/>
            <w:shd w:val="clear" w:color="auto" w:fill="auto"/>
            <w:noWrap/>
            <w:vAlign w:val="center"/>
            <w:hideMark/>
          </w:tcPr>
          <w:p w14:paraId="3F265BE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proizvoda i robe te pruženih usluga i prihodi od donacija</w:t>
            </w:r>
          </w:p>
        </w:tc>
        <w:tc>
          <w:tcPr>
            <w:tcW w:w="1559" w:type="dxa"/>
            <w:shd w:val="clear" w:color="auto" w:fill="auto"/>
            <w:noWrap/>
            <w:vAlign w:val="center"/>
            <w:hideMark/>
          </w:tcPr>
          <w:p w14:paraId="3DA015FE"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476.850,00</w:t>
            </w:r>
          </w:p>
        </w:tc>
        <w:tc>
          <w:tcPr>
            <w:tcW w:w="1257" w:type="dxa"/>
            <w:shd w:val="clear" w:color="auto" w:fill="auto"/>
            <w:noWrap/>
            <w:vAlign w:val="center"/>
          </w:tcPr>
          <w:p w14:paraId="417874C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47.809,00</w:t>
            </w:r>
          </w:p>
        </w:tc>
        <w:tc>
          <w:tcPr>
            <w:tcW w:w="1506" w:type="dxa"/>
            <w:shd w:val="clear" w:color="auto" w:fill="auto"/>
            <w:noWrap/>
            <w:vAlign w:val="center"/>
          </w:tcPr>
          <w:p w14:paraId="45250FB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524.659,00</w:t>
            </w:r>
          </w:p>
        </w:tc>
      </w:tr>
      <w:tr w:rsidR="008F49B5" w:rsidRPr="008F49B5" w14:paraId="57788A1C" w14:textId="77777777" w:rsidTr="00D92499">
        <w:trPr>
          <w:trHeight w:val="255"/>
          <w:jc w:val="center"/>
        </w:trPr>
        <w:tc>
          <w:tcPr>
            <w:tcW w:w="846" w:type="dxa"/>
            <w:shd w:val="clear" w:color="auto" w:fill="auto"/>
            <w:noWrap/>
            <w:vAlign w:val="center"/>
            <w:hideMark/>
          </w:tcPr>
          <w:p w14:paraId="78483EBD"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sz w:val="20"/>
                <w:szCs w:val="20"/>
                <w:lang w:eastAsia="en-US"/>
              </w:rPr>
              <w:t>68</w:t>
            </w:r>
          </w:p>
        </w:tc>
        <w:tc>
          <w:tcPr>
            <w:tcW w:w="4494" w:type="dxa"/>
            <w:shd w:val="clear" w:color="auto" w:fill="auto"/>
            <w:noWrap/>
            <w:vAlign w:val="center"/>
            <w:hideMark/>
          </w:tcPr>
          <w:p w14:paraId="069BD86B"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Kazne, upravne mjere i ostali prihodi</w:t>
            </w:r>
          </w:p>
        </w:tc>
        <w:tc>
          <w:tcPr>
            <w:tcW w:w="1559" w:type="dxa"/>
            <w:shd w:val="clear" w:color="auto" w:fill="auto"/>
            <w:noWrap/>
            <w:vAlign w:val="center"/>
            <w:hideMark/>
          </w:tcPr>
          <w:p w14:paraId="23CA28CF"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169.870,00</w:t>
            </w:r>
          </w:p>
        </w:tc>
        <w:tc>
          <w:tcPr>
            <w:tcW w:w="1257" w:type="dxa"/>
            <w:shd w:val="clear" w:color="auto" w:fill="auto"/>
            <w:noWrap/>
            <w:vAlign w:val="center"/>
          </w:tcPr>
          <w:p w14:paraId="1D8C5FE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26.000,00</w:t>
            </w:r>
          </w:p>
        </w:tc>
        <w:tc>
          <w:tcPr>
            <w:tcW w:w="1506" w:type="dxa"/>
            <w:shd w:val="clear" w:color="auto" w:fill="auto"/>
            <w:noWrap/>
            <w:vAlign w:val="center"/>
          </w:tcPr>
          <w:p w14:paraId="2D48A89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195.870,00</w:t>
            </w:r>
          </w:p>
        </w:tc>
      </w:tr>
    </w:tbl>
    <w:p w14:paraId="46574B88" w14:textId="77777777" w:rsidR="008F49B5" w:rsidRPr="008F49B5" w:rsidRDefault="008F49B5" w:rsidP="008F49B5">
      <w:pPr>
        <w:spacing w:before="240" w:after="160" w:line="259" w:lineRule="auto"/>
        <w:ind w:firstLine="567"/>
        <w:jc w:val="both"/>
        <w:rPr>
          <w:rFonts w:ascii="Calibri" w:hAnsi="Calibri" w:cs="Calibri"/>
          <w:bCs/>
          <w:sz w:val="22"/>
          <w:szCs w:val="22"/>
          <w:lang w:eastAsia="en-US"/>
        </w:rPr>
      </w:pPr>
      <w:r w:rsidRPr="008F49B5">
        <w:rPr>
          <w:rFonts w:ascii="Calibri" w:hAnsi="Calibri" w:cs="Calibri"/>
          <w:bCs/>
          <w:sz w:val="22"/>
          <w:szCs w:val="22"/>
          <w:lang w:eastAsia="en-US"/>
        </w:rPr>
        <w:t>Prihodi poslovanja su se povećali za 930.458,00 € odnosno 2,66%  te iznose 35.971.435,00 €. Povećanje prihoda poslovanja odnosi se na:</w:t>
      </w:r>
    </w:p>
    <w:p w14:paraId="1DF987CF"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poreza u iznosu 610.500,00 € u skladu sa dosadašnjim izvršenjem proračuna (povećanje poreza i prireza na dohodak od nesamostalnog rada, poreza i prireza na dohodak od samostalnih djelatnosti, poreza i prireza na dohodak od imovine i imovinskih prava, poreza i prireza na dohodak od kapitala, te povremenih poreza na imovinu uz veći povrat poreza i prireza na dohodak po godišnjoj prijavi)</w:t>
      </w:r>
    </w:p>
    <w:p w14:paraId="08DBDD27"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pomoći iz inozemstva i od subjekata unutar općeg proračuna u iznosu 14.049,00 € koji se odnose na usklađenje planiranih pomoći sa stvarnim stanjem,</w:t>
      </w:r>
    </w:p>
    <w:p w14:paraId="75BFE98C"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prihoda od imovine za 3.200,00 €</w:t>
      </w:r>
    </w:p>
    <w:p w14:paraId="5E6F8B88"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 xml:space="preserve">Povećanje prihoda od upravnih i administrativnih pristojbi, pristojbi po posebnim propisima i naknadama u iznosu 235.300,00 € koje se odnosi na usklađenje prihoda za posebne namjene  grada i proračunskih korisnika </w:t>
      </w:r>
    </w:p>
    <w:p w14:paraId="7848BAFE"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prodaje proizvoda i robe te pruženih usluga i prihodi od donacija u iznosu 47.809,00 € koje se u najvećem dijelu odnosi na povećanje prihoda od pruženih usluga i kapitalne donacije na Gradu, te usklađenje vlastitih prihoda proračunskih korisnika od prodaje robe te pružanja usluga</w:t>
      </w:r>
    </w:p>
    <w:p w14:paraId="193A9345" w14:textId="77777777" w:rsidR="008F49B5" w:rsidRPr="008F49B5" w:rsidRDefault="008F49B5" w:rsidP="008F49B5">
      <w:pPr>
        <w:numPr>
          <w:ilvl w:val="0"/>
          <w:numId w:val="39"/>
        </w:numPr>
        <w:suppressAutoHyphens/>
        <w:spacing w:after="240" w:line="259" w:lineRule="auto"/>
        <w:ind w:left="924" w:hanging="357"/>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kazni, upravnih mjera i ostalih prihoda u iznosu 26.000,00 € koji se odnose na usklađenje ostalih prihoda sa stvarnim stanjem.</w:t>
      </w:r>
    </w:p>
    <w:p w14:paraId="77306E3E"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PRIHODI OD PRODAJE NEFINANCIJSKE IMOVINE</w:t>
      </w:r>
    </w:p>
    <w:p w14:paraId="180238DC"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prihoda od prodaje nefinancijske imovine po skupinama</w:t>
      </w:r>
    </w:p>
    <w:tbl>
      <w:tblPr>
        <w:tblW w:w="94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6"/>
        <w:gridCol w:w="4819"/>
        <w:gridCol w:w="1276"/>
        <w:gridCol w:w="1276"/>
        <w:gridCol w:w="1276"/>
      </w:tblGrid>
      <w:tr w:rsidR="008F49B5" w:rsidRPr="008F49B5" w14:paraId="468E3001" w14:textId="77777777" w:rsidTr="008F49B5">
        <w:trPr>
          <w:trHeight w:val="255"/>
          <w:jc w:val="center"/>
        </w:trPr>
        <w:tc>
          <w:tcPr>
            <w:tcW w:w="846" w:type="dxa"/>
            <w:shd w:val="clear" w:color="auto" w:fill="D0CECE"/>
            <w:noWrap/>
            <w:vAlign w:val="center"/>
          </w:tcPr>
          <w:p w14:paraId="284C1EF9" w14:textId="77777777" w:rsidR="008F49B5" w:rsidRPr="008F49B5" w:rsidRDefault="008F49B5" w:rsidP="008F49B5">
            <w:pPr>
              <w:spacing w:line="259" w:lineRule="auto"/>
              <w:jc w:val="center"/>
              <w:rPr>
                <w:rFonts w:ascii="Calibri" w:hAnsi="Calibri" w:cs="Calibri"/>
                <w:b/>
                <w:bCs/>
                <w:sz w:val="18"/>
                <w:szCs w:val="18"/>
                <w:lang w:eastAsia="en-US"/>
              </w:rPr>
            </w:pPr>
            <w:r w:rsidRPr="008F49B5">
              <w:rPr>
                <w:rFonts w:ascii="Calibri" w:hAnsi="Calibri" w:cs="Calibri"/>
                <w:b/>
                <w:bCs/>
                <w:sz w:val="18"/>
                <w:szCs w:val="18"/>
                <w:lang w:eastAsia="en-US"/>
              </w:rPr>
              <w:t>KONTO</w:t>
            </w:r>
          </w:p>
        </w:tc>
        <w:tc>
          <w:tcPr>
            <w:tcW w:w="4819" w:type="dxa"/>
            <w:shd w:val="clear" w:color="auto" w:fill="D0CECE"/>
            <w:noWrap/>
            <w:vAlign w:val="center"/>
          </w:tcPr>
          <w:p w14:paraId="0B4D022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276" w:type="dxa"/>
            <w:shd w:val="clear" w:color="auto" w:fill="D0CECE"/>
            <w:noWrap/>
            <w:vAlign w:val="center"/>
          </w:tcPr>
          <w:p w14:paraId="2457BDBA" w14:textId="77777777" w:rsidR="008F49B5" w:rsidRPr="008F49B5" w:rsidRDefault="008F49B5" w:rsidP="008F49B5">
            <w:pPr>
              <w:spacing w:line="259" w:lineRule="auto"/>
              <w:ind w:left="48"/>
              <w:contextualSpacing/>
              <w:jc w:val="center"/>
              <w:rPr>
                <w:rFonts w:ascii="Calibri" w:hAnsi="Calibri" w:cs="Calibri"/>
                <w:b/>
                <w:bCs/>
                <w:kern w:val="2"/>
                <w:sz w:val="20"/>
                <w:szCs w:val="20"/>
                <w:lang w:eastAsia="en-US"/>
                <w14:ligatures w14:val="standardContextual"/>
              </w:rPr>
            </w:pPr>
            <w:r w:rsidRPr="008F49B5">
              <w:rPr>
                <w:rFonts w:ascii="Calibri" w:hAnsi="Calibri" w:cs="Calibri"/>
                <w:b/>
                <w:bCs/>
                <w:kern w:val="2"/>
                <w:sz w:val="20"/>
                <w:szCs w:val="20"/>
                <w:lang w:eastAsia="en-US"/>
                <w14:ligatures w14:val="standardContextual"/>
              </w:rPr>
              <w:t>I.REBALANS</w:t>
            </w:r>
          </w:p>
        </w:tc>
        <w:tc>
          <w:tcPr>
            <w:tcW w:w="1276" w:type="dxa"/>
            <w:shd w:val="clear" w:color="auto" w:fill="D0CECE"/>
            <w:noWrap/>
            <w:vAlign w:val="center"/>
          </w:tcPr>
          <w:p w14:paraId="5516473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276" w:type="dxa"/>
            <w:shd w:val="clear" w:color="auto" w:fill="D0CECE"/>
            <w:noWrap/>
            <w:vAlign w:val="center"/>
          </w:tcPr>
          <w:p w14:paraId="52B6B6C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35F427AA" w14:textId="77777777" w:rsidTr="008F49B5">
        <w:trPr>
          <w:trHeight w:val="255"/>
          <w:jc w:val="center"/>
        </w:trPr>
        <w:tc>
          <w:tcPr>
            <w:tcW w:w="846" w:type="dxa"/>
            <w:shd w:val="clear" w:color="auto" w:fill="D0CECE"/>
            <w:noWrap/>
            <w:vAlign w:val="center"/>
            <w:hideMark/>
          </w:tcPr>
          <w:p w14:paraId="57D4760C"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7</w:t>
            </w:r>
          </w:p>
        </w:tc>
        <w:tc>
          <w:tcPr>
            <w:tcW w:w="4819" w:type="dxa"/>
            <w:shd w:val="clear" w:color="auto" w:fill="D0CECE"/>
            <w:noWrap/>
            <w:vAlign w:val="center"/>
            <w:hideMark/>
          </w:tcPr>
          <w:p w14:paraId="0CC1827A"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Prihodi od prodaje nefinancijske imovine</w:t>
            </w:r>
          </w:p>
        </w:tc>
        <w:tc>
          <w:tcPr>
            <w:tcW w:w="1276" w:type="dxa"/>
            <w:shd w:val="clear" w:color="auto" w:fill="D0CECE"/>
            <w:noWrap/>
            <w:vAlign w:val="center"/>
            <w:hideMark/>
          </w:tcPr>
          <w:p w14:paraId="76B74D2C"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519.740,00</w:t>
            </w:r>
          </w:p>
        </w:tc>
        <w:tc>
          <w:tcPr>
            <w:tcW w:w="1276" w:type="dxa"/>
            <w:shd w:val="clear" w:color="auto" w:fill="D0CECE"/>
            <w:noWrap/>
            <w:vAlign w:val="center"/>
          </w:tcPr>
          <w:p w14:paraId="71187C6E"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276" w:type="dxa"/>
            <w:shd w:val="clear" w:color="auto" w:fill="D0CECE"/>
            <w:noWrap/>
            <w:vAlign w:val="center"/>
          </w:tcPr>
          <w:p w14:paraId="536A7415"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519.740,00</w:t>
            </w:r>
          </w:p>
        </w:tc>
      </w:tr>
      <w:tr w:rsidR="008F49B5" w:rsidRPr="008F49B5" w14:paraId="4AAA57D1" w14:textId="77777777" w:rsidTr="00D92499">
        <w:trPr>
          <w:trHeight w:val="255"/>
          <w:jc w:val="center"/>
        </w:trPr>
        <w:tc>
          <w:tcPr>
            <w:tcW w:w="846" w:type="dxa"/>
            <w:shd w:val="clear" w:color="auto" w:fill="auto"/>
            <w:noWrap/>
            <w:vAlign w:val="center"/>
            <w:hideMark/>
          </w:tcPr>
          <w:p w14:paraId="72A27D05"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71</w:t>
            </w:r>
          </w:p>
        </w:tc>
        <w:tc>
          <w:tcPr>
            <w:tcW w:w="4819" w:type="dxa"/>
            <w:shd w:val="clear" w:color="auto" w:fill="auto"/>
            <w:noWrap/>
            <w:vAlign w:val="center"/>
            <w:hideMark/>
          </w:tcPr>
          <w:p w14:paraId="5EA327F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neproizvedene dugotrajne imovine</w:t>
            </w:r>
          </w:p>
        </w:tc>
        <w:tc>
          <w:tcPr>
            <w:tcW w:w="1276" w:type="dxa"/>
            <w:shd w:val="clear" w:color="auto" w:fill="auto"/>
            <w:noWrap/>
            <w:vAlign w:val="center"/>
            <w:hideMark/>
          </w:tcPr>
          <w:p w14:paraId="3441386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427.040,00</w:t>
            </w:r>
          </w:p>
        </w:tc>
        <w:tc>
          <w:tcPr>
            <w:tcW w:w="1276" w:type="dxa"/>
            <w:shd w:val="clear" w:color="auto" w:fill="auto"/>
            <w:noWrap/>
            <w:vAlign w:val="center"/>
          </w:tcPr>
          <w:p w14:paraId="451C8833"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-100.000,00</w:t>
            </w:r>
          </w:p>
        </w:tc>
        <w:tc>
          <w:tcPr>
            <w:tcW w:w="1276" w:type="dxa"/>
            <w:shd w:val="clear" w:color="auto" w:fill="auto"/>
            <w:noWrap/>
            <w:vAlign w:val="center"/>
          </w:tcPr>
          <w:p w14:paraId="72A1F7B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327.040,00</w:t>
            </w:r>
          </w:p>
        </w:tc>
      </w:tr>
      <w:tr w:rsidR="008F49B5" w:rsidRPr="008F49B5" w14:paraId="0B506819" w14:textId="77777777" w:rsidTr="00D92499">
        <w:trPr>
          <w:trHeight w:val="255"/>
          <w:jc w:val="center"/>
        </w:trPr>
        <w:tc>
          <w:tcPr>
            <w:tcW w:w="846" w:type="dxa"/>
            <w:shd w:val="clear" w:color="auto" w:fill="auto"/>
            <w:noWrap/>
            <w:vAlign w:val="center"/>
            <w:hideMark/>
          </w:tcPr>
          <w:p w14:paraId="03F7C97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72</w:t>
            </w:r>
          </w:p>
        </w:tc>
        <w:tc>
          <w:tcPr>
            <w:tcW w:w="4819" w:type="dxa"/>
            <w:shd w:val="clear" w:color="auto" w:fill="auto"/>
            <w:noWrap/>
            <w:vAlign w:val="center"/>
            <w:hideMark/>
          </w:tcPr>
          <w:p w14:paraId="53F89A3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proizvedene dugotrajne imovine</w:t>
            </w:r>
          </w:p>
        </w:tc>
        <w:tc>
          <w:tcPr>
            <w:tcW w:w="1276" w:type="dxa"/>
            <w:shd w:val="clear" w:color="auto" w:fill="auto"/>
            <w:noWrap/>
            <w:vAlign w:val="center"/>
            <w:hideMark/>
          </w:tcPr>
          <w:p w14:paraId="034134D5"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92.700,00</w:t>
            </w:r>
          </w:p>
        </w:tc>
        <w:tc>
          <w:tcPr>
            <w:tcW w:w="1276" w:type="dxa"/>
            <w:shd w:val="clear" w:color="auto" w:fill="auto"/>
            <w:noWrap/>
            <w:vAlign w:val="center"/>
          </w:tcPr>
          <w:p w14:paraId="779484B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100.000,00</w:t>
            </w:r>
          </w:p>
        </w:tc>
        <w:tc>
          <w:tcPr>
            <w:tcW w:w="1276" w:type="dxa"/>
            <w:shd w:val="clear" w:color="auto" w:fill="auto"/>
            <w:noWrap/>
            <w:vAlign w:val="center"/>
          </w:tcPr>
          <w:p w14:paraId="17B4BA0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192.700,00</w:t>
            </w:r>
          </w:p>
        </w:tc>
      </w:tr>
    </w:tbl>
    <w:p w14:paraId="26B62F3F" w14:textId="77777777" w:rsidR="008F49B5" w:rsidRPr="008F49B5" w:rsidRDefault="008F49B5" w:rsidP="008F49B5">
      <w:pPr>
        <w:spacing w:after="160" w:line="259" w:lineRule="auto"/>
        <w:ind w:firstLine="720"/>
        <w:jc w:val="both"/>
        <w:rPr>
          <w:rFonts w:ascii="Calibri" w:hAnsi="Calibri" w:cs="Calibri"/>
          <w:bCs/>
          <w:sz w:val="22"/>
          <w:szCs w:val="22"/>
          <w:lang w:eastAsia="en-US"/>
        </w:rPr>
      </w:pPr>
      <w:r w:rsidRPr="008F49B5">
        <w:rPr>
          <w:rFonts w:ascii="Calibri" w:hAnsi="Calibri" w:cs="Calibri"/>
          <w:bCs/>
          <w:sz w:val="22"/>
          <w:szCs w:val="22"/>
          <w:lang w:eastAsia="en-US"/>
        </w:rPr>
        <w:t>Prihodi od prodaje nefinancijske imovine se nisu mijenjali u ukupnom iznosu već je bila promjena unutar skupine sukladno planiranim realizacijama.</w:t>
      </w:r>
    </w:p>
    <w:p w14:paraId="363F4526"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PRIMICI OD FINANCIJSKE IMOVINE I ZADUŽIVANJA</w:t>
      </w:r>
    </w:p>
    <w:p w14:paraId="344CA4A9"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primitaka od financijske imovine i zaduživanja po skupinama</w:t>
      </w:r>
    </w:p>
    <w:tbl>
      <w:tblPr>
        <w:tblW w:w="936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6"/>
        <w:gridCol w:w="4432"/>
        <w:gridCol w:w="1395"/>
        <w:gridCol w:w="1276"/>
        <w:gridCol w:w="1559"/>
      </w:tblGrid>
      <w:tr w:rsidR="008F49B5" w:rsidRPr="008F49B5" w14:paraId="55FF74A0" w14:textId="77777777" w:rsidTr="008F49B5">
        <w:trPr>
          <w:trHeight w:val="255"/>
          <w:jc w:val="center"/>
        </w:trPr>
        <w:tc>
          <w:tcPr>
            <w:tcW w:w="704"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7B55C9C6" w14:textId="77777777" w:rsidR="008F49B5" w:rsidRPr="008F49B5" w:rsidRDefault="008F49B5" w:rsidP="008F49B5">
            <w:pPr>
              <w:spacing w:line="259" w:lineRule="auto"/>
              <w:jc w:val="center"/>
              <w:rPr>
                <w:rFonts w:ascii="Calibri" w:hAnsi="Calibri" w:cs="Calibri"/>
                <w:b/>
                <w:bCs/>
                <w:sz w:val="18"/>
                <w:szCs w:val="18"/>
                <w:lang w:eastAsia="en-US"/>
              </w:rPr>
            </w:pPr>
            <w:r w:rsidRPr="008F49B5">
              <w:rPr>
                <w:rFonts w:ascii="Calibri" w:hAnsi="Calibri" w:cs="Calibri"/>
                <w:b/>
                <w:bCs/>
                <w:sz w:val="18"/>
                <w:szCs w:val="18"/>
                <w:lang w:eastAsia="en-US"/>
              </w:rPr>
              <w:t>KONTO</w:t>
            </w:r>
          </w:p>
        </w:tc>
        <w:tc>
          <w:tcPr>
            <w:tcW w:w="4432"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252A9DB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95"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6EF1B884"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276"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4A4098E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2B361CE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08A5851E" w14:textId="77777777" w:rsidTr="008F49B5">
        <w:trPr>
          <w:trHeight w:val="255"/>
          <w:jc w:val="center"/>
        </w:trPr>
        <w:tc>
          <w:tcPr>
            <w:tcW w:w="704"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442A0C7F"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8</w:t>
            </w:r>
          </w:p>
        </w:tc>
        <w:tc>
          <w:tcPr>
            <w:tcW w:w="4432" w:type="dxa"/>
            <w:tcBorders>
              <w:top w:val="single" w:sz="4" w:space="0" w:color="BFBFBF"/>
              <w:left w:val="single" w:sz="4" w:space="0" w:color="BFBFBF"/>
              <w:bottom w:val="single" w:sz="4" w:space="0" w:color="BFBFBF"/>
              <w:right w:val="single" w:sz="4" w:space="0" w:color="BFBFBF"/>
            </w:tcBorders>
            <w:shd w:val="clear" w:color="auto" w:fill="D0CECE"/>
            <w:noWrap/>
            <w:vAlign w:val="center"/>
            <w:hideMark/>
          </w:tcPr>
          <w:p w14:paraId="1C2E2CF8"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Primici od financijske imovine i zaduživanja</w:t>
            </w:r>
          </w:p>
        </w:tc>
        <w:tc>
          <w:tcPr>
            <w:tcW w:w="1395"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327FEEDA"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2.500,00</w:t>
            </w:r>
          </w:p>
        </w:tc>
        <w:tc>
          <w:tcPr>
            <w:tcW w:w="1276"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70FAE2FB"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63E2A374"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2.500,00</w:t>
            </w:r>
          </w:p>
        </w:tc>
      </w:tr>
      <w:tr w:rsidR="008F49B5" w:rsidRPr="008F49B5" w14:paraId="0B6BD824" w14:textId="77777777" w:rsidTr="00D92499">
        <w:trPr>
          <w:trHeight w:val="255"/>
          <w:jc w:val="center"/>
        </w:trPr>
        <w:tc>
          <w:tcPr>
            <w:tcW w:w="704" w:type="dxa"/>
            <w:tcBorders>
              <w:top w:val="single" w:sz="4" w:space="0" w:color="BFBFBF"/>
              <w:left w:val="single" w:sz="4" w:space="0" w:color="BFBFBF"/>
              <w:bottom w:val="single" w:sz="4" w:space="0" w:color="BFBFBF"/>
              <w:right w:val="single" w:sz="4" w:space="0" w:color="BFBFBF"/>
            </w:tcBorders>
            <w:noWrap/>
            <w:vAlign w:val="bottom"/>
            <w:hideMark/>
          </w:tcPr>
          <w:p w14:paraId="50F0798F"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81</w:t>
            </w:r>
          </w:p>
        </w:tc>
        <w:tc>
          <w:tcPr>
            <w:tcW w:w="4432" w:type="dxa"/>
            <w:tcBorders>
              <w:top w:val="single" w:sz="4" w:space="0" w:color="BFBFBF"/>
              <w:left w:val="single" w:sz="4" w:space="0" w:color="BFBFBF"/>
              <w:bottom w:val="single" w:sz="4" w:space="0" w:color="BFBFBF"/>
              <w:right w:val="single" w:sz="4" w:space="0" w:color="BFBFBF"/>
            </w:tcBorders>
            <w:noWrap/>
            <w:vAlign w:val="bottom"/>
            <w:hideMark/>
          </w:tcPr>
          <w:p w14:paraId="34743C7D"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Primljeni povrati glavnica danih zajmova i depozita</w:t>
            </w:r>
          </w:p>
        </w:tc>
        <w:tc>
          <w:tcPr>
            <w:tcW w:w="1395" w:type="dxa"/>
            <w:tcBorders>
              <w:top w:val="single" w:sz="4" w:space="0" w:color="BFBFBF"/>
              <w:left w:val="single" w:sz="4" w:space="0" w:color="BFBFBF"/>
              <w:bottom w:val="single" w:sz="4" w:space="0" w:color="BFBFBF"/>
              <w:right w:val="single" w:sz="4" w:space="0" w:color="BFBFBF"/>
            </w:tcBorders>
            <w:noWrap/>
            <w:vAlign w:val="center"/>
            <w:hideMark/>
          </w:tcPr>
          <w:p w14:paraId="6A41639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2.500,00</w:t>
            </w:r>
          </w:p>
        </w:tc>
        <w:tc>
          <w:tcPr>
            <w:tcW w:w="1276" w:type="dxa"/>
            <w:tcBorders>
              <w:top w:val="single" w:sz="4" w:space="0" w:color="BFBFBF"/>
              <w:left w:val="single" w:sz="4" w:space="0" w:color="BFBFBF"/>
              <w:bottom w:val="single" w:sz="4" w:space="0" w:color="BFBFBF"/>
              <w:right w:val="single" w:sz="4" w:space="0" w:color="BFBFBF"/>
            </w:tcBorders>
            <w:noWrap/>
            <w:vAlign w:val="center"/>
            <w:hideMark/>
          </w:tcPr>
          <w:p w14:paraId="6995C1E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59" w:type="dxa"/>
            <w:tcBorders>
              <w:top w:val="single" w:sz="4" w:space="0" w:color="BFBFBF"/>
              <w:left w:val="single" w:sz="4" w:space="0" w:color="BFBFBF"/>
              <w:bottom w:val="single" w:sz="4" w:space="0" w:color="BFBFBF"/>
              <w:right w:val="single" w:sz="4" w:space="0" w:color="BFBFBF"/>
            </w:tcBorders>
            <w:noWrap/>
            <w:vAlign w:val="center"/>
            <w:hideMark/>
          </w:tcPr>
          <w:p w14:paraId="313CFAB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2.500,00</w:t>
            </w:r>
          </w:p>
        </w:tc>
      </w:tr>
    </w:tbl>
    <w:p w14:paraId="434F8863" w14:textId="77777777" w:rsidR="008F49B5" w:rsidRPr="008F49B5" w:rsidRDefault="008F49B5" w:rsidP="008F49B5">
      <w:pPr>
        <w:spacing w:before="240" w:after="160" w:line="259" w:lineRule="auto"/>
        <w:ind w:firstLine="360"/>
        <w:jc w:val="both"/>
        <w:rPr>
          <w:rFonts w:ascii="Calibri" w:hAnsi="Calibri" w:cs="Calibri"/>
          <w:bCs/>
          <w:sz w:val="22"/>
          <w:szCs w:val="22"/>
          <w:lang w:eastAsia="en-US"/>
        </w:rPr>
      </w:pPr>
      <w:r w:rsidRPr="008F49B5">
        <w:rPr>
          <w:rFonts w:ascii="Calibri" w:hAnsi="Calibri" w:cs="Calibri"/>
          <w:bCs/>
          <w:sz w:val="22"/>
          <w:szCs w:val="22"/>
          <w:lang w:eastAsia="en-US"/>
        </w:rPr>
        <w:t>U izmjenama i dopunama Proračuna Grada Požege za 2024. godinu nije bilo izmjena u dijelu primitaka od financijske imovine i zaduživanja.</w:t>
      </w:r>
    </w:p>
    <w:p w14:paraId="5D30175A" w14:textId="77777777" w:rsidR="008F49B5" w:rsidRPr="008F49B5" w:rsidRDefault="008F49B5" w:rsidP="008F49B5">
      <w:pPr>
        <w:numPr>
          <w:ilvl w:val="0"/>
          <w:numId w:val="38"/>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RASHODI POSLOVANJA</w:t>
      </w:r>
    </w:p>
    <w:p w14:paraId="18FCCC49" w14:textId="77777777" w:rsidR="008F49B5" w:rsidRPr="008F49B5" w:rsidRDefault="008F49B5" w:rsidP="008F49B5">
      <w:pPr>
        <w:spacing w:after="160" w:line="259" w:lineRule="auto"/>
        <w:ind w:right="72"/>
        <w:jc w:val="both"/>
        <w:rPr>
          <w:rFonts w:ascii="Calibri" w:hAnsi="Calibri" w:cs="Calibri"/>
          <w:bCs/>
          <w:sz w:val="22"/>
          <w:szCs w:val="22"/>
          <w:lang w:eastAsia="en-US"/>
        </w:rPr>
      </w:pPr>
      <w:r w:rsidRPr="008F49B5">
        <w:rPr>
          <w:rFonts w:ascii="Calibri" w:hAnsi="Calibri" w:cs="Calibri"/>
          <w:bCs/>
          <w:sz w:val="22"/>
          <w:szCs w:val="22"/>
          <w:lang w:eastAsia="en-US"/>
        </w:rPr>
        <w:t>Plan i promjena rashoda poslovanja po skupinama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
        <w:gridCol w:w="4365"/>
        <w:gridCol w:w="1406"/>
        <w:gridCol w:w="1428"/>
        <w:gridCol w:w="1441"/>
      </w:tblGrid>
      <w:tr w:rsidR="008F49B5" w:rsidRPr="008F49B5" w14:paraId="67230FA7" w14:textId="77777777" w:rsidTr="008F49B5">
        <w:trPr>
          <w:trHeight w:val="255"/>
          <w:jc w:val="center"/>
        </w:trPr>
        <w:tc>
          <w:tcPr>
            <w:tcW w:w="704" w:type="dxa"/>
            <w:shd w:val="clear" w:color="auto" w:fill="D0CECE"/>
            <w:noWrap/>
            <w:tcMar>
              <w:top w:w="15" w:type="dxa"/>
              <w:left w:w="15" w:type="dxa"/>
              <w:bottom w:w="0" w:type="dxa"/>
              <w:right w:w="15" w:type="dxa"/>
            </w:tcMar>
            <w:vAlign w:val="center"/>
          </w:tcPr>
          <w:p w14:paraId="3535D84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KONTO</w:t>
            </w:r>
          </w:p>
        </w:tc>
        <w:tc>
          <w:tcPr>
            <w:tcW w:w="4294" w:type="dxa"/>
            <w:shd w:val="clear" w:color="auto" w:fill="D0CECE"/>
            <w:noWrap/>
            <w:tcMar>
              <w:top w:w="15" w:type="dxa"/>
              <w:left w:w="15" w:type="dxa"/>
              <w:bottom w:w="0" w:type="dxa"/>
              <w:right w:w="15" w:type="dxa"/>
            </w:tcMar>
            <w:vAlign w:val="center"/>
          </w:tcPr>
          <w:p w14:paraId="6DB6C16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tcMar>
              <w:top w:w="15" w:type="dxa"/>
              <w:left w:w="15" w:type="dxa"/>
              <w:bottom w:w="0" w:type="dxa"/>
              <w:right w:w="15" w:type="dxa"/>
            </w:tcMar>
            <w:vAlign w:val="center"/>
          </w:tcPr>
          <w:p w14:paraId="172693AB"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tcMar>
              <w:top w:w="15" w:type="dxa"/>
              <w:left w:w="15" w:type="dxa"/>
              <w:bottom w:w="0" w:type="dxa"/>
              <w:right w:w="15" w:type="dxa"/>
            </w:tcMar>
            <w:vAlign w:val="center"/>
          </w:tcPr>
          <w:p w14:paraId="3DFBB55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tcMar>
              <w:top w:w="15" w:type="dxa"/>
              <w:left w:w="15" w:type="dxa"/>
              <w:bottom w:w="0" w:type="dxa"/>
              <w:right w:w="15" w:type="dxa"/>
            </w:tcMar>
            <w:vAlign w:val="center"/>
          </w:tcPr>
          <w:p w14:paraId="7C691A4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53FCA3C8" w14:textId="77777777" w:rsidTr="008F49B5">
        <w:trPr>
          <w:trHeight w:val="255"/>
          <w:jc w:val="center"/>
        </w:trPr>
        <w:tc>
          <w:tcPr>
            <w:tcW w:w="704" w:type="dxa"/>
            <w:shd w:val="clear" w:color="auto" w:fill="D0CECE"/>
            <w:noWrap/>
            <w:tcMar>
              <w:top w:w="15" w:type="dxa"/>
              <w:left w:w="15" w:type="dxa"/>
              <w:bottom w:w="0" w:type="dxa"/>
              <w:right w:w="15" w:type="dxa"/>
            </w:tcMar>
            <w:vAlign w:val="center"/>
            <w:hideMark/>
          </w:tcPr>
          <w:p w14:paraId="471C7A7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3</w:t>
            </w:r>
          </w:p>
        </w:tc>
        <w:tc>
          <w:tcPr>
            <w:tcW w:w="4294" w:type="dxa"/>
            <w:shd w:val="clear" w:color="auto" w:fill="D0CECE"/>
            <w:noWrap/>
            <w:tcMar>
              <w:top w:w="15" w:type="dxa"/>
              <w:left w:w="15" w:type="dxa"/>
              <w:bottom w:w="0" w:type="dxa"/>
              <w:right w:w="15" w:type="dxa"/>
            </w:tcMar>
            <w:vAlign w:val="center"/>
            <w:hideMark/>
          </w:tcPr>
          <w:p w14:paraId="2A9330A7"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Rashodi poslovanja</w:t>
            </w:r>
          </w:p>
        </w:tc>
        <w:tc>
          <w:tcPr>
            <w:tcW w:w="1383" w:type="dxa"/>
            <w:shd w:val="clear" w:color="auto" w:fill="D0CECE"/>
            <w:noWrap/>
            <w:tcMar>
              <w:top w:w="15" w:type="dxa"/>
              <w:left w:w="15" w:type="dxa"/>
              <w:bottom w:w="0" w:type="dxa"/>
              <w:right w:w="15" w:type="dxa"/>
            </w:tcMar>
            <w:vAlign w:val="center"/>
            <w:hideMark/>
          </w:tcPr>
          <w:p w14:paraId="6BBE2F16"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sz w:val="20"/>
                <w:szCs w:val="20"/>
                <w:lang w:eastAsia="en-US"/>
              </w:rPr>
              <w:t>22.773.776,00</w:t>
            </w:r>
          </w:p>
        </w:tc>
        <w:tc>
          <w:tcPr>
            <w:tcW w:w="1405" w:type="dxa"/>
            <w:shd w:val="clear" w:color="auto" w:fill="D0CECE"/>
            <w:noWrap/>
            <w:tcMar>
              <w:top w:w="15" w:type="dxa"/>
              <w:left w:w="15" w:type="dxa"/>
              <w:bottom w:w="0" w:type="dxa"/>
              <w:right w:w="15" w:type="dxa"/>
            </w:tcMar>
            <w:vAlign w:val="center"/>
          </w:tcPr>
          <w:p w14:paraId="7A215693"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937.203,00</w:t>
            </w:r>
          </w:p>
        </w:tc>
        <w:tc>
          <w:tcPr>
            <w:tcW w:w="1418" w:type="dxa"/>
            <w:shd w:val="clear" w:color="auto" w:fill="D0CECE"/>
            <w:noWrap/>
            <w:tcMar>
              <w:top w:w="15" w:type="dxa"/>
              <w:left w:w="15" w:type="dxa"/>
              <w:bottom w:w="0" w:type="dxa"/>
              <w:right w:w="15" w:type="dxa"/>
            </w:tcMar>
            <w:vAlign w:val="center"/>
          </w:tcPr>
          <w:p w14:paraId="6C0341B5"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23.710.979,00</w:t>
            </w:r>
          </w:p>
        </w:tc>
      </w:tr>
      <w:tr w:rsidR="008F49B5" w:rsidRPr="008F49B5" w14:paraId="5D7B9B2E"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1E240035"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31</w:t>
            </w:r>
          </w:p>
        </w:tc>
        <w:tc>
          <w:tcPr>
            <w:tcW w:w="4294" w:type="dxa"/>
            <w:shd w:val="clear" w:color="auto" w:fill="auto"/>
            <w:noWrap/>
            <w:tcMar>
              <w:top w:w="15" w:type="dxa"/>
              <w:left w:w="15" w:type="dxa"/>
              <w:bottom w:w="0" w:type="dxa"/>
              <w:right w:w="15" w:type="dxa"/>
            </w:tcMar>
            <w:vAlign w:val="center"/>
            <w:hideMark/>
          </w:tcPr>
          <w:p w14:paraId="6628AED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zaposlene</w:t>
            </w:r>
          </w:p>
        </w:tc>
        <w:tc>
          <w:tcPr>
            <w:tcW w:w="1383" w:type="dxa"/>
            <w:shd w:val="clear" w:color="auto" w:fill="auto"/>
            <w:noWrap/>
            <w:tcMar>
              <w:top w:w="15" w:type="dxa"/>
              <w:left w:w="15" w:type="dxa"/>
              <w:bottom w:w="0" w:type="dxa"/>
              <w:right w:w="15" w:type="dxa"/>
            </w:tcMar>
            <w:vAlign w:val="center"/>
            <w:hideMark/>
          </w:tcPr>
          <w:p w14:paraId="41C87A2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11.453.948,00</w:t>
            </w:r>
          </w:p>
        </w:tc>
        <w:tc>
          <w:tcPr>
            <w:tcW w:w="1405" w:type="dxa"/>
            <w:shd w:val="clear" w:color="auto" w:fill="auto"/>
            <w:noWrap/>
            <w:tcMar>
              <w:top w:w="15" w:type="dxa"/>
              <w:left w:w="15" w:type="dxa"/>
              <w:bottom w:w="0" w:type="dxa"/>
              <w:right w:w="15" w:type="dxa"/>
            </w:tcMar>
            <w:vAlign w:val="center"/>
          </w:tcPr>
          <w:p w14:paraId="4302C9F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85.410,00</w:t>
            </w:r>
          </w:p>
        </w:tc>
        <w:tc>
          <w:tcPr>
            <w:tcW w:w="1418" w:type="dxa"/>
            <w:shd w:val="clear" w:color="auto" w:fill="auto"/>
            <w:noWrap/>
            <w:tcMar>
              <w:top w:w="15" w:type="dxa"/>
              <w:left w:w="15" w:type="dxa"/>
              <w:bottom w:w="0" w:type="dxa"/>
              <w:right w:w="15" w:type="dxa"/>
            </w:tcMar>
            <w:vAlign w:val="center"/>
          </w:tcPr>
          <w:p w14:paraId="5D09D6A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11.539.358,00</w:t>
            </w:r>
          </w:p>
        </w:tc>
      </w:tr>
      <w:tr w:rsidR="008F49B5" w:rsidRPr="008F49B5" w14:paraId="42267536"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69FD127E"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32</w:t>
            </w:r>
          </w:p>
        </w:tc>
        <w:tc>
          <w:tcPr>
            <w:tcW w:w="4294" w:type="dxa"/>
            <w:shd w:val="clear" w:color="auto" w:fill="auto"/>
            <w:noWrap/>
            <w:tcMar>
              <w:top w:w="15" w:type="dxa"/>
              <w:left w:w="15" w:type="dxa"/>
              <w:bottom w:w="0" w:type="dxa"/>
              <w:right w:w="15" w:type="dxa"/>
            </w:tcMar>
            <w:vAlign w:val="center"/>
            <w:hideMark/>
          </w:tcPr>
          <w:p w14:paraId="2CBB635C"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Materijalni rashodi</w:t>
            </w:r>
          </w:p>
        </w:tc>
        <w:tc>
          <w:tcPr>
            <w:tcW w:w="1383" w:type="dxa"/>
            <w:shd w:val="clear" w:color="auto" w:fill="auto"/>
            <w:noWrap/>
            <w:tcMar>
              <w:top w:w="15" w:type="dxa"/>
              <w:left w:w="15" w:type="dxa"/>
              <w:bottom w:w="0" w:type="dxa"/>
              <w:right w:w="15" w:type="dxa"/>
            </w:tcMar>
            <w:vAlign w:val="center"/>
            <w:hideMark/>
          </w:tcPr>
          <w:p w14:paraId="2BDF965E" w14:textId="77777777" w:rsidR="008F49B5" w:rsidRPr="008F49B5" w:rsidRDefault="008F49B5" w:rsidP="008F49B5">
            <w:pPr>
              <w:spacing w:line="259" w:lineRule="auto"/>
              <w:jc w:val="right"/>
              <w:rPr>
                <w:rFonts w:ascii="Calibri" w:hAnsi="Calibri" w:cs="Calibri"/>
                <w:sz w:val="20"/>
                <w:szCs w:val="20"/>
                <w:lang w:eastAsia="en-US"/>
              </w:rPr>
            </w:pPr>
          </w:p>
          <w:p w14:paraId="3B9854B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lastRenderedPageBreak/>
              <w:t>6.720.986,00</w:t>
            </w:r>
          </w:p>
        </w:tc>
        <w:tc>
          <w:tcPr>
            <w:tcW w:w="1405" w:type="dxa"/>
            <w:shd w:val="clear" w:color="auto" w:fill="auto"/>
            <w:noWrap/>
            <w:tcMar>
              <w:top w:w="15" w:type="dxa"/>
              <w:left w:w="15" w:type="dxa"/>
              <w:bottom w:w="0" w:type="dxa"/>
              <w:right w:w="15" w:type="dxa"/>
            </w:tcMar>
            <w:vAlign w:val="center"/>
          </w:tcPr>
          <w:p w14:paraId="5DF7A02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lastRenderedPageBreak/>
              <w:t>678.249,00</w:t>
            </w:r>
          </w:p>
        </w:tc>
        <w:tc>
          <w:tcPr>
            <w:tcW w:w="1418" w:type="dxa"/>
            <w:shd w:val="clear" w:color="auto" w:fill="auto"/>
            <w:noWrap/>
            <w:tcMar>
              <w:top w:w="15" w:type="dxa"/>
              <w:left w:w="15" w:type="dxa"/>
              <w:bottom w:w="0" w:type="dxa"/>
              <w:right w:w="15" w:type="dxa"/>
            </w:tcMar>
            <w:vAlign w:val="center"/>
          </w:tcPr>
          <w:p w14:paraId="7FC84C5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7.399.235,00</w:t>
            </w:r>
          </w:p>
        </w:tc>
      </w:tr>
      <w:tr w:rsidR="008F49B5" w:rsidRPr="008F49B5" w14:paraId="698757FA"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586B61F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34</w:t>
            </w:r>
          </w:p>
        </w:tc>
        <w:tc>
          <w:tcPr>
            <w:tcW w:w="4294" w:type="dxa"/>
            <w:shd w:val="clear" w:color="auto" w:fill="auto"/>
            <w:noWrap/>
            <w:tcMar>
              <w:top w:w="15" w:type="dxa"/>
              <w:left w:w="15" w:type="dxa"/>
              <w:bottom w:w="0" w:type="dxa"/>
              <w:right w:w="15" w:type="dxa"/>
            </w:tcMar>
            <w:vAlign w:val="center"/>
            <w:hideMark/>
          </w:tcPr>
          <w:p w14:paraId="2A9A60A1"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Financijski rashodi</w:t>
            </w:r>
          </w:p>
        </w:tc>
        <w:tc>
          <w:tcPr>
            <w:tcW w:w="1383" w:type="dxa"/>
            <w:shd w:val="clear" w:color="auto" w:fill="auto"/>
            <w:noWrap/>
            <w:tcMar>
              <w:top w:w="15" w:type="dxa"/>
              <w:left w:w="15" w:type="dxa"/>
              <w:bottom w:w="0" w:type="dxa"/>
              <w:right w:w="15" w:type="dxa"/>
            </w:tcMar>
            <w:vAlign w:val="center"/>
            <w:hideMark/>
          </w:tcPr>
          <w:p w14:paraId="7F79CBC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100.456,00</w:t>
            </w:r>
          </w:p>
        </w:tc>
        <w:tc>
          <w:tcPr>
            <w:tcW w:w="1405" w:type="dxa"/>
            <w:shd w:val="clear" w:color="auto" w:fill="auto"/>
            <w:noWrap/>
            <w:tcMar>
              <w:top w:w="15" w:type="dxa"/>
              <w:left w:w="15" w:type="dxa"/>
              <w:bottom w:w="0" w:type="dxa"/>
              <w:right w:w="15" w:type="dxa"/>
            </w:tcMar>
            <w:vAlign w:val="center"/>
          </w:tcPr>
          <w:p w14:paraId="7E8BF34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-4.820,00</w:t>
            </w:r>
          </w:p>
        </w:tc>
        <w:tc>
          <w:tcPr>
            <w:tcW w:w="1418" w:type="dxa"/>
            <w:shd w:val="clear" w:color="auto" w:fill="auto"/>
            <w:noWrap/>
            <w:tcMar>
              <w:top w:w="15" w:type="dxa"/>
              <w:left w:w="15" w:type="dxa"/>
              <w:bottom w:w="0" w:type="dxa"/>
              <w:right w:w="15" w:type="dxa"/>
            </w:tcMar>
            <w:vAlign w:val="center"/>
          </w:tcPr>
          <w:p w14:paraId="5A00BE0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95.636,00</w:t>
            </w:r>
          </w:p>
        </w:tc>
      </w:tr>
      <w:tr w:rsidR="008F49B5" w:rsidRPr="008F49B5" w14:paraId="695F9B9D"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08470391"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35</w:t>
            </w:r>
          </w:p>
        </w:tc>
        <w:tc>
          <w:tcPr>
            <w:tcW w:w="4294" w:type="dxa"/>
            <w:shd w:val="clear" w:color="auto" w:fill="auto"/>
            <w:noWrap/>
            <w:tcMar>
              <w:top w:w="15" w:type="dxa"/>
              <w:left w:w="15" w:type="dxa"/>
              <w:bottom w:w="0" w:type="dxa"/>
              <w:right w:w="15" w:type="dxa"/>
            </w:tcMar>
            <w:vAlign w:val="center"/>
            <w:hideMark/>
          </w:tcPr>
          <w:p w14:paraId="27607AD0"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Subvencije</w:t>
            </w:r>
          </w:p>
        </w:tc>
        <w:tc>
          <w:tcPr>
            <w:tcW w:w="1383" w:type="dxa"/>
            <w:shd w:val="clear" w:color="auto" w:fill="auto"/>
            <w:noWrap/>
            <w:tcMar>
              <w:top w:w="15" w:type="dxa"/>
              <w:left w:w="15" w:type="dxa"/>
              <w:bottom w:w="0" w:type="dxa"/>
              <w:right w:w="15" w:type="dxa"/>
            </w:tcMar>
            <w:vAlign w:val="center"/>
            <w:hideMark/>
          </w:tcPr>
          <w:p w14:paraId="3B544CB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474.769,00</w:t>
            </w:r>
          </w:p>
        </w:tc>
        <w:tc>
          <w:tcPr>
            <w:tcW w:w="1405" w:type="dxa"/>
            <w:shd w:val="clear" w:color="auto" w:fill="auto"/>
            <w:noWrap/>
            <w:tcMar>
              <w:top w:w="15" w:type="dxa"/>
              <w:left w:w="15" w:type="dxa"/>
              <w:bottom w:w="0" w:type="dxa"/>
              <w:right w:w="15" w:type="dxa"/>
            </w:tcMar>
            <w:vAlign w:val="center"/>
          </w:tcPr>
          <w:p w14:paraId="2C0ECE9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-26.000,00</w:t>
            </w:r>
          </w:p>
        </w:tc>
        <w:tc>
          <w:tcPr>
            <w:tcW w:w="1418" w:type="dxa"/>
            <w:shd w:val="clear" w:color="auto" w:fill="auto"/>
            <w:noWrap/>
            <w:tcMar>
              <w:top w:w="15" w:type="dxa"/>
              <w:left w:w="15" w:type="dxa"/>
              <w:bottom w:w="0" w:type="dxa"/>
              <w:right w:w="15" w:type="dxa"/>
            </w:tcMar>
            <w:vAlign w:val="center"/>
          </w:tcPr>
          <w:p w14:paraId="4F18116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448.769,00</w:t>
            </w:r>
          </w:p>
        </w:tc>
      </w:tr>
      <w:tr w:rsidR="008F49B5" w:rsidRPr="008F49B5" w14:paraId="7017F1FC"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13E1CD06"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36</w:t>
            </w:r>
          </w:p>
        </w:tc>
        <w:tc>
          <w:tcPr>
            <w:tcW w:w="4294" w:type="dxa"/>
            <w:shd w:val="clear" w:color="auto" w:fill="auto"/>
            <w:noWrap/>
            <w:tcMar>
              <w:top w:w="15" w:type="dxa"/>
              <w:left w:w="15" w:type="dxa"/>
              <w:bottom w:w="0" w:type="dxa"/>
              <w:right w:w="15" w:type="dxa"/>
            </w:tcMar>
            <w:vAlign w:val="center"/>
            <w:hideMark/>
          </w:tcPr>
          <w:p w14:paraId="588323BD"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Pomoći dane u inozemstvo i unutar općeg proračuna</w:t>
            </w:r>
          </w:p>
        </w:tc>
        <w:tc>
          <w:tcPr>
            <w:tcW w:w="1383" w:type="dxa"/>
            <w:shd w:val="clear" w:color="auto" w:fill="auto"/>
            <w:noWrap/>
            <w:tcMar>
              <w:top w:w="15" w:type="dxa"/>
              <w:left w:w="15" w:type="dxa"/>
              <w:bottom w:w="0" w:type="dxa"/>
              <w:right w:w="15" w:type="dxa"/>
            </w:tcMar>
            <w:vAlign w:val="center"/>
            <w:hideMark/>
          </w:tcPr>
          <w:p w14:paraId="39FEEB3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10.956,00</w:t>
            </w:r>
          </w:p>
        </w:tc>
        <w:tc>
          <w:tcPr>
            <w:tcW w:w="1405" w:type="dxa"/>
            <w:shd w:val="clear" w:color="auto" w:fill="auto"/>
            <w:noWrap/>
            <w:tcMar>
              <w:top w:w="15" w:type="dxa"/>
              <w:left w:w="15" w:type="dxa"/>
              <w:bottom w:w="0" w:type="dxa"/>
              <w:right w:w="15" w:type="dxa"/>
            </w:tcMar>
            <w:vAlign w:val="center"/>
          </w:tcPr>
          <w:p w14:paraId="039289D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118.650,00</w:t>
            </w:r>
          </w:p>
        </w:tc>
        <w:tc>
          <w:tcPr>
            <w:tcW w:w="1418" w:type="dxa"/>
            <w:shd w:val="clear" w:color="auto" w:fill="auto"/>
            <w:noWrap/>
            <w:tcMar>
              <w:top w:w="15" w:type="dxa"/>
              <w:left w:w="15" w:type="dxa"/>
              <w:bottom w:w="0" w:type="dxa"/>
              <w:right w:w="15" w:type="dxa"/>
            </w:tcMar>
            <w:vAlign w:val="center"/>
          </w:tcPr>
          <w:p w14:paraId="27BF471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129.606,00</w:t>
            </w:r>
          </w:p>
        </w:tc>
      </w:tr>
      <w:tr w:rsidR="008F49B5" w:rsidRPr="008F49B5" w14:paraId="146531AA"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61AB3134"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37</w:t>
            </w:r>
          </w:p>
        </w:tc>
        <w:tc>
          <w:tcPr>
            <w:tcW w:w="4294" w:type="dxa"/>
            <w:shd w:val="clear" w:color="auto" w:fill="auto"/>
            <w:noWrap/>
            <w:tcMar>
              <w:top w:w="15" w:type="dxa"/>
              <w:left w:w="15" w:type="dxa"/>
              <w:bottom w:w="0" w:type="dxa"/>
              <w:right w:w="15" w:type="dxa"/>
            </w:tcMar>
            <w:vAlign w:val="center"/>
            <w:hideMark/>
          </w:tcPr>
          <w:p w14:paraId="7F8B7E0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Naknade građanima i kućanstvima na temelju osiguranja i druge naknade</w:t>
            </w:r>
          </w:p>
        </w:tc>
        <w:tc>
          <w:tcPr>
            <w:tcW w:w="1383" w:type="dxa"/>
            <w:shd w:val="clear" w:color="auto" w:fill="auto"/>
            <w:noWrap/>
            <w:tcMar>
              <w:top w:w="15" w:type="dxa"/>
              <w:left w:w="15" w:type="dxa"/>
              <w:bottom w:w="0" w:type="dxa"/>
              <w:right w:w="15" w:type="dxa"/>
            </w:tcMar>
            <w:vAlign w:val="center"/>
            <w:hideMark/>
          </w:tcPr>
          <w:p w14:paraId="256E4F6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597.700,00</w:t>
            </w:r>
          </w:p>
        </w:tc>
        <w:tc>
          <w:tcPr>
            <w:tcW w:w="1405" w:type="dxa"/>
            <w:shd w:val="clear" w:color="auto" w:fill="auto"/>
            <w:noWrap/>
            <w:tcMar>
              <w:top w:w="15" w:type="dxa"/>
              <w:left w:w="15" w:type="dxa"/>
              <w:bottom w:w="0" w:type="dxa"/>
              <w:right w:w="15" w:type="dxa"/>
            </w:tcMar>
            <w:vAlign w:val="center"/>
          </w:tcPr>
          <w:p w14:paraId="13E8BDE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34.021,00</w:t>
            </w:r>
          </w:p>
        </w:tc>
        <w:tc>
          <w:tcPr>
            <w:tcW w:w="1418" w:type="dxa"/>
            <w:shd w:val="clear" w:color="auto" w:fill="auto"/>
            <w:noWrap/>
            <w:tcMar>
              <w:top w:w="15" w:type="dxa"/>
              <w:left w:w="15" w:type="dxa"/>
              <w:bottom w:w="0" w:type="dxa"/>
              <w:right w:w="15" w:type="dxa"/>
            </w:tcMar>
            <w:vAlign w:val="center"/>
          </w:tcPr>
          <w:p w14:paraId="62CAAD3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631.721,00</w:t>
            </w:r>
          </w:p>
        </w:tc>
      </w:tr>
      <w:tr w:rsidR="008F49B5" w:rsidRPr="008F49B5" w14:paraId="67FD15EB"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092F1031"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38</w:t>
            </w:r>
          </w:p>
        </w:tc>
        <w:tc>
          <w:tcPr>
            <w:tcW w:w="4294" w:type="dxa"/>
            <w:shd w:val="clear" w:color="auto" w:fill="auto"/>
            <w:noWrap/>
            <w:tcMar>
              <w:top w:w="15" w:type="dxa"/>
              <w:left w:w="15" w:type="dxa"/>
              <w:bottom w:w="0" w:type="dxa"/>
              <w:right w:w="15" w:type="dxa"/>
            </w:tcMar>
            <w:vAlign w:val="center"/>
            <w:hideMark/>
          </w:tcPr>
          <w:p w14:paraId="6D8CDB93"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Ostali rashodi</w:t>
            </w:r>
          </w:p>
        </w:tc>
        <w:tc>
          <w:tcPr>
            <w:tcW w:w="1383" w:type="dxa"/>
            <w:shd w:val="clear" w:color="auto" w:fill="auto"/>
            <w:noWrap/>
            <w:tcMar>
              <w:top w:w="15" w:type="dxa"/>
              <w:left w:w="15" w:type="dxa"/>
              <w:bottom w:w="0" w:type="dxa"/>
              <w:right w:w="15" w:type="dxa"/>
            </w:tcMar>
            <w:vAlign w:val="center"/>
            <w:hideMark/>
          </w:tcPr>
          <w:p w14:paraId="4FD083F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3.414.961,00</w:t>
            </w:r>
          </w:p>
        </w:tc>
        <w:tc>
          <w:tcPr>
            <w:tcW w:w="1405" w:type="dxa"/>
            <w:shd w:val="clear" w:color="auto" w:fill="auto"/>
            <w:noWrap/>
            <w:tcMar>
              <w:top w:w="15" w:type="dxa"/>
              <w:left w:w="15" w:type="dxa"/>
              <w:bottom w:w="0" w:type="dxa"/>
              <w:right w:w="15" w:type="dxa"/>
            </w:tcMar>
            <w:vAlign w:val="center"/>
          </w:tcPr>
          <w:p w14:paraId="0D62CA5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51.693,00</w:t>
            </w:r>
          </w:p>
        </w:tc>
        <w:tc>
          <w:tcPr>
            <w:tcW w:w="1418" w:type="dxa"/>
            <w:shd w:val="clear" w:color="auto" w:fill="auto"/>
            <w:noWrap/>
            <w:tcMar>
              <w:top w:w="15" w:type="dxa"/>
              <w:left w:w="15" w:type="dxa"/>
              <w:bottom w:w="0" w:type="dxa"/>
              <w:right w:w="15" w:type="dxa"/>
            </w:tcMar>
            <w:vAlign w:val="center"/>
          </w:tcPr>
          <w:p w14:paraId="21F8FC8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3.466.654,00</w:t>
            </w:r>
          </w:p>
        </w:tc>
      </w:tr>
    </w:tbl>
    <w:p w14:paraId="733EC5C3" w14:textId="77777777" w:rsidR="008F49B5" w:rsidRPr="008F49B5" w:rsidRDefault="008F49B5" w:rsidP="008F49B5">
      <w:pPr>
        <w:spacing w:before="240" w:after="160" w:line="259" w:lineRule="auto"/>
        <w:ind w:right="72" w:firstLine="567"/>
        <w:jc w:val="both"/>
        <w:rPr>
          <w:rFonts w:ascii="Calibri" w:hAnsi="Calibri" w:cs="Calibri"/>
          <w:bCs/>
          <w:sz w:val="22"/>
          <w:szCs w:val="22"/>
          <w:lang w:eastAsia="en-US"/>
        </w:rPr>
      </w:pPr>
      <w:r w:rsidRPr="008F49B5">
        <w:rPr>
          <w:rFonts w:ascii="Calibri" w:hAnsi="Calibri" w:cs="Calibri"/>
          <w:bCs/>
          <w:sz w:val="22"/>
          <w:szCs w:val="22"/>
          <w:lang w:eastAsia="en-US"/>
        </w:rPr>
        <w:t>Rashodi poslovanja su se povećali za 937.203,00 € odnosno 4,12% te sada iznose 23.710.979,00 €. Smanjenje rashoda poslovanja odnosi se na sljedeće:</w:t>
      </w:r>
    </w:p>
    <w:p w14:paraId="4A35D189"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rashoda za zaposlene u iznosu 85.410,00 € koje se u najvećem dijelu odnosi na povećanje rashoda Dječjeg vrtića Požega, Javne vatrogasne postrojbe i ostalih proračunskih korisnika</w:t>
      </w:r>
    </w:p>
    <w:p w14:paraId="0DB44CD0"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materijalnih rashoda u iznosu 678.249,00 € koje se odnosi na usklađivanje sa stvarnim stanjem kod Grada i proračunskih korisnika</w:t>
      </w:r>
    </w:p>
    <w:p w14:paraId="58F38B72"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financijskih rashoda u iznosu 4.820,00 € koje se odnosi na usklađenje sa stvarnim stanjem kod Grada i proračunskih korisnika</w:t>
      </w:r>
    </w:p>
    <w:p w14:paraId="123983FC"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subvencija u iznosu 26.000,00 € koje se odnosi na usklađenje sa stvarnim stanjem</w:t>
      </w:r>
    </w:p>
    <w:p w14:paraId="43891FC8"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pomoći danih u inozemstvo i unutar općeg proračuna u iznosu 118.650,00 € (najvećim dijelom se odnosi na projekt Petica za dvoje VIII. faza)</w:t>
      </w:r>
    </w:p>
    <w:p w14:paraId="7E950F33"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 xml:space="preserve">Povećanje naknade građanima i kućanstvima na temelju osiguranja i druge naknade u iznosu 34.021,00 €, </w:t>
      </w:r>
    </w:p>
    <w:p w14:paraId="377505AC" w14:textId="77777777" w:rsidR="008F49B5" w:rsidRPr="008F49B5" w:rsidRDefault="008F49B5" w:rsidP="008F49B5">
      <w:pPr>
        <w:numPr>
          <w:ilvl w:val="0"/>
          <w:numId w:val="39"/>
        </w:numPr>
        <w:suppressAutoHyphens/>
        <w:spacing w:after="240" w:line="259" w:lineRule="auto"/>
        <w:ind w:left="924" w:right="74" w:hanging="357"/>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ostalih rashoda u iznosu 51.693,00 € koje se u najvećem dijelu odnosi na usklađenje programa kroz Upravni odjel za društvene djelatnosti i Upravni odjel za komunalnu djelatnost i gospodarenje.</w:t>
      </w:r>
    </w:p>
    <w:p w14:paraId="1F6771ED" w14:textId="77777777" w:rsidR="008F49B5" w:rsidRPr="008F49B5" w:rsidRDefault="008F49B5" w:rsidP="008F49B5">
      <w:pPr>
        <w:numPr>
          <w:ilvl w:val="0"/>
          <w:numId w:val="38"/>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RASHODI ZA NABAVU NEFINANCIJSKE IMOVINE</w:t>
      </w:r>
    </w:p>
    <w:p w14:paraId="5E8A4DCA" w14:textId="77777777" w:rsidR="008F49B5" w:rsidRPr="008F49B5" w:rsidRDefault="008F49B5" w:rsidP="008F49B5">
      <w:pPr>
        <w:spacing w:after="160" w:line="259" w:lineRule="auto"/>
        <w:ind w:right="72"/>
        <w:jc w:val="both"/>
        <w:rPr>
          <w:rFonts w:ascii="Calibri" w:hAnsi="Calibri" w:cs="Calibri"/>
          <w:bCs/>
          <w:sz w:val="22"/>
          <w:szCs w:val="22"/>
          <w:lang w:eastAsia="en-US"/>
        </w:rPr>
      </w:pPr>
      <w:r w:rsidRPr="008F49B5">
        <w:rPr>
          <w:rFonts w:ascii="Calibri" w:hAnsi="Calibri" w:cs="Calibri"/>
          <w:bCs/>
          <w:sz w:val="22"/>
          <w:szCs w:val="22"/>
          <w:lang w:eastAsia="en-US"/>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8F49B5" w:rsidRPr="008F49B5" w14:paraId="26627D9A" w14:textId="77777777" w:rsidTr="008F49B5">
        <w:trPr>
          <w:trHeight w:val="255"/>
          <w:jc w:val="center"/>
        </w:trPr>
        <w:tc>
          <w:tcPr>
            <w:tcW w:w="851" w:type="dxa"/>
            <w:shd w:val="clear" w:color="auto" w:fill="D0CECE"/>
            <w:noWrap/>
            <w:tcMar>
              <w:top w:w="15" w:type="dxa"/>
              <w:left w:w="15" w:type="dxa"/>
              <w:bottom w:w="0" w:type="dxa"/>
              <w:right w:w="15" w:type="dxa"/>
            </w:tcMar>
            <w:vAlign w:val="center"/>
          </w:tcPr>
          <w:p w14:paraId="7AD71D2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KONTA</w:t>
            </w:r>
          </w:p>
        </w:tc>
        <w:tc>
          <w:tcPr>
            <w:tcW w:w="4294" w:type="dxa"/>
            <w:shd w:val="clear" w:color="auto" w:fill="D0CECE"/>
            <w:noWrap/>
            <w:tcMar>
              <w:top w:w="15" w:type="dxa"/>
              <w:left w:w="15" w:type="dxa"/>
              <w:bottom w:w="0" w:type="dxa"/>
              <w:right w:w="15" w:type="dxa"/>
            </w:tcMar>
            <w:vAlign w:val="center"/>
          </w:tcPr>
          <w:p w14:paraId="2986CBD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tcMar>
              <w:top w:w="15" w:type="dxa"/>
              <w:left w:w="15" w:type="dxa"/>
              <w:bottom w:w="0" w:type="dxa"/>
              <w:right w:w="15" w:type="dxa"/>
            </w:tcMar>
            <w:vAlign w:val="center"/>
          </w:tcPr>
          <w:p w14:paraId="3346F36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tcMar>
              <w:top w:w="15" w:type="dxa"/>
              <w:left w:w="15" w:type="dxa"/>
              <w:bottom w:w="0" w:type="dxa"/>
              <w:right w:w="15" w:type="dxa"/>
            </w:tcMar>
            <w:vAlign w:val="center"/>
          </w:tcPr>
          <w:p w14:paraId="43F4EA19"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tcMar>
              <w:top w:w="15" w:type="dxa"/>
              <w:left w:w="15" w:type="dxa"/>
              <w:bottom w:w="0" w:type="dxa"/>
              <w:right w:w="15" w:type="dxa"/>
            </w:tcMar>
            <w:vAlign w:val="center"/>
          </w:tcPr>
          <w:p w14:paraId="25C58A9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449B7587" w14:textId="77777777" w:rsidTr="008F49B5">
        <w:trPr>
          <w:trHeight w:val="255"/>
          <w:jc w:val="center"/>
        </w:trPr>
        <w:tc>
          <w:tcPr>
            <w:tcW w:w="851" w:type="dxa"/>
            <w:shd w:val="clear" w:color="auto" w:fill="D0CECE"/>
            <w:noWrap/>
            <w:tcMar>
              <w:top w:w="15" w:type="dxa"/>
              <w:left w:w="15" w:type="dxa"/>
              <w:bottom w:w="0" w:type="dxa"/>
              <w:right w:w="15" w:type="dxa"/>
            </w:tcMar>
            <w:vAlign w:val="center"/>
            <w:hideMark/>
          </w:tcPr>
          <w:p w14:paraId="2B794002"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4</w:t>
            </w:r>
          </w:p>
        </w:tc>
        <w:tc>
          <w:tcPr>
            <w:tcW w:w="4294" w:type="dxa"/>
            <w:shd w:val="clear" w:color="auto" w:fill="D0CECE"/>
            <w:noWrap/>
            <w:tcMar>
              <w:top w:w="15" w:type="dxa"/>
              <w:left w:w="15" w:type="dxa"/>
              <w:bottom w:w="0" w:type="dxa"/>
              <w:right w:w="15" w:type="dxa"/>
            </w:tcMar>
            <w:vAlign w:val="center"/>
            <w:hideMark/>
          </w:tcPr>
          <w:p w14:paraId="65995601"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Rashodi za nabavu nefinancijske imovine</w:t>
            </w:r>
          </w:p>
        </w:tc>
        <w:tc>
          <w:tcPr>
            <w:tcW w:w="1383" w:type="dxa"/>
            <w:shd w:val="clear" w:color="auto" w:fill="D0CECE"/>
            <w:noWrap/>
            <w:tcMar>
              <w:top w:w="15" w:type="dxa"/>
              <w:left w:w="15" w:type="dxa"/>
              <w:bottom w:w="0" w:type="dxa"/>
              <w:right w:w="15" w:type="dxa"/>
            </w:tcMar>
            <w:vAlign w:val="center"/>
            <w:hideMark/>
          </w:tcPr>
          <w:p w14:paraId="468556EE"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sz w:val="20"/>
                <w:szCs w:val="20"/>
                <w:lang w:eastAsia="en-US"/>
              </w:rPr>
              <w:t>14.294.359,00</w:t>
            </w:r>
          </w:p>
        </w:tc>
        <w:tc>
          <w:tcPr>
            <w:tcW w:w="1405" w:type="dxa"/>
            <w:shd w:val="clear" w:color="auto" w:fill="D0CECE"/>
            <w:noWrap/>
            <w:tcMar>
              <w:top w:w="15" w:type="dxa"/>
              <w:left w:w="15" w:type="dxa"/>
              <w:bottom w:w="0" w:type="dxa"/>
              <w:right w:w="15" w:type="dxa"/>
            </w:tcMar>
            <w:vAlign w:val="center"/>
          </w:tcPr>
          <w:p w14:paraId="0464B7E4"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-189.083,00</w:t>
            </w:r>
          </w:p>
        </w:tc>
        <w:tc>
          <w:tcPr>
            <w:tcW w:w="1418" w:type="dxa"/>
            <w:shd w:val="clear" w:color="auto" w:fill="D0CECE"/>
            <w:noWrap/>
            <w:tcMar>
              <w:top w:w="15" w:type="dxa"/>
              <w:left w:w="15" w:type="dxa"/>
              <w:bottom w:w="0" w:type="dxa"/>
              <w:right w:w="15" w:type="dxa"/>
            </w:tcMar>
            <w:vAlign w:val="center"/>
          </w:tcPr>
          <w:p w14:paraId="26EF479F"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14.105.276,00</w:t>
            </w:r>
          </w:p>
        </w:tc>
      </w:tr>
      <w:tr w:rsidR="008F49B5" w:rsidRPr="008F49B5" w14:paraId="5AAE2907" w14:textId="77777777" w:rsidTr="00D92499">
        <w:trPr>
          <w:trHeight w:val="626"/>
          <w:jc w:val="center"/>
        </w:trPr>
        <w:tc>
          <w:tcPr>
            <w:tcW w:w="851" w:type="dxa"/>
            <w:shd w:val="clear" w:color="auto" w:fill="auto"/>
            <w:noWrap/>
            <w:tcMar>
              <w:top w:w="15" w:type="dxa"/>
              <w:left w:w="15" w:type="dxa"/>
              <w:bottom w:w="0" w:type="dxa"/>
              <w:right w:w="15" w:type="dxa"/>
            </w:tcMar>
            <w:vAlign w:val="center"/>
            <w:hideMark/>
          </w:tcPr>
          <w:p w14:paraId="1AF8A2EC"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41</w:t>
            </w:r>
          </w:p>
        </w:tc>
        <w:tc>
          <w:tcPr>
            <w:tcW w:w="4294" w:type="dxa"/>
            <w:shd w:val="clear" w:color="auto" w:fill="auto"/>
            <w:noWrap/>
            <w:tcMar>
              <w:top w:w="15" w:type="dxa"/>
              <w:left w:w="15" w:type="dxa"/>
              <w:bottom w:w="0" w:type="dxa"/>
              <w:right w:w="15" w:type="dxa"/>
            </w:tcMar>
            <w:vAlign w:val="center"/>
            <w:hideMark/>
          </w:tcPr>
          <w:p w14:paraId="4F8EFA45"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nabavu neproizvedene dugotrajne imovine</w:t>
            </w:r>
          </w:p>
        </w:tc>
        <w:tc>
          <w:tcPr>
            <w:tcW w:w="1383" w:type="dxa"/>
            <w:shd w:val="clear" w:color="auto" w:fill="auto"/>
            <w:noWrap/>
            <w:tcMar>
              <w:top w:w="15" w:type="dxa"/>
              <w:left w:w="15" w:type="dxa"/>
              <w:bottom w:w="0" w:type="dxa"/>
              <w:right w:w="15" w:type="dxa"/>
            </w:tcMar>
            <w:vAlign w:val="center"/>
            <w:hideMark/>
          </w:tcPr>
          <w:p w14:paraId="3B240E4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5.000,00</w:t>
            </w:r>
          </w:p>
        </w:tc>
        <w:tc>
          <w:tcPr>
            <w:tcW w:w="1405" w:type="dxa"/>
            <w:shd w:val="clear" w:color="auto" w:fill="auto"/>
            <w:noWrap/>
            <w:tcMar>
              <w:top w:w="15" w:type="dxa"/>
              <w:left w:w="15" w:type="dxa"/>
              <w:bottom w:w="0" w:type="dxa"/>
              <w:right w:w="15" w:type="dxa"/>
            </w:tcMar>
            <w:vAlign w:val="center"/>
          </w:tcPr>
          <w:p w14:paraId="71453C4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16.500,00</w:t>
            </w:r>
          </w:p>
        </w:tc>
        <w:tc>
          <w:tcPr>
            <w:tcW w:w="1418" w:type="dxa"/>
            <w:shd w:val="clear" w:color="auto" w:fill="auto"/>
            <w:noWrap/>
            <w:tcMar>
              <w:top w:w="15" w:type="dxa"/>
              <w:left w:w="15" w:type="dxa"/>
              <w:bottom w:w="0" w:type="dxa"/>
              <w:right w:w="15" w:type="dxa"/>
            </w:tcMar>
            <w:vAlign w:val="center"/>
          </w:tcPr>
          <w:p w14:paraId="0826FC6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21.500,00</w:t>
            </w:r>
          </w:p>
        </w:tc>
      </w:tr>
      <w:tr w:rsidR="008F49B5" w:rsidRPr="008F49B5" w14:paraId="2BFBA860" w14:textId="77777777" w:rsidTr="00D92499">
        <w:trPr>
          <w:trHeight w:val="255"/>
          <w:jc w:val="center"/>
        </w:trPr>
        <w:tc>
          <w:tcPr>
            <w:tcW w:w="851" w:type="dxa"/>
            <w:shd w:val="clear" w:color="auto" w:fill="auto"/>
            <w:noWrap/>
            <w:tcMar>
              <w:top w:w="15" w:type="dxa"/>
              <w:left w:w="15" w:type="dxa"/>
              <w:bottom w:w="0" w:type="dxa"/>
              <w:right w:w="15" w:type="dxa"/>
            </w:tcMar>
            <w:vAlign w:val="center"/>
            <w:hideMark/>
          </w:tcPr>
          <w:p w14:paraId="6668C60F"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42</w:t>
            </w:r>
          </w:p>
        </w:tc>
        <w:tc>
          <w:tcPr>
            <w:tcW w:w="4294" w:type="dxa"/>
            <w:shd w:val="clear" w:color="auto" w:fill="auto"/>
            <w:noWrap/>
            <w:tcMar>
              <w:top w:w="15" w:type="dxa"/>
              <w:left w:w="15" w:type="dxa"/>
              <w:bottom w:w="0" w:type="dxa"/>
              <w:right w:w="15" w:type="dxa"/>
            </w:tcMar>
            <w:vAlign w:val="center"/>
            <w:hideMark/>
          </w:tcPr>
          <w:p w14:paraId="5C83297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 xml:space="preserve">Rashodi za nabavu proizvedene dugotrajne imovine                                                    </w:t>
            </w:r>
          </w:p>
        </w:tc>
        <w:tc>
          <w:tcPr>
            <w:tcW w:w="1383" w:type="dxa"/>
            <w:shd w:val="clear" w:color="auto" w:fill="auto"/>
            <w:noWrap/>
            <w:tcMar>
              <w:top w:w="15" w:type="dxa"/>
              <w:left w:w="15" w:type="dxa"/>
              <w:bottom w:w="0" w:type="dxa"/>
              <w:right w:w="15" w:type="dxa"/>
            </w:tcMar>
            <w:vAlign w:val="center"/>
            <w:hideMark/>
          </w:tcPr>
          <w:p w14:paraId="2EDA3895"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7.688.466,00</w:t>
            </w:r>
          </w:p>
        </w:tc>
        <w:tc>
          <w:tcPr>
            <w:tcW w:w="1405" w:type="dxa"/>
            <w:shd w:val="clear" w:color="auto" w:fill="auto"/>
            <w:noWrap/>
            <w:tcMar>
              <w:top w:w="15" w:type="dxa"/>
              <w:left w:w="15" w:type="dxa"/>
              <w:bottom w:w="0" w:type="dxa"/>
              <w:right w:w="15" w:type="dxa"/>
            </w:tcMar>
            <w:vAlign w:val="center"/>
          </w:tcPr>
          <w:p w14:paraId="04B9861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1.414.786,00</w:t>
            </w:r>
          </w:p>
        </w:tc>
        <w:tc>
          <w:tcPr>
            <w:tcW w:w="1418" w:type="dxa"/>
            <w:shd w:val="clear" w:color="auto" w:fill="auto"/>
            <w:noWrap/>
            <w:tcMar>
              <w:top w:w="15" w:type="dxa"/>
              <w:left w:w="15" w:type="dxa"/>
              <w:bottom w:w="0" w:type="dxa"/>
              <w:right w:w="15" w:type="dxa"/>
            </w:tcMar>
            <w:vAlign w:val="center"/>
          </w:tcPr>
          <w:p w14:paraId="5C5B0C8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9.103.252,00</w:t>
            </w:r>
          </w:p>
        </w:tc>
      </w:tr>
      <w:tr w:rsidR="008F49B5" w:rsidRPr="008F49B5" w14:paraId="3EFF6131" w14:textId="77777777" w:rsidTr="00D92499">
        <w:trPr>
          <w:trHeight w:val="255"/>
          <w:jc w:val="center"/>
        </w:trPr>
        <w:tc>
          <w:tcPr>
            <w:tcW w:w="851" w:type="dxa"/>
            <w:shd w:val="clear" w:color="auto" w:fill="auto"/>
            <w:noWrap/>
            <w:tcMar>
              <w:top w:w="15" w:type="dxa"/>
              <w:left w:w="15" w:type="dxa"/>
              <w:bottom w:w="0" w:type="dxa"/>
              <w:right w:w="15" w:type="dxa"/>
            </w:tcMar>
            <w:vAlign w:val="center"/>
            <w:hideMark/>
          </w:tcPr>
          <w:p w14:paraId="707739D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45</w:t>
            </w:r>
          </w:p>
        </w:tc>
        <w:tc>
          <w:tcPr>
            <w:tcW w:w="4294" w:type="dxa"/>
            <w:shd w:val="clear" w:color="auto" w:fill="auto"/>
            <w:noWrap/>
            <w:tcMar>
              <w:top w:w="15" w:type="dxa"/>
              <w:left w:w="15" w:type="dxa"/>
              <w:bottom w:w="0" w:type="dxa"/>
              <w:right w:w="15" w:type="dxa"/>
            </w:tcMar>
            <w:vAlign w:val="center"/>
            <w:hideMark/>
          </w:tcPr>
          <w:p w14:paraId="28F324E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dodatna ulaganja na nefinancijskoj imovini</w:t>
            </w:r>
          </w:p>
        </w:tc>
        <w:tc>
          <w:tcPr>
            <w:tcW w:w="1383" w:type="dxa"/>
            <w:shd w:val="clear" w:color="auto" w:fill="auto"/>
            <w:noWrap/>
            <w:tcMar>
              <w:top w:w="15" w:type="dxa"/>
              <w:left w:w="15" w:type="dxa"/>
              <w:bottom w:w="0" w:type="dxa"/>
              <w:right w:w="15" w:type="dxa"/>
            </w:tcMar>
            <w:vAlign w:val="center"/>
            <w:hideMark/>
          </w:tcPr>
          <w:p w14:paraId="12DBA17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6.600.893,00</w:t>
            </w:r>
          </w:p>
        </w:tc>
        <w:tc>
          <w:tcPr>
            <w:tcW w:w="1405" w:type="dxa"/>
            <w:shd w:val="clear" w:color="auto" w:fill="auto"/>
            <w:noWrap/>
            <w:tcMar>
              <w:top w:w="15" w:type="dxa"/>
              <w:left w:w="15" w:type="dxa"/>
              <w:bottom w:w="0" w:type="dxa"/>
              <w:right w:w="15" w:type="dxa"/>
            </w:tcMar>
            <w:vAlign w:val="center"/>
          </w:tcPr>
          <w:p w14:paraId="0ECEFDA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-1.620.369,00</w:t>
            </w:r>
          </w:p>
        </w:tc>
        <w:tc>
          <w:tcPr>
            <w:tcW w:w="1418" w:type="dxa"/>
            <w:shd w:val="clear" w:color="auto" w:fill="auto"/>
            <w:noWrap/>
            <w:tcMar>
              <w:top w:w="15" w:type="dxa"/>
              <w:left w:w="15" w:type="dxa"/>
              <w:bottom w:w="0" w:type="dxa"/>
              <w:right w:w="15" w:type="dxa"/>
            </w:tcMar>
            <w:vAlign w:val="center"/>
          </w:tcPr>
          <w:p w14:paraId="35E5767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4.980.524,00</w:t>
            </w:r>
          </w:p>
        </w:tc>
      </w:tr>
    </w:tbl>
    <w:p w14:paraId="66406F16" w14:textId="77777777" w:rsidR="008F49B5" w:rsidRPr="008F49B5" w:rsidRDefault="008F49B5" w:rsidP="008F49B5">
      <w:pPr>
        <w:spacing w:after="240" w:line="259" w:lineRule="auto"/>
        <w:ind w:right="74" w:firstLine="284"/>
        <w:contextualSpacing/>
        <w:jc w:val="both"/>
        <w:rPr>
          <w:rFonts w:ascii="Calibri" w:hAnsi="Calibri" w:cs="Calibri"/>
          <w:bCs/>
          <w:sz w:val="22"/>
          <w:szCs w:val="22"/>
          <w:lang w:eastAsia="en-US"/>
        </w:rPr>
      </w:pPr>
      <w:r w:rsidRPr="008F49B5">
        <w:rPr>
          <w:rFonts w:ascii="Calibri" w:hAnsi="Calibri" w:cs="Calibri"/>
          <w:bCs/>
          <w:sz w:val="22"/>
          <w:szCs w:val="22"/>
          <w:lang w:eastAsia="en-US"/>
        </w:rPr>
        <w:t>Rashodi za nabavu nefinancijske imovine smanjili su se u iznosu 189.083,00 € odnosno 1,32% te iznose 14.105.276,00 €. Smanjenje se odnosi na sljedeće:</w:t>
      </w:r>
    </w:p>
    <w:p w14:paraId="50F29A79" w14:textId="77777777" w:rsidR="008F49B5" w:rsidRPr="008F49B5" w:rsidRDefault="008F49B5" w:rsidP="008F49B5">
      <w:pPr>
        <w:numPr>
          <w:ilvl w:val="3"/>
          <w:numId w:val="37"/>
        </w:numPr>
        <w:spacing w:after="160" w:line="259" w:lineRule="auto"/>
        <w:ind w:left="709" w:right="72" w:hanging="425"/>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rashoda za nabavu neproizvedene dugotrajne imovine za 16.500,00 €, odnosi se na povećanje kroz Upravni odjel za imovinsko pravne poslove</w:t>
      </w:r>
    </w:p>
    <w:p w14:paraId="061CFAFD" w14:textId="77777777" w:rsidR="008F49B5" w:rsidRPr="008F49B5" w:rsidRDefault="008F49B5" w:rsidP="008F49B5">
      <w:pPr>
        <w:numPr>
          <w:ilvl w:val="0"/>
          <w:numId w:val="37"/>
        </w:numPr>
        <w:suppressAutoHyphens/>
        <w:spacing w:after="160" w:line="259" w:lineRule="auto"/>
        <w:ind w:right="72" w:hanging="436"/>
        <w:contextualSpacing/>
        <w:jc w:val="both"/>
        <w:rPr>
          <w:rFonts w:ascii="Calibri" w:hAnsi="Calibri" w:cs="Calibri"/>
          <w:bCs/>
          <w:kern w:val="2"/>
          <w:sz w:val="22"/>
          <w:szCs w:val="22"/>
          <w:lang w:eastAsia="en-US"/>
          <w14:ligatures w14:val="standardContextual"/>
        </w:rPr>
      </w:pPr>
      <w:bookmarkStart w:id="6" w:name="_Hlk176878337"/>
      <w:r w:rsidRPr="008F49B5">
        <w:rPr>
          <w:rFonts w:ascii="Calibri" w:hAnsi="Calibri" w:cs="Calibri"/>
          <w:bCs/>
          <w:kern w:val="2"/>
          <w:sz w:val="22"/>
          <w:szCs w:val="22"/>
          <w:lang w:eastAsia="en-US"/>
          <w14:ligatures w14:val="standardContextual"/>
        </w:rPr>
        <w:t>Povećanje rashoda za nabavu proizvedene dugotrajne imovine u iznosu 1.414.786,00 € prema projektima kako je navedeno u sljedećoj tablici</w:t>
      </w:r>
    </w:p>
    <w:tbl>
      <w:tblPr>
        <w:tblStyle w:val="Tablicareetke4-isticanje31"/>
        <w:tblW w:w="9356" w:type="dxa"/>
        <w:jc w:val="center"/>
        <w:tblLayout w:type="fixed"/>
        <w:tblLook w:val="04A0" w:firstRow="1" w:lastRow="0" w:firstColumn="1" w:lastColumn="0" w:noHBand="0" w:noVBand="1"/>
      </w:tblPr>
      <w:tblGrid>
        <w:gridCol w:w="701"/>
        <w:gridCol w:w="4450"/>
        <w:gridCol w:w="1396"/>
        <w:gridCol w:w="1410"/>
        <w:gridCol w:w="1399"/>
      </w:tblGrid>
      <w:tr w:rsidR="008F49B5" w:rsidRPr="008F49B5" w14:paraId="7F1C1C59" w14:textId="77777777" w:rsidTr="00D92499">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bookmarkEnd w:id="6"/>
          <w:p w14:paraId="20D5660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RB</w:t>
            </w:r>
          </w:p>
        </w:tc>
        <w:tc>
          <w:tcPr>
            <w:tcW w:w="4521" w:type="dxa"/>
            <w:noWrap/>
            <w:vAlign w:val="center"/>
            <w:hideMark/>
          </w:tcPr>
          <w:p w14:paraId="35B7AACE"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NAZIV</w:t>
            </w:r>
          </w:p>
        </w:tc>
        <w:tc>
          <w:tcPr>
            <w:tcW w:w="1415" w:type="dxa"/>
            <w:noWrap/>
            <w:vAlign w:val="center"/>
            <w:hideMark/>
          </w:tcPr>
          <w:p w14:paraId="6220644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I.REBALANS</w:t>
            </w:r>
          </w:p>
        </w:tc>
        <w:tc>
          <w:tcPr>
            <w:tcW w:w="1430" w:type="dxa"/>
            <w:vAlign w:val="center"/>
          </w:tcPr>
          <w:p w14:paraId="0FB39731"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8" w:type="dxa"/>
            <w:vAlign w:val="center"/>
          </w:tcPr>
          <w:p w14:paraId="77BBEA6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II.REBALANS</w:t>
            </w:r>
          </w:p>
        </w:tc>
      </w:tr>
      <w:tr w:rsidR="008F49B5" w:rsidRPr="008F49B5" w14:paraId="3E3C428E" w14:textId="77777777" w:rsidTr="00D9249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645" w:type="dxa"/>
            <w:gridSpan w:val="3"/>
            <w:noWrap/>
            <w:vAlign w:val="center"/>
            <w:hideMark/>
          </w:tcPr>
          <w:p w14:paraId="747885A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Rashodi za nabavu proizvedene dugotrajne imovine (42)</w:t>
            </w:r>
          </w:p>
        </w:tc>
        <w:tc>
          <w:tcPr>
            <w:tcW w:w="1430" w:type="dxa"/>
            <w:vAlign w:val="center"/>
          </w:tcPr>
          <w:p w14:paraId="4EAD4E1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418" w:type="dxa"/>
            <w:vAlign w:val="center"/>
          </w:tcPr>
          <w:p w14:paraId="69996ECB"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8F49B5" w:rsidRPr="008F49B5" w14:paraId="63968842" w14:textId="77777777" w:rsidTr="00D92499">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D20F2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4521" w:type="dxa"/>
            <w:vAlign w:val="center"/>
            <w:hideMark/>
          </w:tcPr>
          <w:p w14:paraId="1D9B8B7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Gradu Požegi</w:t>
            </w:r>
          </w:p>
        </w:tc>
        <w:tc>
          <w:tcPr>
            <w:tcW w:w="1415" w:type="dxa"/>
            <w:vAlign w:val="center"/>
          </w:tcPr>
          <w:p w14:paraId="7342B86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42.300,00</w:t>
            </w:r>
          </w:p>
        </w:tc>
        <w:tc>
          <w:tcPr>
            <w:tcW w:w="1430" w:type="dxa"/>
            <w:vAlign w:val="center"/>
          </w:tcPr>
          <w:p w14:paraId="61A88B7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-17.900,00</w:t>
            </w:r>
          </w:p>
        </w:tc>
        <w:tc>
          <w:tcPr>
            <w:tcW w:w="1418" w:type="dxa"/>
            <w:vAlign w:val="center"/>
          </w:tcPr>
          <w:p w14:paraId="19FB952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24.400,00</w:t>
            </w:r>
          </w:p>
        </w:tc>
      </w:tr>
      <w:tr w:rsidR="008F49B5" w:rsidRPr="008F49B5" w14:paraId="5E041013" w14:textId="77777777" w:rsidTr="00D9249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0F62C9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4521" w:type="dxa"/>
            <w:vAlign w:val="center"/>
          </w:tcPr>
          <w:p w14:paraId="1F1848F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Sustav videonadzora javnih površina</w:t>
            </w:r>
          </w:p>
        </w:tc>
        <w:tc>
          <w:tcPr>
            <w:tcW w:w="1415" w:type="dxa"/>
            <w:vAlign w:val="center"/>
          </w:tcPr>
          <w:p w14:paraId="01B3C52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12.500,00</w:t>
            </w:r>
          </w:p>
        </w:tc>
        <w:tc>
          <w:tcPr>
            <w:tcW w:w="1430" w:type="dxa"/>
            <w:vAlign w:val="center"/>
          </w:tcPr>
          <w:p w14:paraId="689E72E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w:t>
            </w:r>
          </w:p>
        </w:tc>
        <w:tc>
          <w:tcPr>
            <w:tcW w:w="1418" w:type="dxa"/>
            <w:vAlign w:val="center"/>
          </w:tcPr>
          <w:p w14:paraId="21ABFC8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12.600,00</w:t>
            </w:r>
          </w:p>
        </w:tc>
      </w:tr>
      <w:tr w:rsidR="008F49B5" w:rsidRPr="008F49B5" w14:paraId="76994387" w14:textId="77777777" w:rsidTr="00D92499">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CE98FD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4521" w:type="dxa"/>
            <w:vAlign w:val="center"/>
          </w:tcPr>
          <w:p w14:paraId="07408E1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Izgradnja i dodatna ulaganja u prometnice </w:t>
            </w:r>
          </w:p>
        </w:tc>
        <w:tc>
          <w:tcPr>
            <w:tcW w:w="1415" w:type="dxa"/>
            <w:vAlign w:val="center"/>
          </w:tcPr>
          <w:p w14:paraId="5296DCE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434.620,00</w:t>
            </w:r>
          </w:p>
        </w:tc>
        <w:tc>
          <w:tcPr>
            <w:tcW w:w="1430" w:type="dxa"/>
            <w:vAlign w:val="center"/>
          </w:tcPr>
          <w:p w14:paraId="00A60CC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123.256,00</w:t>
            </w:r>
          </w:p>
        </w:tc>
        <w:tc>
          <w:tcPr>
            <w:tcW w:w="1418" w:type="dxa"/>
            <w:vAlign w:val="center"/>
          </w:tcPr>
          <w:p w14:paraId="7D45B76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557.876,00</w:t>
            </w:r>
          </w:p>
        </w:tc>
      </w:tr>
      <w:tr w:rsidR="008F49B5" w:rsidRPr="008F49B5" w14:paraId="212CF368" w14:textId="77777777" w:rsidTr="00D9249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0C0937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lastRenderedPageBreak/>
              <w:t>4.</w:t>
            </w:r>
          </w:p>
        </w:tc>
        <w:tc>
          <w:tcPr>
            <w:tcW w:w="4521" w:type="dxa"/>
            <w:vAlign w:val="center"/>
          </w:tcPr>
          <w:p w14:paraId="26E54A91"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javne rasvjeta</w:t>
            </w:r>
          </w:p>
        </w:tc>
        <w:tc>
          <w:tcPr>
            <w:tcW w:w="1415" w:type="dxa"/>
            <w:vAlign w:val="center"/>
          </w:tcPr>
          <w:p w14:paraId="456A618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150.000,00</w:t>
            </w:r>
          </w:p>
        </w:tc>
        <w:tc>
          <w:tcPr>
            <w:tcW w:w="1430" w:type="dxa"/>
            <w:vAlign w:val="center"/>
          </w:tcPr>
          <w:p w14:paraId="1D2C9BD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45.597,00</w:t>
            </w:r>
          </w:p>
        </w:tc>
        <w:tc>
          <w:tcPr>
            <w:tcW w:w="1418" w:type="dxa"/>
            <w:vAlign w:val="center"/>
          </w:tcPr>
          <w:p w14:paraId="53633D2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195.597,00</w:t>
            </w:r>
          </w:p>
        </w:tc>
      </w:tr>
      <w:tr w:rsidR="008F49B5" w:rsidRPr="008F49B5" w14:paraId="6FBCEE03"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4829D2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4521" w:type="dxa"/>
            <w:vAlign w:val="center"/>
            <w:hideMark/>
          </w:tcPr>
          <w:p w14:paraId="31D36F68"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Nabava urbane opreme </w:t>
            </w:r>
          </w:p>
        </w:tc>
        <w:tc>
          <w:tcPr>
            <w:tcW w:w="1415" w:type="dxa"/>
            <w:vAlign w:val="center"/>
          </w:tcPr>
          <w:p w14:paraId="1765AFE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430" w:type="dxa"/>
            <w:vAlign w:val="center"/>
          </w:tcPr>
          <w:p w14:paraId="33197FC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-13.600,00</w:t>
            </w:r>
          </w:p>
        </w:tc>
        <w:tc>
          <w:tcPr>
            <w:tcW w:w="1418" w:type="dxa"/>
            <w:vAlign w:val="center"/>
          </w:tcPr>
          <w:p w14:paraId="7447560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16.400,00</w:t>
            </w:r>
          </w:p>
        </w:tc>
      </w:tr>
      <w:tr w:rsidR="008F49B5" w:rsidRPr="008F49B5" w14:paraId="543972A4"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E03D9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6.</w:t>
            </w:r>
          </w:p>
        </w:tc>
        <w:tc>
          <w:tcPr>
            <w:tcW w:w="4521" w:type="dxa"/>
            <w:vAlign w:val="center"/>
          </w:tcPr>
          <w:p w14:paraId="34B84F69"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Prekogranična suradnja Požega-Brod</w:t>
            </w:r>
          </w:p>
        </w:tc>
        <w:tc>
          <w:tcPr>
            <w:tcW w:w="1415" w:type="dxa"/>
            <w:vAlign w:val="center"/>
          </w:tcPr>
          <w:p w14:paraId="1DCB46D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50.000,00</w:t>
            </w:r>
          </w:p>
        </w:tc>
        <w:tc>
          <w:tcPr>
            <w:tcW w:w="1430" w:type="dxa"/>
            <w:vAlign w:val="center"/>
          </w:tcPr>
          <w:p w14:paraId="1A6860F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-50.000,00</w:t>
            </w:r>
          </w:p>
        </w:tc>
        <w:tc>
          <w:tcPr>
            <w:tcW w:w="1418" w:type="dxa"/>
            <w:vAlign w:val="center"/>
          </w:tcPr>
          <w:p w14:paraId="315CE7E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59A46DEF"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AEFE2B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4521" w:type="dxa"/>
            <w:vAlign w:val="center"/>
          </w:tcPr>
          <w:p w14:paraId="1FDA020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Razvoj pametnih i održivih rješenja i usluga u gradu Požegi</w:t>
            </w:r>
          </w:p>
        </w:tc>
        <w:tc>
          <w:tcPr>
            <w:tcW w:w="1415" w:type="dxa"/>
            <w:vAlign w:val="center"/>
          </w:tcPr>
          <w:p w14:paraId="098C24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6.200,00</w:t>
            </w:r>
          </w:p>
        </w:tc>
        <w:tc>
          <w:tcPr>
            <w:tcW w:w="1430" w:type="dxa"/>
            <w:vAlign w:val="center"/>
          </w:tcPr>
          <w:p w14:paraId="605C574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-4.400,00</w:t>
            </w:r>
          </w:p>
        </w:tc>
        <w:tc>
          <w:tcPr>
            <w:tcW w:w="1418" w:type="dxa"/>
            <w:vAlign w:val="center"/>
          </w:tcPr>
          <w:p w14:paraId="518E42C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1.800,00</w:t>
            </w:r>
          </w:p>
        </w:tc>
      </w:tr>
      <w:tr w:rsidR="008F49B5" w:rsidRPr="008F49B5" w14:paraId="04C1EDB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41A59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4521" w:type="dxa"/>
            <w:vAlign w:val="center"/>
          </w:tcPr>
          <w:p w14:paraId="51D5DD92"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Opremanje dječjih igrališta</w:t>
            </w:r>
          </w:p>
        </w:tc>
        <w:tc>
          <w:tcPr>
            <w:tcW w:w="1415" w:type="dxa"/>
            <w:vAlign w:val="center"/>
          </w:tcPr>
          <w:p w14:paraId="14A2123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c>
          <w:tcPr>
            <w:tcW w:w="1430" w:type="dxa"/>
            <w:vAlign w:val="center"/>
          </w:tcPr>
          <w:p w14:paraId="28A0A7B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64EB6A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r>
      <w:tr w:rsidR="008F49B5" w:rsidRPr="008F49B5" w14:paraId="60F34036"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EC9AFD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9.</w:t>
            </w:r>
          </w:p>
        </w:tc>
        <w:tc>
          <w:tcPr>
            <w:tcW w:w="4521" w:type="dxa"/>
            <w:vAlign w:val="center"/>
          </w:tcPr>
          <w:p w14:paraId="3A6CB37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športske terene</w:t>
            </w:r>
          </w:p>
        </w:tc>
        <w:tc>
          <w:tcPr>
            <w:tcW w:w="1415" w:type="dxa"/>
            <w:vAlign w:val="center"/>
          </w:tcPr>
          <w:p w14:paraId="772C96B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13.000,00</w:t>
            </w:r>
          </w:p>
        </w:tc>
        <w:tc>
          <w:tcPr>
            <w:tcW w:w="1430" w:type="dxa"/>
            <w:vAlign w:val="center"/>
          </w:tcPr>
          <w:p w14:paraId="049EF22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18" w:type="dxa"/>
            <w:vAlign w:val="center"/>
          </w:tcPr>
          <w:p w14:paraId="60BD806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3307545"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EF3472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4521" w:type="dxa"/>
            <w:vAlign w:val="center"/>
          </w:tcPr>
          <w:p w14:paraId="05FEC1AD"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atletskog stadiona</w:t>
            </w:r>
          </w:p>
        </w:tc>
        <w:tc>
          <w:tcPr>
            <w:tcW w:w="1415" w:type="dxa"/>
            <w:vAlign w:val="center"/>
          </w:tcPr>
          <w:p w14:paraId="1958B70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1.594.000,00</w:t>
            </w:r>
          </w:p>
        </w:tc>
        <w:tc>
          <w:tcPr>
            <w:tcW w:w="1430" w:type="dxa"/>
            <w:vAlign w:val="center"/>
          </w:tcPr>
          <w:p w14:paraId="7B7275A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356.000,00</w:t>
            </w:r>
          </w:p>
        </w:tc>
        <w:tc>
          <w:tcPr>
            <w:tcW w:w="1418" w:type="dxa"/>
            <w:vAlign w:val="center"/>
          </w:tcPr>
          <w:p w14:paraId="7119BB3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1.950.000,00</w:t>
            </w:r>
          </w:p>
        </w:tc>
      </w:tr>
      <w:tr w:rsidR="008F49B5" w:rsidRPr="008F49B5" w14:paraId="401FE1AC"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50F79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4521" w:type="dxa"/>
            <w:vAlign w:val="center"/>
          </w:tcPr>
          <w:p w14:paraId="6DB18477"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opremu Gradskog muzeja</w:t>
            </w:r>
          </w:p>
        </w:tc>
        <w:tc>
          <w:tcPr>
            <w:tcW w:w="1415" w:type="dxa"/>
            <w:vAlign w:val="center"/>
          </w:tcPr>
          <w:p w14:paraId="4E33B98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172.727,00</w:t>
            </w:r>
          </w:p>
        </w:tc>
        <w:tc>
          <w:tcPr>
            <w:tcW w:w="1430" w:type="dxa"/>
            <w:vAlign w:val="center"/>
          </w:tcPr>
          <w:p w14:paraId="3162147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-35.818,00</w:t>
            </w:r>
          </w:p>
        </w:tc>
        <w:tc>
          <w:tcPr>
            <w:tcW w:w="1418" w:type="dxa"/>
            <w:vAlign w:val="center"/>
          </w:tcPr>
          <w:p w14:paraId="1AB8D71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136.909,00</w:t>
            </w:r>
          </w:p>
        </w:tc>
      </w:tr>
      <w:tr w:rsidR="008F49B5" w:rsidRPr="008F49B5" w14:paraId="51EAFCAB"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221614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4521" w:type="dxa"/>
            <w:vAlign w:val="center"/>
          </w:tcPr>
          <w:p w14:paraId="759E63F8"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društvene domove</w:t>
            </w:r>
          </w:p>
        </w:tc>
        <w:tc>
          <w:tcPr>
            <w:tcW w:w="1415" w:type="dxa"/>
            <w:vAlign w:val="center"/>
          </w:tcPr>
          <w:p w14:paraId="586E063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30" w:type="dxa"/>
            <w:vAlign w:val="center"/>
          </w:tcPr>
          <w:p w14:paraId="0FF2811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418" w:type="dxa"/>
            <w:vAlign w:val="center"/>
          </w:tcPr>
          <w:p w14:paraId="65503AC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15.000,00</w:t>
            </w:r>
          </w:p>
        </w:tc>
      </w:tr>
      <w:tr w:rsidR="008F49B5" w:rsidRPr="008F49B5" w14:paraId="0F40FE8B"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EEBFDF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4521" w:type="dxa"/>
            <w:vAlign w:val="center"/>
          </w:tcPr>
          <w:p w14:paraId="7E79EDE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Ulaganje u autobusna stajališta </w:t>
            </w:r>
          </w:p>
        </w:tc>
        <w:tc>
          <w:tcPr>
            <w:tcW w:w="1415" w:type="dxa"/>
            <w:vAlign w:val="center"/>
          </w:tcPr>
          <w:p w14:paraId="26A796B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12.000,00</w:t>
            </w:r>
          </w:p>
        </w:tc>
        <w:tc>
          <w:tcPr>
            <w:tcW w:w="1430" w:type="dxa"/>
            <w:vAlign w:val="center"/>
          </w:tcPr>
          <w:p w14:paraId="064E03D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18" w:type="dxa"/>
            <w:vAlign w:val="center"/>
          </w:tcPr>
          <w:p w14:paraId="79F6E1C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r>
      <w:tr w:rsidR="008F49B5" w:rsidRPr="008F49B5" w14:paraId="2D39E376"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B71CD3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4521" w:type="dxa"/>
            <w:vAlign w:val="center"/>
          </w:tcPr>
          <w:p w14:paraId="67DADC6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poslovne i stambene prostore</w:t>
            </w:r>
          </w:p>
        </w:tc>
        <w:tc>
          <w:tcPr>
            <w:tcW w:w="1415" w:type="dxa"/>
            <w:vAlign w:val="center"/>
          </w:tcPr>
          <w:p w14:paraId="5246F77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c>
          <w:tcPr>
            <w:tcW w:w="1430" w:type="dxa"/>
            <w:vAlign w:val="center"/>
          </w:tcPr>
          <w:p w14:paraId="0790A77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3743C4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8D1D63F"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0D7F4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4521" w:type="dxa"/>
            <w:vAlign w:val="center"/>
          </w:tcPr>
          <w:p w14:paraId="17B9289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rekreacijskog centra</w:t>
            </w:r>
          </w:p>
        </w:tc>
        <w:tc>
          <w:tcPr>
            <w:tcW w:w="1415" w:type="dxa"/>
            <w:vAlign w:val="center"/>
          </w:tcPr>
          <w:p w14:paraId="35576C0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30" w:type="dxa"/>
            <w:vAlign w:val="center"/>
          </w:tcPr>
          <w:p w14:paraId="75D8C28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18" w:type="dxa"/>
            <w:vAlign w:val="center"/>
          </w:tcPr>
          <w:p w14:paraId="17AAA6E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17E86A61"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514D8B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16.</w:t>
            </w:r>
          </w:p>
        </w:tc>
        <w:tc>
          <w:tcPr>
            <w:tcW w:w="4521" w:type="dxa"/>
            <w:vAlign w:val="center"/>
          </w:tcPr>
          <w:p w14:paraId="3BCA0C2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Izgradnja dječjeg vrtića u Mihaljevcima </w:t>
            </w:r>
          </w:p>
        </w:tc>
        <w:tc>
          <w:tcPr>
            <w:tcW w:w="1415" w:type="dxa"/>
            <w:vAlign w:val="center"/>
          </w:tcPr>
          <w:p w14:paraId="5140951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487.360,00</w:t>
            </w:r>
          </w:p>
        </w:tc>
        <w:tc>
          <w:tcPr>
            <w:tcW w:w="1430" w:type="dxa"/>
            <w:vAlign w:val="center"/>
          </w:tcPr>
          <w:p w14:paraId="35A3C52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66CE6A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487.360,00</w:t>
            </w:r>
          </w:p>
        </w:tc>
      </w:tr>
      <w:tr w:rsidR="008F49B5" w:rsidRPr="008F49B5" w14:paraId="634C9E3B"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A45B6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17.</w:t>
            </w:r>
          </w:p>
        </w:tc>
        <w:tc>
          <w:tcPr>
            <w:tcW w:w="4521" w:type="dxa"/>
            <w:vAlign w:val="center"/>
          </w:tcPr>
          <w:p w14:paraId="6F8191DC"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dječjeg vrtića u Požegi</w:t>
            </w:r>
          </w:p>
        </w:tc>
        <w:tc>
          <w:tcPr>
            <w:tcW w:w="1415" w:type="dxa"/>
            <w:vAlign w:val="center"/>
          </w:tcPr>
          <w:p w14:paraId="58C58D2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2.017.396,00</w:t>
            </w:r>
          </w:p>
        </w:tc>
        <w:tc>
          <w:tcPr>
            <w:tcW w:w="1430" w:type="dxa"/>
            <w:vAlign w:val="center"/>
          </w:tcPr>
          <w:p w14:paraId="2DC4B7C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1.354.102,00</w:t>
            </w:r>
          </w:p>
        </w:tc>
        <w:tc>
          <w:tcPr>
            <w:tcW w:w="1418" w:type="dxa"/>
            <w:vAlign w:val="center"/>
          </w:tcPr>
          <w:p w14:paraId="6ECA55D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3.371.498,00</w:t>
            </w:r>
          </w:p>
        </w:tc>
      </w:tr>
      <w:tr w:rsidR="008F49B5" w:rsidRPr="008F49B5" w14:paraId="7F0E85F2"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D5F180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18.</w:t>
            </w:r>
          </w:p>
        </w:tc>
        <w:tc>
          <w:tcPr>
            <w:tcW w:w="4521" w:type="dxa"/>
            <w:vAlign w:val="center"/>
          </w:tcPr>
          <w:p w14:paraId="142968D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objekt u Baškoj</w:t>
            </w:r>
          </w:p>
        </w:tc>
        <w:tc>
          <w:tcPr>
            <w:tcW w:w="1415" w:type="dxa"/>
            <w:vAlign w:val="center"/>
          </w:tcPr>
          <w:p w14:paraId="13A6A3B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30" w:type="dxa"/>
            <w:vAlign w:val="center"/>
          </w:tcPr>
          <w:p w14:paraId="7AE481F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2B5BE28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r>
      <w:tr w:rsidR="008F49B5" w:rsidRPr="008F49B5" w14:paraId="3EECFC26"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B358F7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19.</w:t>
            </w:r>
          </w:p>
        </w:tc>
        <w:tc>
          <w:tcPr>
            <w:tcW w:w="4521" w:type="dxa"/>
            <w:vAlign w:val="center"/>
          </w:tcPr>
          <w:p w14:paraId="00CEDB46"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i dogradnja zgrade Dječjeg vrtića Požega</w:t>
            </w:r>
          </w:p>
        </w:tc>
        <w:tc>
          <w:tcPr>
            <w:tcW w:w="1415" w:type="dxa"/>
            <w:vAlign w:val="center"/>
          </w:tcPr>
          <w:p w14:paraId="1ABEC1B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250.000,00</w:t>
            </w:r>
          </w:p>
        </w:tc>
        <w:tc>
          <w:tcPr>
            <w:tcW w:w="1430" w:type="dxa"/>
            <w:vAlign w:val="center"/>
          </w:tcPr>
          <w:p w14:paraId="2319F5D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5F97AE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250.000,00</w:t>
            </w:r>
          </w:p>
        </w:tc>
      </w:tr>
      <w:tr w:rsidR="008F49B5" w:rsidRPr="008F49B5" w14:paraId="4E7A029C"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492022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4521" w:type="dxa"/>
            <w:vAlign w:val="center"/>
          </w:tcPr>
          <w:p w14:paraId="1068EBB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dječjeg igrališta vrtića Cvjetna livada</w:t>
            </w:r>
          </w:p>
        </w:tc>
        <w:tc>
          <w:tcPr>
            <w:tcW w:w="1415" w:type="dxa"/>
            <w:vAlign w:val="center"/>
          </w:tcPr>
          <w:p w14:paraId="242837C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24.250,00</w:t>
            </w:r>
          </w:p>
        </w:tc>
        <w:tc>
          <w:tcPr>
            <w:tcW w:w="1430" w:type="dxa"/>
            <w:vAlign w:val="center"/>
          </w:tcPr>
          <w:p w14:paraId="35F1AFA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-4.650,00</w:t>
            </w:r>
          </w:p>
        </w:tc>
        <w:tc>
          <w:tcPr>
            <w:tcW w:w="1418" w:type="dxa"/>
            <w:vAlign w:val="center"/>
          </w:tcPr>
          <w:p w14:paraId="13EB8C8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19.600,00</w:t>
            </w:r>
          </w:p>
        </w:tc>
      </w:tr>
      <w:tr w:rsidR="008F49B5" w:rsidRPr="008F49B5" w14:paraId="1133432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C2FB0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21.</w:t>
            </w:r>
          </w:p>
        </w:tc>
        <w:tc>
          <w:tcPr>
            <w:tcW w:w="4521" w:type="dxa"/>
            <w:vAlign w:val="center"/>
          </w:tcPr>
          <w:p w14:paraId="08252C0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i opremanje dječjeg igrališta u Šeovcima</w:t>
            </w:r>
          </w:p>
        </w:tc>
        <w:tc>
          <w:tcPr>
            <w:tcW w:w="1415" w:type="dxa"/>
            <w:vAlign w:val="center"/>
          </w:tcPr>
          <w:p w14:paraId="15163B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25.100,00</w:t>
            </w:r>
          </w:p>
        </w:tc>
        <w:tc>
          <w:tcPr>
            <w:tcW w:w="1430" w:type="dxa"/>
            <w:vAlign w:val="center"/>
          </w:tcPr>
          <w:p w14:paraId="10EA9BC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-25.100,00</w:t>
            </w:r>
          </w:p>
        </w:tc>
        <w:tc>
          <w:tcPr>
            <w:tcW w:w="1418" w:type="dxa"/>
            <w:vAlign w:val="center"/>
          </w:tcPr>
          <w:p w14:paraId="1367D3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577ACFFB"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6A3A67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22.</w:t>
            </w:r>
          </w:p>
        </w:tc>
        <w:tc>
          <w:tcPr>
            <w:tcW w:w="4521" w:type="dxa"/>
            <w:vAlign w:val="center"/>
          </w:tcPr>
          <w:p w14:paraId="7F366D7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nogometnog igrališta – NK Slavonija</w:t>
            </w:r>
          </w:p>
        </w:tc>
        <w:tc>
          <w:tcPr>
            <w:tcW w:w="1415" w:type="dxa"/>
            <w:vAlign w:val="center"/>
          </w:tcPr>
          <w:p w14:paraId="66122B4C"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1.138.500,00</w:t>
            </w:r>
          </w:p>
        </w:tc>
        <w:tc>
          <w:tcPr>
            <w:tcW w:w="1430" w:type="dxa"/>
            <w:vAlign w:val="center"/>
          </w:tcPr>
          <w:p w14:paraId="6213DDF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-268.425,00</w:t>
            </w:r>
          </w:p>
        </w:tc>
        <w:tc>
          <w:tcPr>
            <w:tcW w:w="1418" w:type="dxa"/>
            <w:vAlign w:val="center"/>
          </w:tcPr>
          <w:p w14:paraId="2F3676D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870.075,00</w:t>
            </w:r>
          </w:p>
        </w:tc>
      </w:tr>
      <w:tr w:rsidR="008F49B5" w:rsidRPr="008F49B5" w14:paraId="56C94493"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D89A5E7" w14:textId="77777777" w:rsidR="008F49B5" w:rsidRPr="008F49B5" w:rsidRDefault="008F49B5" w:rsidP="008F49B5">
            <w:pPr>
              <w:jc w:val="center"/>
              <w:rPr>
                <w:rFonts w:ascii="Calibri" w:eastAsia="Times New Roman" w:hAnsi="Calibri" w:cs="Calibri"/>
                <w:sz w:val="20"/>
                <w:szCs w:val="20"/>
              </w:rPr>
            </w:pPr>
          </w:p>
        </w:tc>
        <w:tc>
          <w:tcPr>
            <w:tcW w:w="4521" w:type="dxa"/>
            <w:vAlign w:val="center"/>
          </w:tcPr>
          <w:p w14:paraId="44AE60F7"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sportsko rekreacijske zgrade – teniski tereni</w:t>
            </w:r>
          </w:p>
        </w:tc>
        <w:tc>
          <w:tcPr>
            <w:tcW w:w="1415" w:type="dxa"/>
            <w:vAlign w:val="center"/>
          </w:tcPr>
          <w:p w14:paraId="70CAB99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30" w:type="dxa"/>
            <w:vAlign w:val="center"/>
          </w:tcPr>
          <w:p w14:paraId="2C3F029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104.900,00</w:t>
            </w:r>
          </w:p>
        </w:tc>
        <w:tc>
          <w:tcPr>
            <w:tcW w:w="1418" w:type="dxa"/>
            <w:vAlign w:val="center"/>
          </w:tcPr>
          <w:p w14:paraId="085242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104.900,00</w:t>
            </w:r>
          </w:p>
        </w:tc>
      </w:tr>
      <w:tr w:rsidR="008F49B5" w:rsidRPr="008F49B5" w14:paraId="1370E921"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258A43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23.</w:t>
            </w:r>
          </w:p>
        </w:tc>
        <w:tc>
          <w:tcPr>
            <w:tcW w:w="4521" w:type="dxa"/>
            <w:vAlign w:val="center"/>
          </w:tcPr>
          <w:p w14:paraId="1DA1235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civilnu zaštitu</w:t>
            </w:r>
          </w:p>
        </w:tc>
        <w:tc>
          <w:tcPr>
            <w:tcW w:w="1415" w:type="dxa"/>
            <w:vAlign w:val="center"/>
          </w:tcPr>
          <w:p w14:paraId="49D53AB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30" w:type="dxa"/>
            <w:vAlign w:val="center"/>
          </w:tcPr>
          <w:p w14:paraId="1439555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768CD26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660B7D9A"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DAC488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24.</w:t>
            </w:r>
          </w:p>
        </w:tc>
        <w:tc>
          <w:tcPr>
            <w:tcW w:w="4521" w:type="dxa"/>
            <w:vAlign w:val="center"/>
          </w:tcPr>
          <w:p w14:paraId="0566CC45"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Požeške bolte</w:t>
            </w:r>
          </w:p>
        </w:tc>
        <w:tc>
          <w:tcPr>
            <w:tcW w:w="1415" w:type="dxa"/>
            <w:vAlign w:val="center"/>
          </w:tcPr>
          <w:p w14:paraId="53B71E2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230.381,00</w:t>
            </w:r>
          </w:p>
        </w:tc>
        <w:tc>
          <w:tcPr>
            <w:tcW w:w="1430" w:type="dxa"/>
            <w:vAlign w:val="center"/>
          </w:tcPr>
          <w:p w14:paraId="330C82A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-5.496,00</w:t>
            </w:r>
          </w:p>
        </w:tc>
        <w:tc>
          <w:tcPr>
            <w:tcW w:w="1418" w:type="dxa"/>
            <w:vAlign w:val="center"/>
          </w:tcPr>
          <w:p w14:paraId="01FD1B4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224.885,00</w:t>
            </w:r>
          </w:p>
        </w:tc>
      </w:tr>
      <w:tr w:rsidR="008F49B5" w:rsidRPr="008F49B5" w14:paraId="13607F96"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1DE79D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25.</w:t>
            </w:r>
          </w:p>
        </w:tc>
        <w:tc>
          <w:tcPr>
            <w:tcW w:w="4521" w:type="dxa"/>
            <w:vAlign w:val="center"/>
          </w:tcPr>
          <w:p w14:paraId="2EF5892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kolnika i sustava oborinske odvodnje u Novom selu – Vinorodna ulica</w:t>
            </w:r>
          </w:p>
        </w:tc>
        <w:tc>
          <w:tcPr>
            <w:tcW w:w="1415" w:type="dxa"/>
            <w:vAlign w:val="center"/>
          </w:tcPr>
          <w:p w14:paraId="1C9C22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252.000,00</w:t>
            </w:r>
          </w:p>
        </w:tc>
        <w:tc>
          <w:tcPr>
            <w:tcW w:w="1430" w:type="dxa"/>
            <w:vAlign w:val="center"/>
          </w:tcPr>
          <w:p w14:paraId="2CF090D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-26.000,00</w:t>
            </w:r>
          </w:p>
        </w:tc>
        <w:tc>
          <w:tcPr>
            <w:tcW w:w="1418" w:type="dxa"/>
            <w:vAlign w:val="center"/>
          </w:tcPr>
          <w:p w14:paraId="23F1EEB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226.000,00</w:t>
            </w:r>
          </w:p>
        </w:tc>
      </w:tr>
      <w:tr w:rsidR="008F49B5" w:rsidRPr="008F49B5" w14:paraId="78516EF8"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80B566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26.</w:t>
            </w:r>
          </w:p>
        </w:tc>
        <w:tc>
          <w:tcPr>
            <w:tcW w:w="4521" w:type="dxa"/>
            <w:vAlign w:val="center"/>
          </w:tcPr>
          <w:p w14:paraId="65FFE25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PUK-IV. FAZA</w:t>
            </w:r>
          </w:p>
        </w:tc>
        <w:tc>
          <w:tcPr>
            <w:tcW w:w="1415" w:type="dxa"/>
            <w:vAlign w:val="center"/>
          </w:tcPr>
          <w:p w14:paraId="249A69B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c>
          <w:tcPr>
            <w:tcW w:w="1430" w:type="dxa"/>
            <w:vAlign w:val="center"/>
          </w:tcPr>
          <w:p w14:paraId="52D54F1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c>
          <w:tcPr>
            <w:tcW w:w="1418" w:type="dxa"/>
            <w:vAlign w:val="center"/>
          </w:tcPr>
          <w:p w14:paraId="5C4904F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3D2B8333"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71B131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27.</w:t>
            </w:r>
          </w:p>
        </w:tc>
        <w:tc>
          <w:tcPr>
            <w:tcW w:w="4521" w:type="dxa"/>
            <w:vAlign w:val="center"/>
          </w:tcPr>
          <w:p w14:paraId="14B8EC1F"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spremnika za odvojeno prikupljanje komunalnog otpada</w:t>
            </w:r>
          </w:p>
        </w:tc>
        <w:tc>
          <w:tcPr>
            <w:tcW w:w="1415" w:type="dxa"/>
            <w:vAlign w:val="center"/>
          </w:tcPr>
          <w:p w14:paraId="154717A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162.000,00</w:t>
            </w:r>
          </w:p>
        </w:tc>
        <w:tc>
          <w:tcPr>
            <w:tcW w:w="1430" w:type="dxa"/>
            <w:vAlign w:val="center"/>
          </w:tcPr>
          <w:p w14:paraId="6363834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-898,00</w:t>
            </w:r>
          </w:p>
        </w:tc>
        <w:tc>
          <w:tcPr>
            <w:tcW w:w="1418" w:type="dxa"/>
            <w:vAlign w:val="center"/>
          </w:tcPr>
          <w:p w14:paraId="7BB0800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161.102,00</w:t>
            </w:r>
          </w:p>
        </w:tc>
      </w:tr>
      <w:tr w:rsidR="008F49B5" w:rsidRPr="008F49B5" w14:paraId="0BE51669"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955177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28.</w:t>
            </w:r>
          </w:p>
        </w:tc>
        <w:tc>
          <w:tcPr>
            <w:tcW w:w="4521" w:type="dxa"/>
            <w:vAlign w:val="center"/>
          </w:tcPr>
          <w:p w14:paraId="6072053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PRO-EFFICIENT</w:t>
            </w:r>
          </w:p>
        </w:tc>
        <w:tc>
          <w:tcPr>
            <w:tcW w:w="1415" w:type="dxa"/>
            <w:vAlign w:val="center"/>
          </w:tcPr>
          <w:p w14:paraId="113E4E9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1.505,00</w:t>
            </w:r>
          </w:p>
        </w:tc>
        <w:tc>
          <w:tcPr>
            <w:tcW w:w="1430" w:type="dxa"/>
            <w:vAlign w:val="center"/>
          </w:tcPr>
          <w:p w14:paraId="1E5ADC1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1.495,00</w:t>
            </w:r>
          </w:p>
        </w:tc>
        <w:tc>
          <w:tcPr>
            <w:tcW w:w="1418" w:type="dxa"/>
            <w:vAlign w:val="center"/>
          </w:tcPr>
          <w:p w14:paraId="1EBB20C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F9EE8D3"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E9982B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29.</w:t>
            </w:r>
          </w:p>
        </w:tc>
        <w:tc>
          <w:tcPr>
            <w:tcW w:w="4521" w:type="dxa"/>
            <w:vAlign w:val="center"/>
          </w:tcPr>
          <w:p w14:paraId="1239D9F7"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OŠ u naselju Babin vir</w:t>
            </w:r>
          </w:p>
        </w:tc>
        <w:tc>
          <w:tcPr>
            <w:tcW w:w="1415" w:type="dxa"/>
            <w:vAlign w:val="center"/>
          </w:tcPr>
          <w:p w14:paraId="506BA6E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251.950,00</w:t>
            </w:r>
          </w:p>
        </w:tc>
        <w:tc>
          <w:tcPr>
            <w:tcW w:w="1430" w:type="dxa"/>
            <w:vAlign w:val="center"/>
          </w:tcPr>
          <w:p w14:paraId="4CEDF0E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-98.950,00</w:t>
            </w:r>
          </w:p>
        </w:tc>
        <w:tc>
          <w:tcPr>
            <w:tcW w:w="1418" w:type="dxa"/>
            <w:vAlign w:val="center"/>
          </w:tcPr>
          <w:p w14:paraId="5F3F049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153.000,00</w:t>
            </w:r>
          </w:p>
        </w:tc>
      </w:tr>
      <w:tr w:rsidR="008F49B5" w:rsidRPr="008F49B5" w14:paraId="26909BCD"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E56985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4521" w:type="dxa"/>
            <w:vAlign w:val="center"/>
          </w:tcPr>
          <w:p w14:paraId="3B1EB8C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Javnu vatrogasnu postrojbu</w:t>
            </w:r>
          </w:p>
        </w:tc>
        <w:tc>
          <w:tcPr>
            <w:tcW w:w="1415" w:type="dxa"/>
            <w:vAlign w:val="center"/>
          </w:tcPr>
          <w:p w14:paraId="24A3006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22.496,00</w:t>
            </w:r>
          </w:p>
        </w:tc>
        <w:tc>
          <w:tcPr>
            <w:tcW w:w="1430" w:type="dxa"/>
            <w:vAlign w:val="center"/>
          </w:tcPr>
          <w:p w14:paraId="1C5381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A9739C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22.496,00</w:t>
            </w:r>
          </w:p>
        </w:tc>
      </w:tr>
      <w:tr w:rsidR="008F49B5" w:rsidRPr="008F49B5" w14:paraId="41F9DD82"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4B5E1C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31.</w:t>
            </w:r>
          </w:p>
        </w:tc>
        <w:tc>
          <w:tcPr>
            <w:tcW w:w="4521" w:type="dxa"/>
            <w:vAlign w:val="center"/>
          </w:tcPr>
          <w:p w14:paraId="20A2CAF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Lokalnu razvojnu agenciju</w:t>
            </w:r>
          </w:p>
        </w:tc>
        <w:tc>
          <w:tcPr>
            <w:tcW w:w="1415" w:type="dxa"/>
            <w:vAlign w:val="center"/>
          </w:tcPr>
          <w:p w14:paraId="2051000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1.033,00</w:t>
            </w:r>
          </w:p>
        </w:tc>
        <w:tc>
          <w:tcPr>
            <w:tcW w:w="1430" w:type="dxa"/>
            <w:vAlign w:val="center"/>
          </w:tcPr>
          <w:p w14:paraId="5E7B036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w:t>
            </w:r>
          </w:p>
        </w:tc>
        <w:tc>
          <w:tcPr>
            <w:tcW w:w="1418" w:type="dxa"/>
            <w:vAlign w:val="center"/>
          </w:tcPr>
          <w:p w14:paraId="303D7D3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r>
      <w:tr w:rsidR="008F49B5" w:rsidRPr="008F49B5" w14:paraId="5639C751"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9B389F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32.</w:t>
            </w:r>
          </w:p>
        </w:tc>
        <w:tc>
          <w:tcPr>
            <w:tcW w:w="4521" w:type="dxa"/>
            <w:vAlign w:val="center"/>
          </w:tcPr>
          <w:p w14:paraId="67C1668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Gradski muzej Požega</w:t>
            </w:r>
          </w:p>
        </w:tc>
        <w:tc>
          <w:tcPr>
            <w:tcW w:w="1415" w:type="dxa"/>
            <w:vAlign w:val="center"/>
          </w:tcPr>
          <w:p w14:paraId="01865A8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5.800,00</w:t>
            </w:r>
          </w:p>
        </w:tc>
        <w:tc>
          <w:tcPr>
            <w:tcW w:w="1430" w:type="dxa"/>
            <w:vAlign w:val="center"/>
          </w:tcPr>
          <w:p w14:paraId="1A4BA39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16.800,00</w:t>
            </w:r>
          </w:p>
        </w:tc>
        <w:tc>
          <w:tcPr>
            <w:tcW w:w="1418" w:type="dxa"/>
            <w:vAlign w:val="center"/>
          </w:tcPr>
          <w:p w14:paraId="62CFBAA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22.600,00</w:t>
            </w:r>
          </w:p>
        </w:tc>
      </w:tr>
      <w:tr w:rsidR="008F49B5" w:rsidRPr="008F49B5" w14:paraId="1642875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1A05AA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33.</w:t>
            </w:r>
          </w:p>
        </w:tc>
        <w:tc>
          <w:tcPr>
            <w:tcW w:w="4521" w:type="dxa"/>
            <w:vAlign w:val="center"/>
          </w:tcPr>
          <w:p w14:paraId="7FC16AB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Otkup umjetnina </w:t>
            </w:r>
          </w:p>
        </w:tc>
        <w:tc>
          <w:tcPr>
            <w:tcW w:w="1415" w:type="dxa"/>
            <w:vAlign w:val="center"/>
          </w:tcPr>
          <w:p w14:paraId="3A26D57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w:t>
            </w:r>
          </w:p>
        </w:tc>
        <w:tc>
          <w:tcPr>
            <w:tcW w:w="1430" w:type="dxa"/>
            <w:vAlign w:val="center"/>
          </w:tcPr>
          <w:p w14:paraId="7ED8922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56B73B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w:t>
            </w:r>
          </w:p>
        </w:tc>
      </w:tr>
      <w:tr w:rsidR="008F49B5" w:rsidRPr="008F49B5" w14:paraId="71E0C107"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14F3BB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34.</w:t>
            </w:r>
          </w:p>
        </w:tc>
        <w:tc>
          <w:tcPr>
            <w:tcW w:w="4521" w:type="dxa"/>
            <w:vAlign w:val="center"/>
          </w:tcPr>
          <w:p w14:paraId="27B1F7C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Restauracije</w:t>
            </w:r>
          </w:p>
        </w:tc>
        <w:tc>
          <w:tcPr>
            <w:tcW w:w="1415" w:type="dxa"/>
            <w:vAlign w:val="center"/>
          </w:tcPr>
          <w:p w14:paraId="717A63A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14.900,00</w:t>
            </w:r>
          </w:p>
        </w:tc>
        <w:tc>
          <w:tcPr>
            <w:tcW w:w="1430" w:type="dxa"/>
            <w:vAlign w:val="center"/>
          </w:tcPr>
          <w:p w14:paraId="7F4DF4E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6CB8354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14.900,00</w:t>
            </w:r>
          </w:p>
        </w:tc>
      </w:tr>
      <w:tr w:rsidR="008F49B5" w:rsidRPr="008F49B5" w14:paraId="39726549"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65A1A7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4521" w:type="dxa"/>
            <w:vAlign w:val="center"/>
          </w:tcPr>
          <w:p w14:paraId="59B5F08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Gradska knjižnica Požega</w:t>
            </w:r>
          </w:p>
        </w:tc>
        <w:tc>
          <w:tcPr>
            <w:tcW w:w="1415" w:type="dxa"/>
            <w:vAlign w:val="center"/>
          </w:tcPr>
          <w:p w14:paraId="33D8D50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c>
          <w:tcPr>
            <w:tcW w:w="1430" w:type="dxa"/>
            <w:vAlign w:val="center"/>
          </w:tcPr>
          <w:p w14:paraId="2070C4DC"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18" w:type="dxa"/>
            <w:vAlign w:val="center"/>
          </w:tcPr>
          <w:p w14:paraId="213CED9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53BDF571"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4A46F4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36.</w:t>
            </w:r>
          </w:p>
        </w:tc>
        <w:tc>
          <w:tcPr>
            <w:tcW w:w="4521" w:type="dxa"/>
            <w:vAlign w:val="center"/>
          </w:tcPr>
          <w:p w14:paraId="634E7EE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w:t>
            </w:r>
          </w:p>
        </w:tc>
        <w:tc>
          <w:tcPr>
            <w:tcW w:w="1415" w:type="dxa"/>
            <w:vAlign w:val="center"/>
          </w:tcPr>
          <w:p w14:paraId="5567BBC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90.658,00</w:t>
            </w:r>
          </w:p>
        </w:tc>
        <w:tc>
          <w:tcPr>
            <w:tcW w:w="1430" w:type="dxa"/>
            <w:vAlign w:val="center"/>
          </w:tcPr>
          <w:p w14:paraId="079BF3A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04DE004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90.658,00</w:t>
            </w:r>
          </w:p>
        </w:tc>
      </w:tr>
      <w:tr w:rsidR="008F49B5" w:rsidRPr="008F49B5" w14:paraId="732E240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7DD2B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37.</w:t>
            </w:r>
          </w:p>
        </w:tc>
        <w:tc>
          <w:tcPr>
            <w:tcW w:w="4521" w:type="dxa"/>
            <w:vAlign w:val="center"/>
          </w:tcPr>
          <w:p w14:paraId="2B0A323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Gradsko kazalište Požega</w:t>
            </w:r>
          </w:p>
        </w:tc>
        <w:tc>
          <w:tcPr>
            <w:tcW w:w="1415" w:type="dxa"/>
            <w:vAlign w:val="center"/>
          </w:tcPr>
          <w:p w14:paraId="413633F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3.900,00</w:t>
            </w:r>
          </w:p>
        </w:tc>
        <w:tc>
          <w:tcPr>
            <w:tcW w:w="1430" w:type="dxa"/>
            <w:vAlign w:val="center"/>
          </w:tcPr>
          <w:p w14:paraId="577544F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18" w:type="dxa"/>
            <w:vAlign w:val="center"/>
          </w:tcPr>
          <w:p w14:paraId="48E4236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3.400,00</w:t>
            </w:r>
          </w:p>
        </w:tc>
      </w:tr>
      <w:tr w:rsidR="008F49B5" w:rsidRPr="008F49B5" w14:paraId="31DD53E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C2991B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38.</w:t>
            </w:r>
          </w:p>
        </w:tc>
        <w:tc>
          <w:tcPr>
            <w:tcW w:w="4521" w:type="dxa"/>
            <w:vAlign w:val="center"/>
          </w:tcPr>
          <w:p w14:paraId="71C8CE1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predškolskom odgoju</w:t>
            </w:r>
          </w:p>
        </w:tc>
        <w:tc>
          <w:tcPr>
            <w:tcW w:w="1415" w:type="dxa"/>
            <w:vAlign w:val="center"/>
          </w:tcPr>
          <w:p w14:paraId="3F97E8D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11.400,00</w:t>
            </w:r>
          </w:p>
        </w:tc>
        <w:tc>
          <w:tcPr>
            <w:tcW w:w="1430" w:type="dxa"/>
            <w:vAlign w:val="center"/>
          </w:tcPr>
          <w:p w14:paraId="41CBF32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-5.620,00</w:t>
            </w:r>
          </w:p>
        </w:tc>
        <w:tc>
          <w:tcPr>
            <w:tcW w:w="1418" w:type="dxa"/>
            <w:vAlign w:val="center"/>
          </w:tcPr>
          <w:p w14:paraId="483B9C0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5.780,00</w:t>
            </w:r>
          </w:p>
        </w:tc>
      </w:tr>
      <w:tr w:rsidR="008F49B5" w:rsidRPr="008F49B5" w14:paraId="1942C6C8"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2E8372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39.</w:t>
            </w:r>
          </w:p>
        </w:tc>
        <w:tc>
          <w:tcPr>
            <w:tcW w:w="4521" w:type="dxa"/>
            <w:vAlign w:val="center"/>
          </w:tcPr>
          <w:p w14:paraId="7197DD01"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„Dobriše Cesarića“</w:t>
            </w:r>
          </w:p>
        </w:tc>
        <w:tc>
          <w:tcPr>
            <w:tcW w:w="1415" w:type="dxa"/>
            <w:vAlign w:val="center"/>
          </w:tcPr>
          <w:p w14:paraId="6A065E6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10.220,00</w:t>
            </w:r>
          </w:p>
        </w:tc>
        <w:tc>
          <w:tcPr>
            <w:tcW w:w="1430" w:type="dxa"/>
            <w:vAlign w:val="center"/>
          </w:tcPr>
          <w:p w14:paraId="11609D1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278398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10.220,00</w:t>
            </w:r>
          </w:p>
        </w:tc>
      </w:tr>
      <w:tr w:rsidR="008F49B5" w:rsidRPr="008F49B5" w14:paraId="2397C93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1D0B3F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40.</w:t>
            </w:r>
          </w:p>
        </w:tc>
        <w:tc>
          <w:tcPr>
            <w:tcW w:w="4521" w:type="dxa"/>
            <w:vAlign w:val="center"/>
          </w:tcPr>
          <w:p w14:paraId="2E958F68"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3AAB5FD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1.330,00</w:t>
            </w:r>
          </w:p>
        </w:tc>
        <w:tc>
          <w:tcPr>
            <w:tcW w:w="1430" w:type="dxa"/>
            <w:vAlign w:val="center"/>
          </w:tcPr>
          <w:p w14:paraId="5B88E4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2DA810C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1.330,00</w:t>
            </w:r>
          </w:p>
        </w:tc>
      </w:tr>
      <w:tr w:rsidR="008F49B5" w:rsidRPr="008F49B5" w14:paraId="02AC56E0"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10EAAD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41.</w:t>
            </w:r>
          </w:p>
        </w:tc>
        <w:tc>
          <w:tcPr>
            <w:tcW w:w="4521" w:type="dxa"/>
            <w:vAlign w:val="center"/>
          </w:tcPr>
          <w:p w14:paraId="7ABD5AAA"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iznad zakonski standard</w:t>
            </w:r>
          </w:p>
        </w:tc>
        <w:tc>
          <w:tcPr>
            <w:tcW w:w="1415" w:type="dxa"/>
            <w:vAlign w:val="center"/>
          </w:tcPr>
          <w:p w14:paraId="4D4C140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17.271,00</w:t>
            </w:r>
          </w:p>
        </w:tc>
        <w:tc>
          <w:tcPr>
            <w:tcW w:w="1430" w:type="dxa"/>
            <w:vAlign w:val="center"/>
          </w:tcPr>
          <w:p w14:paraId="7AAA574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w:t>
            </w:r>
          </w:p>
        </w:tc>
        <w:tc>
          <w:tcPr>
            <w:tcW w:w="1418" w:type="dxa"/>
            <w:vAlign w:val="center"/>
          </w:tcPr>
          <w:p w14:paraId="73E3BBE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17.267,00</w:t>
            </w:r>
          </w:p>
        </w:tc>
      </w:tr>
      <w:tr w:rsidR="008F49B5" w:rsidRPr="008F49B5" w14:paraId="4CAC019A"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88D8DA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42.</w:t>
            </w:r>
          </w:p>
        </w:tc>
        <w:tc>
          <w:tcPr>
            <w:tcW w:w="4521" w:type="dxa"/>
            <w:vAlign w:val="center"/>
          </w:tcPr>
          <w:p w14:paraId="597FA43F"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10CCE34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10.250,00</w:t>
            </w:r>
          </w:p>
        </w:tc>
        <w:tc>
          <w:tcPr>
            <w:tcW w:w="1430" w:type="dxa"/>
            <w:vAlign w:val="center"/>
          </w:tcPr>
          <w:p w14:paraId="1F38AF5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CABFA3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10.250,00</w:t>
            </w:r>
          </w:p>
        </w:tc>
      </w:tr>
      <w:tr w:rsidR="008F49B5" w:rsidRPr="008F49B5" w14:paraId="1C8F8EC7"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DC64C0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43.</w:t>
            </w:r>
          </w:p>
        </w:tc>
        <w:tc>
          <w:tcPr>
            <w:tcW w:w="4521" w:type="dxa"/>
            <w:vAlign w:val="center"/>
          </w:tcPr>
          <w:p w14:paraId="3B60B07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„Julija Kempfa“</w:t>
            </w:r>
          </w:p>
        </w:tc>
        <w:tc>
          <w:tcPr>
            <w:tcW w:w="1415" w:type="dxa"/>
            <w:vAlign w:val="center"/>
          </w:tcPr>
          <w:p w14:paraId="075FB1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16.000,00</w:t>
            </w:r>
          </w:p>
        </w:tc>
        <w:tc>
          <w:tcPr>
            <w:tcW w:w="1430" w:type="dxa"/>
            <w:vAlign w:val="center"/>
          </w:tcPr>
          <w:p w14:paraId="7D38ECD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-4.100,00</w:t>
            </w:r>
          </w:p>
        </w:tc>
        <w:tc>
          <w:tcPr>
            <w:tcW w:w="1418" w:type="dxa"/>
            <w:vAlign w:val="center"/>
          </w:tcPr>
          <w:p w14:paraId="0BE2F2F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11.900,00</w:t>
            </w:r>
          </w:p>
        </w:tc>
      </w:tr>
      <w:tr w:rsidR="008F49B5" w:rsidRPr="008F49B5" w14:paraId="5F6D306C"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A651FB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44.</w:t>
            </w:r>
          </w:p>
        </w:tc>
        <w:tc>
          <w:tcPr>
            <w:tcW w:w="4521" w:type="dxa"/>
            <w:vAlign w:val="center"/>
          </w:tcPr>
          <w:p w14:paraId="247F7F6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4A46B7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30" w:type="dxa"/>
            <w:vAlign w:val="center"/>
          </w:tcPr>
          <w:p w14:paraId="1604493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D78D41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79908BD7" w14:textId="77777777" w:rsidTr="00D92499">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AE796A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lastRenderedPageBreak/>
              <w:t>45.</w:t>
            </w:r>
          </w:p>
        </w:tc>
        <w:tc>
          <w:tcPr>
            <w:tcW w:w="4521" w:type="dxa"/>
            <w:vAlign w:val="center"/>
            <w:hideMark/>
          </w:tcPr>
          <w:p w14:paraId="218C0C7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14C806A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430" w:type="dxa"/>
            <w:vAlign w:val="center"/>
          </w:tcPr>
          <w:p w14:paraId="58B510E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55784D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r>
      <w:tr w:rsidR="008F49B5" w:rsidRPr="008F49B5" w14:paraId="2EEF4836" w14:textId="77777777" w:rsidTr="00D92499">
        <w:trPr>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519F7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46.</w:t>
            </w:r>
          </w:p>
        </w:tc>
        <w:tc>
          <w:tcPr>
            <w:tcW w:w="4521" w:type="dxa"/>
            <w:vAlign w:val="center"/>
          </w:tcPr>
          <w:p w14:paraId="0B600C9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„Antuna Kanižlića</w:t>
            </w:r>
          </w:p>
        </w:tc>
        <w:tc>
          <w:tcPr>
            <w:tcW w:w="1415" w:type="dxa"/>
            <w:vAlign w:val="center"/>
          </w:tcPr>
          <w:p w14:paraId="7ECF238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7.000,00</w:t>
            </w:r>
          </w:p>
        </w:tc>
        <w:tc>
          <w:tcPr>
            <w:tcW w:w="1430" w:type="dxa"/>
            <w:vAlign w:val="center"/>
          </w:tcPr>
          <w:p w14:paraId="6B93518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-3.870,00</w:t>
            </w:r>
          </w:p>
        </w:tc>
        <w:tc>
          <w:tcPr>
            <w:tcW w:w="1418" w:type="dxa"/>
            <w:vAlign w:val="center"/>
          </w:tcPr>
          <w:p w14:paraId="0DAC882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3.130,00</w:t>
            </w:r>
          </w:p>
        </w:tc>
      </w:tr>
      <w:tr w:rsidR="008F49B5" w:rsidRPr="008F49B5" w14:paraId="3E7B821C"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CB1FA8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47.</w:t>
            </w:r>
          </w:p>
        </w:tc>
        <w:tc>
          <w:tcPr>
            <w:tcW w:w="4521" w:type="dxa"/>
            <w:vAlign w:val="center"/>
            <w:hideMark/>
          </w:tcPr>
          <w:p w14:paraId="42E4449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4A2815E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c>
          <w:tcPr>
            <w:tcW w:w="1430" w:type="dxa"/>
            <w:vAlign w:val="center"/>
          </w:tcPr>
          <w:p w14:paraId="7EDCBF2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w:t>
            </w:r>
          </w:p>
        </w:tc>
        <w:tc>
          <w:tcPr>
            <w:tcW w:w="1418" w:type="dxa"/>
            <w:vAlign w:val="center"/>
          </w:tcPr>
          <w:p w14:paraId="759DB6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w:t>
            </w:r>
          </w:p>
        </w:tc>
      </w:tr>
      <w:tr w:rsidR="008F49B5" w:rsidRPr="008F49B5" w14:paraId="49FB3372"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33B54B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48.</w:t>
            </w:r>
          </w:p>
        </w:tc>
        <w:tc>
          <w:tcPr>
            <w:tcW w:w="4521" w:type="dxa"/>
            <w:vAlign w:val="center"/>
            <w:hideMark/>
          </w:tcPr>
          <w:p w14:paraId="362D196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iznad zakonski standard</w:t>
            </w:r>
          </w:p>
        </w:tc>
        <w:tc>
          <w:tcPr>
            <w:tcW w:w="1415" w:type="dxa"/>
            <w:vAlign w:val="center"/>
          </w:tcPr>
          <w:p w14:paraId="7B34CEC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22.800,00</w:t>
            </w:r>
          </w:p>
        </w:tc>
        <w:tc>
          <w:tcPr>
            <w:tcW w:w="1430" w:type="dxa"/>
            <w:vAlign w:val="center"/>
          </w:tcPr>
          <w:p w14:paraId="33EE596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w:t>
            </w:r>
          </w:p>
        </w:tc>
        <w:tc>
          <w:tcPr>
            <w:tcW w:w="1418" w:type="dxa"/>
            <w:vAlign w:val="center"/>
          </w:tcPr>
          <w:p w14:paraId="59E8907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23.000,00</w:t>
            </w:r>
          </w:p>
        </w:tc>
      </w:tr>
      <w:tr w:rsidR="008F49B5" w:rsidRPr="008F49B5" w14:paraId="30E086BB"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4F16CD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49.</w:t>
            </w:r>
          </w:p>
        </w:tc>
        <w:tc>
          <w:tcPr>
            <w:tcW w:w="4521" w:type="dxa"/>
            <w:vAlign w:val="center"/>
            <w:hideMark/>
          </w:tcPr>
          <w:p w14:paraId="7CE83D9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748F44A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c>
          <w:tcPr>
            <w:tcW w:w="1430" w:type="dxa"/>
            <w:vAlign w:val="center"/>
          </w:tcPr>
          <w:p w14:paraId="374AD96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D82E03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r>
      <w:tr w:rsidR="008F49B5" w:rsidRPr="008F49B5" w14:paraId="1854BA7E" w14:textId="77777777" w:rsidTr="00D92499">
        <w:trPr>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09D8B3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4521" w:type="dxa"/>
            <w:vAlign w:val="center"/>
          </w:tcPr>
          <w:p w14:paraId="26F2FB0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Vijeća manjina</w:t>
            </w:r>
          </w:p>
        </w:tc>
        <w:tc>
          <w:tcPr>
            <w:tcW w:w="1415" w:type="dxa"/>
            <w:vAlign w:val="center"/>
          </w:tcPr>
          <w:p w14:paraId="5293FB0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w:t>
            </w:r>
          </w:p>
        </w:tc>
        <w:tc>
          <w:tcPr>
            <w:tcW w:w="1430" w:type="dxa"/>
            <w:vAlign w:val="center"/>
          </w:tcPr>
          <w:p w14:paraId="1213099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7F631CC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w:t>
            </w:r>
          </w:p>
        </w:tc>
      </w:tr>
      <w:tr w:rsidR="008F49B5" w:rsidRPr="008F49B5" w14:paraId="0128562F"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5833B5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51.</w:t>
            </w:r>
          </w:p>
        </w:tc>
        <w:tc>
          <w:tcPr>
            <w:tcW w:w="4521" w:type="dxa"/>
            <w:vAlign w:val="center"/>
          </w:tcPr>
          <w:p w14:paraId="1687F14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Otkup objekata</w:t>
            </w:r>
          </w:p>
        </w:tc>
        <w:tc>
          <w:tcPr>
            <w:tcW w:w="1415" w:type="dxa"/>
            <w:vAlign w:val="center"/>
          </w:tcPr>
          <w:p w14:paraId="783F78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430" w:type="dxa"/>
            <w:vAlign w:val="center"/>
          </w:tcPr>
          <w:p w14:paraId="360AF63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D9390D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r>
    </w:tbl>
    <w:p w14:paraId="037F06E5" w14:textId="77777777" w:rsidR="008F49B5" w:rsidRPr="008F49B5" w:rsidRDefault="008F49B5" w:rsidP="008F49B5">
      <w:pPr>
        <w:numPr>
          <w:ilvl w:val="0"/>
          <w:numId w:val="37"/>
        </w:numPr>
        <w:suppressAutoHyphens/>
        <w:spacing w:before="240" w:after="160" w:line="259" w:lineRule="auto"/>
        <w:ind w:left="0" w:right="72" w:firstLine="360"/>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rashoda za dodatna ulaganja na nefinancijskoj imovini u iznosu 1.620.369,00 € prema projektima kako je navedeno u sljedećoj tablici</w:t>
      </w:r>
    </w:p>
    <w:tbl>
      <w:tblPr>
        <w:tblStyle w:val="Tablicareetke4-isticanje31"/>
        <w:tblW w:w="9351" w:type="dxa"/>
        <w:jc w:val="center"/>
        <w:tblLook w:val="04A0" w:firstRow="1" w:lastRow="0" w:firstColumn="1" w:lastColumn="0" w:noHBand="0" w:noVBand="1"/>
      </w:tblPr>
      <w:tblGrid>
        <w:gridCol w:w="706"/>
        <w:gridCol w:w="4494"/>
        <w:gridCol w:w="1408"/>
        <w:gridCol w:w="1350"/>
        <w:gridCol w:w="1393"/>
      </w:tblGrid>
      <w:tr w:rsidR="008F49B5" w:rsidRPr="008F49B5" w14:paraId="6CEBC612" w14:textId="77777777" w:rsidTr="00D92499">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3B382D0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RB</w:t>
            </w:r>
          </w:p>
        </w:tc>
        <w:tc>
          <w:tcPr>
            <w:tcW w:w="4494" w:type="dxa"/>
            <w:noWrap/>
            <w:hideMark/>
          </w:tcPr>
          <w:p w14:paraId="752510FC"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NAZIV</w:t>
            </w:r>
          </w:p>
        </w:tc>
        <w:tc>
          <w:tcPr>
            <w:tcW w:w="1408" w:type="dxa"/>
            <w:noWrap/>
            <w:hideMark/>
          </w:tcPr>
          <w:p w14:paraId="2A099C84"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I.REBALANS </w:t>
            </w:r>
          </w:p>
        </w:tc>
        <w:tc>
          <w:tcPr>
            <w:tcW w:w="1350" w:type="dxa"/>
          </w:tcPr>
          <w:p w14:paraId="4DC64F4A"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93" w:type="dxa"/>
          </w:tcPr>
          <w:p w14:paraId="4BDCB3D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II.REBALANS</w:t>
            </w:r>
          </w:p>
        </w:tc>
      </w:tr>
      <w:tr w:rsidR="008F49B5" w:rsidRPr="008F49B5" w14:paraId="2F7B9429" w14:textId="77777777" w:rsidTr="00D92499">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2C1A9C9F"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Rashodi za dodatna ulaganja u nefinancijskoj imovini (45)</w:t>
            </w:r>
          </w:p>
        </w:tc>
        <w:tc>
          <w:tcPr>
            <w:tcW w:w="1350" w:type="dxa"/>
          </w:tcPr>
          <w:p w14:paraId="13F751D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393" w:type="dxa"/>
          </w:tcPr>
          <w:p w14:paraId="120A4812"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8F49B5" w:rsidRPr="008F49B5" w14:paraId="1700B34E" w14:textId="77777777" w:rsidTr="00D92499">
        <w:trPr>
          <w:trHeight w:val="16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32EFB68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4494" w:type="dxa"/>
            <w:noWrap/>
            <w:hideMark/>
          </w:tcPr>
          <w:p w14:paraId="3139ED0D"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i dodatna ulaganja u prometnice i mostove</w:t>
            </w:r>
          </w:p>
        </w:tc>
        <w:tc>
          <w:tcPr>
            <w:tcW w:w="1408" w:type="dxa"/>
          </w:tcPr>
          <w:p w14:paraId="1647D24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695.354,00</w:t>
            </w:r>
          </w:p>
        </w:tc>
        <w:tc>
          <w:tcPr>
            <w:tcW w:w="1350" w:type="dxa"/>
          </w:tcPr>
          <w:p w14:paraId="5C5BD8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-436.531,00</w:t>
            </w:r>
          </w:p>
        </w:tc>
        <w:tc>
          <w:tcPr>
            <w:tcW w:w="1393" w:type="dxa"/>
          </w:tcPr>
          <w:p w14:paraId="4A82CD0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258.823,00</w:t>
            </w:r>
          </w:p>
        </w:tc>
      </w:tr>
      <w:tr w:rsidR="008F49B5" w:rsidRPr="008F49B5" w14:paraId="590EA5CE"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10EB736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4494" w:type="dxa"/>
            <w:noWrap/>
            <w:hideMark/>
          </w:tcPr>
          <w:p w14:paraId="33B8105D"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groblja</w:t>
            </w:r>
          </w:p>
        </w:tc>
        <w:tc>
          <w:tcPr>
            <w:tcW w:w="1408" w:type="dxa"/>
          </w:tcPr>
          <w:p w14:paraId="37588B9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84.744,00</w:t>
            </w:r>
          </w:p>
        </w:tc>
        <w:tc>
          <w:tcPr>
            <w:tcW w:w="1350" w:type="dxa"/>
          </w:tcPr>
          <w:p w14:paraId="5AF0D8F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28.000,00</w:t>
            </w:r>
          </w:p>
        </w:tc>
        <w:tc>
          <w:tcPr>
            <w:tcW w:w="1393" w:type="dxa"/>
          </w:tcPr>
          <w:p w14:paraId="64C0F1F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112.744,00</w:t>
            </w:r>
          </w:p>
        </w:tc>
      </w:tr>
      <w:tr w:rsidR="008F49B5" w:rsidRPr="008F49B5" w14:paraId="0FECDAC6"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1FBC85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4494" w:type="dxa"/>
            <w:noWrap/>
          </w:tcPr>
          <w:p w14:paraId="5340CEA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Razvoj pametnih i održivih rješenja i usluga u gradu Požegi</w:t>
            </w:r>
          </w:p>
        </w:tc>
        <w:tc>
          <w:tcPr>
            <w:tcW w:w="1408" w:type="dxa"/>
          </w:tcPr>
          <w:p w14:paraId="7843ABF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87.500,00</w:t>
            </w:r>
          </w:p>
        </w:tc>
        <w:tc>
          <w:tcPr>
            <w:tcW w:w="1350" w:type="dxa"/>
          </w:tcPr>
          <w:p w14:paraId="5729D6E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-62.500,00</w:t>
            </w:r>
          </w:p>
        </w:tc>
        <w:tc>
          <w:tcPr>
            <w:tcW w:w="1393" w:type="dxa"/>
          </w:tcPr>
          <w:p w14:paraId="7B2685E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r>
      <w:tr w:rsidR="008F49B5" w:rsidRPr="008F49B5" w14:paraId="6D2E380A"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C91933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4494" w:type="dxa"/>
            <w:noWrap/>
          </w:tcPr>
          <w:p w14:paraId="47C91159"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športske objekte</w:t>
            </w:r>
          </w:p>
        </w:tc>
        <w:tc>
          <w:tcPr>
            <w:tcW w:w="1408" w:type="dxa"/>
          </w:tcPr>
          <w:p w14:paraId="07AB6C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350" w:type="dxa"/>
          </w:tcPr>
          <w:p w14:paraId="567DD77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393" w:type="dxa"/>
          </w:tcPr>
          <w:p w14:paraId="34C10D7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4AEF8684"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128BF1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4494" w:type="dxa"/>
            <w:noWrap/>
          </w:tcPr>
          <w:p w14:paraId="3338692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zgradu Gradskog muzeja</w:t>
            </w:r>
          </w:p>
        </w:tc>
        <w:tc>
          <w:tcPr>
            <w:tcW w:w="1408" w:type="dxa"/>
          </w:tcPr>
          <w:p w14:paraId="162761D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225.900,00</w:t>
            </w:r>
          </w:p>
        </w:tc>
        <w:tc>
          <w:tcPr>
            <w:tcW w:w="1350" w:type="dxa"/>
          </w:tcPr>
          <w:p w14:paraId="7FE1A9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-55.900,00</w:t>
            </w:r>
          </w:p>
        </w:tc>
        <w:tc>
          <w:tcPr>
            <w:tcW w:w="1393" w:type="dxa"/>
          </w:tcPr>
          <w:p w14:paraId="0F3A4ED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170.000,00</w:t>
            </w:r>
          </w:p>
        </w:tc>
      </w:tr>
      <w:tr w:rsidR="008F49B5" w:rsidRPr="008F49B5" w14:paraId="03750DE7"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2084BD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6.</w:t>
            </w:r>
          </w:p>
        </w:tc>
        <w:tc>
          <w:tcPr>
            <w:tcW w:w="4494" w:type="dxa"/>
            <w:noWrap/>
          </w:tcPr>
          <w:p w14:paraId="7351974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kapelice</w:t>
            </w:r>
          </w:p>
        </w:tc>
        <w:tc>
          <w:tcPr>
            <w:tcW w:w="1408" w:type="dxa"/>
          </w:tcPr>
          <w:p w14:paraId="1C25260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c>
          <w:tcPr>
            <w:tcW w:w="1350" w:type="dxa"/>
          </w:tcPr>
          <w:p w14:paraId="5831C7D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393" w:type="dxa"/>
          </w:tcPr>
          <w:p w14:paraId="08CB89E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r>
      <w:tr w:rsidR="008F49B5" w:rsidRPr="008F49B5" w14:paraId="66E4A6E0"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CA2FAE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4494" w:type="dxa"/>
            <w:noWrap/>
          </w:tcPr>
          <w:p w14:paraId="537F9122"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društvene domove</w:t>
            </w:r>
          </w:p>
        </w:tc>
        <w:tc>
          <w:tcPr>
            <w:tcW w:w="1408" w:type="dxa"/>
          </w:tcPr>
          <w:p w14:paraId="5FEFA7C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28.000,00</w:t>
            </w:r>
          </w:p>
        </w:tc>
        <w:tc>
          <w:tcPr>
            <w:tcW w:w="1350" w:type="dxa"/>
          </w:tcPr>
          <w:p w14:paraId="08057D9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c>
          <w:tcPr>
            <w:tcW w:w="1393" w:type="dxa"/>
          </w:tcPr>
          <w:p w14:paraId="55B048C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r>
      <w:tr w:rsidR="008F49B5" w:rsidRPr="008F49B5" w14:paraId="1088527B"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CE2BC2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4494" w:type="dxa"/>
            <w:noWrap/>
          </w:tcPr>
          <w:p w14:paraId="51585F9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poslovne i stambene prostore</w:t>
            </w:r>
          </w:p>
        </w:tc>
        <w:tc>
          <w:tcPr>
            <w:tcW w:w="1408" w:type="dxa"/>
          </w:tcPr>
          <w:p w14:paraId="4658B5D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6.000,00</w:t>
            </w:r>
          </w:p>
        </w:tc>
        <w:tc>
          <w:tcPr>
            <w:tcW w:w="1350" w:type="dxa"/>
          </w:tcPr>
          <w:p w14:paraId="5445E97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-6.000,00</w:t>
            </w:r>
          </w:p>
        </w:tc>
        <w:tc>
          <w:tcPr>
            <w:tcW w:w="1393" w:type="dxa"/>
          </w:tcPr>
          <w:p w14:paraId="1919DEE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604BECE3"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58D0EC0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9.</w:t>
            </w:r>
          </w:p>
        </w:tc>
        <w:tc>
          <w:tcPr>
            <w:tcW w:w="4494" w:type="dxa"/>
            <w:noWrap/>
          </w:tcPr>
          <w:p w14:paraId="61FAF2D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objekt u Baškoj</w:t>
            </w:r>
          </w:p>
        </w:tc>
        <w:tc>
          <w:tcPr>
            <w:tcW w:w="1408" w:type="dxa"/>
          </w:tcPr>
          <w:p w14:paraId="73426A4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350" w:type="dxa"/>
          </w:tcPr>
          <w:p w14:paraId="55F43FF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393" w:type="dxa"/>
          </w:tcPr>
          <w:p w14:paraId="1647EC9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r>
      <w:tr w:rsidR="008F49B5" w:rsidRPr="008F49B5" w14:paraId="2F5D673B" w14:textId="77777777" w:rsidTr="00D92499">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5BCBBBB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4494" w:type="dxa"/>
            <w:hideMark/>
          </w:tcPr>
          <w:p w14:paraId="31ED7A5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Revitalizacija povijesne jezgre grada Požege</w:t>
            </w:r>
          </w:p>
        </w:tc>
        <w:tc>
          <w:tcPr>
            <w:tcW w:w="1408" w:type="dxa"/>
          </w:tcPr>
          <w:p w14:paraId="7E7AC55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820.000,00</w:t>
            </w:r>
          </w:p>
        </w:tc>
        <w:tc>
          <w:tcPr>
            <w:tcW w:w="1350" w:type="dxa"/>
          </w:tcPr>
          <w:p w14:paraId="46F1E98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4999E11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820.000,00</w:t>
            </w:r>
          </w:p>
        </w:tc>
      </w:tr>
      <w:tr w:rsidR="008F49B5" w:rsidRPr="008F49B5" w14:paraId="65158FF8" w14:textId="77777777" w:rsidTr="00D92499">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D4E128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4494" w:type="dxa"/>
          </w:tcPr>
          <w:p w14:paraId="2729CBE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i dogradnja zgrade Dječjeg vrtića Požega</w:t>
            </w:r>
          </w:p>
        </w:tc>
        <w:tc>
          <w:tcPr>
            <w:tcW w:w="1408" w:type="dxa"/>
          </w:tcPr>
          <w:p w14:paraId="0980A80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902.270,00</w:t>
            </w:r>
          </w:p>
        </w:tc>
        <w:tc>
          <w:tcPr>
            <w:tcW w:w="1350" w:type="dxa"/>
          </w:tcPr>
          <w:p w14:paraId="27BBBE9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-58.775,00</w:t>
            </w:r>
          </w:p>
        </w:tc>
        <w:tc>
          <w:tcPr>
            <w:tcW w:w="1393" w:type="dxa"/>
          </w:tcPr>
          <w:p w14:paraId="688C2FE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843.495,00</w:t>
            </w:r>
          </w:p>
        </w:tc>
      </w:tr>
      <w:tr w:rsidR="008F49B5" w:rsidRPr="008F49B5" w14:paraId="5A41F04C" w14:textId="77777777" w:rsidTr="00D92499">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741170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4494" w:type="dxa"/>
          </w:tcPr>
          <w:p w14:paraId="671C492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dječjeg igrališta vrtića Cvjetna livada</w:t>
            </w:r>
          </w:p>
        </w:tc>
        <w:tc>
          <w:tcPr>
            <w:tcW w:w="1408" w:type="dxa"/>
          </w:tcPr>
          <w:p w14:paraId="432EEAB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10.050,00</w:t>
            </w:r>
          </w:p>
        </w:tc>
        <w:tc>
          <w:tcPr>
            <w:tcW w:w="1350" w:type="dxa"/>
          </w:tcPr>
          <w:p w14:paraId="79EFDD0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3.050,00</w:t>
            </w:r>
          </w:p>
        </w:tc>
        <w:tc>
          <w:tcPr>
            <w:tcW w:w="1393" w:type="dxa"/>
          </w:tcPr>
          <w:p w14:paraId="020022C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13.100,00</w:t>
            </w:r>
          </w:p>
        </w:tc>
      </w:tr>
      <w:tr w:rsidR="008F49B5" w:rsidRPr="008F49B5" w14:paraId="6B574B1E" w14:textId="77777777" w:rsidTr="00D92499">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EAC779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4494" w:type="dxa"/>
          </w:tcPr>
          <w:p w14:paraId="2973CBFF"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Zgrada dr. Archa</w:t>
            </w:r>
          </w:p>
        </w:tc>
        <w:tc>
          <w:tcPr>
            <w:tcW w:w="1408" w:type="dxa"/>
          </w:tcPr>
          <w:p w14:paraId="5A65B2B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50" w:type="dxa"/>
          </w:tcPr>
          <w:p w14:paraId="0A857EA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3E58AFA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r>
      <w:tr w:rsidR="008F49B5" w:rsidRPr="008F49B5" w14:paraId="31B1340F" w14:textId="77777777" w:rsidTr="00D92499">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EE9B99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4494" w:type="dxa"/>
            <w:noWrap/>
          </w:tcPr>
          <w:p w14:paraId="378244F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zgrade u Ulici Matije Gupca</w:t>
            </w:r>
          </w:p>
        </w:tc>
        <w:tc>
          <w:tcPr>
            <w:tcW w:w="1408" w:type="dxa"/>
          </w:tcPr>
          <w:p w14:paraId="1B9C0FB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50" w:type="dxa"/>
          </w:tcPr>
          <w:p w14:paraId="4D13DFD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c>
          <w:tcPr>
            <w:tcW w:w="1393" w:type="dxa"/>
          </w:tcPr>
          <w:p w14:paraId="0E7ECDF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r>
      <w:tr w:rsidR="008F49B5" w:rsidRPr="008F49B5" w14:paraId="5523355B" w14:textId="77777777" w:rsidTr="00D92499">
        <w:trPr>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7626F26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4494" w:type="dxa"/>
            <w:noWrap/>
            <w:hideMark/>
          </w:tcPr>
          <w:p w14:paraId="4F2F044E"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Požeške bolte </w:t>
            </w:r>
          </w:p>
        </w:tc>
        <w:tc>
          <w:tcPr>
            <w:tcW w:w="1408" w:type="dxa"/>
          </w:tcPr>
          <w:p w14:paraId="59C513E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229.000,00</w:t>
            </w:r>
          </w:p>
        </w:tc>
        <w:tc>
          <w:tcPr>
            <w:tcW w:w="1350" w:type="dxa"/>
          </w:tcPr>
          <w:p w14:paraId="7899708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-19.638,00</w:t>
            </w:r>
          </w:p>
        </w:tc>
        <w:tc>
          <w:tcPr>
            <w:tcW w:w="1393" w:type="dxa"/>
          </w:tcPr>
          <w:p w14:paraId="317E4B8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209.362,00</w:t>
            </w:r>
          </w:p>
        </w:tc>
      </w:tr>
      <w:tr w:rsidR="008F49B5" w:rsidRPr="008F49B5" w14:paraId="26FA8AAC" w14:textId="77777777" w:rsidTr="00D92499">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2C2C55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16.</w:t>
            </w:r>
          </w:p>
        </w:tc>
        <w:tc>
          <w:tcPr>
            <w:tcW w:w="4494" w:type="dxa"/>
          </w:tcPr>
          <w:p w14:paraId="4518856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tribine na stadionu Slavonije</w:t>
            </w:r>
          </w:p>
        </w:tc>
        <w:tc>
          <w:tcPr>
            <w:tcW w:w="1408" w:type="dxa"/>
          </w:tcPr>
          <w:p w14:paraId="58C367A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3.339.075,00</w:t>
            </w:r>
          </w:p>
        </w:tc>
        <w:tc>
          <w:tcPr>
            <w:tcW w:w="1350" w:type="dxa"/>
          </w:tcPr>
          <w:p w14:paraId="5B6BA52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-1.039.075,00</w:t>
            </w:r>
          </w:p>
        </w:tc>
        <w:tc>
          <w:tcPr>
            <w:tcW w:w="1393" w:type="dxa"/>
          </w:tcPr>
          <w:p w14:paraId="4BAC2B0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2.300.000,00</w:t>
            </w:r>
          </w:p>
        </w:tc>
      </w:tr>
      <w:tr w:rsidR="008F49B5" w:rsidRPr="008F49B5" w14:paraId="08C17A35" w14:textId="77777777" w:rsidTr="00D92499">
        <w:trPr>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74A6C2F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17.</w:t>
            </w:r>
          </w:p>
        </w:tc>
        <w:tc>
          <w:tcPr>
            <w:tcW w:w="4494" w:type="dxa"/>
          </w:tcPr>
          <w:p w14:paraId="3C939AA9"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PRO-EFFICIENT</w:t>
            </w:r>
          </w:p>
        </w:tc>
        <w:tc>
          <w:tcPr>
            <w:tcW w:w="1408" w:type="dxa"/>
          </w:tcPr>
          <w:p w14:paraId="05A1202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50" w:type="dxa"/>
          </w:tcPr>
          <w:p w14:paraId="115A90E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93" w:type="dxa"/>
          </w:tcPr>
          <w:p w14:paraId="5A7655A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80.000,00</w:t>
            </w:r>
          </w:p>
        </w:tc>
      </w:tr>
      <w:tr w:rsidR="008F49B5" w:rsidRPr="008F49B5" w14:paraId="4F4FF3D2" w14:textId="77777777" w:rsidTr="00D9249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17A0B1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18.</w:t>
            </w:r>
          </w:p>
        </w:tc>
        <w:tc>
          <w:tcPr>
            <w:tcW w:w="4494" w:type="dxa"/>
          </w:tcPr>
          <w:p w14:paraId="4209126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Ugradnja podizne platforme OŠ Dobriša Cesarić</w:t>
            </w:r>
          </w:p>
        </w:tc>
        <w:tc>
          <w:tcPr>
            <w:tcW w:w="1408" w:type="dxa"/>
          </w:tcPr>
          <w:p w14:paraId="7114D6F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33.000,00</w:t>
            </w:r>
          </w:p>
        </w:tc>
        <w:tc>
          <w:tcPr>
            <w:tcW w:w="1350" w:type="dxa"/>
          </w:tcPr>
          <w:p w14:paraId="478767D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30A89B0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33.000,00</w:t>
            </w:r>
          </w:p>
        </w:tc>
      </w:tr>
    </w:tbl>
    <w:p w14:paraId="4949936F" w14:textId="77777777" w:rsidR="008F49B5" w:rsidRPr="008F49B5" w:rsidRDefault="008F49B5" w:rsidP="008F49B5">
      <w:pPr>
        <w:numPr>
          <w:ilvl w:val="0"/>
          <w:numId w:val="38"/>
        </w:numPr>
        <w:suppressAutoHyphens/>
        <w:spacing w:before="240"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IZDACI ZA FINANCIJSKU IMOVINU I OTPLATE ZAJMOVA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8F49B5" w:rsidRPr="008F49B5" w14:paraId="7069C0BA" w14:textId="77777777" w:rsidTr="008F49B5">
        <w:trPr>
          <w:trHeight w:val="255"/>
          <w:jc w:val="center"/>
        </w:trPr>
        <w:tc>
          <w:tcPr>
            <w:tcW w:w="851" w:type="dxa"/>
            <w:shd w:val="clear" w:color="auto" w:fill="D0CECE"/>
            <w:noWrap/>
            <w:vAlign w:val="center"/>
          </w:tcPr>
          <w:p w14:paraId="26A9E27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KONTA</w:t>
            </w:r>
          </w:p>
        </w:tc>
        <w:tc>
          <w:tcPr>
            <w:tcW w:w="4294" w:type="dxa"/>
            <w:shd w:val="clear" w:color="auto" w:fill="D0CECE"/>
            <w:noWrap/>
            <w:vAlign w:val="center"/>
          </w:tcPr>
          <w:p w14:paraId="5E62B51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vAlign w:val="center"/>
          </w:tcPr>
          <w:p w14:paraId="0BCA31D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vAlign w:val="center"/>
          </w:tcPr>
          <w:p w14:paraId="66E6A99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vAlign w:val="center"/>
          </w:tcPr>
          <w:p w14:paraId="3A0517AB"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7F1C0A90" w14:textId="77777777" w:rsidTr="008F49B5">
        <w:trPr>
          <w:trHeight w:val="255"/>
          <w:jc w:val="center"/>
        </w:trPr>
        <w:tc>
          <w:tcPr>
            <w:tcW w:w="851" w:type="dxa"/>
            <w:shd w:val="clear" w:color="auto" w:fill="D0CECE"/>
            <w:noWrap/>
            <w:vAlign w:val="bottom"/>
            <w:hideMark/>
          </w:tcPr>
          <w:p w14:paraId="241395F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5</w:t>
            </w:r>
          </w:p>
        </w:tc>
        <w:tc>
          <w:tcPr>
            <w:tcW w:w="4294" w:type="dxa"/>
            <w:shd w:val="clear" w:color="auto" w:fill="D0CECE"/>
            <w:noWrap/>
            <w:vAlign w:val="bottom"/>
            <w:hideMark/>
          </w:tcPr>
          <w:p w14:paraId="1E6CB18C"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Izdaci za financijsku imovinu i otplate zajmova</w:t>
            </w:r>
          </w:p>
        </w:tc>
        <w:tc>
          <w:tcPr>
            <w:tcW w:w="1383" w:type="dxa"/>
            <w:shd w:val="clear" w:color="auto" w:fill="D0CECE"/>
            <w:noWrap/>
            <w:vAlign w:val="bottom"/>
            <w:hideMark/>
          </w:tcPr>
          <w:p w14:paraId="4AE3FDA8"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948.570,00</w:t>
            </w:r>
          </w:p>
        </w:tc>
        <w:tc>
          <w:tcPr>
            <w:tcW w:w="1405" w:type="dxa"/>
            <w:shd w:val="clear" w:color="auto" w:fill="D0CECE"/>
            <w:noWrap/>
            <w:vAlign w:val="bottom"/>
          </w:tcPr>
          <w:p w14:paraId="2786FFE8"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418" w:type="dxa"/>
            <w:shd w:val="clear" w:color="auto" w:fill="D0CECE"/>
            <w:noWrap/>
            <w:vAlign w:val="bottom"/>
          </w:tcPr>
          <w:p w14:paraId="01143403"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948.570,00</w:t>
            </w:r>
          </w:p>
        </w:tc>
      </w:tr>
      <w:tr w:rsidR="008F49B5" w:rsidRPr="008F49B5" w14:paraId="6788BF6F" w14:textId="77777777" w:rsidTr="00D92499">
        <w:trPr>
          <w:trHeight w:val="255"/>
          <w:jc w:val="center"/>
        </w:trPr>
        <w:tc>
          <w:tcPr>
            <w:tcW w:w="851" w:type="dxa"/>
            <w:shd w:val="clear" w:color="auto" w:fill="auto"/>
            <w:noWrap/>
            <w:vAlign w:val="bottom"/>
            <w:hideMark/>
          </w:tcPr>
          <w:p w14:paraId="71CE2E5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54</w:t>
            </w:r>
          </w:p>
        </w:tc>
        <w:tc>
          <w:tcPr>
            <w:tcW w:w="4294" w:type="dxa"/>
            <w:shd w:val="clear" w:color="auto" w:fill="auto"/>
            <w:noWrap/>
            <w:vAlign w:val="center"/>
            <w:hideMark/>
          </w:tcPr>
          <w:p w14:paraId="0DD4F14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Izdaci za otplatu glavnice primljenih kredita i zajmova</w:t>
            </w:r>
          </w:p>
        </w:tc>
        <w:tc>
          <w:tcPr>
            <w:tcW w:w="1383" w:type="dxa"/>
            <w:shd w:val="clear" w:color="auto" w:fill="auto"/>
            <w:noWrap/>
            <w:vAlign w:val="center"/>
            <w:hideMark/>
          </w:tcPr>
          <w:p w14:paraId="3D386497"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948.570,00</w:t>
            </w:r>
          </w:p>
        </w:tc>
        <w:tc>
          <w:tcPr>
            <w:tcW w:w="1405" w:type="dxa"/>
            <w:shd w:val="clear" w:color="auto" w:fill="auto"/>
            <w:noWrap/>
            <w:vAlign w:val="center"/>
          </w:tcPr>
          <w:p w14:paraId="3777D91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418" w:type="dxa"/>
            <w:shd w:val="clear" w:color="auto" w:fill="auto"/>
            <w:noWrap/>
            <w:vAlign w:val="center"/>
          </w:tcPr>
          <w:p w14:paraId="0BD0E25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948.570,00</w:t>
            </w:r>
          </w:p>
        </w:tc>
      </w:tr>
    </w:tbl>
    <w:p w14:paraId="0424E144" w14:textId="77777777" w:rsidR="008F49B5" w:rsidRPr="008F49B5" w:rsidRDefault="008F49B5" w:rsidP="008F49B5">
      <w:pPr>
        <w:spacing w:before="240" w:after="160" w:line="259" w:lineRule="auto"/>
        <w:ind w:right="72" w:firstLine="708"/>
        <w:jc w:val="both"/>
        <w:rPr>
          <w:rFonts w:ascii="Calibri" w:hAnsi="Calibri" w:cs="Calibri"/>
          <w:bCs/>
          <w:sz w:val="22"/>
          <w:szCs w:val="22"/>
          <w:lang w:eastAsia="en-US"/>
        </w:rPr>
      </w:pPr>
      <w:r w:rsidRPr="008F49B5">
        <w:rPr>
          <w:rFonts w:ascii="Calibri" w:hAnsi="Calibri" w:cs="Calibri"/>
          <w:bCs/>
          <w:sz w:val="22"/>
          <w:szCs w:val="22"/>
          <w:lang w:eastAsia="en-US"/>
        </w:rPr>
        <w:t xml:space="preserve">Izdaci za financijsku imovinu i otplatu zajmova nisu se mijenjali. </w:t>
      </w:r>
    </w:p>
    <w:p w14:paraId="15E29C50" w14:textId="77777777" w:rsidR="008F49B5" w:rsidRPr="008F49B5" w:rsidRDefault="008F49B5" w:rsidP="008F49B5">
      <w:pPr>
        <w:spacing w:after="160" w:line="259" w:lineRule="auto"/>
        <w:ind w:left="567" w:right="-108" w:hanging="567"/>
        <w:rPr>
          <w:rFonts w:ascii="Calibri" w:hAnsi="Calibri" w:cs="Calibri"/>
          <w:bCs/>
          <w:sz w:val="22"/>
          <w:szCs w:val="22"/>
          <w:lang w:eastAsia="en-US"/>
        </w:rPr>
      </w:pPr>
      <w:r w:rsidRPr="008F49B5">
        <w:rPr>
          <w:rFonts w:ascii="Calibri" w:hAnsi="Calibri" w:cs="Calibri"/>
          <w:bCs/>
          <w:sz w:val="22"/>
          <w:szCs w:val="22"/>
          <w:lang w:eastAsia="en-US"/>
        </w:rPr>
        <w:t>III.</w:t>
      </w:r>
      <w:r w:rsidRPr="008F49B5">
        <w:rPr>
          <w:rFonts w:ascii="Calibri" w:hAnsi="Calibri" w:cs="Calibri"/>
          <w:bCs/>
          <w:sz w:val="22"/>
          <w:szCs w:val="22"/>
          <w:lang w:eastAsia="en-US"/>
        </w:rPr>
        <w:tab/>
        <w:t>OBRAZLOŽENJE IZMJENA PLANA RASHODA PREMA ORGANIZACIJSKOJ I PROGRAMSKOJ KLASIFIKACIJI -  POSEBNI DIO</w:t>
      </w:r>
    </w:p>
    <w:p w14:paraId="31935BCA" w14:textId="77777777" w:rsidR="008F49B5" w:rsidRPr="008F49B5" w:rsidRDefault="008F49B5" w:rsidP="008F49B5">
      <w:pPr>
        <w:autoSpaceDE w:val="0"/>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U nastavku se daje obrazloženje izmjena plana rashoda i izdataka po razdjelima - upravnim odjelima i programima koji se provode kroz te upravne odjele.</w:t>
      </w:r>
    </w:p>
    <w:p w14:paraId="7D352D18" w14:textId="77777777" w:rsidR="008F49B5" w:rsidRPr="008F49B5" w:rsidRDefault="008F49B5" w:rsidP="008F49B5">
      <w:pPr>
        <w:autoSpaceDE w:val="0"/>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Pregled planiranih rashoda i izdataka po upravnim odjelima i proračunskim korisnicima</w:t>
      </w:r>
    </w:p>
    <w:p w14:paraId="7C0FF451" w14:textId="77777777" w:rsidR="008F49B5" w:rsidRPr="008F49B5" w:rsidRDefault="008F49B5" w:rsidP="008F49B5">
      <w:pPr>
        <w:autoSpaceDE w:val="0"/>
        <w:spacing w:after="160" w:line="259" w:lineRule="auto"/>
        <w:jc w:val="both"/>
        <w:rPr>
          <w:rFonts w:ascii="Calibri" w:hAnsi="Calibri" w:cs="Calibri"/>
          <w:bCs/>
          <w:sz w:val="22"/>
          <w:szCs w:val="22"/>
          <w:lang w:eastAsia="en-US"/>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1559"/>
        <w:gridCol w:w="1523"/>
      </w:tblGrid>
      <w:tr w:rsidR="008F49B5" w:rsidRPr="008F49B5" w14:paraId="5EE5C111" w14:textId="77777777" w:rsidTr="00D92499">
        <w:trPr>
          <w:trHeight w:val="255"/>
          <w:jc w:val="center"/>
        </w:trPr>
        <w:tc>
          <w:tcPr>
            <w:tcW w:w="5524" w:type="dxa"/>
            <w:shd w:val="clear" w:color="auto" w:fill="auto"/>
            <w:noWrap/>
            <w:vAlign w:val="bottom"/>
          </w:tcPr>
          <w:p w14:paraId="0B1CB859" w14:textId="77777777" w:rsidR="008F49B5" w:rsidRPr="008F49B5" w:rsidRDefault="008F49B5" w:rsidP="008F49B5">
            <w:pPr>
              <w:spacing w:after="160" w:line="259" w:lineRule="auto"/>
              <w:rPr>
                <w:rFonts w:ascii="Calibri" w:hAnsi="Calibri" w:cs="Calibri"/>
                <w:b/>
                <w:bCs/>
                <w:sz w:val="20"/>
                <w:szCs w:val="20"/>
                <w:lang w:eastAsia="en-US"/>
              </w:rPr>
            </w:pPr>
          </w:p>
        </w:tc>
        <w:tc>
          <w:tcPr>
            <w:tcW w:w="1417" w:type="dxa"/>
            <w:vAlign w:val="bottom"/>
          </w:tcPr>
          <w:p w14:paraId="67D8D79E" w14:textId="77777777" w:rsidR="008F49B5" w:rsidRPr="008F49B5" w:rsidRDefault="008F49B5" w:rsidP="008F49B5">
            <w:pPr>
              <w:spacing w:after="160" w:line="259" w:lineRule="auto"/>
              <w:rPr>
                <w:rFonts w:ascii="Calibri" w:hAnsi="Calibri" w:cs="Calibri"/>
                <w:b/>
                <w:bCs/>
                <w:sz w:val="20"/>
                <w:szCs w:val="20"/>
                <w:lang w:eastAsia="en-US"/>
              </w:rPr>
            </w:pPr>
            <w:r w:rsidRPr="008F49B5">
              <w:rPr>
                <w:rFonts w:ascii="Calibri" w:hAnsi="Calibri" w:cs="Calibri"/>
                <w:b/>
                <w:bCs/>
                <w:sz w:val="20"/>
                <w:szCs w:val="20"/>
                <w:lang w:eastAsia="en-US"/>
              </w:rPr>
              <w:t>I. REBALANS</w:t>
            </w:r>
          </w:p>
        </w:tc>
        <w:tc>
          <w:tcPr>
            <w:tcW w:w="1559" w:type="dxa"/>
            <w:shd w:val="clear" w:color="auto" w:fill="auto"/>
            <w:noWrap/>
            <w:vAlign w:val="bottom"/>
            <w:hideMark/>
          </w:tcPr>
          <w:p w14:paraId="04D4A577" w14:textId="77777777" w:rsidR="008F49B5" w:rsidRPr="008F49B5" w:rsidRDefault="008F49B5" w:rsidP="008F49B5">
            <w:pPr>
              <w:spacing w:after="160"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23" w:type="dxa"/>
            <w:shd w:val="clear" w:color="auto" w:fill="auto"/>
            <w:noWrap/>
            <w:vAlign w:val="bottom"/>
            <w:hideMark/>
          </w:tcPr>
          <w:p w14:paraId="6CDC6A45" w14:textId="77777777" w:rsidR="008F49B5" w:rsidRPr="008F49B5" w:rsidRDefault="008F49B5" w:rsidP="008F49B5">
            <w:pPr>
              <w:spacing w:after="160" w:line="259" w:lineRule="auto"/>
              <w:rPr>
                <w:rFonts w:ascii="Calibri" w:hAnsi="Calibri" w:cs="Calibri"/>
                <w:b/>
                <w:bCs/>
                <w:sz w:val="20"/>
                <w:szCs w:val="20"/>
                <w:lang w:eastAsia="en-US"/>
              </w:rPr>
            </w:pPr>
            <w:r w:rsidRPr="008F49B5">
              <w:rPr>
                <w:rFonts w:ascii="Calibri" w:hAnsi="Calibri" w:cs="Calibri"/>
                <w:b/>
                <w:bCs/>
                <w:sz w:val="20"/>
                <w:szCs w:val="20"/>
                <w:lang w:eastAsia="en-US"/>
              </w:rPr>
              <w:t>ll. REBALANS</w:t>
            </w:r>
          </w:p>
        </w:tc>
      </w:tr>
      <w:tr w:rsidR="008F49B5" w:rsidRPr="008F49B5" w14:paraId="5C945B1A" w14:textId="77777777" w:rsidTr="00D92499">
        <w:trPr>
          <w:trHeight w:val="255"/>
          <w:jc w:val="center"/>
        </w:trPr>
        <w:tc>
          <w:tcPr>
            <w:tcW w:w="5524" w:type="dxa"/>
            <w:shd w:val="clear" w:color="auto" w:fill="auto"/>
            <w:noWrap/>
            <w:vAlign w:val="bottom"/>
            <w:hideMark/>
          </w:tcPr>
          <w:p w14:paraId="2F2C8783"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UKUPNO RASHODI / IZDACI </w:t>
            </w:r>
          </w:p>
        </w:tc>
        <w:tc>
          <w:tcPr>
            <w:tcW w:w="1417" w:type="dxa"/>
            <w:vAlign w:val="bottom"/>
          </w:tcPr>
          <w:p w14:paraId="5A577A5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38.016.705,00</w:t>
            </w:r>
          </w:p>
        </w:tc>
        <w:tc>
          <w:tcPr>
            <w:tcW w:w="1559" w:type="dxa"/>
            <w:shd w:val="clear" w:color="auto" w:fill="auto"/>
            <w:noWrap/>
            <w:vAlign w:val="bottom"/>
          </w:tcPr>
          <w:p w14:paraId="68FE307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748.120,00</w:t>
            </w:r>
          </w:p>
        </w:tc>
        <w:tc>
          <w:tcPr>
            <w:tcW w:w="1523" w:type="dxa"/>
            <w:shd w:val="clear" w:color="auto" w:fill="auto"/>
            <w:noWrap/>
            <w:vAlign w:val="bottom"/>
          </w:tcPr>
          <w:p w14:paraId="7A95B6D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38.764.825,00</w:t>
            </w:r>
          </w:p>
        </w:tc>
      </w:tr>
      <w:tr w:rsidR="008F49B5" w:rsidRPr="008F49B5" w14:paraId="5AF57185" w14:textId="77777777" w:rsidTr="00D92499">
        <w:trPr>
          <w:trHeight w:val="255"/>
          <w:jc w:val="center"/>
        </w:trPr>
        <w:tc>
          <w:tcPr>
            <w:tcW w:w="5524" w:type="dxa"/>
            <w:shd w:val="clear" w:color="auto" w:fill="auto"/>
            <w:noWrap/>
            <w:vAlign w:val="bottom"/>
            <w:hideMark/>
          </w:tcPr>
          <w:p w14:paraId="4277DE2B"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001 UPRAVNI ODJEL ZA FINANCIJE I PRORAČUN</w:t>
            </w:r>
          </w:p>
        </w:tc>
        <w:tc>
          <w:tcPr>
            <w:tcW w:w="1417" w:type="dxa"/>
            <w:vAlign w:val="bottom"/>
          </w:tcPr>
          <w:p w14:paraId="0B92FCC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3.051.228,00</w:t>
            </w:r>
          </w:p>
        </w:tc>
        <w:tc>
          <w:tcPr>
            <w:tcW w:w="1559" w:type="dxa"/>
            <w:shd w:val="clear" w:color="auto" w:fill="auto"/>
            <w:noWrap/>
            <w:vAlign w:val="bottom"/>
          </w:tcPr>
          <w:p w14:paraId="20F81A0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-80.793,00</w:t>
            </w:r>
          </w:p>
        </w:tc>
        <w:tc>
          <w:tcPr>
            <w:tcW w:w="1523" w:type="dxa"/>
            <w:shd w:val="clear" w:color="auto" w:fill="auto"/>
            <w:noWrap/>
            <w:vAlign w:val="bottom"/>
          </w:tcPr>
          <w:p w14:paraId="690AB60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2.970.435,00</w:t>
            </w:r>
          </w:p>
        </w:tc>
      </w:tr>
      <w:tr w:rsidR="008F49B5" w:rsidRPr="008F49B5" w14:paraId="4C01BB1B" w14:textId="77777777" w:rsidTr="00D92499">
        <w:trPr>
          <w:trHeight w:val="255"/>
          <w:jc w:val="center"/>
        </w:trPr>
        <w:tc>
          <w:tcPr>
            <w:tcW w:w="5524" w:type="dxa"/>
            <w:shd w:val="clear" w:color="auto" w:fill="auto"/>
            <w:noWrap/>
            <w:vAlign w:val="bottom"/>
            <w:hideMark/>
          </w:tcPr>
          <w:p w14:paraId="1510F2C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00101 UPRAVNI ODJEL ZA FINANCIJE I PRORAČUN</w:t>
            </w:r>
          </w:p>
        </w:tc>
        <w:tc>
          <w:tcPr>
            <w:tcW w:w="1417" w:type="dxa"/>
            <w:vAlign w:val="bottom"/>
          </w:tcPr>
          <w:p w14:paraId="463D9E1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3.051.228,00</w:t>
            </w:r>
          </w:p>
        </w:tc>
        <w:tc>
          <w:tcPr>
            <w:tcW w:w="1559" w:type="dxa"/>
            <w:shd w:val="clear" w:color="auto" w:fill="auto"/>
            <w:noWrap/>
            <w:vAlign w:val="bottom"/>
          </w:tcPr>
          <w:p w14:paraId="44E7D41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-80.793,00</w:t>
            </w:r>
          </w:p>
        </w:tc>
        <w:tc>
          <w:tcPr>
            <w:tcW w:w="1523" w:type="dxa"/>
            <w:shd w:val="clear" w:color="auto" w:fill="auto"/>
            <w:noWrap/>
            <w:vAlign w:val="bottom"/>
          </w:tcPr>
          <w:p w14:paraId="0CC0657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2.970.435,00</w:t>
            </w:r>
          </w:p>
        </w:tc>
      </w:tr>
      <w:tr w:rsidR="008F49B5" w:rsidRPr="008F49B5" w14:paraId="38C588DE" w14:textId="77777777" w:rsidTr="00D92499">
        <w:trPr>
          <w:trHeight w:val="255"/>
          <w:jc w:val="center"/>
        </w:trPr>
        <w:tc>
          <w:tcPr>
            <w:tcW w:w="5524" w:type="dxa"/>
            <w:shd w:val="clear" w:color="auto" w:fill="auto"/>
            <w:noWrap/>
            <w:vAlign w:val="bottom"/>
            <w:hideMark/>
          </w:tcPr>
          <w:p w14:paraId="7973E714"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002 UPRAVNI ODJEL ZA SAMOUPRAVU</w:t>
            </w:r>
          </w:p>
        </w:tc>
        <w:tc>
          <w:tcPr>
            <w:tcW w:w="1417" w:type="dxa"/>
            <w:vAlign w:val="bottom"/>
          </w:tcPr>
          <w:p w14:paraId="6E74D62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451.856,00</w:t>
            </w:r>
          </w:p>
        </w:tc>
        <w:tc>
          <w:tcPr>
            <w:tcW w:w="1559" w:type="dxa"/>
            <w:shd w:val="clear" w:color="auto" w:fill="auto"/>
            <w:noWrap/>
            <w:vAlign w:val="bottom"/>
          </w:tcPr>
          <w:p w14:paraId="1348D25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14.394,00</w:t>
            </w:r>
          </w:p>
        </w:tc>
        <w:tc>
          <w:tcPr>
            <w:tcW w:w="1523" w:type="dxa"/>
            <w:shd w:val="clear" w:color="auto" w:fill="auto"/>
            <w:noWrap/>
            <w:vAlign w:val="bottom"/>
          </w:tcPr>
          <w:p w14:paraId="6BB924C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466.250,00</w:t>
            </w:r>
          </w:p>
        </w:tc>
      </w:tr>
      <w:tr w:rsidR="008F49B5" w:rsidRPr="008F49B5" w14:paraId="551EA593" w14:textId="77777777" w:rsidTr="00D92499">
        <w:trPr>
          <w:trHeight w:val="255"/>
          <w:jc w:val="center"/>
        </w:trPr>
        <w:tc>
          <w:tcPr>
            <w:tcW w:w="5524" w:type="dxa"/>
            <w:shd w:val="clear" w:color="auto" w:fill="auto"/>
            <w:noWrap/>
            <w:vAlign w:val="bottom"/>
            <w:hideMark/>
          </w:tcPr>
          <w:p w14:paraId="0D206FB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00201 UPRAVNI ODJEL ZA SAMOUPRAVU</w:t>
            </w:r>
          </w:p>
        </w:tc>
        <w:tc>
          <w:tcPr>
            <w:tcW w:w="1417" w:type="dxa"/>
            <w:vAlign w:val="bottom"/>
          </w:tcPr>
          <w:p w14:paraId="306A626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451.856,00</w:t>
            </w:r>
          </w:p>
        </w:tc>
        <w:tc>
          <w:tcPr>
            <w:tcW w:w="1559" w:type="dxa"/>
            <w:shd w:val="clear" w:color="auto" w:fill="auto"/>
            <w:noWrap/>
            <w:vAlign w:val="bottom"/>
          </w:tcPr>
          <w:p w14:paraId="7C4DAF4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14.394,00</w:t>
            </w:r>
          </w:p>
        </w:tc>
        <w:tc>
          <w:tcPr>
            <w:tcW w:w="1523" w:type="dxa"/>
            <w:shd w:val="clear" w:color="auto" w:fill="auto"/>
            <w:noWrap/>
            <w:vAlign w:val="bottom"/>
          </w:tcPr>
          <w:p w14:paraId="4B49466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466.250,00</w:t>
            </w:r>
          </w:p>
        </w:tc>
      </w:tr>
      <w:tr w:rsidR="008F49B5" w:rsidRPr="008F49B5" w14:paraId="4BF66730" w14:textId="77777777" w:rsidTr="00D92499">
        <w:trPr>
          <w:trHeight w:val="255"/>
          <w:jc w:val="center"/>
        </w:trPr>
        <w:tc>
          <w:tcPr>
            <w:tcW w:w="5524" w:type="dxa"/>
            <w:shd w:val="clear" w:color="auto" w:fill="auto"/>
            <w:noWrap/>
            <w:vAlign w:val="bottom"/>
            <w:hideMark/>
          </w:tcPr>
          <w:p w14:paraId="13C2CF2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003 UPRAVNI ODJEL ZA KOMUNALNE DJELATNOSTI I GOSPODARENJE</w:t>
            </w:r>
          </w:p>
        </w:tc>
        <w:tc>
          <w:tcPr>
            <w:tcW w:w="1417" w:type="dxa"/>
            <w:vAlign w:val="bottom"/>
          </w:tcPr>
          <w:p w14:paraId="33928B8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20.210.080,00</w:t>
            </w:r>
          </w:p>
        </w:tc>
        <w:tc>
          <w:tcPr>
            <w:tcW w:w="1559" w:type="dxa"/>
            <w:shd w:val="clear" w:color="auto" w:fill="auto"/>
            <w:noWrap/>
            <w:vAlign w:val="bottom"/>
          </w:tcPr>
          <w:p w14:paraId="17FE700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228.541,00</w:t>
            </w:r>
          </w:p>
        </w:tc>
        <w:tc>
          <w:tcPr>
            <w:tcW w:w="1523" w:type="dxa"/>
            <w:shd w:val="clear" w:color="auto" w:fill="auto"/>
            <w:noWrap/>
            <w:vAlign w:val="bottom"/>
          </w:tcPr>
          <w:p w14:paraId="171CEE8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20.438.621,00</w:t>
            </w:r>
          </w:p>
        </w:tc>
      </w:tr>
      <w:tr w:rsidR="008F49B5" w:rsidRPr="008F49B5" w14:paraId="480A0D75" w14:textId="77777777" w:rsidTr="00D92499">
        <w:trPr>
          <w:trHeight w:val="255"/>
          <w:jc w:val="center"/>
        </w:trPr>
        <w:tc>
          <w:tcPr>
            <w:tcW w:w="5524" w:type="dxa"/>
            <w:shd w:val="clear" w:color="auto" w:fill="auto"/>
            <w:noWrap/>
            <w:vAlign w:val="bottom"/>
            <w:hideMark/>
          </w:tcPr>
          <w:p w14:paraId="46E1693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00301 UPRAVNI ODJEL ZA KOMUNALNE DJELATNOSTI I GOSPODARENJE</w:t>
            </w:r>
          </w:p>
        </w:tc>
        <w:tc>
          <w:tcPr>
            <w:tcW w:w="1417" w:type="dxa"/>
            <w:vAlign w:val="bottom"/>
          </w:tcPr>
          <w:p w14:paraId="508F29F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19.095.232,00</w:t>
            </w:r>
          </w:p>
        </w:tc>
        <w:tc>
          <w:tcPr>
            <w:tcW w:w="1559" w:type="dxa"/>
            <w:shd w:val="clear" w:color="auto" w:fill="auto"/>
            <w:noWrap/>
            <w:vAlign w:val="bottom"/>
          </w:tcPr>
          <w:p w14:paraId="1F49DCA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231.339,00</w:t>
            </w:r>
          </w:p>
        </w:tc>
        <w:tc>
          <w:tcPr>
            <w:tcW w:w="1523" w:type="dxa"/>
            <w:shd w:val="clear" w:color="auto" w:fill="auto"/>
            <w:noWrap/>
            <w:vAlign w:val="bottom"/>
          </w:tcPr>
          <w:p w14:paraId="6FA27FB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19.326.571,00</w:t>
            </w:r>
          </w:p>
        </w:tc>
      </w:tr>
      <w:tr w:rsidR="008F49B5" w:rsidRPr="008F49B5" w14:paraId="68F819FD" w14:textId="77777777" w:rsidTr="00D92499">
        <w:trPr>
          <w:trHeight w:val="255"/>
          <w:jc w:val="center"/>
        </w:trPr>
        <w:tc>
          <w:tcPr>
            <w:tcW w:w="5524" w:type="dxa"/>
            <w:shd w:val="clear" w:color="auto" w:fill="auto"/>
            <w:noWrap/>
            <w:vAlign w:val="bottom"/>
            <w:hideMark/>
          </w:tcPr>
          <w:p w14:paraId="44B31F1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00302 VATROGASTVO</w:t>
            </w:r>
          </w:p>
        </w:tc>
        <w:tc>
          <w:tcPr>
            <w:tcW w:w="1417" w:type="dxa"/>
            <w:vAlign w:val="bottom"/>
          </w:tcPr>
          <w:p w14:paraId="26BC8A2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771.274,00</w:t>
            </w:r>
          </w:p>
        </w:tc>
        <w:tc>
          <w:tcPr>
            <w:tcW w:w="1559" w:type="dxa"/>
            <w:shd w:val="clear" w:color="auto" w:fill="auto"/>
            <w:noWrap/>
            <w:vAlign w:val="bottom"/>
          </w:tcPr>
          <w:p w14:paraId="2A0DAB8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29.744,00</w:t>
            </w:r>
          </w:p>
        </w:tc>
        <w:tc>
          <w:tcPr>
            <w:tcW w:w="1523" w:type="dxa"/>
            <w:shd w:val="clear" w:color="auto" w:fill="auto"/>
            <w:noWrap/>
            <w:vAlign w:val="bottom"/>
          </w:tcPr>
          <w:p w14:paraId="69792E7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801.018,00</w:t>
            </w:r>
          </w:p>
        </w:tc>
      </w:tr>
      <w:tr w:rsidR="008F49B5" w:rsidRPr="008F49B5" w14:paraId="5984DE6A" w14:textId="77777777" w:rsidTr="00D92499">
        <w:trPr>
          <w:trHeight w:val="255"/>
          <w:jc w:val="center"/>
        </w:trPr>
        <w:tc>
          <w:tcPr>
            <w:tcW w:w="5524" w:type="dxa"/>
            <w:shd w:val="clear" w:color="auto" w:fill="auto"/>
            <w:noWrap/>
            <w:vAlign w:val="bottom"/>
            <w:hideMark/>
          </w:tcPr>
          <w:p w14:paraId="1109F6C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K010 JAVNA VATROGASNA POSTROJBA GRADA POŽEGE</w:t>
            </w:r>
          </w:p>
        </w:tc>
        <w:tc>
          <w:tcPr>
            <w:tcW w:w="1417" w:type="dxa"/>
            <w:vAlign w:val="bottom"/>
          </w:tcPr>
          <w:p w14:paraId="464DBB9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771.274,00</w:t>
            </w:r>
          </w:p>
        </w:tc>
        <w:tc>
          <w:tcPr>
            <w:tcW w:w="1559" w:type="dxa"/>
            <w:shd w:val="clear" w:color="auto" w:fill="auto"/>
            <w:noWrap/>
            <w:vAlign w:val="bottom"/>
          </w:tcPr>
          <w:p w14:paraId="2F2159C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29.744,00</w:t>
            </w:r>
          </w:p>
        </w:tc>
        <w:tc>
          <w:tcPr>
            <w:tcW w:w="1523" w:type="dxa"/>
            <w:shd w:val="clear" w:color="auto" w:fill="auto"/>
            <w:noWrap/>
            <w:vAlign w:val="bottom"/>
          </w:tcPr>
          <w:p w14:paraId="2D7E18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801.018,00</w:t>
            </w:r>
          </w:p>
        </w:tc>
      </w:tr>
      <w:tr w:rsidR="008F49B5" w:rsidRPr="008F49B5" w14:paraId="242A7511" w14:textId="77777777" w:rsidTr="00D92499">
        <w:trPr>
          <w:trHeight w:val="255"/>
          <w:jc w:val="center"/>
        </w:trPr>
        <w:tc>
          <w:tcPr>
            <w:tcW w:w="5524" w:type="dxa"/>
            <w:shd w:val="clear" w:color="auto" w:fill="auto"/>
            <w:noWrap/>
            <w:vAlign w:val="bottom"/>
            <w:hideMark/>
          </w:tcPr>
          <w:p w14:paraId="59556C3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00303 JAVNA USTANOVA - LOKALNA RAZVOJNA AGENCIJA</w:t>
            </w:r>
          </w:p>
        </w:tc>
        <w:tc>
          <w:tcPr>
            <w:tcW w:w="1417" w:type="dxa"/>
            <w:vAlign w:val="bottom"/>
          </w:tcPr>
          <w:p w14:paraId="3D2630E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343.574,00</w:t>
            </w:r>
          </w:p>
        </w:tc>
        <w:tc>
          <w:tcPr>
            <w:tcW w:w="1559" w:type="dxa"/>
            <w:shd w:val="clear" w:color="auto" w:fill="auto"/>
            <w:noWrap/>
            <w:vAlign w:val="bottom"/>
          </w:tcPr>
          <w:p w14:paraId="7D30135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-32.542,00</w:t>
            </w:r>
          </w:p>
        </w:tc>
        <w:tc>
          <w:tcPr>
            <w:tcW w:w="1523" w:type="dxa"/>
            <w:shd w:val="clear" w:color="auto" w:fill="auto"/>
            <w:noWrap/>
            <w:vAlign w:val="bottom"/>
          </w:tcPr>
          <w:p w14:paraId="38620A1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311.032,00</w:t>
            </w:r>
          </w:p>
        </w:tc>
      </w:tr>
      <w:tr w:rsidR="008F49B5" w:rsidRPr="008F49B5" w14:paraId="4A1CA0E3" w14:textId="77777777" w:rsidTr="00D92499">
        <w:trPr>
          <w:trHeight w:val="255"/>
          <w:jc w:val="center"/>
        </w:trPr>
        <w:tc>
          <w:tcPr>
            <w:tcW w:w="5524" w:type="dxa"/>
            <w:shd w:val="clear" w:color="auto" w:fill="auto"/>
            <w:noWrap/>
            <w:vAlign w:val="bottom"/>
            <w:hideMark/>
          </w:tcPr>
          <w:p w14:paraId="0BD9DD0E"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K080 LOKALNA RAZVOJNA AGENCIJA POŽEGA</w:t>
            </w:r>
          </w:p>
        </w:tc>
        <w:tc>
          <w:tcPr>
            <w:tcW w:w="1417" w:type="dxa"/>
            <w:vAlign w:val="bottom"/>
          </w:tcPr>
          <w:p w14:paraId="4002075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343.574,00</w:t>
            </w:r>
          </w:p>
        </w:tc>
        <w:tc>
          <w:tcPr>
            <w:tcW w:w="1559" w:type="dxa"/>
            <w:shd w:val="clear" w:color="auto" w:fill="auto"/>
            <w:noWrap/>
            <w:vAlign w:val="bottom"/>
          </w:tcPr>
          <w:p w14:paraId="28DFDF8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-32.542,00</w:t>
            </w:r>
          </w:p>
        </w:tc>
        <w:tc>
          <w:tcPr>
            <w:tcW w:w="1523" w:type="dxa"/>
            <w:shd w:val="clear" w:color="auto" w:fill="auto"/>
            <w:noWrap/>
            <w:vAlign w:val="bottom"/>
          </w:tcPr>
          <w:p w14:paraId="2F9033B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311.032,00</w:t>
            </w:r>
          </w:p>
        </w:tc>
      </w:tr>
      <w:tr w:rsidR="008F49B5" w:rsidRPr="008F49B5" w14:paraId="4BA94666" w14:textId="77777777" w:rsidTr="00D92499">
        <w:trPr>
          <w:trHeight w:val="255"/>
          <w:jc w:val="center"/>
        </w:trPr>
        <w:tc>
          <w:tcPr>
            <w:tcW w:w="5524" w:type="dxa"/>
            <w:shd w:val="clear" w:color="auto" w:fill="auto"/>
            <w:noWrap/>
            <w:vAlign w:val="bottom"/>
            <w:hideMark/>
          </w:tcPr>
          <w:p w14:paraId="4755012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Razdjel 004 UPRAVNI ODJEL ZA DRUŠTVENE DJELATNOSTI </w:t>
            </w:r>
          </w:p>
        </w:tc>
        <w:tc>
          <w:tcPr>
            <w:tcW w:w="1417" w:type="dxa"/>
            <w:vAlign w:val="bottom"/>
          </w:tcPr>
          <w:p w14:paraId="231A031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14.124.001,00</w:t>
            </w:r>
          </w:p>
        </w:tc>
        <w:tc>
          <w:tcPr>
            <w:tcW w:w="1559" w:type="dxa"/>
            <w:shd w:val="clear" w:color="auto" w:fill="auto"/>
            <w:noWrap/>
            <w:vAlign w:val="bottom"/>
          </w:tcPr>
          <w:p w14:paraId="37F585F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588.978,00</w:t>
            </w:r>
          </w:p>
        </w:tc>
        <w:tc>
          <w:tcPr>
            <w:tcW w:w="1523" w:type="dxa"/>
            <w:shd w:val="clear" w:color="auto" w:fill="auto"/>
            <w:noWrap/>
            <w:vAlign w:val="bottom"/>
          </w:tcPr>
          <w:p w14:paraId="61210AD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14.712.979,00</w:t>
            </w:r>
          </w:p>
        </w:tc>
      </w:tr>
      <w:tr w:rsidR="008F49B5" w:rsidRPr="008F49B5" w14:paraId="52172AD4" w14:textId="77777777" w:rsidTr="00D92499">
        <w:trPr>
          <w:trHeight w:val="255"/>
          <w:jc w:val="center"/>
        </w:trPr>
        <w:tc>
          <w:tcPr>
            <w:tcW w:w="5524" w:type="dxa"/>
            <w:shd w:val="clear" w:color="auto" w:fill="auto"/>
            <w:noWrap/>
            <w:vAlign w:val="bottom"/>
            <w:hideMark/>
          </w:tcPr>
          <w:p w14:paraId="37FE99A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Glava 00401 UPRAVNI ODJEL ZA DRUŠTVENE DJELATNOSTI </w:t>
            </w:r>
          </w:p>
        </w:tc>
        <w:tc>
          <w:tcPr>
            <w:tcW w:w="1417" w:type="dxa"/>
            <w:vAlign w:val="bottom"/>
          </w:tcPr>
          <w:p w14:paraId="3D59C3B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3.102.315,00</w:t>
            </w:r>
          </w:p>
        </w:tc>
        <w:tc>
          <w:tcPr>
            <w:tcW w:w="1559" w:type="dxa"/>
            <w:shd w:val="clear" w:color="auto" w:fill="auto"/>
            <w:noWrap/>
            <w:vAlign w:val="bottom"/>
          </w:tcPr>
          <w:p w14:paraId="37B6C6E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285.257,00</w:t>
            </w:r>
          </w:p>
        </w:tc>
        <w:tc>
          <w:tcPr>
            <w:tcW w:w="1523" w:type="dxa"/>
            <w:shd w:val="clear" w:color="auto" w:fill="auto"/>
            <w:noWrap/>
            <w:vAlign w:val="bottom"/>
          </w:tcPr>
          <w:p w14:paraId="79F89FC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3.387.572,00</w:t>
            </w:r>
          </w:p>
        </w:tc>
      </w:tr>
      <w:tr w:rsidR="008F49B5" w:rsidRPr="008F49B5" w14:paraId="7181600F" w14:textId="77777777" w:rsidTr="00D92499">
        <w:trPr>
          <w:trHeight w:val="255"/>
          <w:jc w:val="center"/>
        </w:trPr>
        <w:tc>
          <w:tcPr>
            <w:tcW w:w="5524" w:type="dxa"/>
            <w:shd w:val="clear" w:color="auto" w:fill="auto"/>
            <w:noWrap/>
            <w:vAlign w:val="bottom"/>
            <w:hideMark/>
          </w:tcPr>
          <w:p w14:paraId="5DD2D910"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00402 JAVNE USTANOVE U KULTURI</w:t>
            </w:r>
          </w:p>
        </w:tc>
        <w:tc>
          <w:tcPr>
            <w:tcW w:w="1417" w:type="dxa"/>
            <w:vAlign w:val="bottom"/>
          </w:tcPr>
          <w:p w14:paraId="7CDE10A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1.669.324,00</w:t>
            </w:r>
          </w:p>
        </w:tc>
        <w:tc>
          <w:tcPr>
            <w:tcW w:w="1559" w:type="dxa"/>
            <w:shd w:val="clear" w:color="auto" w:fill="auto"/>
            <w:noWrap/>
            <w:vAlign w:val="bottom"/>
          </w:tcPr>
          <w:p w14:paraId="6E32C33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68.255,00</w:t>
            </w:r>
          </w:p>
        </w:tc>
        <w:tc>
          <w:tcPr>
            <w:tcW w:w="1523" w:type="dxa"/>
            <w:shd w:val="clear" w:color="auto" w:fill="auto"/>
            <w:noWrap/>
            <w:vAlign w:val="bottom"/>
          </w:tcPr>
          <w:p w14:paraId="2C7722DE"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1.737.579,00</w:t>
            </w:r>
          </w:p>
        </w:tc>
      </w:tr>
      <w:tr w:rsidR="008F49B5" w:rsidRPr="008F49B5" w14:paraId="7676D8F7" w14:textId="77777777" w:rsidTr="00D92499">
        <w:trPr>
          <w:trHeight w:val="255"/>
          <w:jc w:val="center"/>
        </w:trPr>
        <w:tc>
          <w:tcPr>
            <w:tcW w:w="5524" w:type="dxa"/>
            <w:shd w:val="clear" w:color="auto" w:fill="auto"/>
            <w:noWrap/>
            <w:vAlign w:val="bottom"/>
            <w:hideMark/>
          </w:tcPr>
          <w:p w14:paraId="0B4F0F3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K002 GRADSKI MUZEJ POŽEGA</w:t>
            </w:r>
          </w:p>
        </w:tc>
        <w:tc>
          <w:tcPr>
            <w:tcW w:w="1417" w:type="dxa"/>
            <w:vAlign w:val="bottom"/>
          </w:tcPr>
          <w:p w14:paraId="730897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593.898,00</w:t>
            </w:r>
          </w:p>
        </w:tc>
        <w:tc>
          <w:tcPr>
            <w:tcW w:w="1559" w:type="dxa"/>
            <w:shd w:val="clear" w:color="auto" w:fill="auto"/>
            <w:noWrap/>
            <w:vAlign w:val="bottom"/>
          </w:tcPr>
          <w:p w14:paraId="2BAF1BF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51.215,00</w:t>
            </w:r>
          </w:p>
        </w:tc>
        <w:tc>
          <w:tcPr>
            <w:tcW w:w="1523" w:type="dxa"/>
            <w:shd w:val="clear" w:color="auto" w:fill="auto"/>
            <w:noWrap/>
            <w:vAlign w:val="bottom"/>
          </w:tcPr>
          <w:p w14:paraId="77CFB59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645.113,00</w:t>
            </w:r>
          </w:p>
        </w:tc>
      </w:tr>
      <w:tr w:rsidR="008F49B5" w:rsidRPr="008F49B5" w14:paraId="50A8846E" w14:textId="77777777" w:rsidTr="00D92499">
        <w:trPr>
          <w:trHeight w:val="255"/>
          <w:jc w:val="center"/>
        </w:trPr>
        <w:tc>
          <w:tcPr>
            <w:tcW w:w="5524" w:type="dxa"/>
            <w:shd w:val="clear" w:color="auto" w:fill="auto"/>
            <w:noWrap/>
            <w:vAlign w:val="bottom"/>
            <w:hideMark/>
          </w:tcPr>
          <w:p w14:paraId="486E7E08"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K003 GRADSKA KNJIŽNICA POŽEGA</w:t>
            </w:r>
          </w:p>
        </w:tc>
        <w:tc>
          <w:tcPr>
            <w:tcW w:w="1417" w:type="dxa"/>
            <w:vAlign w:val="bottom"/>
          </w:tcPr>
          <w:p w14:paraId="51E5CDF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690.501,00</w:t>
            </w:r>
          </w:p>
        </w:tc>
        <w:tc>
          <w:tcPr>
            <w:tcW w:w="1559" w:type="dxa"/>
            <w:shd w:val="clear" w:color="auto" w:fill="auto"/>
            <w:noWrap/>
            <w:vAlign w:val="bottom"/>
          </w:tcPr>
          <w:p w14:paraId="781AC35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-2.960,00</w:t>
            </w:r>
          </w:p>
        </w:tc>
        <w:tc>
          <w:tcPr>
            <w:tcW w:w="1523" w:type="dxa"/>
            <w:shd w:val="clear" w:color="auto" w:fill="auto"/>
            <w:noWrap/>
            <w:vAlign w:val="bottom"/>
          </w:tcPr>
          <w:p w14:paraId="35C48ED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687.541,00</w:t>
            </w:r>
          </w:p>
        </w:tc>
      </w:tr>
      <w:tr w:rsidR="008F49B5" w:rsidRPr="008F49B5" w14:paraId="5E3FB048" w14:textId="77777777" w:rsidTr="00D92499">
        <w:trPr>
          <w:trHeight w:val="255"/>
          <w:jc w:val="center"/>
        </w:trPr>
        <w:tc>
          <w:tcPr>
            <w:tcW w:w="5524" w:type="dxa"/>
            <w:shd w:val="clear" w:color="auto" w:fill="auto"/>
            <w:noWrap/>
            <w:vAlign w:val="bottom"/>
            <w:hideMark/>
          </w:tcPr>
          <w:p w14:paraId="6BED3DE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K001 GRADSKO KAZALIŠTE POŽEGA</w:t>
            </w:r>
          </w:p>
        </w:tc>
        <w:tc>
          <w:tcPr>
            <w:tcW w:w="1417" w:type="dxa"/>
            <w:vAlign w:val="bottom"/>
          </w:tcPr>
          <w:p w14:paraId="076C03B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384.925,00</w:t>
            </w:r>
          </w:p>
        </w:tc>
        <w:tc>
          <w:tcPr>
            <w:tcW w:w="1559" w:type="dxa"/>
            <w:shd w:val="clear" w:color="auto" w:fill="auto"/>
            <w:noWrap/>
            <w:vAlign w:val="bottom"/>
          </w:tcPr>
          <w:p w14:paraId="55D7134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20.000,00</w:t>
            </w:r>
          </w:p>
        </w:tc>
        <w:tc>
          <w:tcPr>
            <w:tcW w:w="1523" w:type="dxa"/>
            <w:shd w:val="clear" w:color="auto" w:fill="auto"/>
            <w:noWrap/>
            <w:vAlign w:val="bottom"/>
          </w:tcPr>
          <w:p w14:paraId="370BE43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404.925,00</w:t>
            </w:r>
          </w:p>
        </w:tc>
      </w:tr>
      <w:tr w:rsidR="008F49B5" w:rsidRPr="008F49B5" w14:paraId="74E7C31A" w14:textId="77777777" w:rsidTr="00D92499">
        <w:trPr>
          <w:trHeight w:val="255"/>
          <w:jc w:val="center"/>
        </w:trPr>
        <w:tc>
          <w:tcPr>
            <w:tcW w:w="5524" w:type="dxa"/>
            <w:shd w:val="clear" w:color="auto" w:fill="auto"/>
            <w:noWrap/>
            <w:vAlign w:val="bottom"/>
            <w:hideMark/>
          </w:tcPr>
          <w:p w14:paraId="4C5A95DE"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00403 JAVNE USTANOVE PREDŠKOLSKOG ODGOJA</w:t>
            </w:r>
          </w:p>
        </w:tc>
        <w:tc>
          <w:tcPr>
            <w:tcW w:w="1417" w:type="dxa"/>
            <w:vAlign w:val="bottom"/>
          </w:tcPr>
          <w:p w14:paraId="4A344C1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1.803.240,00</w:t>
            </w:r>
          </w:p>
        </w:tc>
        <w:tc>
          <w:tcPr>
            <w:tcW w:w="1559" w:type="dxa"/>
            <w:shd w:val="clear" w:color="auto" w:fill="auto"/>
            <w:noWrap/>
            <w:vAlign w:val="bottom"/>
          </w:tcPr>
          <w:p w14:paraId="53575A5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20.210,00</w:t>
            </w:r>
          </w:p>
        </w:tc>
        <w:tc>
          <w:tcPr>
            <w:tcW w:w="1523" w:type="dxa"/>
            <w:shd w:val="clear" w:color="auto" w:fill="auto"/>
            <w:noWrap/>
            <w:vAlign w:val="bottom"/>
          </w:tcPr>
          <w:p w14:paraId="59322CA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1.823.450,00</w:t>
            </w:r>
          </w:p>
        </w:tc>
      </w:tr>
      <w:tr w:rsidR="008F49B5" w:rsidRPr="008F49B5" w14:paraId="5276B22A" w14:textId="77777777" w:rsidTr="00D92499">
        <w:trPr>
          <w:trHeight w:val="255"/>
          <w:jc w:val="center"/>
        </w:trPr>
        <w:tc>
          <w:tcPr>
            <w:tcW w:w="5524" w:type="dxa"/>
            <w:shd w:val="clear" w:color="auto" w:fill="auto"/>
            <w:noWrap/>
            <w:vAlign w:val="bottom"/>
            <w:hideMark/>
          </w:tcPr>
          <w:p w14:paraId="7A34C4B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K004 DJEČJI VRTIĆ POŽEGA</w:t>
            </w:r>
          </w:p>
        </w:tc>
        <w:tc>
          <w:tcPr>
            <w:tcW w:w="1417" w:type="dxa"/>
            <w:vAlign w:val="bottom"/>
          </w:tcPr>
          <w:p w14:paraId="556C701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1.803.240,00</w:t>
            </w:r>
          </w:p>
        </w:tc>
        <w:tc>
          <w:tcPr>
            <w:tcW w:w="1559" w:type="dxa"/>
            <w:shd w:val="clear" w:color="auto" w:fill="auto"/>
            <w:noWrap/>
            <w:vAlign w:val="bottom"/>
          </w:tcPr>
          <w:p w14:paraId="3C14C55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20.210,00</w:t>
            </w:r>
          </w:p>
        </w:tc>
        <w:tc>
          <w:tcPr>
            <w:tcW w:w="1523" w:type="dxa"/>
            <w:shd w:val="clear" w:color="auto" w:fill="auto"/>
            <w:noWrap/>
            <w:vAlign w:val="bottom"/>
          </w:tcPr>
          <w:p w14:paraId="03E3BA8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1.823.450,00</w:t>
            </w:r>
          </w:p>
        </w:tc>
      </w:tr>
      <w:tr w:rsidR="008F49B5" w:rsidRPr="008F49B5" w14:paraId="3BAF979D" w14:textId="77777777" w:rsidTr="00D92499">
        <w:trPr>
          <w:trHeight w:val="255"/>
          <w:jc w:val="center"/>
        </w:trPr>
        <w:tc>
          <w:tcPr>
            <w:tcW w:w="5524" w:type="dxa"/>
            <w:shd w:val="clear" w:color="auto" w:fill="auto"/>
            <w:noWrap/>
            <w:vAlign w:val="bottom"/>
            <w:hideMark/>
          </w:tcPr>
          <w:p w14:paraId="2E9DE42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00404 JAVNE USTANOVE ODGOJA I OBRAZOVANJA - OSNOVNE ŠKOLE</w:t>
            </w:r>
          </w:p>
        </w:tc>
        <w:tc>
          <w:tcPr>
            <w:tcW w:w="1417" w:type="dxa"/>
            <w:vAlign w:val="bottom"/>
          </w:tcPr>
          <w:p w14:paraId="7A467F6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7.537.842,00</w:t>
            </w:r>
          </w:p>
        </w:tc>
        <w:tc>
          <w:tcPr>
            <w:tcW w:w="1559" w:type="dxa"/>
            <w:shd w:val="clear" w:color="auto" w:fill="auto"/>
            <w:noWrap/>
            <w:vAlign w:val="bottom"/>
          </w:tcPr>
          <w:p w14:paraId="7D92D7C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215.256,00</w:t>
            </w:r>
          </w:p>
        </w:tc>
        <w:tc>
          <w:tcPr>
            <w:tcW w:w="1523" w:type="dxa"/>
            <w:shd w:val="clear" w:color="auto" w:fill="auto"/>
            <w:noWrap/>
            <w:vAlign w:val="bottom"/>
          </w:tcPr>
          <w:p w14:paraId="056CD83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7.753.098,00</w:t>
            </w:r>
          </w:p>
        </w:tc>
      </w:tr>
      <w:tr w:rsidR="008F49B5" w:rsidRPr="008F49B5" w14:paraId="08C980B1" w14:textId="77777777" w:rsidTr="00D92499">
        <w:trPr>
          <w:trHeight w:val="255"/>
          <w:jc w:val="center"/>
        </w:trPr>
        <w:tc>
          <w:tcPr>
            <w:tcW w:w="5524" w:type="dxa"/>
            <w:shd w:val="clear" w:color="auto" w:fill="auto"/>
            <w:noWrap/>
            <w:vAlign w:val="bottom"/>
            <w:hideMark/>
          </w:tcPr>
          <w:p w14:paraId="5A582F8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K006 OŠ "DOBRIŠE CESARIĆA"</w:t>
            </w:r>
          </w:p>
        </w:tc>
        <w:tc>
          <w:tcPr>
            <w:tcW w:w="1417" w:type="dxa"/>
            <w:vAlign w:val="bottom"/>
          </w:tcPr>
          <w:p w14:paraId="0423876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2.187.897,00</w:t>
            </w:r>
          </w:p>
        </w:tc>
        <w:tc>
          <w:tcPr>
            <w:tcW w:w="1559" w:type="dxa"/>
            <w:shd w:val="clear" w:color="auto" w:fill="auto"/>
            <w:noWrap/>
            <w:vAlign w:val="bottom"/>
          </w:tcPr>
          <w:p w14:paraId="620DAFC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30.018,00</w:t>
            </w:r>
          </w:p>
        </w:tc>
        <w:tc>
          <w:tcPr>
            <w:tcW w:w="1523" w:type="dxa"/>
            <w:shd w:val="clear" w:color="auto" w:fill="auto"/>
            <w:noWrap/>
            <w:vAlign w:val="bottom"/>
          </w:tcPr>
          <w:p w14:paraId="421DB58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2.217.915,00</w:t>
            </w:r>
          </w:p>
        </w:tc>
      </w:tr>
      <w:tr w:rsidR="008F49B5" w:rsidRPr="008F49B5" w14:paraId="6CB8A68D" w14:textId="77777777" w:rsidTr="00D92499">
        <w:trPr>
          <w:trHeight w:val="255"/>
          <w:jc w:val="center"/>
        </w:trPr>
        <w:tc>
          <w:tcPr>
            <w:tcW w:w="5524" w:type="dxa"/>
            <w:shd w:val="clear" w:color="auto" w:fill="auto"/>
            <w:noWrap/>
            <w:vAlign w:val="bottom"/>
            <w:hideMark/>
          </w:tcPr>
          <w:p w14:paraId="355AC3D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K005 OŠ "JULIJA KEMPFA"</w:t>
            </w:r>
          </w:p>
        </w:tc>
        <w:tc>
          <w:tcPr>
            <w:tcW w:w="1417" w:type="dxa"/>
            <w:vAlign w:val="bottom"/>
          </w:tcPr>
          <w:p w14:paraId="761707A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2.534.147,00</w:t>
            </w:r>
          </w:p>
        </w:tc>
        <w:tc>
          <w:tcPr>
            <w:tcW w:w="1559" w:type="dxa"/>
            <w:shd w:val="clear" w:color="auto" w:fill="auto"/>
            <w:noWrap/>
            <w:vAlign w:val="bottom"/>
          </w:tcPr>
          <w:p w14:paraId="6C8CC27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153.550,00</w:t>
            </w:r>
          </w:p>
        </w:tc>
        <w:tc>
          <w:tcPr>
            <w:tcW w:w="1523" w:type="dxa"/>
            <w:shd w:val="clear" w:color="auto" w:fill="auto"/>
            <w:noWrap/>
            <w:vAlign w:val="bottom"/>
          </w:tcPr>
          <w:p w14:paraId="6F0D4FB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2.687.697,00</w:t>
            </w:r>
          </w:p>
        </w:tc>
      </w:tr>
      <w:tr w:rsidR="008F49B5" w:rsidRPr="008F49B5" w14:paraId="4F6DDD7A" w14:textId="77777777" w:rsidTr="00D92499">
        <w:trPr>
          <w:trHeight w:val="255"/>
          <w:jc w:val="center"/>
        </w:trPr>
        <w:tc>
          <w:tcPr>
            <w:tcW w:w="5524" w:type="dxa"/>
            <w:shd w:val="clear" w:color="auto" w:fill="auto"/>
            <w:noWrap/>
            <w:vAlign w:val="bottom"/>
            <w:hideMark/>
          </w:tcPr>
          <w:p w14:paraId="02DA658A"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K007 OŠ "ANTUNA KANIŽLIĆA"</w:t>
            </w:r>
          </w:p>
        </w:tc>
        <w:tc>
          <w:tcPr>
            <w:tcW w:w="1417" w:type="dxa"/>
            <w:vAlign w:val="bottom"/>
          </w:tcPr>
          <w:p w14:paraId="0F760B6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2.349.947,00</w:t>
            </w:r>
          </w:p>
        </w:tc>
        <w:tc>
          <w:tcPr>
            <w:tcW w:w="1559" w:type="dxa"/>
            <w:shd w:val="clear" w:color="auto" w:fill="auto"/>
            <w:noWrap/>
            <w:vAlign w:val="bottom"/>
          </w:tcPr>
          <w:p w14:paraId="3EA0C8C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31.688,00</w:t>
            </w:r>
          </w:p>
        </w:tc>
        <w:tc>
          <w:tcPr>
            <w:tcW w:w="1523" w:type="dxa"/>
            <w:shd w:val="clear" w:color="auto" w:fill="auto"/>
            <w:noWrap/>
            <w:vAlign w:val="bottom"/>
          </w:tcPr>
          <w:p w14:paraId="3942B6D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2.381.635,00</w:t>
            </w:r>
          </w:p>
        </w:tc>
      </w:tr>
      <w:tr w:rsidR="008F49B5" w:rsidRPr="008F49B5" w14:paraId="1A485B5D" w14:textId="77777777" w:rsidTr="00D92499">
        <w:trPr>
          <w:trHeight w:val="255"/>
          <w:jc w:val="center"/>
        </w:trPr>
        <w:tc>
          <w:tcPr>
            <w:tcW w:w="5524" w:type="dxa"/>
            <w:shd w:val="clear" w:color="auto" w:fill="auto"/>
            <w:noWrap/>
            <w:vAlign w:val="bottom"/>
            <w:hideMark/>
          </w:tcPr>
          <w:p w14:paraId="44D67D1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00405 VIJEĆA MANJINA</w:t>
            </w:r>
          </w:p>
        </w:tc>
        <w:tc>
          <w:tcPr>
            <w:tcW w:w="1417" w:type="dxa"/>
            <w:vAlign w:val="bottom"/>
          </w:tcPr>
          <w:p w14:paraId="7388D6A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c>
          <w:tcPr>
            <w:tcW w:w="1559" w:type="dxa"/>
            <w:shd w:val="clear" w:color="auto" w:fill="auto"/>
            <w:noWrap/>
            <w:vAlign w:val="bottom"/>
          </w:tcPr>
          <w:p w14:paraId="639FD0E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23" w:type="dxa"/>
            <w:shd w:val="clear" w:color="auto" w:fill="auto"/>
            <w:noWrap/>
            <w:vAlign w:val="bottom"/>
          </w:tcPr>
          <w:p w14:paraId="051F3BDE"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r>
      <w:tr w:rsidR="008F49B5" w:rsidRPr="008F49B5" w14:paraId="2F27E552" w14:textId="77777777" w:rsidTr="00D92499">
        <w:trPr>
          <w:trHeight w:val="255"/>
          <w:jc w:val="center"/>
        </w:trPr>
        <w:tc>
          <w:tcPr>
            <w:tcW w:w="5524" w:type="dxa"/>
            <w:shd w:val="clear" w:color="auto" w:fill="auto"/>
            <w:noWrap/>
            <w:vAlign w:val="bottom"/>
            <w:hideMark/>
          </w:tcPr>
          <w:p w14:paraId="64E5BC9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K011 VIJEĆE SRPSKE NACIONALNE MANJINE GRADA POŽEGE</w:t>
            </w:r>
          </w:p>
        </w:tc>
        <w:tc>
          <w:tcPr>
            <w:tcW w:w="1417" w:type="dxa"/>
            <w:vAlign w:val="bottom"/>
          </w:tcPr>
          <w:p w14:paraId="5C81342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c>
          <w:tcPr>
            <w:tcW w:w="1559" w:type="dxa"/>
            <w:shd w:val="clear" w:color="auto" w:fill="auto"/>
            <w:noWrap/>
            <w:vAlign w:val="bottom"/>
          </w:tcPr>
          <w:p w14:paraId="63BB0F6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23" w:type="dxa"/>
            <w:shd w:val="clear" w:color="auto" w:fill="auto"/>
            <w:noWrap/>
            <w:vAlign w:val="bottom"/>
          </w:tcPr>
          <w:p w14:paraId="1A4A4AE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r>
      <w:tr w:rsidR="008F49B5" w:rsidRPr="008F49B5" w14:paraId="6EBB6C75" w14:textId="77777777" w:rsidTr="00D92499">
        <w:trPr>
          <w:trHeight w:val="255"/>
          <w:jc w:val="center"/>
        </w:trPr>
        <w:tc>
          <w:tcPr>
            <w:tcW w:w="5524" w:type="dxa"/>
            <w:shd w:val="clear" w:color="auto" w:fill="auto"/>
            <w:noWrap/>
            <w:vAlign w:val="bottom"/>
            <w:hideMark/>
          </w:tcPr>
          <w:p w14:paraId="2895421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Razdjel 005 UPRAVNI ODJEL ZA IMOVINSKO - PRAVNE POSLOVE </w:t>
            </w:r>
          </w:p>
        </w:tc>
        <w:tc>
          <w:tcPr>
            <w:tcW w:w="1417" w:type="dxa"/>
            <w:vAlign w:val="bottom"/>
          </w:tcPr>
          <w:p w14:paraId="0116761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179.540,00</w:t>
            </w:r>
          </w:p>
        </w:tc>
        <w:tc>
          <w:tcPr>
            <w:tcW w:w="1559" w:type="dxa"/>
            <w:shd w:val="clear" w:color="auto" w:fill="auto"/>
            <w:noWrap/>
            <w:vAlign w:val="bottom"/>
          </w:tcPr>
          <w:p w14:paraId="55BDB14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-3.000,00</w:t>
            </w:r>
          </w:p>
        </w:tc>
        <w:tc>
          <w:tcPr>
            <w:tcW w:w="1523" w:type="dxa"/>
            <w:shd w:val="clear" w:color="auto" w:fill="auto"/>
            <w:noWrap/>
            <w:vAlign w:val="bottom"/>
          </w:tcPr>
          <w:p w14:paraId="694748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176.540,00</w:t>
            </w:r>
          </w:p>
        </w:tc>
      </w:tr>
      <w:tr w:rsidR="008F49B5" w:rsidRPr="008F49B5" w14:paraId="49FEF28C" w14:textId="77777777" w:rsidTr="00D92499">
        <w:trPr>
          <w:trHeight w:val="255"/>
          <w:jc w:val="center"/>
        </w:trPr>
        <w:tc>
          <w:tcPr>
            <w:tcW w:w="5524" w:type="dxa"/>
            <w:shd w:val="clear" w:color="auto" w:fill="auto"/>
            <w:noWrap/>
            <w:vAlign w:val="bottom"/>
            <w:hideMark/>
          </w:tcPr>
          <w:p w14:paraId="273CC86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Glava 00501 UPRAVNI ODJEL ZA IMOVINSKO - PRAVNE POSLOVE </w:t>
            </w:r>
          </w:p>
        </w:tc>
        <w:tc>
          <w:tcPr>
            <w:tcW w:w="1417" w:type="dxa"/>
            <w:vAlign w:val="bottom"/>
          </w:tcPr>
          <w:p w14:paraId="61DFFF1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179.540,00</w:t>
            </w:r>
          </w:p>
        </w:tc>
        <w:tc>
          <w:tcPr>
            <w:tcW w:w="1559" w:type="dxa"/>
            <w:shd w:val="clear" w:color="auto" w:fill="auto"/>
            <w:noWrap/>
            <w:vAlign w:val="bottom"/>
          </w:tcPr>
          <w:p w14:paraId="6949E4A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-3.000,00</w:t>
            </w:r>
          </w:p>
        </w:tc>
        <w:tc>
          <w:tcPr>
            <w:tcW w:w="1523" w:type="dxa"/>
            <w:shd w:val="clear" w:color="auto" w:fill="auto"/>
            <w:noWrap/>
            <w:vAlign w:val="bottom"/>
          </w:tcPr>
          <w:p w14:paraId="52D4D51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176.540,00</w:t>
            </w:r>
          </w:p>
        </w:tc>
      </w:tr>
    </w:tbl>
    <w:p w14:paraId="54ABCAFC"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5D97157D" w14:textId="77777777" w:rsidR="008F49B5" w:rsidRPr="008F49B5" w:rsidRDefault="008F49B5" w:rsidP="008F49B5">
      <w:p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br w:type="page"/>
      </w:r>
    </w:p>
    <w:p w14:paraId="0820447D" w14:textId="77777777" w:rsidR="008F49B5" w:rsidRPr="008F49B5" w:rsidRDefault="008F49B5" w:rsidP="008F49B5">
      <w:pPr>
        <w:pBdr>
          <w:top w:val="single" w:sz="4" w:space="1" w:color="auto"/>
          <w:left w:val="single" w:sz="4" w:space="4" w:color="auto"/>
          <w:bottom w:val="single" w:sz="4" w:space="1" w:color="auto"/>
          <w:right w:val="single" w:sz="4" w:space="1" w:color="auto"/>
        </w:pBdr>
        <w:jc w:val="both"/>
        <w:rPr>
          <w:rFonts w:ascii="Calibri" w:eastAsia="Times New Roman" w:hAnsi="Calibri" w:cs="Calibri"/>
          <w:b/>
          <w:sz w:val="22"/>
          <w:szCs w:val="22"/>
        </w:rPr>
      </w:pPr>
      <w:r w:rsidRPr="008F49B5">
        <w:rPr>
          <w:rFonts w:ascii="Calibri" w:eastAsia="Times New Roman" w:hAnsi="Calibri" w:cs="Calibri"/>
          <w:b/>
          <w:sz w:val="22"/>
          <w:szCs w:val="22"/>
        </w:rPr>
        <w:lastRenderedPageBreak/>
        <w:t>RAZDJEL 001 UPRAVNI ODJEL ZA FINANCIJE I PRORAČUN</w:t>
      </w:r>
    </w:p>
    <w:p w14:paraId="58F02E59" w14:textId="77777777" w:rsidR="008F49B5" w:rsidRPr="008F49B5" w:rsidRDefault="008F49B5" w:rsidP="008F49B5">
      <w:pPr>
        <w:jc w:val="both"/>
        <w:rPr>
          <w:rFonts w:ascii="Calibri" w:eastAsia="Times New Roman" w:hAnsi="Calibri" w:cs="Calibri"/>
          <w:sz w:val="22"/>
          <w:szCs w:val="22"/>
        </w:rPr>
      </w:pPr>
    </w:p>
    <w:p w14:paraId="112EFC5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5293D160" w14:textId="77777777" w:rsidR="008F49B5" w:rsidRPr="008F49B5" w:rsidRDefault="008F49B5" w:rsidP="008F49B5">
      <w:pPr>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531"/>
        <w:gridCol w:w="1701"/>
        <w:gridCol w:w="1560"/>
        <w:gridCol w:w="1417"/>
      </w:tblGrid>
      <w:tr w:rsidR="008F49B5" w:rsidRPr="008F49B5" w14:paraId="69457042" w14:textId="77777777" w:rsidTr="00D92499">
        <w:trPr>
          <w:trHeight w:val="255"/>
        </w:trPr>
        <w:tc>
          <w:tcPr>
            <w:tcW w:w="4531" w:type="dxa"/>
            <w:noWrap/>
            <w:hideMark/>
          </w:tcPr>
          <w:p w14:paraId="0BD4310F" w14:textId="77777777" w:rsidR="008F49B5" w:rsidRPr="008F49B5" w:rsidRDefault="008F49B5" w:rsidP="008F49B5">
            <w:pPr>
              <w:spacing w:after="160" w:line="259" w:lineRule="auto"/>
              <w:rPr>
                <w:rFonts w:cs="Calibri"/>
                <w:sz w:val="22"/>
                <w:szCs w:val="22"/>
              </w:rPr>
            </w:pPr>
            <w:r w:rsidRPr="008F49B5">
              <w:rPr>
                <w:rFonts w:cs="Calibri"/>
                <w:sz w:val="22"/>
                <w:szCs w:val="22"/>
              </w:rPr>
              <w:t>Razdjel 001 UPRAVNI ODJEL ZA FINANCIJE I PRORAČUN</w:t>
            </w:r>
          </w:p>
        </w:tc>
        <w:tc>
          <w:tcPr>
            <w:tcW w:w="1701" w:type="dxa"/>
            <w:noWrap/>
            <w:vAlign w:val="center"/>
            <w:hideMark/>
          </w:tcPr>
          <w:p w14:paraId="666AD67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560" w:type="dxa"/>
            <w:noWrap/>
            <w:vAlign w:val="center"/>
            <w:hideMark/>
          </w:tcPr>
          <w:p w14:paraId="2BB2F1D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noWrap/>
            <w:vAlign w:val="center"/>
            <w:hideMark/>
          </w:tcPr>
          <w:p w14:paraId="0AF4B80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7ABCA19E" w14:textId="77777777" w:rsidTr="00D92499">
        <w:trPr>
          <w:trHeight w:val="255"/>
        </w:trPr>
        <w:tc>
          <w:tcPr>
            <w:tcW w:w="4531" w:type="dxa"/>
            <w:noWrap/>
          </w:tcPr>
          <w:p w14:paraId="27F09441" w14:textId="77777777" w:rsidR="008F49B5" w:rsidRPr="008F49B5" w:rsidRDefault="008F49B5" w:rsidP="008F49B5">
            <w:pPr>
              <w:spacing w:after="160" w:line="259" w:lineRule="auto"/>
              <w:rPr>
                <w:rFonts w:cs="Calibri"/>
                <w:sz w:val="22"/>
                <w:szCs w:val="22"/>
              </w:rPr>
            </w:pPr>
            <w:r w:rsidRPr="008F49B5">
              <w:rPr>
                <w:rFonts w:cs="Calibri"/>
                <w:sz w:val="22"/>
                <w:szCs w:val="22"/>
              </w:rPr>
              <w:t>Glava 00101 UPRAVNI ODJEL ZA FINANCIJE I PRORAČUN</w:t>
            </w:r>
          </w:p>
        </w:tc>
        <w:tc>
          <w:tcPr>
            <w:tcW w:w="1701" w:type="dxa"/>
            <w:noWrap/>
            <w:vAlign w:val="center"/>
          </w:tcPr>
          <w:p w14:paraId="53745A41"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3.051.228,00</w:t>
            </w:r>
          </w:p>
        </w:tc>
        <w:tc>
          <w:tcPr>
            <w:tcW w:w="1560" w:type="dxa"/>
            <w:noWrap/>
            <w:vAlign w:val="center"/>
          </w:tcPr>
          <w:p w14:paraId="31B744E2"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-80.793,00</w:t>
            </w:r>
          </w:p>
        </w:tc>
        <w:tc>
          <w:tcPr>
            <w:tcW w:w="1417" w:type="dxa"/>
            <w:noWrap/>
            <w:vAlign w:val="center"/>
          </w:tcPr>
          <w:p w14:paraId="5EDA60B3"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2.970.435,00</w:t>
            </w:r>
          </w:p>
        </w:tc>
      </w:tr>
      <w:tr w:rsidR="008F49B5" w:rsidRPr="008F49B5" w14:paraId="6C341BD0" w14:textId="77777777" w:rsidTr="00D92499">
        <w:trPr>
          <w:trHeight w:val="255"/>
        </w:trPr>
        <w:tc>
          <w:tcPr>
            <w:tcW w:w="4531" w:type="dxa"/>
            <w:noWrap/>
            <w:hideMark/>
          </w:tcPr>
          <w:p w14:paraId="31912E8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 xml:space="preserve">PROGRAM 1000 REDOVNA DJELATNOST UPRAVNIH TIJELA </w:t>
            </w:r>
          </w:p>
        </w:tc>
        <w:tc>
          <w:tcPr>
            <w:tcW w:w="1701" w:type="dxa"/>
            <w:noWrap/>
            <w:vAlign w:val="center"/>
          </w:tcPr>
          <w:p w14:paraId="29B1A0F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3.051.228,00</w:t>
            </w:r>
          </w:p>
        </w:tc>
        <w:tc>
          <w:tcPr>
            <w:tcW w:w="1560" w:type="dxa"/>
            <w:noWrap/>
            <w:vAlign w:val="center"/>
          </w:tcPr>
          <w:p w14:paraId="1E7913F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-80.793,00</w:t>
            </w:r>
          </w:p>
        </w:tc>
        <w:tc>
          <w:tcPr>
            <w:tcW w:w="1417" w:type="dxa"/>
            <w:noWrap/>
            <w:vAlign w:val="center"/>
          </w:tcPr>
          <w:p w14:paraId="2600150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2.970.435,00</w:t>
            </w:r>
          </w:p>
        </w:tc>
      </w:tr>
    </w:tbl>
    <w:p w14:paraId="261BEC15" w14:textId="77777777" w:rsidR="008F49B5" w:rsidRPr="008F49B5" w:rsidRDefault="008F49B5" w:rsidP="008F49B5">
      <w:pPr>
        <w:tabs>
          <w:tab w:val="left" w:pos="851"/>
        </w:tabs>
        <w:jc w:val="both"/>
        <w:rPr>
          <w:rFonts w:ascii="Calibri" w:eastAsia="Times New Roman" w:hAnsi="Calibri" w:cs="Calibri"/>
          <w:b/>
          <w:sz w:val="22"/>
          <w:szCs w:val="22"/>
        </w:rPr>
      </w:pPr>
    </w:p>
    <w:p w14:paraId="183C9C4D" w14:textId="77777777" w:rsidR="008F49B5" w:rsidRPr="008F49B5" w:rsidRDefault="008F49B5" w:rsidP="008F49B5">
      <w:pPr>
        <w:tabs>
          <w:tab w:val="left" w:pos="851"/>
        </w:tabs>
        <w:jc w:val="both"/>
        <w:rPr>
          <w:rFonts w:ascii="Calibri" w:eastAsia="Times New Roman" w:hAnsi="Calibri" w:cs="Calibri"/>
          <w:b/>
          <w:sz w:val="22"/>
          <w:szCs w:val="22"/>
        </w:rPr>
      </w:pPr>
      <w:r w:rsidRPr="008F49B5">
        <w:rPr>
          <w:rFonts w:ascii="Calibri" w:eastAsia="Times New Roman" w:hAnsi="Calibri" w:cs="Calibri"/>
          <w:b/>
          <w:sz w:val="22"/>
          <w:szCs w:val="22"/>
        </w:rPr>
        <w:t>NAZIV PROGRAMA: REDOVNA DJELATNOST UPRAVNIH TIJELA</w:t>
      </w:r>
    </w:p>
    <w:p w14:paraId="6844F210" w14:textId="77777777" w:rsidR="008F49B5" w:rsidRPr="008F49B5" w:rsidRDefault="008F49B5" w:rsidP="008F49B5">
      <w:pPr>
        <w:tabs>
          <w:tab w:val="left" w:pos="851"/>
        </w:tabs>
        <w:jc w:val="both"/>
        <w:rPr>
          <w:rFonts w:ascii="Calibri" w:eastAsia="Times New Roman" w:hAnsi="Calibri" w:cs="Calibri"/>
          <w:bCs/>
          <w:sz w:val="22"/>
          <w:szCs w:val="22"/>
        </w:rPr>
      </w:pPr>
    </w:p>
    <w:p w14:paraId="38074394" w14:textId="77777777" w:rsidR="008F49B5" w:rsidRPr="008F49B5" w:rsidRDefault="008F49B5" w:rsidP="008F49B5">
      <w:pPr>
        <w:tabs>
          <w:tab w:val="left" w:pos="567"/>
        </w:tabs>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09B85099" w14:textId="77777777" w:rsidR="008F49B5" w:rsidRPr="008F49B5" w:rsidRDefault="008F49B5" w:rsidP="008F49B5">
      <w:pPr>
        <w:tabs>
          <w:tab w:val="left" w:pos="567"/>
        </w:tabs>
        <w:jc w:val="both"/>
        <w:rPr>
          <w:rFonts w:ascii="Calibri" w:eastAsia="Times New Roman" w:hAnsi="Calibri" w:cs="Calibri"/>
          <w:bCs/>
          <w:sz w:val="22"/>
          <w:szCs w:val="22"/>
        </w:rPr>
      </w:pPr>
    </w:p>
    <w:p w14:paraId="7EF8AA29" w14:textId="77777777" w:rsidR="008F49B5" w:rsidRPr="008F49B5" w:rsidRDefault="008F49B5" w:rsidP="008F49B5">
      <w:pPr>
        <w:tabs>
          <w:tab w:val="left" w:pos="851"/>
        </w:tabs>
        <w:ind w:firstLine="357"/>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24A4EA0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proračunu (Narodne novine, broj: 144/21.),</w:t>
      </w:r>
    </w:p>
    <w:p w14:paraId="65B296D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Statut Grada Požege (Službene novine Grada Požege, broj: 2/21. i 11/22.),</w:t>
      </w:r>
    </w:p>
    <w:p w14:paraId="0F5255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64B952C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službenicima i namještenicima u lokalnoj i područnoj (regionalnoj) samoupravi (Narodne novine, broj: 86/08., 61/11., 04/18. i 112/19.),</w:t>
      </w:r>
    </w:p>
    <w:p w14:paraId="34A978E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plaćama u lokalnoj i područnoj (regionalnoj) samoupravi (Narodne novine, broj: 28/10. i 10/23.),</w:t>
      </w:r>
    </w:p>
    <w:p w14:paraId="6490233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koeficijentima za obračun plaća službenika i namještenika u upravnim tijelima Grada Požege (Službene novine Grada Požege, broj: 4/22., 1/24.),</w:t>
      </w:r>
    </w:p>
    <w:p w14:paraId="08A4B58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plaći i drugim materijalnim pravima gradonačelnika i zamjenika gradonačelnika Grada Požege (Službene novine Grada Požege, broj: 1/15. i 14 /15.),</w:t>
      </w:r>
    </w:p>
    <w:p w14:paraId="31D4B1C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naknadama za rad članova Gradskog vijeća i njezinih radnih tijela i radnih tijela u koje članove imenuje Gradsko vijeće Grada Požege (Službene novine Grada Požege, broj: 12/21.),</w:t>
      </w:r>
    </w:p>
    <w:p w14:paraId="47B48F1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Kolektivni ugovor za zaposlene u upravnim tijelima Grada Požege (Službene novine Grada Požege, broj: 7/21., 12/22., 23/22., 6/23., 8/23., 10/23., 17/23., 19/23., 6/24. i 7/24.) i</w:t>
      </w:r>
    </w:p>
    <w:p w14:paraId="74E2F60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sustavu unutarnjih financijskih kontrola u javnom sektoru (Narodne novine, broj: 78/15. i 102/19.).</w:t>
      </w:r>
    </w:p>
    <w:p w14:paraId="4204F748" w14:textId="77777777" w:rsidR="008F49B5" w:rsidRPr="008F49B5" w:rsidRDefault="008F49B5" w:rsidP="008F49B5">
      <w:pPr>
        <w:tabs>
          <w:tab w:val="left" w:pos="851"/>
        </w:tabs>
        <w:jc w:val="both"/>
        <w:rPr>
          <w:rFonts w:ascii="Calibri" w:eastAsia="Times New Roman" w:hAnsi="Calibri" w:cs="Calibri"/>
          <w:bCs/>
          <w:sz w:val="22"/>
          <w:szCs w:val="22"/>
        </w:rPr>
      </w:pPr>
    </w:p>
    <w:tbl>
      <w:tblPr>
        <w:tblStyle w:val="Reetkatablice1"/>
        <w:tblW w:w="9209" w:type="dxa"/>
        <w:tblInd w:w="0" w:type="dxa"/>
        <w:tblLook w:val="02A0" w:firstRow="1" w:lastRow="0" w:firstColumn="1" w:lastColumn="0" w:noHBand="1" w:noVBand="0"/>
      </w:tblPr>
      <w:tblGrid>
        <w:gridCol w:w="4537"/>
        <w:gridCol w:w="1496"/>
        <w:gridCol w:w="1496"/>
        <w:gridCol w:w="1680"/>
      </w:tblGrid>
      <w:tr w:rsidR="008F49B5" w:rsidRPr="008F49B5" w14:paraId="4146FBBE" w14:textId="77777777" w:rsidTr="00D92499">
        <w:trPr>
          <w:trHeight w:val="255"/>
        </w:trPr>
        <w:tc>
          <w:tcPr>
            <w:tcW w:w="4537" w:type="dxa"/>
            <w:noWrap/>
            <w:hideMark/>
          </w:tcPr>
          <w:p w14:paraId="538F5A80"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 xml:space="preserve">PROGRAM 1000 REDOVNA DJELATNOST UPRAVNIH TIJELA </w:t>
            </w:r>
          </w:p>
        </w:tc>
        <w:tc>
          <w:tcPr>
            <w:tcW w:w="1496" w:type="dxa"/>
            <w:noWrap/>
            <w:vAlign w:val="center"/>
            <w:hideMark/>
          </w:tcPr>
          <w:p w14:paraId="3D8FB61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496" w:type="dxa"/>
            <w:noWrap/>
            <w:vAlign w:val="center"/>
            <w:hideMark/>
          </w:tcPr>
          <w:p w14:paraId="4D4894A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680" w:type="dxa"/>
            <w:noWrap/>
            <w:vAlign w:val="center"/>
            <w:hideMark/>
          </w:tcPr>
          <w:p w14:paraId="747B826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55D90A08" w14:textId="77777777" w:rsidTr="00D92499">
        <w:trPr>
          <w:trHeight w:val="255"/>
        </w:trPr>
        <w:tc>
          <w:tcPr>
            <w:tcW w:w="4537" w:type="dxa"/>
            <w:noWrap/>
            <w:hideMark/>
          </w:tcPr>
          <w:p w14:paraId="5B347CC4"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A100001 OSNOVNA AKTIVNOST UPRAVNIH TIJELA</w:t>
            </w:r>
          </w:p>
        </w:tc>
        <w:tc>
          <w:tcPr>
            <w:tcW w:w="1496" w:type="dxa"/>
            <w:noWrap/>
            <w:vAlign w:val="center"/>
          </w:tcPr>
          <w:p w14:paraId="07A355C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1.736.288,00</w:t>
            </w:r>
          </w:p>
        </w:tc>
        <w:tc>
          <w:tcPr>
            <w:tcW w:w="1496" w:type="dxa"/>
            <w:noWrap/>
            <w:vAlign w:val="center"/>
          </w:tcPr>
          <w:p w14:paraId="201D8BD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-81.678,00</w:t>
            </w:r>
          </w:p>
        </w:tc>
        <w:tc>
          <w:tcPr>
            <w:tcW w:w="1680" w:type="dxa"/>
            <w:noWrap/>
            <w:vAlign w:val="center"/>
          </w:tcPr>
          <w:p w14:paraId="288A1F2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1.654.610,00</w:t>
            </w:r>
          </w:p>
        </w:tc>
      </w:tr>
      <w:tr w:rsidR="008F49B5" w:rsidRPr="008F49B5" w14:paraId="102C1DB5" w14:textId="77777777" w:rsidTr="00D92499">
        <w:trPr>
          <w:trHeight w:val="255"/>
        </w:trPr>
        <w:tc>
          <w:tcPr>
            <w:tcW w:w="4537" w:type="dxa"/>
            <w:noWrap/>
            <w:hideMark/>
          </w:tcPr>
          <w:p w14:paraId="0262B4F8"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A100002 TEKUĆA ZALIHA PRORAČUNA</w:t>
            </w:r>
          </w:p>
        </w:tc>
        <w:tc>
          <w:tcPr>
            <w:tcW w:w="1496" w:type="dxa"/>
            <w:noWrap/>
            <w:vAlign w:val="center"/>
          </w:tcPr>
          <w:p w14:paraId="1FC53C5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33.180,00</w:t>
            </w:r>
          </w:p>
        </w:tc>
        <w:tc>
          <w:tcPr>
            <w:tcW w:w="1496" w:type="dxa"/>
            <w:noWrap/>
            <w:vAlign w:val="center"/>
          </w:tcPr>
          <w:p w14:paraId="6CA818C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80" w:type="dxa"/>
            <w:noWrap/>
            <w:vAlign w:val="center"/>
          </w:tcPr>
          <w:p w14:paraId="07CAF52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33.180,00</w:t>
            </w:r>
          </w:p>
        </w:tc>
      </w:tr>
      <w:tr w:rsidR="008F49B5" w:rsidRPr="008F49B5" w14:paraId="537650A0" w14:textId="77777777" w:rsidTr="00D92499">
        <w:trPr>
          <w:trHeight w:val="255"/>
        </w:trPr>
        <w:tc>
          <w:tcPr>
            <w:tcW w:w="4537" w:type="dxa"/>
            <w:noWrap/>
            <w:hideMark/>
          </w:tcPr>
          <w:p w14:paraId="077C6D3E"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T100001 OTPLATA PRIMLJENIH ZAJMOVA</w:t>
            </w:r>
          </w:p>
        </w:tc>
        <w:tc>
          <w:tcPr>
            <w:tcW w:w="1496" w:type="dxa"/>
            <w:noWrap/>
            <w:vAlign w:val="center"/>
          </w:tcPr>
          <w:p w14:paraId="4B7797C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1.006.660,00</w:t>
            </w:r>
          </w:p>
        </w:tc>
        <w:tc>
          <w:tcPr>
            <w:tcW w:w="1496" w:type="dxa"/>
            <w:noWrap/>
            <w:vAlign w:val="center"/>
          </w:tcPr>
          <w:p w14:paraId="46056B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80" w:type="dxa"/>
            <w:noWrap/>
            <w:vAlign w:val="center"/>
          </w:tcPr>
          <w:p w14:paraId="58F53EC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1.006.660,00</w:t>
            </w:r>
          </w:p>
        </w:tc>
      </w:tr>
      <w:tr w:rsidR="008F49B5" w:rsidRPr="008F49B5" w14:paraId="3E49B58E" w14:textId="77777777" w:rsidTr="00D92499">
        <w:trPr>
          <w:trHeight w:val="255"/>
        </w:trPr>
        <w:tc>
          <w:tcPr>
            <w:tcW w:w="4537" w:type="dxa"/>
            <w:noWrap/>
          </w:tcPr>
          <w:p w14:paraId="7CFFFF62"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Tekući projekt T100006 IZBORI ZA ZASTUPNIKE U HRVATSKI SABOR </w:t>
            </w:r>
          </w:p>
        </w:tc>
        <w:tc>
          <w:tcPr>
            <w:tcW w:w="1496" w:type="dxa"/>
            <w:noWrap/>
            <w:vAlign w:val="center"/>
          </w:tcPr>
          <w:p w14:paraId="03F55D1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275.100,00</w:t>
            </w:r>
          </w:p>
        </w:tc>
        <w:tc>
          <w:tcPr>
            <w:tcW w:w="1496" w:type="dxa"/>
            <w:noWrap/>
            <w:vAlign w:val="center"/>
          </w:tcPr>
          <w:p w14:paraId="770048C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885,00</w:t>
            </w:r>
          </w:p>
        </w:tc>
        <w:tc>
          <w:tcPr>
            <w:tcW w:w="1680" w:type="dxa"/>
            <w:noWrap/>
            <w:vAlign w:val="center"/>
          </w:tcPr>
          <w:p w14:paraId="60F551A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275.985,00</w:t>
            </w:r>
          </w:p>
        </w:tc>
      </w:tr>
      <w:tr w:rsidR="008F49B5" w:rsidRPr="008F49B5" w14:paraId="3F53282B" w14:textId="77777777" w:rsidTr="00D92499">
        <w:trPr>
          <w:trHeight w:val="255"/>
        </w:trPr>
        <w:tc>
          <w:tcPr>
            <w:tcW w:w="4537" w:type="dxa"/>
            <w:noWrap/>
            <w:vAlign w:val="center"/>
          </w:tcPr>
          <w:p w14:paraId="2CC6CC2C"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96" w:type="dxa"/>
            <w:noWrap/>
            <w:vAlign w:val="center"/>
          </w:tcPr>
          <w:p w14:paraId="619387A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3.051.228,00</w:t>
            </w:r>
          </w:p>
        </w:tc>
        <w:tc>
          <w:tcPr>
            <w:tcW w:w="1496" w:type="dxa"/>
            <w:noWrap/>
            <w:vAlign w:val="center"/>
          </w:tcPr>
          <w:p w14:paraId="73C8F3E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-80.793,00</w:t>
            </w:r>
          </w:p>
        </w:tc>
        <w:tc>
          <w:tcPr>
            <w:tcW w:w="1680" w:type="dxa"/>
            <w:noWrap/>
            <w:vAlign w:val="center"/>
          </w:tcPr>
          <w:p w14:paraId="7F42C38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2.970.435,00</w:t>
            </w:r>
          </w:p>
        </w:tc>
      </w:tr>
    </w:tbl>
    <w:p w14:paraId="7438E0A5" w14:textId="77777777" w:rsidR="008F49B5" w:rsidRPr="008F49B5" w:rsidRDefault="008F49B5" w:rsidP="008F49B5">
      <w:pPr>
        <w:tabs>
          <w:tab w:val="left" w:pos="851"/>
        </w:tabs>
        <w:jc w:val="both"/>
        <w:rPr>
          <w:rFonts w:ascii="Calibri" w:eastAsia="Times New Roman" w:hAnsi="Calibri" w:cs="Calibri"/>
          <w:bCs/>
          <w:sz w:val="22"/>
          <w:szCs w:val="22"/>
        </w:rPr>
      </w:pPr>
    </w:p>
    <w:p w14:paraId="450F10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upravnih tijela</w:t>
      </w:r>
      <w:r w:rsidRPr="008F49B5">
        <w:rPr>
          <w:rFonts w:ascii="Calibri" w:eastAsia="Times New Roman" w:hAnsi="Calibri" w:cs="Calibri"/>
          <w:bCs/>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 Do smanjenja je došlo zbog usklađenja sa stvarnim rashodima. </w:t>
      </w:r>
    </w:p>
    <w:p w14:paraId="6E037F6D"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vertAnchor="text" w:horzAnchor="margin" w:tblpY="126"/>
        <w:tblW w:w="9141" w:type="dxa"/>
        <w:tblLayout w:type="fixed"/>
        <w:tblCellMar>
          <w:left w:w="10" w:type="dxa"/>
          <w:right w:w="10" w:type="dxa"/>
        </w:tblCellMar>
        <w:tblLook w:val="04A0" w:firstRow="1" w:lastRow="0" w:firstColumn="1" w:lastColumn="0" w:noHBand="0" w:noVBand="1"/>
      </w:tblPr>
      <w:tblGrid>
        <w:gridCol w:w="1838"/>
        <w:gridCol w:w="1559"/>
        <w:gridCol w:w="851"/>
        <w:gridCol w:w="1134"/>
        <w:gridCol w:w="1276"/>
        <w:gridCol w:w="1134"/>
        <w:gridCol w:w="1349"/>
      </w:tblGrid>
      <w:tr w:rsidR="008F49B5" w:rsidRPr="008F49B5" w14:paraId="7AEB8538" w14:textId="77777777" w:rsidTr="00D92499">
        <w:trPr>
          <w:trHeight w:val="417"/>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3C705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E50E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62C0E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902C7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06F8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827D1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4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E06189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339022" w14:textId="77777777" w:rsidTr="00D92499">
        <w:trPr>
          <w:trHeight w:val="1132"/>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62A01E"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A57298"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2A06E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58F73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118EB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39DCFB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4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83563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5C2D2BDC" w14:textId="77777777" w:rsidR="008F49B5" w:rsidRPr="008F49B5" w:rsidRDefault="008F49B5" w:rsidP="008F49B5">
      <w:pPr>
        <w:jc w:val="both"/>
        <w:rPr>
          <w:rFonts w:ascii="Calibri" w:eastAsia="Times New Roman" w:hAnsi="Calibri" w:cs="Calibri"/>
          <w:bCs/>
          <w:sz w:val="22"/>
          <w:szCs w:val="22"/>
        </w:rPr>
      </w:pPr>
    </w:p>
    <w:p w14:paraId="4BF88A0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Tekuća zaliha proračuna </w:t>
      </w:r>
      <w:r w:rsidRPr="008F49B5">
        <w:rPr>
          <w:rFonts w:ascii="Calibri" w:eastAsia="Times New Roman" w:hAnsi="Calibri" w:cs="Calibr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18D36EEE" w14:textId="77777777" w:rsidR="008F49B5" w:rsidRPr="008F49B5" w:rsidRDefault="008F49B5" w:rsidP="008F49B5">
      <w:pPr>
        <w:jc w:val="both"/>
        <w:rPr>
          <w:rFonts w:ascii="Calibri" w:eastAsia="Times New Roman" w:hAnsi="Calibri" w:cs="Calibri"/>
          <w:bCs/>
          <w:sz w:val="22"/>
          <w:szCs w:val="22"/>
        </w:rPr>
      </w:pPr>
    </w:p>
    <w:p w14:paraId="02537223" w14:textId="77777777" w:rsidR="008F49B5" w:rsidRPr="008F49B5" w:rsidRDefault="008F49B5" w:rsidP="008F49B5">
      <w:pPr>
        <w:spacing w:after="240"/>
        <w:jc w:val="both"/>
        <w:rPr>
          <w:rFonts w:ascii="Calibri" w:eastAsia="Times New Roman" w:hAnsi="Calibri" w:cs="Calibri"/>
          <w:sz w:val="22"/>
          <w:szCs w:val="22"/>
        </w:rPr>
      </w:pPr>
      <w:r w:rsidRPr="008F49B5">
        <w:rPr>
          <w:rFonts w:ascii="Calibri" w:eastAsia="Times New Roman" w:hAnsi="Calibri" w:cs="Calibri"/>
          <w:b/>
          <w:sz w:val="22"/>
          <w:szCs w:val="22"/>
        </w:rPr>
        <w:t>Otplata primljenih zajmova</w:t>
      </w:r>
      <w:r w:rsidRPr="008F49B5">
        <w:rPr>
          <w:rFonts w:ascii="Calibri" w:eastAsia="Times New Roman" w:hAnsi="Calibri" w:cs="Calibr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8F49B5">
        <w:rPr>
          <w:rFonts w:ascii="Calibri" w:eastAsia="Times New Roman" w:hAnsi="Calibri" w:cs="Calibri"/>
          <w:bCs/>
          <w:sz w:val="22"/>
          <w:szCs w:val="22"/>
        </w:rPr>
        <w:lastRenderedPageBreak/>
        <w:t>(</w:t>
      </w:r>
      <w:r w:rsidRPr="008F49B5">
        <w:rPr>
          <w:rFonts w:ascii="Calibri" w:eastAsia="Times New Roman" w:hAnsi="Calibri" w:cs="Calibri"/>
          <w:sz w:val="22"/>
          <w:szCs w:val="22"/>
        </w:rPr>
        <w:t>Ugovor o kreditu broj: ESJR-22-1102166</w:t>
      </w:r>
      <w:r w:rsidRPr="008F49B5">
        <w:rPr>
          <w:rFonts w:ascii="Calibri" w:eastAsia="Times New Roman" w:hAnsi="Calibri" w:cs="Calibri"/>
          <w:bCs/>
          <w:sz w:val="22"/>
          <w:szCs w:val="22"/>
        </w:rPr>
        <w:t xml:space="preserve">) u svrhu energetski ekološki učinkovite javne rasvjete u iznosu od 8.000.000,00 kn, </w:t>
      </w:r>
      <w:r w:rsidRPr="008F49B5">
        <w:rPr>
          <w:rFonts w:ascii="Calibri" w:eastAsia="Times New Roman" w:hAnsi="Calibri" w:cs="Calibri"/>
          <w:sz w:val="22"/>
          <w:szCs w:val="22"/>
        </w:rPr>
        <w:t xml:space="preserve">odnosno u protuvrijednosti 1.061.782,47 </w:t>
      </w:r>
      <w:r w:rsidRPr="008F49B5">
        <w:rPr>
          <w:rFonts w:ascii="Calibri" w:eastAsia="Times New Roman" w:hAnsi="Calibri" w:cs="Calibri"/>
          <w:bCs/>
          <w:sz w:val="22"/>
          <w:szCs w:val="22"/>
        </w:rPr>
        <w:t>EUR</w:t>
      </w:r>
      <w:r w:rsidRPr="008F49B5">
        <w:rPr>
          <w:rFonts w:ascii="Calibri" w:eastAsia="Times New Roman" w:hAnsi="Calibri" w:cs="Calibri"/>
          <w:sz w:val="22"/>
          <w:szCs w:val="22"/>
        </w:rPr>
        <w:t xml:space="preserve"> po fiksnom tečaju konverzije 7,53450</w:t>
      </w:r>
      <w:r w:rsidRPr="008F49B5">
        <w:rPr>
          <w:rFonts w:ascii="Calibri" w:eastAsia="Times New Roman" w:hAnsi="Calibri" w:cs="Calibri"/>
          <w:bCs/>
          <w:sz w:val="22"/>
          <w:szCs w:val="22"/>
        </w:rPr>
        <w:t xml:space="preserve"> s rokom vraćanja od dvije (2) godine, bez počeka, u jednakim tromjesečnim ratama s fiksnom kamatnom stopom od 0,25% godišnje. </w:t>
      </w:r>
      <w:r w:rsidRPr="008F49B5">
        <w:rPr>
          <w:rFonts w:ascii="Calibri" w:eastAsia="Times New Roman" w:hAnsi="Calibri" w:cs="Calibri"/>
          <w:sz w:val="22"/>
          <w:szCs w:val="22"/>
        </w:rPr>
        <w:t>Kredit je realiziran 21.6.2023. godine, a prva rata je dospjela na naplatu 31.10.2023. godine.</w:t>
      </w:r>
    </w:p>
    <w:p w14:paraId="564E5BBD"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Izbori za zastupnike u Hrvatski sabor</w:t>
      </w:r>
      <w:r w:rsidRPr="008F49B5">
        <w:rPr>
          <w:rFonts w:ascii="Calibri" w:eastAsia="Times New Roman" w:hAnsi="Calibri" w:cs="Calibri"/>
          <w:bCs/>
          <w:sz w:val="22"/>
          <w:szCs w:val="22"/>
        </w:rPr>
        <w:t xml:space="preserve"> odnosi se na sredstva potrebna za provedbu izbora za Hrvatski sabor tijekom 2024. godine. Do povećanja je došlo zbog usklađenja sa stvarnim rashodima. </w:t>
      </w:r>
    </w:p>
    <w:p w14:paraId="17225641" w14:textId="77777777" w:rsidR="008F49B5" w:rsidRPr="008F49B5" w:rsidRDefault="008F49B5" w:rsidP="008F49B5">
      <w:pPr>
        <w:spacing w:after="160" w:line="259" w:lineRule="auto"/>
        <w:rPr>
          <w:rFonts w:ascii="Calibri" w:hAnsi="Calibri"/>
          <w:sz w:val="22"/>
          <w:szCs w:val="22"/>
          <w:lang w:eastAsia="en-US"/>
        </w:rPr>
      </w:pPr>
    </w:p>
    <w:p w14:paraId="1B53B802" w14:textId="77777777" w:rsidR="008F49B5" w:rsidRPr="008F49B5" w:rsidRDefault="008F49B5" w:rsidP="008F49B5">
      <w:pPr>
        <w:pBdr>
          <w:top w:val="single" w:sz="4" w:space="1" w:color="auto"/>
          <w:left w:val="single" w:sz="4" w:space="4" w:color="auto"/>
          <w:bottom w:val="single" w:sz="4" w:space="1" w:color="auto"/>
          <w:right w:val="single" w:sz="4" w:space="4" w:color="auto"/>
        </w:pBdr>
        <w:rPr>
          <w:rFonts w:ascii="Calibri" w:eastAsia="Times New Roman" w:hAnsi="Calibri" w:cs="Calibri"/>
          <w:b/>
        </w:rPr>
      </w:pPr>
      <w:r w:rsidRPr="008F49B5">
        <w:rPr>
          <w:rFonts w:ascii="Calibri" w:eastAsia="Times New Roman" w:hAnsi="Calibri" w:cs="Calibri"/>
          <w:b/>
        </w:rPr>
        <w:t>RAZDJEL 002 UPRAVNI ODJEL ZA SAMOUPRAVU</w:t>
      </w:r>
    </w:p>
    <w:p w14:paraId="75C6E7A2" w14:textId="77777777" w:rsidR="008F49B5" w:rsidRPr="008F49B5" w:rsidRDefault="008F49B5" w:rsidP="008F49B5">
      <w:pPr>
        <w:jc w:val="both"/>
        <w:rPr>
          <w:rFonts w:ascii="Calibri" w:eastAsia="Times New Roman" w:hAnsi="Calibri" w:cs="Calibri"/>
          <w:bCs/>
          <w:sz w:val="22"/>
          <w:szCs w:val="22"/>
        </w:rPr>
      </w:pPr>
    </w:p>
    <w:p w14:paraId="6AB139E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Upravni odjel za samoupravu sukladno članku </w:t>
      </w:r>
      <w:r w:rsidRPr="008F49B5">
        <w:rPr>
          <w:rFonts w:ascii="Calibri" w:eastAsia="Times New Roman" w:hAnsi="Calibri" w:cs="Calibri"/>
          <w:iCs/>
          <w:sz w:val="22"/>
          <w:szCs w:val="22"/>
        </w:rPr>
        <w:t xml:space="preserve">6. Odluke o ustrojstvu upravnih tijela Grada Požege </w:t>
      </w:r>
      <w:r w:rsidRPr="008F49B5">
        <w:rPr>
          <w:rFonts w:ascii="Calibri" w:eastAsia="Times New Roman" w:hAnsi="Calibri" w:cs="Calibri"/>
          <w:sz w:val="22"/>
          <w:szCs w:val="22"/>
        </w:rPr>
        <w:t xml:space="preserve">(Službene novine Grada Požege, broj: broj: 19/13., 8/14., 9/16., 4/16., 19/18., 12/21., 22/21.- pročišćeni tekst, 11/22. i 20/23.) </w:t>
      </w:r>
    </w:p>
    <w:p w14:paraId="2C07E72E"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463C9E63" w14:textId="77777777" w:rsidR="008F49B5" w:rsidRPr="008F49B5" w:rsidRDefault="008F49B5" w:rsidP="008F49B5">
      <w:pPr>
        <w:ind w:firstLine="567"/>
        <w:jc w:val="both"/>
        <w:rPr>
          <w:rFonts w:ascii="Calibri" w:eastAsia="Times New Roman" w:hAnsi="Calibri" w:cs="Calibri"/>
          <w:sz w:val="22"/>
          <w:szCs w:val="22"/>
        </w:rPr>
      </w:pPr>
      <w:r w:rsidRPr="008F49B5">
        <w:rPr>
          <w:rFonts w:ascii="Calibri" w:eastAsia="Times New Roman" w:hAnsi="Calibri" w:cs="Calibri"/>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1E950B2B"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obavlja poslove u svezi s provedbom izbora, u smislu posebnih propisa, uključujući i izbore za tijela mjesne samouprave</w:t>
      </w:r>
    </w:p>
    <w:p w14:paraId="56DA23DF"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poslove u svezi s radnim odnosima službenika i namještenika upravnih tijela</w:t>
      </w:r>
    </w:p>
    <w:p w14:paraId="099F0525"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poslove pisarnice</w:t>
      </w:r>
    </w:p>
    <w:p w14:paraId="34951BD5"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obavlja poslove redakcije i službene objave akata Grada Požege</w:t>
      </w:r>
    </w:p>
    <w:p w14:paraId="5759877B" w14:textId="77777777" w:rsidR="008F49B5" w:rsidRPr="008F49B5" w:rsidRDefault="008F49B5" w:rsidP="008F49B5">
      <w:pPr>
        <w:ind w:firstLine="567"/>
        <w:jc w:val="both"/>
        <w:rPr>
          <w:rFonts w:ascii="Calibri" w:eastAsia="Times New Roman" w:hAnsi="Calibri" w:cs="Calibri"/>
          <w:sz w:val="22"/>
          <w:szCs w:val="22"/>
        </w:rPr>
      </w:pPr>
      <w:r w:rsidRPr="008F49B5">
        <w:rPr>
          <w:rFonts w:ascii="Calibri" w:eastAsia="Times New Roman" w:hAnsi="Calibri" w:cs="Calibri"/>
          <w:bCs/>
          <w:sz w:val="22"/>
          <w:szCs w:val="22"/>
        </w:rPr>
        <w:t xml:space="preserve">- </w:t>
      </w:r>
      <w:r w:rsidRPr="008F49B5">
        <w:rPr>
          <w:rFonts w:ascii="Calibri" w:eastAsia="Times New Roman" w:hAnsi="Calibri" w:cs="Calibri"/>
          <w:sz w:val="22"/>
          <w:szCs w:val="22"/>
        </w:rPr>
        <w:t>poslove održavanja radnih prostorija kao i druge pomoćno-tehničke poslove.</w:t>
      </w:r>
    </w:p>
    <w:p w14:paraId="20AF5001" w14:textId="77777777" w:rsidR="008F49B5" w:rsidRPr="008F49B5" w:rsidRDefault="008F49B5" w:rsidP="008F49B5">
      <w:pPr>
        <w:widowControl w:val="0"/>
        <w:suppressAutoHyphens/>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U Odjelu se obavljaju i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009CF36F" w14:textId="77777777" w:rsidR="008F49B5" w:rsidRPr="008F49B5" w:rsidRDefault="008F49B5" w:rsidP="008F49B5">
      <w:pPr>
        <w:widowControl w:val="0"/>
        <w:suppressAutoHyphens/>
        <w:ind w:right="-23"/>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Za potrebe gradonačelnika i potrebe drugih dužnosnika Grada organizira se prijevoz službenim automobilom, te pripadajuće evidencije i obveze.</w:t>
      </w:r>
    </w:p>
    <w:p w14:paraId="20339E3A" w14:textId="77777777" w:rsidR="008F49B5" w:rsidRPr="008F49B5" w:rsidRDefault="008F49B5" w:rsidP="008F49B5">
      <w:pPr>
        <w:widowControl w:val="0"/>
        <w:suppressAutoHyphens/>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749D3AF" w14:textId="77777777" w:rsidR="008F49B5" w:rsidRPr="008F49B5" w:rsidRDefault="008F49B5" w:rsidP="008F49B5">
      <w:pPr>
        <w:widowControl w:val="0"/>
        <w:suppressAutoHyphens/>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 xml:space="preserve">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w:t>
      </w:r>
      <w:r w:rsidRPr="008F49B5">
        <w:rPr>
          <w:rFonts w:ascii="Calibri" w:eastAsia="Arial Unicode MS" w:hAnsi="Calibri" w:cs="Calibri"/>
          <w:bCs/>
          <w:kern w:val="2"/>
          <w:sz w:val="22"/>
          <w:szCs w:val="22"/>
        </w:rPr>
        <w:lastRenderedPageBreak/>
        <w:t>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664AEA41" w14:textId="77777777" w:rsidR="008F49B5" w:rsidRPr="008F49B5" w:rsidRDefault="008F49B5" w:rsidP="008F49B5">
      <w:pPr>
        <w:widowControl w:val="0"/>
        <w:suppressAutoHyphens/>
        <w:ind w:right="-23"/>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6309A3A4" w14:textId="77777777" w:rsidR="008F49B5" w:rsidRPr="008F49B5" w:rsidRDefault="008F49B5" w:rsidP="008F49B5">
      <w:pPr>
        <w:widowControl w:val="0"/>
        <w:suppressAutoHyphens/>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U Odjelu kroz Odsjek za informatiku obavljaju sljedeći poslovi:</w:t>
      </w:r>
    </w:p>
    <w:p w14:paraId="03D7B73A" w14:textId="77777777" w:rsidR="008F49B5" w:rsidRPr="008F49B5" w:rsidRDefault="008F49B5" w:rsidP="008F49B5">
      <w:pPr>
        <w:widowControl w:val="0"/>
        <w:suppressAutoHyphens/>
        <w:ind w:right="-23"/>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059CEE16" w14:textId="77777777" w:rsidR="008F49B5" w:rsidRPr="008F49B5" w:rsidRDefault="008F49B5" w:rsidP="008F49B5">
      <w:pPr>
        <w:contextualSpacing/>
        <w:jc w:val="both"/>
        <w:rPr>
          <w:rFonts w:ascii="Calibri" w:eastAsia="Times New Roman" w:hAnsi="Calibri" w:cs="Calibri"/>
          <w:bCs/>
          <w:sz w:val="22"/>
          <w:szCs w:val="22"/>
        </w:rPr>
      </w:pPr>
      <w:r w:rsidRPr="008F49B5">
        <w:rPr>
          <w:rFonts w:ascii="Calibri" w:eastAsia="Times New Roman" w:hAnsi="Calibri" w:cs="Calibri"/>
          <w:bCs/>
          <w:sz w:val="22"/>
          <w:szCs w:val="22"/>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70667670" w14:textId="77777777" w:rsidR="008F49B5" w:rsidRPr="008F49B5" w:rsidRDefault="008F49B5" w:rsidP="008F49B5">
      <w:pPr>
        <w:widowControl w:val="0"/>
        <w:suppressAutoHyphens/>
        <w:jc w:val="both"/>
        <w:rPr>
          <w:rFonts w:ascii="Calibri" w:eastAsia="Arial Unicode MS" w:hAnsi="Calibri" w:cs="Calibri"/>
          <w:bCs/>
          <w:kern w:val="2"/>
          <w:sz w:val="22"/>
          <w:szCs w:val="22"/>
        </w:rPr>
      </w:pPr>
    </w:p>
    <w:tbl>
      <w:tblPr>
        <w:tblStyle w:val="Reetkatablice1"/>
        <w:tblW w:w="9067" w:type="dxa"/>
        <w:tblInd w:w="0" w:type="dxa"/>
        <w:tblLook w:val="04A0" w:firstRow="1" w:lastRow="0" w:firstColumn="1" w:lastColumn="0" w:noHBand="0" w:noVBand="1"/>
      </w:tblPr>
      <w:tblGrid>
        <w:gridCol w:w="4826"/>
        <w:gridCol w:w="1384"/>
        <w:gridCol w:w="1384"/>
        <w:gridCol w:w="1473"/>
      </w:tblGrid>
      <w:tr w:rsidR="008F49B5" w:rsidRPr="008F49B5" w14:paraId="2A888B1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5DAAC9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511BC0B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384" w:type="dxa"/>
            <w:tcBorders>
              <w:top w:val="single" w:sz="4" w:space="0" w:color="auto"/>
              <w:left w:val="single" w:sz="4" w:space="0" w:color="auto"/>
              <w:bottom w:val="single" w:sz="4" w:space="0" w:color="auto"/>
              <w:right w:val="single" w:sz="4" w:space="0" w:color="auto"/>
            </w:tcBorders>
            <w:noWrap/>
            <w:hideMark/>
          </w:tcPr>
          <w:p w14:paraId="30BE397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73" w:type="dxa"/>
            <w:tcBorders>
              <w:top w:val="single" w:sz="4" w:space="0" w:color="auto"/>
              <w:left w:val="single" w:sz="4" w:space="0" w:color="auto"/>
              <w:bottom w:val="single" w:sz="4" w:space="0" w:color="auto"/>
              <w:right w:val="single" w:sz="4" w:space="0" w:color="auto"/>
            </w:tcBorders>
            <w:noWrap/>
            <w:hideMark/>
          </w:tcPr>
          <w:p w14:paraId="0CAED75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562CBE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34C9A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3CC9E32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451.856,00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81C50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14.394,00</w:t>
            </w:r>
          </w:p>
        </w:tc>
        <w:tc>
          <w:tcPr>
            <w:tcW w:w="1473" w:type="dxa"/>
            <w:tcBorders>
              <w:top w:val="single" w:sz="4" w:space="0" w:color="auto"/>
              <w:left w:val="single" w:sz="4" w:space="0" w:color="auto"/>
              <w:bottom w:val="single" w:sz="4" w:space="0" w:color="auto"/>
              <w:right w:val="single" w:sz="4" w:space="0" w:color="auto"/>
            </w:tcBorders>
            <w:noWrap/>
            <w:vAlign w:val="center"/>
          </w:tcPr>
          <w:p w14:paraId="6145FF5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466.250,00</w:t>
            </w:r>
          </w:p>
        </w:tc>
      </w:tr>
      <w:tr w:rsidR="008F49B5" w:rsidRPr="008F49B5" w14:paraId="621C761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tcPr>
          <w:p w14:paraId="4A36634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1002 REDOVNA DJELATNOST UPRAVNIH TIJELA</w:t>
            </w:r>
          </w:p>
        </w:tc>
        <w:tc>
          <w:tcPr>
            <w:tcW w:w="1384" w:type="dxa"/>
            <w:tcBorders>
              <w:top w:val="single" w:sz="4" w:space="0" w:color="auto"/>
              <w:left w:val="single" w:sz="4" w:space="0" w:color="auto"/>
              <w:bottom w:val="single" w:sz="4" w:space="0" w:color="auto"/>
              <w:right w:val="single" w:sz="4" w:space="0" w:color="auto"/>
            </w:tcBorders>
            <w:noWrap/>
            <w:vAlign w:val="center"/>
          </w:tcPr>
          <w:p w14:paraId="238C1B6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423.615,00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104DCA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14.405,00</w:t>
            </w:r>
          </w:p>
        </w:tc>
        <w:tc>
          <w:tcPr>
            <w:tcW w:w="1473" w:type="dxa"/>
            <w:tcBorders>
              <w:top w:val="single" w:sz="4" w:space="0" w:color="auto"/>
              <w:left w:val="single" w:sz="4" w:space="0" w:color="auto"/>
              <w:bottom w:val="single" w:sz="4" w:space="0" w:color="auto"/>
              <w:right w:val="single" w:sz="4" w:space="0" w:color="auto"/>
            </w:tcBorders>
            <w:noWrap/>
            <w:vAlign w:val="center"/>
          </w:tcPr>
          <w:p w14:paraId="42917A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438.020,00</w:t>
            </w:r>
          </w:p>
        </w:tc>
      </w:tr>
      <w:tr w:rsidR="008F49B5" w:rsidRPr="008F49B5" w14:paraId="753FF845"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8EC685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206BACB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DCDE3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73" w:type="dxa"/>
            <w:tcBorders>
              <w:top w:val="single" w:sz="4" w:space="0" w:color="auto"/>
              <w:left w:val="single" w:sz="4" w:space="0" w:color="auto"/>
              <w:bottom w:val="single" w:sz="4" w:space="0" w:color="auto"/>
              <w:right w:val="single" w:sz="4" w:space="0" w:color="auto"/>
            </w:tcBorders>
            <w:noWrap/>
            <w:vAlign w:val="center"/>
          </w:tcPr>
          <w:p w14:paraId="3EAC5B8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r w:rsidR="008F49B5" w:rsidRPr="008F49B5" w14:paraId="313709A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224720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3B37D6F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83E290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33B7E77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r w:rsidR="008F49B5" w:rsidRPr="008F49B5" w14:paraId="13752EF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77B4F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40A2BBB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3E07973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44412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r w:rsidR="008F49B5" w:rsidRPr="008F49B5" w14:paraId="18DD9763"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1974A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740CB80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6FE155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7C85175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bl>
    <w:p w14:paraId="080573BB" w14:textId="77777777" w:rsidR="008F49B5" w:rsidRPr="008F49B5" w:rsidRDefault="008F49B5" w:rsidP="008F49B5">
      <w:pPr>
        <w:jc w:val="both"/>
        <w:rPr>
          <w:rFonts w:ascii="Calibri" w:eastAsia="Times New Roman" w:hAnsi="Calibri" w:cs="Calibri"/>
          <w:b/>
          <w:sz w:val="22"/>
          <w:szCs w:val="22"/>
        </w:rPr>
      </w:pPr>
    </w:p>
    <w:p w14:paraId="54357A5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PROGRAM REDOVNA DJELATNOST UPRAVNIH TIJELA</w:t>
      </w:r>
    </w:p>
    <w:p w14:paraId="22A3384B" w14:textId="77777777" w:rsidR="008F49B5" w:rsidRPr="008F49B5" w:rsidRDefault="008F49B5" w:rsidP="008F49B5">
      <w:pPr>
        <w:jc w:val="both"/>
        <w:rPr>
          <w:rFonts w:ascii="Calibri" w:eastAsia="Times New Roman" w:hAnsi="Calibri" w:cs="Calibri"/>
          <w:b/>
          <w:sz w:val="22"/>
          <w:szCs w:val="22"/>
        </w:rPr>
      </w:pPr>
    </w:p>
    <w:p w14:paraId="6AB3632B"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bCs/>
          <w:sz w:val="22"/>
          <w:szCs w:val="22"/>
        </w:rPr>
        <w:t xml:space="preserve">Program redovna djelatnost upravnih tijela sadržava troškove rada svih </w:t>
      </w:r>
      <w:r w:rsidRPr="008F49B5">
        <w:rPr>
          <w:rFonts w:ascii="Calibri" w:eastAsia="Times New Roman" w:hAnsi="Calibri" w:cs="Calibri"/>
          <w:sz w:val="22"/>
          <w:szCs w:val="22"/>
        </w:rPr>
        <w:t>upravnih tijela Grada Požege sukladno zakonskim propisima,  s ciljem učinkovitog i djelotvornog funkcioniranja Grada.</w:t>
      </w:r>
    </w:p>
    <w:p w14:paraId="7EF06539" w14:textId="77777777" w:rsidR="008F49B5" w:rsidRPr="008F49B5" w:rsidRDefault="008F49B5" w:rsidP="008F49B5">
      <w:pPr>
        <w:ind w:firstLine="527"/>
        <w:jc w:val="both"/>
        <w:rPr>
          <w:rFonts w:ascii="Calibri" w:eastAsia="Times New Roman" w:hAnsi="Calibri" w:cs="Calibri"/>
          <w:sz w:val="22"/>
          <w:szCs w:val="22"/>
        </w:rPr>
      </w:pPr>
    </w:p>
    <w:p w14:paraId="67683E88"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2533C6F1"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4E63D5BB"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670B3A07"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w:t>
      </w:r>
    </w:p>
    <w:p w14:paraId="34BE093E"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hAnsi="Calibri" w:cs="Calibri"/>
          <w:noProof/>
          <w:sz w:val="22"/>
          <w:szCs w:val="22"/>
        </w:rPr>
        <w:lastRenderedPageBreak/>
        <w:t xml:space="preserve">Zakon o službenicima i namještenicima u lokalnoj i područnoj (regionalnoj) samoupravi </w:t>
      </w:r>
    </w:p>
    <w:p w14:paraId="79755C2C"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hAnsi="Calibri" w:cs="Calibri"/>
          <w:noProof/>
          <w:sz w:val="22"/>
          <w:szCs w:val="22"/>
        </w:rPr>
        <w:t xml:space="preserve">   (Narodne novine,  broj: 86/08., 61/11., 4/18. i 112/19.)</w:t>
      </w:r>
    </w:p>
    <w:p w14:paraId="265DFD3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Arial Unicode MS" w:hAnsi="Calibri" w:cs="Calibri"/>
          <w:bCs/>
          <w:sz w:val="22"/>
          <w:szCs w:val="22"/>
        </w:rPr>
      </w:pPr>
      <w:r w:rsidRPr="008F49B5">
        <w:rPr>
          <w:rFonts w:ascii="Calibri" w:eastAsia="Arial Unicode MS" w:hAnsi="Calibri" w:cs="Calibri"/>
          <w:bCs/>
          <w:sz w:val="22"/>
          <w:szCs w:val="22"/>
        </w:rPr>
        <w:t xml:space="preserve">Zakon o plaćama u lokalnoj i područnoj (regionalnoj) samoupravi (Narodne novine, broj: </w:t>
      </w:r>
      <w:r w:rsidRPr="008F49B5">
        <w:rPr>
          <w:rFonts w:ascii="Calibri" w:eastAsia="Times New Roman" w:hAnsi="Calibri" w:cs="Calibri"/>
          <w:sz w:val="22"/>
          <w:szCs w:val="22"/>
        </w:rPr>
        <w:t xml:space="preserve">28/10. </w:t>
      </w:r>
    </w:p>
    <w:p w14:paraId="7EC82348" w14:textId="77777777" w:rsidR="008F49B5" w:rsidRPr="008F49B5" w:rsidRDefault="008F49B5" w:rsidP="008F49B5">
      <w:pPr>
        <w:ind w:left="567"/>
        <w:contextualSpacing/>
        <w:jc w:val="both"/>
        <w:rPr>
          <w:rFonts w:ascii="Calibri" w:eastAsia="Arial Unicode MS" w:hAnsi="Calibri" w:cs="Calibri"/>
          <w:bCs/>
          <w:sz w:val="22"/>
          <w:szCs w:val="22"/>
        </w:rPr>
      </w:pPr>
      <w:r w:rsidRPr="008F49B5">
        <w:rPr>
          <w:rFonts w:ascii="Calibri" w:eastAsia="Times New Roman" w:hAnsi="Calibri" w:cs="Calibri"/>
          <w:sz w:val="22"/>
          <w:szCs w:val="22"/>
        </w:rPr>
        <w:t xml:space="preserve">   i 10/23.)</w:t>
      </w:r>
    </w:p>
    <w:p w14:paraId="5EFE8E7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Zakon o javnoj nabavi</w:t>
      </w:r>
      <w:r w:rsidRPr="008F49B5">
        <w:rPr>
          <w:rFonts w:ascii="Calibri" w:eastAsia="Times New Roman" w:hAnsi="Calibri" w:cs="Calibri"/>
          <w:b/>
          <w:bCs/>
          <w:sz w:val="22"/>
          <w:szCs w:val="22"/>
        </w:rPr>
        <w:t xml:space="preserve">  (</w:t>
      </w:r>
      <w:r w:rsidRPr="008F49B5">
        <w:rPr>
          <w:rFonts w:ascii="Calibri" w:eastAsia="Arial Unicode MS" w:hAnsi="Calibri" w:cs="Calibri"/>
          <w:bCs/>
          <w:sz w:val="22"/>
          <w:szCs w:val="22"/>
        </w:rPr>
        <w:t>Narodne novine, broj: 120/16. i 114/22.)</w:t>
      </w:r>
    </w:p>
    <w:p w14:paraId="66AC819C"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02F52CB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bCs/>
          <w:iCs/>
          <w:sz w:val="22"/>
          <w:szCs w:val="22"/>
        </w:rPr>
        <w:t xml:space="preserve">Odluka o ustrojstvu upravnih tijela Grada Požege </w:t>
      </w:r>
      <w:r w:rsidRPr="008F49B5">
        <w:rPr>
          <w:rFonts w:ascii="Calibri" w:eastAsia="Times New Roman" w:hAnsi="Calibri" w:cs="Calibri"/>
          <w:sz w:val="22"/>
          <w:szCs w:val="22"/>
        </w:rPr>
        <w:t xml:space="preserve">(Službene novine Grada Požege, broj: 19/13., </w:t>
      </w:r>
    </w:p>
    <w:p w14:paraId="12C149AA"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8/14., 9/16., 4/16., 19/18., 12/21., 22/21.- pročišćeni tekst, 11/22. i 20/23.)</w:t>
      </w:r>
    </w:p>
    <w:p w14:paraId="1C33C8C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Pravilnik o unutarnjem redu upravnih tijela Grada Požege (Službene novine Grada Požege, broj: </w:t>
      </w:r>
    </w:p>
    <w:p w14:paraId="09AAC98C"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10/23., 18/23. i 2/24.</w:t>
      </w:r>
      <w:r w:rsidRPr="008F49B5">
        <w:rPr>
          <w:rFonts w:ascii="Calibri" w:eastAsia="Times New Roman" w:hAnsi="Calibri" w:cs="Calibri"/>
          <w:bCs/>
          <w:sz w:val="22"/>
          <w:szCs w:val="22"/>
          <w:lang w:eastAsia="en-US"/>
        </w:rPr>
        <w:t xml:space="preserve">) </w:t>
      </w:r>
    </w:p>
    <w:p w14:paraId="7802C35E"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Kolektivni ugovor za službenike i namještenike upravnih tijela Grada Požege (Službene novine </w:t>
      </w:r>
    </w:p>
    <w:p w14:paraId="1D0DE03E"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Grada Požege, broj: </w:t>
      </w:r>
      <w:r w:rsidRPr="008F49B5">
        <w:rPr>
          <w:rFonts w:ascii="Calibri" w:eastAsia="Arial Unicode MS" w:hAnsi="Calibri" w:cs="Calibri"/>
          <w:kern w:val="2"/>
          <w:sz w:val="22"/>
          <w:szCs w:val="22"/>
          <w:lang w:eastAsia="zh-CN"/>
        </w:rPr>
        <w:t>7/21., 12/22., 23/22., 6/23., 8/23., 10/23., 17/23., 19/23., 6/24. i 7/24.)</w:t>
      </w:r>
    </w:p>
    <w:p w14:paraId="38605E00" w14:textId="77777777" w:rsidR="008F49B5" w:rsidRPr="008F49B5" w:rsidRDefault="008F49B5" w:rsidP="008F49B5">
      <w:pPr>
        <w:jc w:val="both"/>
        <w:rPr>
          <w:rFonts w:ascii="Calibri" w:eastAsia="Times New Roman" w:hAnsi="Calibri" w:cs="Calibri"/>
          <w:sz w:val="22"/>
          <w:szCs w:val="22"/>
        </w:rPr>
      </w:pPr>
    </w:p>
    <w:tbl>
      <w:tblPr>
        <w:tblStyle w:val="Reetkatablice1"/>
        <w:tblW w:w="9241" w:type="dxa"/>
        <w:tblInd w:w="0" w:type="dxa"/>
        <w:tblLook w:val="04A0" w:firstRow="1" w:lastRow="0" w:firstColumn="1" w:lastColumn="0" w:noHBand="0" w:noVBand="1"/>
      </w:tblPr>
      <w:tblGrid>
        <w:gridCol w:w="4826"/>
        <w:gridCol w:w="1548"/>
        <w:gridCol w:w="1418"/>
        <w:gridCol w:w="1449"/>
      </w:tblGrid>
      <w:tr w:rsidR="008F49B5" w:rsidRPr="008F49B5" w14:paraId="379AFB01"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402F7A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1002 REDOVNA DJELATNOST UPRAVNIH TIJELA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0E45AD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F119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2CD30C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563D8D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F9C363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A100004 OSNOVNA AKTIVNOST UPRAVNIH TIJELA</w:t>
            </w:r>
          </w:p>
        </w:tc>
        <w:tc>
          <w:tcPr>
            <w:tcW w:w="1548" w:type="dxa"/>
            <w:tcBorders>
              <w:top w:val="single" w:sz="4" w:space="0" w:color="auto"/>
              <w:left w:val="single" w:sz="4" w:space="0" w:color="auto"/>
              <w:bottom w:val="single" w:sz="4" w:space="0" w:color="auto"/>
              <w:right w:val="single" w:sz="4" w:space="0" w:color="auto"/>
            </w:tcBorders>
            <w:noWrap/>
            <w:vAlign w:val="center"/>
          </w:tcPr>
          <w:p w14:paraId="36D9E36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347.615.00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FF5E2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31.105,00</w:t>
            </w:r>
          </w:p>
        </w:tc>
        <w:tc>
          <w:tcPr>
            <w:tcW w:w="1449" w:type="dxa"/>
            <w:tcBorders>
              <w:top w:val="single" w:sz="4" w:space="0" w:color="auto"/>
              <w:left w:val="single" w:sz="4" w:space="0" w:color="auto"/>
              <w:bottom w:val="single" w:sz="4" w:space="0" w:color="auto"/>
              <w:right w:val="single" w:sz="4" w:space="0" w:color="auto"/>
            </w:tcBorders>
            <w:noWrap/>
            <w:vAlign w:val="center"/>
          </w:tcPr>
          <w:p w14:paraId="76FC3AA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378.720,00</w:t>
            </w:r>
          </w:p>
        </w:tc>
      </w:tr>
      <w:tr w:rsidR="008F49B5" w:rsidRPr="008F49B5" w14:paraId="7CFA3AC7"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28269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K100001 NABAVA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001352B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5901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-16.700,00</w:t>
            </w:r>
          </w:p>
        </w:tc>
        <w:tc>
          <w:tcPr>
            <w:tcW w:w="1449" w:type="dxa"/>
            <w:tcBorders>
              <w:top w:val="single" w:sz="4" w:space="0" w:color="auto"/>
              <w:left w:val="single" w:sz="4" w:space="0" w:color="auto"/>
              <w:bottom w:val="single" w:sz="4" w:space="0" w:color="auto"/>
              <w:right w:val="single" w:sz="4" w:space="0" w:color="auto"/>
            </w:tcBorders>
            <w:noWrap/>
            <w:vAlign w:val="center"/>
          </w:tcPr>
          <w:p w14:paraId="7195055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59.300,00</w:t>
            </w:r>
          </w:p>
        </w:tc>
      </w:tr>
      <w:tr w:rsidR="008F49B5" w:rsidRPr="008F49B5" w14:paraId="149FBD5E"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tcPr>
          <w:p w14:paraId="26ADD23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75664D7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423.615,00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0B5AA2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14.405,00</w:t>
            </w:r>
          </w:p>
        </w:tc>
        <w:tc>
          <w:tcPr>
            <w:tcW w:w="1449" w:type="dxa"/>
            <w:tcBorders>
              <w:top w:val="single" w:sz="4" w:space="0" w:color="auto"/>
              <w:left w:val="single" w:sz="4" w:space="0" w:color="auto"/>
              <w:bottom w:val="single" w:sz="4" w:space="0" w:color="auto"/>
              <w:right w:val="single" w:sz="4" w:space="0" w:color="auto"/>
            </w:tcBorders>
            <w:noWrap/>
            <w:vAlign w:val="center"/>
          </w:tcPr>
          <w:p w14:paraId="044CE2A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438.020,00</w:t>
            </w:r>
          </w:p>
        </w:tc>
      </w:tr>
    </w:tbl>
    <w:p w14:paraId="4F30886D" w14:textId="77777777" w:rsidR="008F49B5" w:rsidRPr="008F49B5" w:rsidRDefault="008F49B5" w:rsidP="008F49B5">
      <w:pPr>
        <w:jc w:val="both"/>
        <w:rPr>
          <w:rFonts w:ascii="Calibri" w:eastAsia="Times New Roman" w:hAnsi="Calibri" w:cs="Calibri"/>
          <w:b/>
          <w:bCs/>
          <w:sz w:val="22"/>
          <w:szCs w:val="22"/>
        </w:rPr>
      </w:pPr>
    </w:p>
    <w:p w14:paraId="13EEB02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upravnih tijela</w:t>
      </w:r>
      <w:r w:rsidRPr="008F49B5">
        <w:rPr>
          <w:rFonts w:ascii="Calibri" w:eastAsia="Times New Roman" w:hAnsi="Calibri" w:cs="Calibri"/>
          <w:sz w:val="22"/>
          <w:szCs w:val="22"/>
        </w:rPr>
        <w:t xml:space="preserve"> odnosi se na materijalne rashode potrebne za redovno funkcioniranje rada gradske uprave te ostale rashode koji proizlaze iz prava službenika i namještenika.</w:t>
      </w:r>
    </w:p>
    <w:p w14:paraId="46E90AAF" w14:textId="77777777" w:rsidR="008F49B5" w:rsidRPr="008F49B5" w:rsidRDefault="008F49B5" w:rsidP="008F49B5">
      <w:pPr>
        <w:jc w:val="both"/>
        <w:rPr>
          <w:rFonts w:ascii="Calibri" w:eastAsia="Times New Roman" w:hAnsi="Calibri" w:cs="Calibri"/>
          <w:sz w:val="22"/>
          <w:szCs w:val="22"/>
        </w:rPr>
      </w:pPr>
    </w:p>
    <w:p w14:paraId="754BA3B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w:t>
      </w:r>
      <w:r w:rsidRPr="008F49B5">
        <w:rPr>
          <w:rFonts w:ascii="Calibri" w:eastAsia="Times New Roman" w:hAnsi="Calibri" w:cs="Calibri"/>
          <w:sz w:val="22"/>
          <w:szCs w:val="22"/>
        </w:rPr>
        <w:t xml:space="preserve"> odnosi se na nabavu opreme potrebne za obavljanje redovne djelatnosti.</w:t>
      </w:r>
    </w:p>
    <w:p w14:paraId="71D513B3" w14:textId="77777777" w:rsidR="008F49B5" w:rsidRPr="008F49B5" w:rsidRDefault="008F49B5" w:rsidP="008F49B5">
      <w:pPr>
        <w:jc w:val="both"/>
        <w:rPr>
          <w:rFonts w:ascii="Calibri" w:eastAsia="Times New Roman" w:hAnsi="Calibri" w:cs="Calibri"/>
          <w:b/>
          <w:bCs/>
          <w:sz w:val="22"/>
          <w:szCs w:val="22"/>
        </w:rPr>
      </w:pPr>
    </w:p>
    <w:p w14:paraId="1661A10E"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OBILJEŽAVANJE DANA GRADA</w:t>
      </w:r>
    </w:p>
    <w:p w14:paraId="3A6C66A2" w14:textId="77777777" w:rsidR="008F49B5" w:rsidRPr="008F49B5" w:rsidRDefault="008F49B5" w:rsidP="008F49B5">
      <w:pPr>
        <w:jc w:val="both"/>
        <w:rPr>
          <w:rFonts w:ascii="Calibri" w:eastAsia="Times New Roman" w:hAnsi="Calibri" w:cs="Calibri"/>
          <w:sz w:val="22"/>
          <w:szCs w:val="22"/>
        </w:rPr>
      </w:pPr>
    </w:p>
    <w:p w14:paraId="6BAA38CE"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t xml:space="preserve">Ovaj program prati troškovi u svezi obilježavanja Dana grada i Grgureva, 12. ožujka. </w:t>
      </w:r>
    </w:p>
    <w:p w14:paraId="7C521C83" w14:textId="77777777" w:rsidR="008F49B5" w:rsidRPr="008F49B5" w:rsidRDefault="008F49B5" w:rsidP="008F49B5">
      <w:pPr>
        <w:ind w:firstLine="527"/>
        <w:jc w:val="both"/>
        <w:rPr>
          <w:rFonts w:ascii="Calibri" w:eastAsia="Times New Roman" w:hAnsi="Calibri" w:cs="Calibri"/>
          <w:sz w:val="22"/>
          <w:szCs w:val="22"/>
        </w:rPr>
      </w:pPr>
    </w:p>
    <w:p w14:paraId="751CBA28"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6A1E9860"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Zakon o lokalnoj i područnoj (regionalnoj) samoupravi (Narodne novine, broj: 33/01., 60/01., </w:t>
      </w:r>
    </w:p>
    <w:p w14:paraId="32C880DB"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129/05., 109/07., 125/08., 36/09., 36/09., 150/11., 144/12., 19/13., 137/15., 123/17., 98/19. i </w:t>
      </w:r>
    </w:p>
    <w:p w14:paraId="51040D33"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144/20.) </w:t>
      </w:r>
    </w:p>
    <w:p w14:paraId="237B4DD9"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4C663C06"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7"/>
        <w:gridCol w:w="1417"/>
        <w:gridCol w:w="1408"/>
        <w:gridCol w:w="1417"/>
      </w:tblGrid>
      <w:tr w:rsidR="008F49B5" w:rsidRPr="008F49B5" w14:paraId="27FEFEC4"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91982E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32BEBD4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08" w:type="dxa"/>
            <w:tcBorders>
              <w:top w:val="single" w:sz="4" w:space="0" w:color="auto"/>
              <w:left w:val="single" w:sz="4" w:space="0" w:color="auto"/>
              <w:bottom w:val="single" w:sz="4" w:space="0" w:color="auto"/>
              <w:right w:val="single" w:sz="4" w:space="0" w:color="auto"/>
            </w:tcBorders>
            <w:noWrap/>
            <w:hideMark/>
          </w:tcPr>
          <w:p w14:paraId="5A6FB72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hideMark/>
          </w:tcPr>
          <w:p w14:paraId="0AD1A6F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738A302"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7C805F0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tcPr>
          <w:p w14:paraId="63CB31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408" w:type="dxa"/>
            <w:tcBorders>
              <w:top w:val="single" w:sz="4" w:space="0" w:color="auto"/>
              <w:left w:val="single" w:sz="4" w:space="0" w:color="auto"/>
              <w:bottom w:val="single" w:sz="4" w:space="0" w:color="auto"/>
              <w:right w:val="single" w:sz="4" w:space="0" w:color="auto"/>
            </w:tcBorders>
            <w:noWrap/>
          </w:tcPr>
          <w:p w14:paraId="0545CC4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17" w:type="dxa"/>
            <w:tcBorders>
              <w:top w:val="single" w:sz="4" w:space="0" w:color="auto"/>
              <w:left w:val="single" w:sz="4" w:space="0" w:color="auto"/>
              <w:bottom w:val="single" w:sz="4" w:space="0" w:color="auto"/>
              <w:right w:val="single" w:sz="4" w:space="0" w:color="auto"/>
            </w:tcBorders>
            <w:noWrap/>
          </w:tcPr>
          <w:p w14:paraId="61BA681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r w:rsidR="008F49B5" w:rsidRPr="008F49B5" w14:paraId="707582F8"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tcPr>
          <w:p w14:paraId="62D25D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tcPr>
          <w:p w14:paraId="3B53B5B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408" w:type="dxa"/>
            <w:tcBorders>
              <w:top w:val="single" w:sz="4" w:space="0" w:color="auto"/>
              <w:left w:val="single" w:sz="4" w:space="0" w:color="auto"/>
              <w:bottom w:val="single" w:sz="4" w:space="0" w:color="auto"/>
              <w:right w:val="single" w:sz="4" w:space="0" w:color="auto"/>
            </w:tcBorders>
            <w:noWrap/>
          </w:tcPr>
          <w:p w14:paraId="156FD30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17" w:type="dxa"/>
            <w:tcBorders>
              <w:top w:val="single" w:sz="4" w:space="0" w:color="auto"/>
              <w:left w:val="single" w:sz="4" w:space="0" w:color="auto"/>
              <w:bottom w:val="single" w:sz="4" w:space="0" w:color="auto"/>
              <w:right w:val="single" w:sz="4" w:space="0" w:color="auto"/>
            </w:tcBorders>
            <w:noWrap/>
          </w:tcPr>
          <w:p w14:paraId="7E0066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bl>
    <w:p w14:paraId="672E4786" w14:textId="77777777" w:rsidR="008F49B5" w:rsidRPr="008F49B5" w:rsidRDefault="008F49B5" w:rsidP="008F49B5">
      <w:pPr>
        <w:spacing w:before="240"/>
        <w:jc w:val="both"/>
        <w:rPr>
          <w:rFonts w:ascii="Calibri" w:eastAsia="Times New Roman" w:hAnsi="Calibri" w:cs="Calibri"/>
          <w:sz w:val="22"/>
          <w:szCs w:val="22"/>
        </w:rPr>
      </w:pPr>
      <w:r w:rsidRPr="008F49B5">
        <w:rPr>
          <w:rFonts w:ascii="Calibri" w:eastAsia="Times New Roman" w:hAnsi="Calibri" w:cs="Calibri"/>
          <w:b/>
          <w:bCs/>
          <w:sz w:val="22"/>
          <w:szCs w:val="22"/>
        </w:rPr>
        <w:t>Dan grada i Grgurevo</w:t>
      </w:r>
      <w:r w:rsidRPr="008F49B5">
        <w:rPr>
          <w:rFonts w:ascii="Calibri" w:eastAsia="Times New Roman" w:hAnsi="Calibri" w:cs="Calibri"/>
          <w:sz w:val="22"/>
          <w:szCs w:val="22"/>
        </w:rPr>
        <w:t xml:space="preserve"> odnosi se na troškove organizacije svečane sjednice Gradskog vijeća i proslave Dana Grada Požege. </w:t>
      </w:r>
    </w:p>
    <w:p w14:paraId="757ABB04" w14:textId="77777777" w:rsidR="008F49B5" w:rsidRPr="008F49B5" w:rsidRDefault="008F49B5" w:rsidP="008F49B5">
      <w:pPr>
        <w:jc w:val="both"/>
        <w:rPr>
          <w:rFonts w:ascii="Calibri" w:eastAsia="Times New Roman" w:hAnsi="Calibri" w:cs="Calibri"/>
          <w:b/>
          <w:bCs/>
          <w:sz w:val="22"/>
          <w:szCs w:val="22"/>
        </w:rPr>
      </w:pPr>
    </w:p>
    <w:p w14:paraId="00657268"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POLITIČKE STRANKE</w:t>
      </w:r>
    </w:p>
    <w:p w14:paraId="4EE2AD43" w14:textId="77777777" w:rsidR="008F49B5" w:rsidRPr="008F49B5" w:rsidRDefault="008F49B5" w:rsidP="008F49B5">
      <w:pPr>
        <w:jc w:val="both"/>
        <w:rPr>
          <w:rFonts w:ascii="Calibri" w:eastAsia="Times New Roman" w:hAnsi="Calibri" w:cs="Calibri"/>
          <w:sz w:val="22"/>
          <w:szCs w:val="22"/>
        </w:rPr>
      </w:pPr>
    </w:p>
    <w:p w14:paraId="691DC6FE" w14:textId="77777777" w:rsidR="008F49B5" w:rsidRPr="008F49B5" w:rsidRDefault="008F49B5" w:rsidP="008F49B5">
      <w:pPr>
        <w:widowControl w:val="0"/>
        <w:suppressAutoHyphens/>
        <w:ind w:firstLine="705"/>
        <w:jc w:val="both"/>
        <w:rPr>
          <w:rFonts w:ascii="Calibri" w:eastAsia="Arial Unicode MS" w:hAnsi="Calibri" w:cs="Calibri"/>
          <w:iCs/>
          <w:kern w:val="2"/>
          <w:sz w:val="22"/>
          <w:szCs w:val="22"/>
        </w:rPr>
      </w:pPr>
      <w:r w:rsidRPr="008F49B5">
        <w:rPr>
          <w:rFonts w:ascii="Calibri" w:eastAsia="Times New Roman" w:hAnsi="Calibri" w:cs="Calibri"/>
          <w:sz w:val="22"/>
          <w:szCs w:val="22"/>
        </w:rPr>
        <w:t xml:space="preserve">Kroz ovaj program </w:t>
      </w:r>
      <w:r w:rsidRPr="008F49B5">
        <w:rPr>
          <w:rFonts w:ascii="Calibri" w:eastAsia="Arial Unicode MS" w:hAnsi="Calibri" w:cs="Calibri"/>
          <w:bCs/>
          <w:kern w:val="2"/>
          <w:sz w:val="22"/>
          <w:szCs w:val="22"/>
        </w:rPr>
        <w:t xml:space="preserve"> </w:t>
      </w:r>
      <w:r w:rsidRPr="008F49B5">
        <w:rPr>
          <w:rFonts w:ascii="Calibri" w:eastAsia="Times New Roman" w:hAnsi="Calibri" w:cs="Calibri"/>
          <w:sz w:val="22"/>
          <w:szCs w:val="22"/>
        </w:rPr>
        <w:t xml:space="preserve">raspoređuju se sredstva </w:t>
      </w:r>
      <w:r w:rsidRPr="008F49B5">
        <w:rPr>
          <w:rFonts w:ascii="Calibri" w:eastAsia="Arial Unicode MS" w:hAnsi="Calibri" w:cs="Calibri"/>
          <w:bCs/>
          <w:kern w:val="2"/>
          <w:sz w:val="22"/>
          <w:szCs w:val="22"/>
        </w:rPr>
        <w:t xml:space="preserve">za rad političkih stranka i nezavisnih vijećnika u Gradskom vijeću Grada Požege za </w:t>
      </w:r>
      <w:r w:rsidRPr="008F49B5">
        <w:rPr>
          <w:rFonts w:ascii="Calibri" w:eastAsia="Arial Unicode MS" w:hAnsi="Calibri" w:cs="Calibri"/>
          <w:iCs/>
          <w:kern w:val="2"/>
          <w:sz w:val="22"/>
          <w:szCs w:val="22"/>
        </w:rPr>
        <w:t>2024. godinu</w:t>
      </w:r>
    </w:p>
    <w:p w14:paraId="3667FCD4" w14:textId="77777777" w:rsidR="008F49B5" w:rsidRPr="008F49B5" w:rsidRDefault="008F49B5" w:rsidP="008F49B5">
      <w:pPr>
        <w:widowControl w:val="0"/>
        <w:suppressAutoHyphens/>
        <w:ind w:firstLine="705"/>
        <w:jc w:val="both"/>
        <w:rPr>
          <w:rFonts w:ascii="Calibri" w:eastAsia="Times New Roman" w:hAnsi="Calibri" w:cs="Calibri"/>
          <w:sz w:val="22"/>
          <w:szCs w:val="22"/>
        </w:rPr>
      </w:pPr>
    </w:p>
    <w:p w14:paraId="4E5B22D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19545312"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53039F85"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4D0BA42E"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w:t>
      </w:r>
    </w:p>
    <w:p w14:paraId="52A66402"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Zakon o financiranju političkih aktivnosti, izborne promidžbe i referenduma (Narodne novine, </w:t>
      </w:r>
    </w:p>
    <w:p w14:paraId="54577EC3"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broj: 29/19. i 98/19.),</w:t>
      </w:r>
    </w:p>
    <w:p w14:paraId="3BA6D71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Statut Grada Požege (Službene novine Grada Požege, broj: 2/21. i 11/22.) </w:t>
      </w:r>
    </w:p>
    <w:p w14:paraId="0A96FF9A"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Odluka o raspoređivanju sredstava za rad političkih stranaka i nezavisnih vijećnika u Gradskom </w:t>
      </w:r>
    </w:p>
    <w:p w14:paraId="5DD873C9"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vijeću Grada Požege za 2024. godinu (Službene novine Grada Požege, broj: 20/23.).</w:t>
      </w:r>
    </w:p>
    <w:p w14:paraId="53DED2BD" w14:textId="77777777" w:rsidR="008F49B5" w:rsidRPr="008F49B5" w:rsidRDefault="008F49B5" w:rsidP="008F49B5">
      <w:pPr>
        <w:contextualSpacing/>
        <w:jc w:val="both"/>
        <w:rPr>
          <w:rFonts w:ascii="Calibri" w:eastAsia="Times New Roman" w:hAnsi="Calibri" w:cs="Calibri"/>
          <w:b/>
          <w:bCs/>
          <w:sz w:val="22"/>
          <w:szCs w:val="22"/>
        </w:rPr>
      </w:pPr>
    </w:p>
    <w:tbl>
      <w:tblPr>
        <w:tblStyle w:val="Reetkatablice1"/>
        <w:tblW w:w="9209" w:type="dxa"/>
        <w:tblInd w:w="0" w:type="dxa"/>
        <w:tblLook w:val="04A0" w:firstRow="1" w:lastRow="0" w:firstColumn="1" w:lastColumn="0" w:noHBand="0" w:noVBand="1"/>
      </w:tblPr>
      <w:tblGrid>
        <w:gridCol w:w="4962"/>
        <w:gridCol w:w="1394"/>
        <w:gridCol w:w="1436"/>
        <w:gridCol w:w="1417"/>
      </w:tblGrid>
      <w:tr w:rsidR="008F49B5" w:rsidRPr="008F49B5" w14:paraId="1FAB001A"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478C0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br w:type="page"/>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1D2D90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0DDCDF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34764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8496DC4"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E2FABA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tcPr>
          <w:p w14:paraId="05D9071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71F142D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9DEAE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r w:rsidR="008F49B5" w:rsidRPr="008F49B5" w14:paraId="7956F50E" w14:textId="77777777" w:rsidTr="00D92499">
        <w:trPr>
          <w:trHeight w:val="97"/>
        </w:trPr>
        <w:tc>
          <w:tcPr>
            <w:tcW w:w="4962" w:type="dxa"/>
            <w:tcBorders>
              <w:top w:val="single" w:sz="4" w:space="0" w:color="auto"/>
              <w:left w:val="single" w:sz="4" w:space="0" w:color="auto"/>
              <w:bottom w:val="single" w:sz="4" w:space="0" w:color="auto"/>
              <w:right w:val="single" w:sz="4" w:space="0" w:color="auto"/>
            </w:tcBorders>
            <w:noWrap/>
            <w:vAlign w:val="center"/>
          </w:tcPr>
          <w:p w14:paraId="3404EDD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394" w:type="dxa"/>
            <w:tcBorders>
              <w:top w:val="single" w:sz="4" w:space="0" w:color="auto"/>
              <w:left w:val="single" w:sz="4" w:space="0" w:color="auto"/>
              <w:bottom w:val="single" w:sz="4" w:space="0" w:color="auto"/>
              <w:right w:val="single" w:sz="4" w:space="0" w:color="auto"/>
            </w:tcBorders>
            <w:noWrap/>
            <w:vAlign w:val="center"/>
          </w:tcPr>
          <w:p w14:paraId="3C2531D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79F5CB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93FC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bl>
    <w:p w14:paraId="18040217" w14:textId="77777777" w:rsidR="008F49B5" w:rsidRPr="008F49B5" w:rsidRDefault="008F49B5" w:rsidP="008F49B5">
      <w:pPr>
        <w:jc w:val="both"/>
        <w:rPr>
          <w:rFonts w:ascii="Calibri" w:eastAsia="Times New Roman" w:hAnsi="Calibri" w:cs="Calibri"/>
          <w:b/>
          <w:bCs/>
          <w:sz w:val="22"/>
          <w:szCs w:val="22"/>
        </w:rPr>
      </w:pPr>
    </w:p>
    <w:p w14:paraId="6CD0E453" w14:textId="77777777" w:rsidR="008F49B5" w:rsidRPr="008F49B5" w:rsidRDefault="008F49B5" w:rsidP="008F49B5">
      <w:pPr>
        <w:widowControl w:val="0"/>
        <w:suppressAutoHyphens/>
        <w:jc w:val="both"/>
        <w:rPr>
          <w:rFonts w:ascii="Calibri" w:eastAsia="Arial Unicode MS" w:hAnsi="Calibri" w:cs="Calibri"/>
          <w:kern w:val="2"/>
          <w:sz w:val="22"/>
          <w:szCs w:val="22"/>
        </w:rPr>
      </w:pPr>
      <w:r w:rsidRPr="008F49B5">
        <w:rPr>
          <w:rFonts w:ascii="Calibri" w:eastAsia="Times New Roman" w:hAnsi="Calibri" w:cs="Calibri"/>
          <w:b/>
          <w:bCs/>
          <w:sz w:val="22"/>
          <w:szCs w:val="22"/>
        </w:rPr>
        <w:t xml:space="preserve">Donacije političkim strankama </w:t>
      </w:r>
      <w:r w:rsidRPr="008F49B5">
        <w:rPr>
          <w:rFonts w:ascii="Calibri" w:eastAsia="Times New Roman" w:hAnsi="Calibri" w:cs="Calibri"/>
          <w:sz w:val="22"/>
          <w:szCs w:val="22"/>
        </w:rPr>
        <w:t>- sredstva</w:t>
      </w:r>
      <w:r w:rsidRPr="008F49B5">
        <w:rPr>
          <w:rFonts w:ascii="Calibri" w:eastAsia="Times New Roman" w:hAnsi="Calibri" w:cs="Calibri"/>
          <w:b/>
          <w:bCs/>
          <w:sz w:val="22"/>
          <w:szCs w:val="22"/>
        </w:rPr>
        <w:t xml:space="preserve"> </w:t>
      </w:r>
      <w:r w:rsidRPr="008F49B5">
        <w:rPr>
          <w:rFonts w:ascii="Calibri" w:eastAsia="Times New Roman" w:hAnsi="Calibri" w:cs="Calibri"/>
          <w:sz w:val="22"/>
          <w:szCs w:val="22"/>
        </w:rPr>
        <w:t>se raspoređuju</w:t>
      </w:r>
      <w:r w:rsidRPr="008F49B5">
        <w:rPr>
          <w:rFonts w:ascii="Calibri" w:eastAsia="Times New Roman" w:hAnsi="Calibri" w:cs="Calibri"/>
          <w:b/>
          <w:bCs/>
          <w:sz w:val="22"/>
          <w:szCs w:val="22"/>
        </w:rPr>
        <w:t xml:space="preserve"> </w:t>
      </w:r>
      <w:r w:rsidRPr="008F49B5">
        <w:rPr>
          <w:rFonts w:ascii="Calibri" w:eastAsia="Arial Unicode MS" w:hAnsi="Calibri" w:cs="Calibri"/>
          <w:kern w:val="2"/>
          <w:sz w:val="22"/>
          <w:szCs w:val="22"/>
        </w:rPr>
        <w:t xml:space="preserve">tromjesečno u jednakim iznosima, </w:t>
      </w:r>
      <w:r w:rsidRPr="008F49B5">
        <w:rPr>
          <w:rFonts w:ascii="Calibri" w:eastAsia="Arial Unicode MS" w:hAnsi="Calibri" w:cs="Calibri"/>
          <w:iCs/>
          <w:kern w:val="2"/>
          <w:sz w:val="22"/>
          <w:szCs w:val="22"/>
        </w:rPr>
        <w:t>tako da pojedinoj političkoj stranci, odnosno nezavisnom vijećniku pripadaju sredstva razmjerno broju njihovih vijećnika u Gradskom vijeću (</w:t>
      </w:r>
      <w:r w:rsidRPr="008F49B5">
        <w:rPr>
          <w:rFonts w:ascii="Calibri" w:eastAsia="Arial Unicode MS" w:hAnsi="Calibri" w:cs="Calibri"/>
          <w:kern w:val="2"/>
          <w:sz w:val="22"/>
          <w:szCs w:val="22"/>
        </w:rPr>
        <w:t>prema Konačnim rezultatima izbora za članove Gradskog vijeća Grada Požege provedenih 16. svibnja 2021. godine od 21. svibnja 2021. godine).</w:t>
      </w:r>
    </w:p>
    <w:p w14:paraId="24D4384B" w14:textId="77777777" w:rsidR="008F49B5" w:rsidRPr="008F49B5" w:rsidRDefault="008F49B5" w:rsidP="008F49B5">
      <w:pPr>
        <w:jc w:val="both"/>
        <w:rPr>
          <w:rFonts w:ascii="Calibri" w:eastAsia="Times New Roman" w:hAnsi="Calibri" w:cs="Calibri"/>
          <w:b/>
          <w:bCs/>
          <w:sz w:val="22"/>
          <w:szCs w:val="22"/>
        </w:rPr>
      </w:pPr>
    </w:p>
    <w:p w14:paraId="7C805DB3"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DJEČJE GRADSKO VIJEĆE</w:t>
      </w:r>
    </w:p>
    <w:p w14:paraId="63978EAA" w14:textId="77777777" w:rsidR="008F49B5" w:rsidRPr="008F49B5" w:rsidRDefault="008F49B5" w:rsidP="008F49B5">
      <w:pPr>
        <w:jc w:val="both"/>
        <w:rPr>
          <w:rFonts w:ascii="Calibri" w:eastAsia="Times New Roman" w:hAnsi="Calibri" w:cs="Calibri"/>
          <w:b/>
          <w:bCs/>
          <w:sz w:val="22"/>
          <w:szCs w:val="22"/>
        </w:rPr>
      </w:pPr>
    </w:p>
    <w:p w14:paraId="48490CAA"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577A7BB" w14:textId="77777777" w:rsidR="008F49B5" w:rsidRPr="008F49B5" w:rsidRDefault="008F49B5" w:rsidP="008F49B5">
      <w:pPr>
        <w:ind w:firstLine="527"/>
        <w:jc w:val="both"/>
        <w:rPr>
          <w:rFonts w:ascii="Calibri" w:eastAsia="Times New Roman" w:hAnsi="Calibri" w:cs="Calibri"/>
          <w:sz w:val="22"/>
          <w:szCs w:val="22"/>
        </w:rPr>
      </w:pPr>
    </w:p>
    <w:p w14:paraId="4A6A7FD5"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72B6F27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6F814C4C"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4E58E3F0"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 </w:t>
      </w:r>
    </w:p>
    <w:p w14:paraId="432D506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3C72F7BB"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1"/>
        <w:gridCol w:w="1417"/>
        <w:gridCol w:w="1414"/>
        <w:gridCol w:w="1417"/>
      </w:tblGrid>
      <w:tr w:rsidR="008F49B5" w:rsidRPr="008F49B5" w14:paraId="5E7BD23A"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96992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297D327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4" w:type="dxa"/>
            <w:tcBorders>
              <w:top w:val="single" w:sz="4" w:space="0" w:color="auto"/>
              <w:left w:val="single" w:sz="4" w:space="0" w:color="auto"/>
              <w:bottom w:val="single" w:sz="4" w:space="0" w:color="auto"/>
              <w:right w:val="single" w:sz="4" w:space="0" w:color="auto"/>
            </w:tcBorders>
            <w:noWrap/>
            <w:hideMark/>
          </w:tcPr>
          <w:p w14:paraId="430526B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hideMark/>
          </w:tcPr>
          <w:p w14:paraId="37AC0D0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CB1A4A3"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F3CE6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tcPr>
          <w:p w14:paraId="6E5E822E"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3AB51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336B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r w:rsidR="008F49B5" w:rsidRPr="008F49B5" w14:paraId="4C363D86"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vAlign w:val="center"/>
          </w:tcPr>
          <w:p w14:paraId="0605E5B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B49A7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43A79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04BEFA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bl>
    <w:p w14:paraId="57E325AE" w14:textId="77777777" w:rsidR="008F49B5" w:rsidRPr="008F49B5" w:rsidRDefault="008F49B5" w:rsidP="008F49B5">
      <w:pPr>
        <w:jc w:val="both"/>
        <w:rPr>
          <w:rFonts w:ascii="Calibri" w:eastAsia="Times New Roman" w:hAnsi="Calibri" w:cs="Calibri"/>
          <w:sz w:val="22"/>
          <w:szCs w:val="22"/>
        </w:rPr>
      </w:pPr>
    </w:p>
    <w:p w14:paraId="4029628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Dječjeg gradskog vijeća</w:t>
      </w:r>
      <w:r w:rsidRPr="008F49B5">
        <w:rPr>
          <w:rFonts w:ascii="Calibri" w:eastAsia="Times New Roman" w:hAnsi="Calibri" w:cs="Calibri"/>
          <w:sz w:val="22"/>
          <w:szCs w:val="22"/>
        </w:rPr>
        <w:t xml:space="preserve"> odnosi se na sufinanciranje rada Dječjeg gradskog vijeća.</w:t>
      </w:r>
    </w:p>
    <w:p w14:paraId="0EB662A3" w14:textId="77777777" w:rsidR="008F49B5" w:rsidRPr="008F49B5" w:rsidRDefault="008F49B5" w:rsidP="008F49B5">
      <w:pPr>
        <w:rPr>
          <w:rFonts w:ascii="Calibri" w:eastAsia="Times New Roman" w:hAnsi="Calibri" w:cs="Calibri"/>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843"/>
        <w:gridCol w:w="1051"/>
        <w:gridCol w:w="1217"/>
        <w:gridCol w:w="1275"/>
        <w:gridCol w:w="1134"/>
        <w:gridCol w:w="1276"/>
      </w:tblGrid>
      <w:tr w:rsidR="008F49B5" w:rsidRPr="008F49B5" w14:paraId="72FBE58C" w14:textId="77777777" w:rsidTr="00D92499">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5F2CF8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F1006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34C3CC7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5687416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E5D0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876ED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B4BE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E3E5C18" w14:textId="77777777" w:rsidTr="00D92499">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4A2118A"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sjednica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1887A15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broj propisanih sjednica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2645680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4FB41A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275" w:type="dxa"/>
            <w:tcBorders>
              <w:top w:val="single" w:sz="4" w:space="0" w:color="00000A"/>
              <w:left w:val="single" w:sz="4" w:space="0" w:color="00000A"/>
              <w:bottom w:val="single" w:sz="4" w:space="0" w:color="00000A"/>
              <w:right w:val="single" w:sz="4" w:space="0" w:color="00000A"/>
            </w:tcBorders>
            <w:vAlign w:val="center"/>
          </w:tcPr>
          <w:p w14:paraId="4B57375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6BF2D2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7AE2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495FE2FA" w14:textId="77777777" w:rsidR="008F49B5" w:rsidRPr="008F49B5" w:rsidRDefault="008F49B5" w:rsidP="008F49B5">
      <w:pPr>
        <w:jc w:val="both"/>
        <w:rPr>
          <w:rFonts w:ascii="Calibri" w:eastAsia="Times New Roman" w:hAnsi="Calibri" w:cs="Calibri"/>
          <w:sz w:val="22"/>
          <w:szCs w:val="22"/>
        </w:rPr>
      </w:pPr>
    </w:p>
    <w:p w14:paraId="7E937DFD"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SAVJET MLADIH GRADA POŽEGE</w:t>
      </w:r>
    </w:p>
    <w:p w14:paraId="7B5545B2" w14:textId="77777777" w:rsidR="008F49B5" w:rsidRPr="008F49B5" w:rsidRDefault="008F49B5" w:rsidP="008F49B5">
      <w:pPr>
        <w:jc w:val="both"/>
        <w:rPr>
          <w:rFonts w:ascii="Calibri" w:eastAsia="Times New Roman" w:hAnsi="Calibri" w:cs="Calibri"/>
          <w:sz w:val="22"/>
          <w:szCs w:val="22"/>
        </w:rPr>
      </w:pPr>
    </w:p>
    <w:p w14:paraId="115FC85C"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lastRenderedPageBreak/>
        <w:t xml:space="preserve">Ovaj program odnosi na sudjelovanje mladih u odlučivanju o upravljanju javnim poslovima od interesa i značaja za mlade, aktivno uključivanje mladih u javni život te informiranje i savjetovanje mladih u Gradu Požegi kao jedinci lokalne samouprave. </w:t>
      </w:r>
    </w:p>
    <w:p w14:paraId="22962D4B" w14:textId="77777777" w:rsidR="008F49B5" w:rsidRPr="008F49B5" w:rsidRDefault="008F49B5" w:rsidP="008F49B5">
      <w:pPr>
        <w:ind w:firstLine="527"/>
        <w:jc w:val="both"/>
        <w:rPr>
          <w:rFonts w:ascii="Calibri" w:eastAsia="Times New Roman" w:hAnsi="Calibri" w:cs="Calibri"/>
          <w:sz w:val="22"/>
          <w:szCs w:val="22"/>
        </w:rPr>
      </w:pPr>
    </w:p>
    <w:p w14:paraId="76544EBD"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1B5DA737"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Zakon o lokalnoj i područnoj (regionalnoj) samoupravi </w:t>
      </w:r>
      <w:r w:rsidRPr="008F49B5">
        <w:rPr>
          <w:rFonts w:ascii="Calibri" w:eastAsia="Times New Roman" w:hAnsi="Calibri" w:cs="Calibri"/>
          <w:bCs/>
          <w:sz w:val="22"/>
          <w:szCs w:val="22"/>
        </w:rPr>
        <w:t xml:space="preserve">(Narodne novine, broj: 33/01., 60/01., </w:t>
      </w:r>
    </w:p>
    <w:p w14:paraId="72E4BAE0" w14:textId="77777777" w:rsidR="008F49B5" w:rsidRPr="008F49B5" w:rsidRDefault="008F49B5" w:rsidP="008F49B5">
      <w:pPr>
        <w:ind w:left="567"/>
        <w:contextualSpacing/>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   129/05., 109/07., 125/08., 36/09., 36/09., 150/11., 144/12., 19/13., 137/15., 123/17., 98/19. i </w:t>
      </w:r>
    </w:p>
    <w:p w14:paraId="4BE211AB"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bCs/>
          <w:sz w:val="22"/>
          <w:szCs w:val="22"/>
        </w:rPr>
        <w:t xml:space="preserve">   144/20.)</w:t>
      </w:r>
    </w:p>
    <w:p w14:paraId="3ACCB559"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Zakon o savjetima mladih (Narodne novine, broj: 41/14. i 83/23.)</w:t>
      </w:r>
    </w:p>
    <w:p w14:paraId="5A55E435"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Odluka o osnivanju savjeta mladih Gada Požege (Službene novine Grada Požege, broj:19/14.) </w:t>
      </w:r>
    </w:p>
    <w:p w14:paraId="2C20AD0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Statut Grada Požege (Službene novine Grada Požege, broj: 2/21. i 11/22.).</w:t>
      </w:r>
    </w:p>
    <w:p w14:paraId="7C9AD555" w14:textId="77777777" w:rsidR="008F49B5" w:rsidRPr="008F49B5" w:rsidRDefault="008F49B5" w:rsidP="008F49B5">
      <w:pPr>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1"/>
        <w:gridCol w:w="1417"/>
        <w:gridCol w:w="1414"/>
        <w:gridCol w:w="1417"/>
      </w:tblGrid>
      <w:tr w:rsidR="008F49B5" w:rsidRPr="008F49B5" w14:paraId="341DFE86"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AF71E6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555CD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46D833C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47E4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EA46869"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DBA1D7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68084B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2151942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AC6B7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r w:rsidR="008F49B5" w:rsidRPr="008F49B5" w14:paraId="556308DA" w14:textId="77777777" w:rsidTr="00D92499">
        <w:trPr>
          <w:trHeight w:val="255"/>
        </w:trPr>
        <w:tc>
          <w:tcPr>
            <w:tcW w:w="4961" w:type="dxa"/>
            <w:noWrap/>
          </w:tcPr>
          <w:p w14:paraId="6446615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noWrap/>
            <w:vAlign w:val="center"/>
          </w:tcPr>
          <w:p w14:paraId="7B11B8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414" w:type="dxa"/>
            <w:noWrap/>
            <w:vAlign w:val="center"/>
          </w:tcPr>
          <w:p w14:paraId="71DC00C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noWrap/>
            <w:vAlign w:val="center"/>
          </w:tcPr>
          <w:p w14:paraId="20180AC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bl>
    <w:p w14:paraId="53577DBE" w14:textId="77777777" w:rsidR="008F49B5" w:rsidRPr="008F49B5" w:rsidRDefault="008F49B5" w:rsidP="008F49B5">
      <w:pPr>
        <w:jc w:val="both"/>
        <w:rPr>
          <w:rFonts w:ascii="Calibri" w:eastAsia="Times New Roman" w:hAnsi="Calibri" w:cs="Calibri"/>
          <w:b/>
          <w:bCs/>
          <w:sz w:val="22"/>
          <w:szCs w:val="22"/>
        </w:rPr>
      </w:pPr>
    </w:p>
    <w:p w14:paraId="5E7FC71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savjeta mladih</w:t>
      </w:r>
      <w:r w:rsidRPr="008F49B5">
        <w:rPr>
          <w:rFonts w:ascii="Calibri" w:eastAsia="Times New Roman" w:hAnsi="Calibri" w:cs="Calibri"/>
          <w:sz w:val="22"/>
          <w:szCs w:val="22"/>
        </w:rPr>
        <w:t xml:space="preserve"> odnosi se na troškove vezane za redovno djelovanje Savjeta mladih te sudjelovanja na kongresima Koordinacije savjeta mladih RH.</w:t>
      </w:r>
    </w:p>
    <w:p w14:paraId="67060B8E" w14:textId="77777777" w:rsidR="008F49B5" w:rsidRPr="008F49B5" w:rsidRDefault="008F49B5" w:rsidP="008F49B5">
      <w:pPr>
        <w:jc w:val="both"/>
        <w:rPr>
          <w:rFonts w:ascii="Calibri" w:eastAsia="Times New Roman" w:hAnsi="Calibri" w:cs="Calibri"/>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1072"/>
        <w:gridCol w:w="1276"/>
        <w:gridCol w:w="1278"/>
        <w:gridCol w:w="1273"/>
      </w:tblGrid>
      <w:tr w:rsidR="008F49B5" w:rsidRPr="008F49B5" w14:paraId="6ADD9CB5" w14:textId="77777777" w:rsidTr="00D92499">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DF641F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B4E8D5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2F90CA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60BA204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765B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5AABBC6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967B6D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BEECED2" w14:textId="77777777" w:rsidTr="00D92499">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2D1C6B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4C110C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0DAE7CC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79F51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4B1CD1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8" w:type="dxa"/>
            <w:tcBorders>
              <w:top w:val="single" w:sz="4" w:space="0" w:color="00000A"/>
              <w:left w:val="single" w:sz="4" w:space="0" w:color="00000A"/>
              <w:bottom w:val="single" w:sz="4" w:space="0" w:color="00000A"/>
              <w:right w:val="single" w:sz="4" w:space="0" w:color="00000A"/>
            </w:tcBorders>
            <w:vAlign w:val="center"/>
          </w:tcPr>
          <w:p w14:paraId="2B8E3E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0B0F7B0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1131A2F7" w14:textId="77777777" w:rsidTr="00D92499">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38138F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F740E9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5F7D2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145249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6" w:type="dxa"/>
            <w:tcBorders>
              <w:top w:val="single" w:sz="4" w:space="0" w:color="00000A"/>
              <w:left w:val="single" w:sz="4" w:space="0" w:color="00000A"/>
              <w:bottom w:val="single" w:sz="4" w:space="0" w:color="00000A"/>
              <w:right w:val="single" w:sz="4" w:space="0" w:color="00000A"/>
            </w:tcBorders>
            <w:vAlign w:val="center"/>
          </w:tcPr>
          <w:p w14:paraId="33E8A2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8" w:type="dxa"/>
            <w:tcBorders>
              <w:top w:val="single" w:sz="4" w:space="0" w:color="00000A"/>
              <w:left w:val="single" w:sz="4" w:space="0" w:color="00000A"/>
              <w:bottom w:val="single" w:sz="4" w:space="0" w:color="00000A"/>
              <w:right w:val="single" w:sz="4" w:space="0" w:color="00000A"/>
            </w:tcBorders>
            <w:vAlign w:val="center"/>
          </w:tcPr>
          <w:p w14:paraId="7EB5258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066CA6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3845916F" w14:textId="77777777" w:rsidR="008F49B5" w:rsidRPr="008F49B5" w:rsidRDefault="008F49B5" w:rsidP="008F49B5">
      <w:pPr>
        <w:widowControl w:val="0"/>
        <w:suppressAutoHyphens/>
        <w:rPr>
          <w:rFonts w:eastAsia="Arial Unicode MS"/>
          <w:kern w:val="2"/>
        </w:rPr>
      </w:pPr>
    </w:p>
    <w:p w14:paraId="5FE90F89"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0B05EE2A" w14:textId="77777777" w:rsidR="008F49B5" w:rsidRPr="008F49B5" w:rsidRDefault="008F49B5" w:rsidP="008F49B5">
      <w:pPr>
        <w:pBdr>
          <w:top w:val="single" w:sz="4" w:space="1" w:color="auto"/>
          <w:left w:val="single" w:sz="4" w:space="4" w:color="auto"/>
          <w:bottom w:val="single" w:sz="4" w:space="1" w:color="auto"/>
          <w:right w:val="single" w:sz="4" w:space="4" w:color="auto"/>
          <w:between w:val="single" w:sz="4" w:space="1" w:color="auto"/>
        </w:pBdr>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RAZDJEL 003 UPRAVNI ODJEL ZA KOMUNALNE DJELATNOSTI I GOSPODARENJE</w:t>
      </w:r>
    </w:p>
    <w:p w14:paraId="7D8E6A3D" w14:textId="77777777" w:rsidR="008F49B5" w:rsidRPr="008F49B5" w:rsidRDefault="008F49B5" w:rsidP="008F49B5">
      <w:pPr>
        <w:jc w:val="both"/>
        <w:rPr>
          <w:rFonts w:ascii="Calibri" w:eastAsia="Times New Roman" w:hAnsi="Calibri" w:cs="Calibri"/>
          <w:sz w:val="22"/>
          <w:szCs w:val="22"/>
          <w:lang w:eastAsia="en-US"/>
        </w:rPr>
      </w:pPr>
    </w:p>
    <w:p w14:paraId="5B8EB413" w14:textId="77777777" w:rsidR="008F49B5" w:rsidRPr="008F49B5" w:rsidRDefault="008F49B5" w:rsidP="008F49B5">
      <w:pPr>
        <w:ind w:firstLine="357"/>
        <w:jc w:val="both"/>
        <w:rPr>
          <w:rFonts w:ascii="Calibri" w:hAnsi="Calibri" w:cs="Calibri"/>
          <w:sz w:val="22"/>
          <w:szCs w:val="22"/>
          <w:shd w:val="clear" w:color="auto" w:fill="FFFFFF"/>
          <w:lang w:eastAsia="en-US"/>
        </w:rPr>
      </w:pPr>
      <w:r w:rsidRPr="008F49B5">
        <w:rPr>
          <w:rFonts w:ascii="Calibri" w:eastAsia="Times New Roman" w:hAnsi="Calibri" w:cs="Calibri"/>
          <w:sz w:val="22"/>
          <w:szCs w:val="22"/>
          <w:lang w:eastAsia="en-US"/>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8F49B5">
        <w:rPr>
          <w:rFonts w:ascii="Calibri" w:hAnsi="Calibri" w:cs="Calibri"/>
          <w:bCs/>
          <w:sz w:val="22"/>
          <w:szCs w:val="22"/>
          <w:lang w:eastAsia="en-US"/>
        </w:rPr>
        <w:t xml:space="preserve">Odsjek za provedbi ITU mehanizama (ITU PT) u kojem se obavljaju poslovi </w:t>
      </w:r>
      <w:r w:rsidRPr="008F49B5">
        <w:rPr>
          <w:rFonts w:ascii="Calibri" w:hAnsi="Calibri" w:cs="Calibri"/>
          <w:sz w:val="22"/>
          <w:szCs w:val="22"/>
          <w:shd w:val="clear" w:color="auto" w:fill="FFFFFF"/>
          <w:lang w:eastAsia="en-US"/>
        </w:rPr>
        <w:t>provedbenog tijela Integriranog teritorijalnog ulaganja u smislu Uredbe o tijelima u sustavima upravljanja i kontrole korištenja Europskog socijalnog fonda, Europskog fonda za regionalni razvoj i Kohezijskog fonda, u vezi s ciljem "Ulaganja za rast i radna mjesta". U nadležnosti Upravnog odjela za komunalne djelatnosti i gospodarenje su proračunski korisnici: Javna vatrogasna postrojba Grada Požege i Lokalna razvojna agencija Požega.</w:t>
      </w:r>
    </w:p>
    <w:p w14:paraId="0C9F17F2" w14:textId="77777777" w:rsidR="008F49B5" w:rsidRPr="008F49B5" w:rsidRDefault="008F49B5" w:rsidP="008F49B5">
      <w:pPr>
        <w:rPr>
          <w:rFonts w:ascii="Calibri" w:hAnsi="Calibri" w:cs="Calibri"/>
          <w:sz w:val="22"/>
          <w:szCs w:val="22"/>
          <w:lang w:eastAsia="en-US"/>
        </w:rPr>
      </w:pPr>
    </w:p>
    <w:tbl>
      <w:tblPr>
        <w:tblW w:w="9746" w:type="dxa"/>
        <w:jc w:val="center"/>
        <w:tblLook w:val="04A0" w:firstRow="1" w:lastRow="0" w:firstColumn="1" w:lastColumn="0" w:noHBand="0" w:noVBand="1"/>
      </w:tblPr>
      <w:tblGrid>
        <w:gridCol w:w="4815"/>
        <w:gridCol w:w="1559"/>
        <w:gridCol w:w="1701"/>
        <w:gridCol w:w="1671"/>
      </w:tblGrid>
      <w:tr w:rsidR="008F49B5" w:rsidRPr="008F49B5" w14:paraId="1ADFB969"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tcPr>
          <w:p w14:paraId="4E6646A0"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hAnsi="Calibri" w:cs="Calibri"/>
                <w:b/>
                <w:bCs/>
                <w:sz w:val="22"/>
                <w:szCs w:val="22"/>
                <w:lang w:eastAsia="en-US"/>
              </w:rPr>
              <w:t>Razdjel 003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B04C4E"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I. REBALANS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6C208E"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PROMJENA</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129C7B8"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II. REBALANS</w:t>
            </w:r>
          </w:p>
        </w:tc>
      </w:tr>
      <w:tr w:rsidR="008F49B5" w:rsidRPr="008F49B5" w14:paraId="528268B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8A346"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hAnsi="Calibri" w:cs="Calibri"/>
                <w:sz w:val="22"/>
                <w:szCs w:val="22"/>
                <w:lang w:eastAsia="en-US"/>
              </w:rPr>
              <w:t>Glava 00301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FC7BC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19.095.232,00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24BEA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231.339,00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1B4072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19.326.571,00</w:t>
            </w:r>
          </w:p>
        </w:tc>
      </w:tr>
      <w:tr w:rsidR="008F49B5" w:rsidRPr="008F49B5" w14:paraId="675A7DE8"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D5C7"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1300 OSNOVNA AKTIVNOST UPRAVNIH TIJELA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2E193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35.954,00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896E3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45.000,00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2558EF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80.954,00</w:t>
            </w:r>
          </w:p>
        </w:tc>
      </w:tr>
      <w:tr w:rsidR="008F49B5" w:rsidRPr="008F49B5" w14:paraId="1F543C43"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59D27DE"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1301 VETERINARSKO ZDRAVSTVENA ZAŠTITA</w:t>
            </w:r>
          </w:p>
        </w:tc>
        <w:tc>
          <w:tcPr>
            <w:tcW w:w="1559" w:type="dxa"/>
            <w:tcBorders>
              <w:top w:val="nil"/>
              <w:left w:val="nil"/>
              <w:bottom w:val="single" w:sz="4" w:space="0" w:color="auto"/>
              <w:right w:val="single" w:sz="4" w:space="0" w:color="auto"/>
            </w:tcBorders>
            <w:shd w:val="clear" w:color="auto" w:fill="auto"/>
            <w:noWrap/>
            <w:vAlign w:val="center"/>
          </w:tcPr>
          <w:p w14:paraId="490F296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27.875,00</w:t>
            </w:r>
          </w:p>
        </w:tc>
        <w:tc>
          <w:tcPr>
            <w:tcW w:w="1701" w:type="dxa"/>
            <w:tcBorders>
              <w:top w:val="nil"/>
              <w:left w:val="nil"/>
              <w:bottom w:val="single" w:sz="4" w:space="0" w:color="auto"/>
              <w:right w:val="single" w:sz="4" w:space="0" w:color="auto"/>
            </w:tcBorders>
            <w:shd w:val="clear" w:color="auto" w:fill="auto"/>
            <w:noWrap/>
            <w:vAlign w:val="center"/>
          </w:tcPr>
          <w:p w14:paraId="65B4C96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4.055,00</w:t>
            </w:r>
          </w:p>
        </w:tc>
        <w:tc>
          <w:tcPr>
            <w:tcW w:w="1671" w:type="dxa"/>
            <w:tcBorders>
              <w:top w:val="nil"/>
              <w:left w:val="nil"/>
              <w:bottom w:val="single" w:sz="4" w:space="0" w:color="auto"/>
              <w:right w:val="single" w:sz="4" w:space="0" w:color="auto"/>
            </w:tcBorders>
            <w:shd w:val="clear" w:color="auto" w:fill="auto"/>
            <w:noWrap/>
            <w:vAlign w:val="center"/>
            <w:hideMark/>
          </w:tcPr>
          <w:p w14:paraId="63A07FD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31.930,00</w:t>
            </w:r>
          </w:p>
        </w:tc>
      </w:tr>
      <w:tr w:rsidR="008F49B5" w:rsidRPr="008F49B5" w14:paraId="175B165A"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D9886D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1302 PROGRAM ZAŠTITE DIVLJAČI</w:t>
            </w:r>
          </w:p>
        </w:tc>
        <w:tc>
          <w:tcPr>
            <w:tcW w:w="1559" w:type="dxa"/>
            <w:tcBorders>
              <w:top w:val="nil"/>
              <w:left w:val="nil"/>
              <w:bottom w:val="single" w:sz="4" w:space="0" w:color="auto"/>
              <w:right w:val="single" w:sz="4" w:space="0" w:color="auto"/>
            </w:tcBorders>
            <w:shd w:val="clear" w:color="auto" w:fill="auto"/>
            <w:noWrap/>
            <w:vAlign w:val="center"/>
          </w:tcPr>
          <w:p w14:paraId="5F78EDC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19.565,00</w:t>
            </w:r>
          </w:p>
        </w:tc>
        <w:tc>
          <w:tcPr>
            <w:tcW w:w="1701" w:type="dxa"/>
            <w:tcBorders>
              <w:top w:val="nil"/>
              <w:left w:val="nil"/>
              <w:bottom w:val="single" w:sz="4" w:space="0" w:color="auto"/>
              <w:right w:val="single" w:sz="4" w:space="0" w:color="auto"/>
            </w:tcBorders>
            <w:shd w:val="clear" w:color="auto" w:fill="auto"/>
            <w:noWrap/>
            <w:vAlign w:val="center"/>
          </w:tcPr>
          <w:p w14:paraId="3D46837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-11.200,00</w:t>
            </w:r>
          </w:p>
        </w:tc>
        <w:tc>
          <w:tcPr>
            <w:tcW w:w="1671" w:type="dxa"/>
            <w:tcBorders>
              <w:top w:val="nil"/>
              <w:left w:val="nil"/>
              <w:bottom w:val="single" w:sz="4" w:space="0" w:color="auto"/>
              <w:right w:val="single" w:sz="4" w:space="0" w:color="auto"/>
            </w:tcBorders>
            <w:shd w:val="clear" w:color="auto" w:fill="auto"/>
            <w:noWrap/>
            <w:vAlign w:val="center"/>
            <w:hideMark/>
          </w:tcPr>
          <w:p w14:paraId="552F6C5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8.365,00</w:t>
            </w:r>
          </w:p>
        </w:tc>
      </w:tr>
      <w:tr w:rsidR="008F49B5" w:rsidRPr="008F49B5" w14:paraId="60F01EA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C7533A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1400 ODRŽAVANJE KOMUNALNE INFRASTRUKTURE</w:t>
            </w:r>
          </w:p>
        </w:tc>
        <w:tc>
          <w:tcPr>
            <w:tcW w:w="1559" w:type="dxa"/>
            <w:tcBorders>
              <w:top w:val="nil"/>
              <w:left w:val="nil"/>
              <w:bottom w:val="single" w:sz="4" w:space="0" w:color="auto"/>
              <w:right w:val="single" w:sz="4" w:space="0" w:color="auto"/>
            </w:tcBorders>
            <w:shd w:val="clear" w:color="auto" w:fill="auto"/>
            <w:noWrap/>
            <w:vAlign w:val="center"/>
          </w:tcPr>
          <w:p w14:paraId="574AF63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1.978.739,00</w:t>
            </w:r>
          </w:p>
        </w:tc>
        <w:tc>
          <w:tcPr>
            <w:tcW w:w="1701" w:type="dxa"/>
            <w:tcBorders>
              <w:top w:val="nil"/>
              <w:left w:val="nil"/>
              <w:bottom w:val="single" w:sz="4" w:space="0" w:color="auto"/>
              <w:right w:val="single" w:sz="4" w:space="0" w:color="auto"/>
            </w:tcBorders>
            <w:shd w:val="clear" w:color="auto" w:fill="auto"/>
            <w:noWrap/>
            <w:vAlign w:val="center"/>
          </w:tcPr>
          <w:p w14:paraId="71D47B7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516.058,00</w:t>
            </w:r>
          </w:p>
        </w:tc>
        <w:tc>
          <w:tcPr>
            <w:tcW w:w="1671" w:type="dxa"/>
            <w:tcBorders>
              <w:top w:val="nil"/>
              <w:left w:val="nil"/>
              <w:bottom w:val="single" w:sz="4" w:space="0" w:color="auto"/>
              <w:right w:val="single" w:sz="4" w:space="0" w:color="auto"/>
            </w:tcBorders>
            <w:shd w:val="clear" w:color="auto" w:fill="auto"/>
            <w:noWrap/>
            <w:vAlign w:val="center"/>
            <w:hideMark/>
          </w:tcPr>
          <w:p w14:paraId="7F90614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2.494.797,00</w:t>
            </w:r>
          </w:p>
        </w:tc>
      </w:tr>
      <w:tr w:rsidR="008F49B5" w:rsidRPr="008F49B5" w14:paraId="18586925"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6D3F7D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1401 ODRŽAVANJE POSLOVNIH, STAMBENIH PROSTORA, OPREME I DRUGO</w:t>
            </w:r>
          </w:p>
        </w:tc>
        <w:tc>
          <w:tcPr>
            <w:tcW w:w="1559" w:type="dxa"/>
            <w:tcBorders>
              <w:top w:val="nil"/>
              <w:left w:val="nil"/>
              <w:bottom w:val="single" w:sz="4" w:space="0" w:color="auto"/>
              <w:right w:val="single" w:sz="4" w:space="0" w:color="auto"/>
            </w:tcBorders>
            <w:shd w:val="clear" w:color="auto" w:fill="auto"/>
            <w:noWrap/>
            <w:vAlign w:val="center"/>
          </w:tcPr>
          <w:p w14:paraId="3CD85F9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327.586,00</w:t>
            </w:r>
          </w:p>
        </w:tc>
        <w:tc>
          <w:tcPr>
            <w:tcW w:w="1701" w:type="dxa"/>
            <w:tcBorders>
              <w:top w:val="nil"/>
              <w:left w:val="nil"/>
              <w:bottom w:val="single" w:sz="4" w:space="0" w:color="auto"/>
              <w:right w:val="single" w:sz="4" w:space="0" w:color="auto"/>
            </w:tcBorders>
            <w:shd w:val="clear" w:color="auto" w:fill="auto"/>
            <w:noWrap/>
            <w:vAlign w:val="center"/>
          </w:tcPr>
          <w:p w14:paraId="53D7947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-22.325,00</w:t>
            </w:r>
          </w:p>
        </w:tc>
        <w:tc>
          <w:tcPr>
            <w:tcW w:w="1671" w:type="dxa"/>
            <w:tcBorders>
              <w:top w:val="nil"/>
              <w:left w:val="nil"/>
              <w:bottom w:val="single" w:sz="4" w:space="0" w:color="auto"/>
              <w:right w:val="single" w:sz="4" w:space="0" w:color="auto"/>
            </w:tcBorders>
            <w:shd w:val="clear" w:color="auto" w:fill="auto"/>
            <w:noWrap/>
            <w:vAlign w:val="center"/>
            <w:hideMark/>
          </w:tcPr>
          <w:p w14:paraId="10689CEA"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305.261,00</w:t>
            </w:r>
          </w:p>
        </w:tc>
      </w:tr>
      <w:tr w:rsidR="008F49B5" w:rsidRPr="008F49B5" w14:paraId="12F98AF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2C6636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1402 ODRŽAVANJE SPOMENIČKIH VRIJEDNOSTI</w:t>
            </w:r>
          </w:p>
        </w:tc>
        <w:tc>
          <w:tcPr>
            <w:tcW w:w="1559" w:type="dxa"/>
            <w:tcBorders>
              <w:top w:val="nil"/>
              <w:left w:val="nil"/>
              <w:bottom w:val="single" w:sz="4" w:space="0" w:color="auto"/>
              <w:right w:val="single" w:sz="4" w:space="0" w:color="auto"/>
            </w:tcBorders>
            <w:shd w:val="clear" w:color="auto" w:fill="auto"/>
            <w:noWrap/>
            <w:vAlign w:val="center"/>
          </w:tcPr>
          <w:p w14:paraId="5FDFE0F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18.400,00</w:t>
            </w:r>
          </w:p>
        </w:tc>
        <w:tc>
          <w:tcPr>
            <w:tcW w:w="1701" w:type="dxa"/>
            <w:tcBorders>
              <w:top w:val="nil"/>
              <w:left w:val="nil"/>
              <w:bottom w:val="single" w:sz="4" w:space="0" w:color="auto"/>
              <w:right w:val="single" w:sz="4" w:space="0" w:color="auto"/>
            </w:tcBorders>
            <w:shd w:val="clear" w:color="auto" w:fill="auto"/>
            <w:noWrap/>
            <w:vAlign w:val="center"/>
          </w:tcPr>
          <w:p w14:paraId="2AC59A2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79B795C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18.400,00</w:t>
            </w:r>
          </w:p>
        </w:tc>
      </w:tr>
      <w:tr w:rsidR="008F49B5" w:rsidRPr="008F49B5" w14:paraId="37A7261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A55353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1500 KAPITALNA ULAGANJA U KOMUNALNU INFRASTRUKTURU</w:t>
            </w:r>
          </w:p>
        </w:tc>
        <w:tc>
          <w:tcPr>
            <w:tcW w:w="1559" w:type="dxa"/>
            <w:tcBorders>
              <w:top w:val="nil"/>
              <w:left w:val="nil"/>
              <w:bottom w:val="single" w:sz="4" w:space="0" w:color="auto"/>
              <w:right w:val="single" w:sz="4" w:space="0" w:color="auto"/>
            </w:tcBorders>
            <w:shd w:val="clear" w:color="auto" w:fill="auto"/>
            <w:noWrap/>
            <w:vAlign w:val="center"/>
          </w:tcPr>
          <w:p w14:paraId="01E7791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2.258.809,00</w:t>
            </w:r>
          </w:p>
        </w:tc>
        <w:tc>
          <w:tcPr>
            <w:tcW w:w="1701" w:type="dxa"/>
            <w:tcBorders>
              <w:top w:val="nil"/>
              <w:left w:val="nil"/>
              <w:bottom w:val="single" w:sz="4" w:space="0" w:color="auto"/>
              <w:right w:val="single" w:sz="4" w:space="0" w:color="auto"/>
            </w:tcBorders>
            <w:shd w:val="clear" w:color="auto" w:fill="auto"/>
            <w:noWrap/>
            <w:vAlign w:val="center"/>
          </w:tcPr>
          <w:p w14:paraId="281E2A3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-326.753,00</w:t>
            </w:r>
          </w:p>
        </w:tc>
        <w:tc>
          <w:tcPr>
            <w:tcW w:w="1671" w:type="dxa"/>
            <w:tcBorders>
              <w:top w:val="nil"/>
              <w:left w:val="nil"/>
              <w:bottom w:val="single" w:sz="4" w:space="0" w:color="auto"/>
              <w:right w:val="single" w:sz="4" w:space="0" w:color="auto"/>
            </w:tcBorders>
            <w:shd w:val="clear" w:color="auto" w:fill="auto"/>
            <w:noWrap/>
            <w:vAlign w:val="center"/>
            <w:hideMark/>
          </w:tcPr>
          <w:p w14:paraId="28469AA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1.932.056,00</w:t>
            </w:r>
          </w:p>
        </w:tc>
      </w:tr>
      <w:tr w:rsidR="008F49B5" w:rsidRPr="008F49B5" w14:paraId="7985EFC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26D607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lastRenderedPageBreak/>
              <w:t>PROGRAM 1501 KAPITALNA ULAGANJA U POSLOVNE, STAMBENE PROSTORE, OPREMU I DRUGO</w:t>
            </w:r>
          </w:p>
        </w:tc>
        <w:tc>
          <w:tcPr>
            <w:tcW w:w="1559" w:type="dxa"/>
            <w:tcBorders>
              <w:top w:val="nil"/>
              <w:left w:val="nil"/>
              <w:bottom w:val="single" w:sz="4" w:space="0" w:color="auto"/>
              <w:right w:val="single" w:sz="4" w:space="0" w:color="auto"/>
            </w:tcBorders>
            <w:shd w:val="clear" w:color="auto" w:fill="auto"/>
            <w:noWrap/>
            <w:vAlign w:val="center"/>
          </w:tcPr>
          <w:p w14:paraId="591B088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7.958.453,00</w:t>
            </w:r>
          </w:p>
        </w:tc>
        <w:tc>
          <w:tcPr>
            <w:tcW w:w="1701" w:type="dxa"/>
            <w:tcBorders>
              <w:top w:val="nil"/>
              <w:left w:val="nil"/>
              <w:bottom w:val="single" w:sz="4" w:space="0" w:color="auto"/>
              <w:right w:val="single" w:sz="4" w:space="0" w:color="auto"/>
            </w:tcBorders>
            <w:shd w:val="clear" w:color="auto" w:fill="auto"/>
            <w:noWrap/>
            <w:vAlign w:val="center"/>
          </w:tcPr>
          <w:p w14:paraId="7D23059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1.269.092,00</w:t>
            </w:r>
          </w:p>
        </w:tc>
        <w:tc>
          <w:tcPr>
            <w:tcW w:w="1671" w:type="dxa"/>
            <w:tcBorders>
              <w:top w:val="nil"/>
              <w:left w:val="nil"/>
              <w:bottom w:val="single" w:sz="4" w:space="0" w:color="auto"/>
              <w:right w:val="single" w:sz="4" w:space="0" w:color="auto"/>
            </w:tcBorders>
            <w:shd w:val="clear" w:color="auto" w:fill="auto"/>
            <w:noWrap/>
            <w:vAlign w:val="center"/>
            <w:hideMark/>
          </w:tcPr>
          <w:p w14:paraId="4399ACC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9.227.545,00</w:t>
            </w:r>
          </w:p>
        </w:tc>
      </w:tr>
      <w:tr w:rsidR="008F49B5" w:rsidRPr="008F49B5" w14:paraId="275DEAF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24CD347"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1502 ULAGANJE U PROSTORNO-I. REBALANSSKU DOKUMENTACIJU</w:t>
            </w:r>
          </w:p>
        </w:tc>
        <w:tc>
          <w:tcPr>
            <w:tcW w:w="1559" w:type="dxa"/>
            <w:tcBorders>
              <w:top w:val="nil"/>
              <w:left w:val="nil"/>
              <w:bottom w:val="single" w:sz="4" w:space="0" w:color="auto"/>
              <w:right w:val="single" w:sz="4" w:space="0" w:color="auto"/>
            </w:tcBorders>
            <w:shd w:val="clear" w:color="auto" w:fill="auto"/>
            <w:noWrap/>
            <w:vAlign w:val="center"/>
          </w:tcPr>
          <w:p w14:paraId="78521BF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90.944,00</w:t>
            </w:r>
          </w:p>
        </w:tc>
        <w:tc>
          <w:tcPr>
            <w:tcW w:w="1701" w:type="dxa"/>
            <w:tcBorders>
              <w:top w:val="nil"/>
              <w:left w:val="nil"/>
              <w:bottom w:val="single" w:sz="4" w:space="0" w:color="auto"/>
              <w:right w:val="single" w:sz="4" w:space="0" w:color="auto"/>
            </w:tcBorders>
            <w:shd w:val="clear" w:color="auto" w:fill="auto"/>
            <w:noWrap/>
            <w:vAlign w:val="center"/>
          </w:tcPr>
          <w:p w14:paraId="0106BB8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-2.600,00</w:t>
            </w:r>
          </w:p>
        </w:tc>
        <w:tc>
          <w:tcPr>
            <w:tcW w:w="1671" w:type="dxa"/>
            <w:tcBorders>
              <w:top w:val="nil"/>
              <w:left w:val="nil"/>
              <w:bottom w:val="single" w:sz="4" w:space="0" w:color="auto"/>
              <w:right w:val="single" w:sz="4" w:space="0" w:color="auto"/>
            </w:tcBorders>
            <w:shd w:val="clear" w:color="auto" w:fill="auto"/>
            <w:noWrap/>
            <w:vAlign w:val="center"/>
            <w:hideMark/>
          </w:tcPr>
          <w:p w14:paraId="7A54EEE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88.344,00</w:t>
            </w:r>
          </w:p>
        </w:tc>
      </w:tr>
      <w:tr w:rsidR="008F49B5" w:rsidRPr="008F49B5" w14:paraId="2BC16CE5"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90CAD7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1505 SANACIJA KLIZIŠTA</w:t>
            </w:r>
          </w:p>
        </w:tc>
        <w:tc>
          <w:tcPr>
            <w:tcW w:w="1559" w:type="dxa"/>
            <w:tcBorders>
              <w:top w:val="nil"/>
              <w:left w:val="nil"/>
              <w:bottom w:val="single" w:sz="4" w:space="0" w:color="auto"/>
              <w:right w:val="single" w:sz="4" w:space="0" w:color="auto"/>
            </w:tcBorders>
            <w:shd w:val="clear" w:color="auto" w:fill="auto"/>
            <w:noWrap/>
            <w:vAlign w:val="center"/>
          </w:tcPr>
          <w:p w14:paraId="5667D25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132.730,00</w:t>
            </w:r>
          </w:p>
        </w:tc>
        <w:tc>
          <w:tcPr>
            <w:tcW w:w="1701" w:type="dxa"/>
            <w:tcBorders>
              <w:top w:val="nil"/>
              <w:left w:val="nil"/>
              <w:bottom w:val="single" w:sz="4" w:space="0" w:color="auto"/>
              <w:right w:val="single" w:sz="4" w:space="0" w:color="auto"/>
            </w:tcBorders>
            <w:shd w:val="clear" w:color="auto" w:fill="auto"/>
            <w:noWrap/>
            <w:vAlign w:val="center"/>
          </w:tcPr>
          <w:p w14:paraId="67FC8C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5E9596A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132.730,00</w:t>
            </w:r>
          </w:p>
        </w:tc>
      </w:tr>
      <w:tr w:rsidR="008F49B5" w:rsidRPr="008F49B5" w14:paraId="6BD61964"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7B5A12"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1600 POTICANJE MALOG GOSPODARSTVA</w:t>
            </w:r>
          </w:p>
        </w:tc>
        <w:tc>
          <w:tcPr>
            <w:tcW w:w="1559" w:type="dxa"/>
            <w:tcBorders>
              <w:top w:val="nil"/>
              <w:left w:val="nil"/>
              <w:bottom w:val="single" w:sz="4" w:space="0" w:color="auto"/>
              <w:right w:val="single" w:sz="4" w:space="0" w:color="auto"/>
            </w:tcBorders>
            <w:shd w:val="clear" w:color="auto" w:fill="auto"/>
            <w:noWrap/>
            <w:vAlign w:val="center"/>
          </w:tcPr>
          <w:p w14:paraId="353B25F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392BCB1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601A4BA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20.000,00</w:t>
            </w:r>
          </w:p>
        </w:tc>
      </w:tr>
      <w:tr w:rsidR="008F49B5" w:rsidRPr="008F49B5" w14:paraId="50A7859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F99009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1601 POTICAJI U  POLJOPRIVREDI</w:t>
            </w:r>
          </w:p>
        </w:tc>
        <w:tc>
          <w:tcPr>
            <w:tcW w:w="1559" w:type="dxa"/>
            <w:tcBorders>
              <w:top w:val="nil"/>
              <w:left w:val="nil"/>
              <w:bottom w:val="single" w:sz="4" w:space="0" w:color="auto"/>
              <w:right w:val="single" w:sz="4" w:space="0" w:color="auto"/>
            </w:tcBorders>
            <w:shd w:val="clear" w:color="auto" w:fill="auto"/>
            <w:noWrap/>
            <w:vAlign w:val="center"/>
          </w:tcPr>
          <w:p w14:paraId="7BB8BD6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79461D3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-4.000,00</w:t>
            </w:r>
          </w:p>
        </w:tc>
        <w:tc>
          <w:tcPr>
            <w:tcW w:w="1671" w:type="dxa"/>
            <w:tcBorders>
              <w:top w:val="nil"/>
              <w:left w:val="nil"/>
              <w:bottom w:val="single" w:sz="4" w:space="0" w:color="auto"/>
              <w:right w:val="single" w:sz="4" w:space="0" w:color="auto"/>
            </w:tcBorders>
            <w:shd w:val="clear" w:color="auto" w:fill="auto"/>
            <w:noWrap/>
            <w:vAlign w:val="center"/>
            <w:hideMark/>
          </w:tcPr>
          <w:p w14:paraId="11DC6F5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16.000,00</w:t>
            </w:r>
          </w:p>
        </w:tc>
      </w:tr>
      <w:tr w:rsidR="008F49B5" w:rsidRPr="008F49B5" w14:paraId="15D5495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BDB64C"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1602 SUBVENCIJE TRGOVAČKIM DRUŠTVIMA</w:t>
            </w:r>
          </w:p>
        </w:tc>
        <w:tc>
          <w:tcPr>
            <w:tcW w:w="1559" w:type="dxa"/>
            <w:tcBorders>
              <w:top w:val="nil"/>
              <w:left w:val="nil"/>
              <w:bottom w:val="single" w:sz="4" w:space="0" w:color="auto"/>
              <w:right w:val="single" w:sz="4" w:space="0" w:color="auto"/>
            </w:tcBorders>
            <w:shd w:val="clear" w:color="auto" w:fill="auto"/>
            <w:noWrap/>
            <w:vAlign w:val="center"/>
          </w:tcPr>
          <w:p w14:paraId="1A07486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335.619,00</w:t>
            </w:r>
          </w:p>
        </w:tc>
        <w:tc>
          <w:tcPr>
            <w:tcW w:w="1701" w:type="dxa"/>
            <w:tcBorders>
              <w:top w:val="nil"/>
              <w:left w:val="nil"/>
              <w:bottom w:val="single" w:sz="4" w:space="0" w:color="auto"/>
              <w:right w:val="single" w:sz="4" w:space="0" w:color="auto"/>
            </w:tcBorders>
            <w:shd w:val="clear" w:color="auto" w:fill="auto"/>
            <w:noWrap/>
            <w:vAlign w:val="center"/>
          </w:tcPr>
          <w:p w14:paraId="2471FD4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-9.000,00</w:t>
            </w:r>
          </w:p>
        </w:tc>
        <w:tc>
          <w:tcPr>
            <w:tcW w:w="1671" w:type="dxa"/>
            <w:tcBorders>
              <w:top w:val="nil"/>
              <w:left w:val="nil"/>
              <w:bottom w:val="single" w:sz="4" w:space="0" w:color="auto"/>
              <w:right w:val="single" w:sz="4" w:space="0" w:color="auto"/>
            </w:tcBorders>
            <w:shd w:val="clear" w:color="auto" w:fill="auto"/>
            <w:noWrap/>
            <w:vAlign w:val="center"/>
            <w:hideMark/>
          </w:tcPr>
          <w:p w14:paraId="440F30F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326.619,00</w:t>
            </w:r>
          </w:p>
        </w:tc>
      </w:tr>
      <w:tr w:rsidR="008F49B5" w:rsidRPr="008F49B5" w14:paraId="0DA34F1A"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26B8CDC"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1604 ELEMENTARNE NEPOGODE</w:t>
            </w:r>
          </w:p>
        </w:tc>
        <w:tc>
          <w:tcPr>
            <w:tcW w:w="1559" w:type="dxa"/>
            <w:tcBorders>
              <w:top w:val="nil"/>
              <w:left w:val="nil"/>
              <w:bottom w:val="single" w:sz="4" w:space="0" w:color="auto"/>
              <w:right w:val="single" w:sz="4" w:space="0" w:color="auto"/>
            </w:tcBorders>
            <w:shd w:val="clear" w:color="auto" w:fill="auto"/>
            <w:noWrap/>
            <w:vAlign w:val="center"/>
          </w:tcPr>
          <w:p w14:paraId="6307B03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192.000,00</w:t>
            </w:r>
          </w:p>
        </w:tc>
        <w:tc>
          <w:tcPr>
            <w:tcW w:w="1701" w:type="dxa"/>
            <w:tcBorders>
              <w:top w:val="nil"/>
              <w:left w:val="nil"/>
              <w:bottom w:val="single" w:sz="4" w:space="0" w:color="auto"/>
              <w:right w:val="single" w:sz="4" w:space="0" w:color="auto"/>
            </w:tcBorders>
            <w:shd w:val="clear" w:color="auto" w:fill="auto"/>
            <w:noWrap/>
            <w:vAlign w:val="center"/>
          </w:tcPr>
          <w:p w14:paraId="3900BF3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-181.813,00</w:t>
            </w:r>
          </w:p>
        </w:tc>
        <w:tc>
          <w:tcPr>
            <w:tcW w:w="1671" w:type="dxa"/>
            <w:tcBorders>
              <w:top w:val="nil"/>
              <w:left w:val="nil"/>
              <w:bottom w:val="single" w:sz="4" w:space="0" w:color="auto"/>
              <w:right w:val="single" w:sz="4" w:space="0" w:color="auto"/>
            </w:tcBorders>
            <w:shd w:val="clear" w:color="auto" w:fill="auto"/>
            <w:noWrap/>
            <w:vAlign w:val="center"/>
            <w:hideMark/>
          </w:tcPr>
          <w:p w14:paraId="6CB5985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10.187,00</w:t>
            </w:r>
          </w:p>
        </w:tc>
      </w:tr>
      <w:tr w:rsidR="008F49B5" w:rsidRPr="008F49B5" w14:paraId="60E10AC2"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D1E6326"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1607 POTICANJE ZAPOŠLJAVANJA I RAZVOJA PODUZETNIŠTVA</w:t>
            </w:r>
          </w:p>
        </w:tc>
        <w:tc>
          <w:tcPr>
            <w:tcW w:w="1559" w:type="dxa"/>
            <w:tcBorders>
              <w:top w:val="nil"/>
              <w:left w:val="nil"/>
              <w:bottom w:val="single" w:sz="4" w:space="0" w:color="auto"/>
              <w:right w:val="single" w:sz="4" w:space="0" w:color="auto"/>
            </w:tcBorders>
            <w:shd w:val="clear" w:color="auto" w:fill="auto"/>
            <w:noWrap/>
            <w:vAlign w:val="center"/>
          </w:tcPr>
          <w:p w14:paraId="21CE865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79.000,00</w:t>
            </w:r>
          </w:p>
        </w:tc>
        <w:tc>
          <w:tcPr>
            <w:tcW w:w="1701" w:type="dxa"/>
            <w:tcBorders>
              <w:top w:val="nil"/>
              <w:left w:val="nil"/>
              <w:bottom w:val="single" w:sz="4" w:space="0" w:color="auto"/>
              <w:right w:val="single" w:sz="4" w:space="0" w:color="auto"/>
            </w:tcBorders>
            <w:shd w:val="clear" w:color="auto" w:fill="auto"/>
            <w:noWrap/>
            <w:vAlign w:val="center"/>
          </w:tcPr>
          <w:p w14:paraId="0B039F4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-8.000,00</w:t>
            </w:r>
          </w:p>
        </w:tc>
        <w:tc>
          <w:tcPr>
            <w:tcW w:w="1671" w:type="dxa"/>
            <w:tcBorders>
              <w:top w:val="nil"/>
              <w:left w:val="nil"/>
              <w:bottom w:val="single" w:sz="4" w:space="0" w:color="auto"/>
              <w:right w:val="single" w:sz="4" w:space="0" w:color="auto"/>
            </w:tcBorders>
            <w:shd w:val="clear" w:color="auto" w:fill="auto"/>
            <w:noWrap/>
            <w:vAlign w:val="center"/>
            <w:hideMark/>
          </w:tcPr>
          <w:p w14:paraId="2502361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71.000,00</w:t>
            </w:r>
          </w:p>
        </w:tc>
      </w:tr>
      <w:tr w:rsidR="008F49B5" w:rsidRPr="008F49B5" w14:paraId="7F4B224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466937D"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1608 JAVNI RADOVI U KOMUNALNOM GOSPODARSTVU</w:t>
            </w:r>
          </w:p>
        </w:tc>
        <w:tc>
          <w:tcPr>
            <w:tcW w:w="1559" w:type="dxa"/>
            <w:tcBorders>
              <w:top w:val="nil"/>
              <w:left w:val="nil"/>
              <w:bottom w:val="single" w:sz="4" w:space="0" w:color="auto"/>
              <w:right w:val="single" w:sz="4" w:space="0" w:color="auto"/>
            </w:tcBorders>
            <w:shd w:val="clear" w:color="auto" w:fill="auto"/>
            <w:noWrap/>
            <w:vAlign w:val="center"/>
          </w:tcPr>
          <w:p w14:paraId="5E34E2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15.143,00</w:t>
            </w:r>
          </w:p>
        </w:tc>
        <w:tc>
          <w:tcPr>
            <w:tcW w:w="1701" w:type="dxa"/>
            <w:tcBorders>
              <w:top w:val="nil"/>
              <w:left w:val="nil"/>
              <w:bottom w:val="single" w:sz="4" w:space="0" w:color="auto"/>
              <w:right w:val="single" w:sz="4" w:space="0" w:color="auto"/>
            </w:tcBorders>
            <w:shd w:val="clear" w:color="auto" w:fill="auto"/>
            <w:noWrap/>
            <w:vAlign w:val="center"/>
          </w:tcPr>
          <w:p w14:paraId="2DD5A1E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-3.305,00</w:t>
            </w:r>
          </w:p>
        </w:tc>
        <w:tc>
          <w:tcPr>
            <w:tcW w:w="1671" w:type="dxa"/>
            <w:tcBorders>
              <w:top w:val="nil"/>
              <w:left w:val="nil"/>
              <w:bottom w:val="single" w:sz="4" w:space="0" w:color="auto"/>
              <w:right w:val="single" w:sz="4" w:space="0" w:color="auto"/>
            </w:tcBorders>
            <w:shd w:val="clear" w:color="auto" w:fill="auto"/>
            <w:noWrap/>
            <w:vAlign w:val="center"/>
            <w:hideMark/>
          </w:tcPr>
          <w:p w14:paraId="77B1E9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11.838,00</w:t>
            </w:r>
          </w:p>
        </w:tc>
      </w:tr>
      <w:tr w:rsidR="008F49B5" w:rsidRPr="008F49B5" w14:paraId="3B2F2372"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06F3A8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1609 SUBVENCIJE GRAĐANIMA</w:t>
            </w:r>
          </w:p>
        </w:tc>
        <w:tc>
          <w:tcPr>
            <w:tcW w:w="1559" w:type="dxa"/>
            <w:tcBorders>
              <w:top w:val="nil"/>
              <w:left w:val="nil"/>
              <w:bottom w:val="single" w:sz="4" w:space="0" w:color="auto"/>
              <w:right w:val="single" w:sz="4" w:space="0" w:color="auto"/>
            </w:tcBorders>
            <w:shd w:val="clear" w:color="auto" w:fill="auto"/>
            <w:noWrap/>
            <w:vAlign w:val="center"/>
          </w:tcPr>
          <w:p w14:paraId="462588E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5.000,00</w:t>
            </w:r>
          </w:p>
        </w:tc>
        <w:tc>
          <w:tcPr>
            <w:tcW w:w="1701" w:type="dxa"/>
            <w:tcBorders>
              <w:top w:val="nil"/>
              <w:left w:val="nil"/>
              <w:bottom w:val="single" w:sz="4" w:space="0" w:color="auto"/>
              <w:right w:val="single" w:sz="4" w:space="0" w:color="auto"/>
            </w:tcBorders>
            <w:shd w:val="clear" w:color="auto" w:fill="auto"/>
            <w:noWrap/>
            <w:vAlign w:val="center"/>
          </w:tcPr>
          <w:p w14:paraId="2901549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-5.000,00</w:t>
            </w:r>
          </w:p>
        </w:tc>
        <w:tc>
          <w:tcPr>
            <w:tcW w:w="1671" w:type="dxa"/>
            <w:tcBorders>
              <w:top w:val="nil"/>
              <w:left w:val="nil"/>
              <w:bottom w:val="single" w:sz="4" w:space="0" w:color="auto"/>
              <w:right w:val="single" w:sz="4" w:space="0" w:color="auto"/>
            </w:tcBorders>
            <w:shd w:val="clear" w:color="auto" w:fill="auto"/>
            <w:noWrap/>
            <w:vAlign w:val="center"/>
            <w:hideMark/>
          </w:tcPr>
          <w:p w14:paraId="331802C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r>
      <w:tr w:rsidR="008F49B5" w:rsidRPr="008F49B5" w14:paraId="50D5DFC0"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A6FAB20"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1901 DONACIJE DOBROVOLJNOM VATROGASNOM DRUŠTVU I VATROGASNOJ ZAJEDNICI</w:t>
            </w:r>
          </w:p>
        </w:tc>
        <w:tc>
          <w:tcPr>
            <w:tcW w:w="1559" w:type="dxa"/>
            <w:tcBorders>
              <w:top w:val="nil"/>
              <w:left w:val="nil"/>
              <w:bottom w:val="single" w:sz="4" w:space="0" w:color="auto"/>
              <w:right w:val="single" w:sz="4" w:space="0" w:color="auto"/>
            </w:tcBorders>
            <w:shd w:val="clear" w:color="auto" w:fill="auto"/>
            <w:noWrap/>
            <w:vAlign w:val="center"/>
          </w:tcPr>
          <w:p w14:paraId="4904B4E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88.584,00</w:t>
            </w:r>
          </w:p>
        </w:tc>
        <w:tc>
          <w:tcPr>
            <w:tcW w:w="1701" w:type="dxa"/>
            <w:tcBorders>
              <w:top w:val="nil"/>
              <w:left w:val="nil"/>
              <w:bottom w:val="single" w:sz="4" w:space="0" w:color="auto"/>
              <w:right w:val="single" w:sz="4" w:space="0" w:color="auto"/>
            </w:tcBorders>
            <w:shd w:val="clear" w:color="auto" w:fill="auto"/>
            <w:noWrap/>
            <w:vAlign w:val="center"/>
          </w:tcPr>
          <w:p w14:paraId="549BF5C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7E31A0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88.584,00</w:t>
            </w:r>
          </w:p>
        </w:tc>
      </w:tr>
      <w:tr w:rsidR="008F49B5" w:rsidRPr="008F49B5" w14:paraId="4AB3055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7F5981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2000 REDOVNA DJELATNOST CIVILNE ZAŠTITE</w:t>
            </w:r>
          </w:p>
        </w:tc>
        <w:tc>
          <w:tcPr>
            <w:tcW w:w="1559" w:type="dxa"/>
            <w:tcBorders>
              <w:top w:val="nil"/>
              <w:left w:val="nil"/>
              <w:bottom w:val="single" w:sz="4" w:space="0" w:color="auto"/>
              <w:right w:val="single" w:sz="4" w:space="0" w:color="auto"/>
            </w:tcBorders>
            <w:shd w:val="clear" w:color="auto" w:fill="auto"/>
            <w:noWrap/>
            <w:vAlign w:val="center"/>
          </w:tcPr>
          <w:p w14:paraId="63D8DEA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11.385,00</w:t>
            </w:r>
          </w:p>
        </w:tc>
        <w:tc>
          <w:tcPr>
            <w:tcW w:w="1701" w:type="dxa"/>
            <w:tcBorders>
              <w:top w:val="nil"/>
              <w:left w:val="nil"/>
              <w:bottom w:val="single" w:sz="4" w:space="0" w:color="auto"/>
              <w:right w:val="single" w:sz="4" w:space="0" w:color="auto"/>
            </w:tcBorders>
            <w:shd w:val="clear" w:color="auto" w:fill="auto"/>
            <w:noWrap/>
            <w:vAlign w:val="center"/>
          </w:tcPr>
          <w:p w14:paraId="11E1C7B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1.050,00</w:t>
            </w:r>
          </w:p>
        </w:tc>
        <w:tc>
          <w:tcPr>
            <w:tcW w:w="1671" w:type="dxa"/>
            <w:tcBorders>
              <w:top w:val="nil"/>
              <w:left w:val="nil"/>
              <w:bottom w:val="single" w:sz="4" w:space="0" w:color="auto"/>
              <w:right w:val="single" w:sz="4" w:space="0" w:color="auto"/>
            </w:tcBorders>
            <w:shd w:val="clear" w:color="auto" w:fill="auto"/>
            <w:noWrap/>
            <w:vAlign w:val="center"/>
            <w:hideMark/>
          </w:tcPr>
          <w:p w14:paraId="1DB8842A"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12.435,00</w:t>
            </w:r>
          </w:p>
        </w:tc>
      </w:tr>
      <w:tr w:rsidR="008F49B5" w:rsidRPr="008F49B5" w14:paraId="4A218DD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0DFC7E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2300 KAPITALNA ULAGANJA U POSLOVNE, STAMBENE PROSTORE, OPREMU I DRUGO KROZ EU</w:t>
            </w:r>
          </w:p>
        </w:tc>
        <w:tc>
          <w:tcPr>
            <w:tcW w:w="1559" w:type="dxa"/>
            <w:tcBorders>
              <w:top w:val="nil"/>
              <w:left w:val="nil"/>
              <w:bottom w:val="single" w:sz="4" w:space="0" w:color="auto"/>
              <w:right w:val="single" w:sz="4" w:space="0" w:color="auto"/>
            </w:tcBorders>
            <w:shd w:val="clear" w:color="auto" w:fill="auto"/>
            <w:noWrap/>
            <w:vAlign w:val="center"/>
          </w:tcPr>
          <w:p w14:paraId="3404835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3.829.000,00</w:t>
            </w:r>
          </w:p>
        </w:tc>
        <w:tc>
          <w:tcPr>
            <w:tcW w:w="1701" w:type="dxa"/>
            <w:tcBorders>
              <w:top w:val="nil"/>
              <w:left w:val="nil"/>
              <w:bottom w:val="single" w:sz="4" w:space="0" w:color="auto"/>
              <w:right w:val="single" w:sz="4" w:space="0" w:color="auto"/>
            </w:tcBorders>
            <w:shd w:val="clear" w:color="auto" w:fill="auto"/>
            <w:noWrap/>
            <w:vAlign w:val="center"/>
          </w:tcPr>
          <w:p w14:paraId="2C308B8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-1.061.089,00</w:t>
            </w:r>
          </w:p>
        </w:tc>
        <w:tc>
          <w:tcPr>
            <w:tcW w:w="1671" w:type="dxa"/>
            <w:tcBorders>
              <w:top w:val="nil"/>
              <w:left w:val="nil"/>
              <w:bottom w:val="single" w:sz="4" w:space="0" w:color="auto"/>
              <w:right w:val="single" w:sz="4" w:space="0" w:color="auto"/>
            </w:tcBorders>
            <w:shd w:val="clear" w:color="auto" w:fill="auto"/>
            <w:noWrap/>
            <w:vAlign w:val="center"/>
            <w:hideMark/>
          </w:tcPr>
          <w:p w14:paraId="5D66C1B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2.767.911,00</w:t>
            </w:r>
          </w:p>
        </w:tc>
      </w:tr>
      <w:tr w:rsidR="008F49B5" w:rsidRPr="008F49B5" w14:paraId="59CF877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044BA2E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2304 ULAGANJE U PROSTORNO-PLANSKU DOKUMENTACIJU</w:t>
            </w:r>
            <w:r w:rsidRPr="008F49B5">
              <w:rPr>
                <w:rFonts w:ascii="Calibri" w:eastAsia="Times New Roman" w:hAnsi="Calibri" w:cs="Calibri"/>
                <w:i/>
                <w:iCs/>
                <w:sz w:val="22"/>
                <w:szCs w:val="22"/>
                <w:lang w:eastAsia="en-US"/>
              </w:rPr>
              <w:tab/>
            </w:r>
            <w:r w:rsidRPr="008F49B5">
              <w:rPr>
                <w:rFonts w:ascii="Calibri" w:eastAsia="Times New Roman" w:hAnsi="Calibri" w:cs="Calibri"/>
                <w:i/>
                <w:iCs/>
                <w:sz w:val="22"/>
                <w:szCs w:val="22"/>
                <w:lang w:eastAsia="en-US"/>
              </w:rPr>
              <w:tab/>
            </w:r>
          </w:p>
        </w:tc>
        <w:tc>
          <w:tcPr>
            <w:tcW w:w="1559" w:type="dxa"/>
            <w:tcBorders>
              <w:top w:val="nil"/>
              <w:left w:val="nil"/>
              <w:bottom w:val="single" w:sz="4" w:space="0" w:color="auto"/>
              <w:right w:val="single" w:sz="4" w:space="0" w:color="auto"/>
            </w:tcBorders>
            <w:shd w:val="clear" w:color="auto" w:fill="auto"/>
            <w:noWrap/>
            <w:vAlign w:val="center"/>
          </w:tcPr>
          <w:p w14:paraId="64B59FC1" w14:textId="77777777" w:rsidR="008F49B5" w:rsidRPr="008F49B5" w:rsidRDefault="008F49B5" w:rsidP="008F49B5">
            <w:pPr>
              <w:jc w:val="right"/>
              <w:rPr>
                <w:rFonts w:ascii="Calibri" w:hAnsi="Calibri" w:cs="Calibri"/>
                <w:sz w:val="22"/>
                <w:szCs w:val="22"/>
                <w:lang w:eastAsia="en-US"/>
              </w:rPr>
            </w:pPr>
            <w:r w:rsidRPr="008F49B5">
              <w:rPr>
                <w:rFonts w:ascii="Calibri" w:hAnsi="Calibri" w:cs="Calibri"/>
                <w:sz w:val="22"/>
                <w:szCs w:val="22"/>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26BEAA8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25.000,00</w:t>
            </w:r>
          </w:p>
        </w:tc>
        <w:tc>
          <w:tcPr>
            <w:tcW w:w="1671" w:type="dxa"/>
            <w:tcBorders>
              <w:top w:val="nil"/>
              <w:left w:val="nil"/>
              <w:bottom w:val="single" w:sz="4" w:space="0" w:color="auto"/>
              <w:right w:val="single" w:sz="4" w:space="0" w:color="auto"/>
            </w:tcBorders>
            <w:shd w:val="clear" w:color="auto" w:fill="auto"/>
            <w:noWrap/>
            <w:vAlign w:val="center"/>
          </w:tcPr>
          <w:p w14:paraId="7BA0905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25.000,00</w:t>
            </w:r>
          </w:p>
        </w:tc>
      </w:tr>
      <w:tr w:rsidR="008F49B5" w:rsidRPr="008F49B5" w14:paraId="43E70A36"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98CE34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2305 OSIGURANJE POMOĆNIKA U NASTAVI ZA OSOBE S POTEŠKOĆAMA U RAZVOJU</w:t>
            </w:r>
          </w:p>
        </w:tc>
        <w:tc>
          <w:tcPr>
            <w:tcW w:w="1559" w:type="dxa"/>
            <w:tcBorders>
              <w:top w:val="nil"/>
              <w:left w:val="nil"/>
              <w:bottom w:val="single" w:sz="4" w:space="0" w:color="auto"/>
              <w:right w:val="single" w:sz="4" w:space="0" w:color="auto"/>
            </w:tcBorders>
            <w:shd w:val="clear" w:color="auto" w:fill="auto"/>
            <w:noWrap/>
            <w:vAlign w:val="center"/>
          </w:tcPr>
          <w:p w14:paraId="7CF80F1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341.786,00</w:t>
            </w:r>
          </w:p>
        </w:tc>
        <w:tc>
          <w:tcPr>
            <w:tcW w:w="1701" w:type="dxa"/>
            <w:tcBorders>
              <w:top w:val="nil"/>
              <w:left w:val="nil"/>
              <w:bottom w:val="single" w:sz="4" w:space="0" w:color="auto"/>
              <w:right w:val="single" w:sz="4" w:space="0" w:color="auto"/>
            </w:tcBorders>
            <w:shd w:val="clear" w:color="auto" w:fill="auto"/>
            <w:noWrap/>
            <w:vAlign w:val="center"/>
          </w:tcPr>
          <w:p w14:paraId="53676ED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27.427,00</w:t>
            </w:r>
          </w:p>
        </w:tc>
        <w:tc>
          <w:tcPr>
            <w:tcW w:w="1671" w:type="dxa"/>
            <w:tcBorders>
              <w:top w:val="nil"/>
              <w:left w:val="nil"/>
              <w:bottom w:val="single" w:sz="4" w:space="0" w:color="auto"/>
              <w:right w:val="single" w:sz="4" w:space="0" w:color="auto"/>
            </w:tcBorders>
            <w:shd w:val="clear" w:color="auto" w:fill="auto"/>
            <w:noWrap/>
            <w:vAlign w:val="center"/>
            <w:hideMark/>
          </w:tcPr>
          <w:p w14:paraId="42153D8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369.213,00</w:t>
            </w:r>
          </w:p>
        </w:tc>
      </w:tr>
      <w:tr w:rsidR="008F49B5" w:rsidRPr="008F49B5" w14:paraId="79E3ED1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17F981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2306 POTICANJE RURALNOG RAZVOJA</w:t>
            </w:r>
          </w:p>
        </w:tc>
        <w:tc>
          <w:tcPr>
            <w:tcW w:w="1559" w:type="dxa"/>
            <w:tcBorders>
              <w:top w:val="nil"/>
              <w:left w:val="nil"/>
              <w:bottom w:val="single" w:sz="4" w:space="0" w:color="auto"/>
              <w:right w:val="single" w:sz="4" w:space="0" w:color="auto"/>
            </w:tcBorders>
            <w:shd w:val="clear" w:color="auto" w:fill="auto"/>
            <w:noWrap/>
            <w:vAlign w:val="center"/>
          </w:tcPr>
          <w:p w14:paraId="66FAF92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w:t>
            </w:r>
          </w:p>
        </w:tc>
        <w:tc>
          <w:tcPr>
            <w:tcW w:w="1701" w:type="dxa"/>
            <w:tcBorders>
              <w:top w:val="nil"/>
              <w:left w:val="nil"/>
              <w:bottom w:val="single" w:sz="4" w:space="0" w:color="auto"/>
              <w:right w:val="single" w:sz="4" w:space="0" w:color="auto"/>
            </w:tcBorders>
            <w:shd w:val="clear" w:color="auto" w:fill="auto"/>
            <w:noWrap/>
            <w:vAlign w:val="center"/>
          </w:tcPr>
          <w:p w14:paraId="453559F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2AC8F17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2.000,00</w:t>
            </w:r>
          </w:p>
        </w:tc>
      </w:tr>
      <w:tr w:rsidR="008F49B5" w:rsidRPr="008F49B5" w14:paraId="22F9524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0B988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2308 KAPITALNA ULAGANJA U KOMUNALNU INFRASTRUKTURU KROZ EU</w:t>
            </w:r>
          </w:p>
        </w:tc>
        <w:tc>
          <w:tcPr>
            <w:tcW w:w="1559" w:type="dxa"/>
            <w:tcBorders>
              <w:top w:val="nil"/>
              <w:left w:val="nil"/>
              <w:bottom w:val="single" w:sz="4" w:space="0" w:color="auto"/>
              <w:right w:val="single" w:sz="4" w:space="0" w:color="auto"/>
            </w:tcBorders>
            <w:shd w:val="clear" w:color="auto" w:fill="auto"/>
            <w:noWrap/>
            <w:vAlign w:val="center"/>
          </w:tcPr>
          <w:p w14:paraId="2FE7084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252.000,00</w:t>
            </w:r>
          </w:p>
        </w:tc>
        <w:tc>
          <w:tcPr>
            <w:tcW w:w="1701" w:type="dxa"/>
            <w:tcBorders>
              <w:top w:val="nil"/>
              <w:left w:val="nil"/>
              <w:bottom w:val="single" w:sz="4" w:space="0" w:color="auto"/>
              <w:right w:val="single" w:sz="4" w:space="0" w:color="auto"/>
            </w:tcBorders>
            <w:shd w:val="clear" w:color="auto" w:fill="auto"/>
            <w:noWrap/>
            <w:vAlign w:val="center"/>
          </w:tcPr>
          <w:p w14:paraId="4D34423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-26.000,00</w:t>
            </w:r>
          </w:p>
        </w:tc>
        <w:tc>
          <w:tcPr>
            <w:tcW w:w="1671" w:type="dxa"/>
            <w:tcBorders>
              <w:top w:val="nil"/>
              <w:left w:val="nil"/>
              <w:bottom w:val="single" w:sz="4" w:space="0" w:color="auto"/>
              <w:right w:val="single" w:sz="4" w:space="0" w:color="auto"/>
            </w:tcBorders>
            <w:shd w:val="clear" w:color="auto" w:fill="auto"/>
            <w:noWrap/>
            <w:vAlign w:val="center"/>
            <w:hideMark/>
          </w:tcPr>
          <w:p w14:paraId="68DDE07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226.000,00</w:t>
            </w:r>
          </w:p>
        </w:tc>
      </w:tr>
      <w:tr w:rsidR="008F49B5" w:rsidRPr="008F49B5" w14:paraId="238C8FC0"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1D66334"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2315 ZAŽELI - ZAPOŠLJAVANJE ŽENA</w:t>
            </w:r>
          </w:p>
        </w:tc>
        <w:tc>
          <w:tcPr>
            <w:tcW w:w="1559" w:type="dxa"/>
            <w:tcBorders>
              <w:top w:val="nil"/>
              <w:left w:val="nil"/>
              <w:bottom w:val="single" w:sz="4" w:space="0" w:color="auto"/>
              <w:right w:val="single" w:sz="4" w:space="0" w:color="auto"/>
            </w:tcBorders>
            <w:shd w:val="clear" w:color="auto" w:fill="auto"/>
            <w:noWrap/>
            <w:vAlign w:val="center"/>
          </w:tcPr>
          <w:p w14:paraId="28A8B3E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336.630,00</w:t>
            </w:r>
          </w:p>
        </w:tc>
        <w:tc>
          <w:tcPr>
            <w:tcW w:w="1701" w:type="dxa"/>
            <w:tcBorders>
              <w:top w:val="nil"/>
              <w:left w:val="nil"/>
              <w:bottom w:val="single" w:sz="4" w:space="0" w:color="auto"/>
              <w:right w:val="single" w:sz="4" w:space="0" w:color="auto"/>
            </w:tcBorders>
            <w:shd w:val="clear" w:color="auto" w:fill="auto"/>
            <w:noWrap/>
            <w:vAlign w:val="center"/>
          </w:tcPr>
          <w:p w14:paraId="6B0B9CD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25.250,00</w:t>
            </w:r>
          </w:p>
        </w:tc>
        <w:tc>
          <w:tcPr>
            <w:tcW w:w="1671" w:type="dxa"/>
            <w:tcBorders>
              <w:top w:val="nil"/>
              <w:left w:val="nil"/>
              <w:bottom w:val="single" w:sz="4" w:space="0" w:color="auto"/>
              <w:right w:val="single" w:sz="4" w:space="0" w:color="auto"/>
            </w:tcBorders>
            <w:shd w:val="clear" w:color="auto" w:fill="auto"/>
            <w:noWrap/>
            <w:vAlign w:val="center"/>
            <w:hideMark/>
          </w:tcPr>
          <w:p w14:paraId="378C7C6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361.880,00</w:t>
            </w:r>
          </w:p>
        </w:tc>
      </w:tr>
      <w:tr w:rsidR="008F49B5" w:rsidRPr="008F49B5" w14:paraId="49B3793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2736B8D"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2320 PROGRAM UNAPRIJEĐENJA USLUGA ZA DJECU U SUSTAVU RANOG I PREDŠKOLSKOG ODGOJA I OBRAZOVANJA</w:t>
            </w:r>
          </w:p>
        </w:tc>
        <w:tc>
          <w:tcPr>
            <w:tcW w:w="1559" w:type="dxa"/>
            <w:tcBorders>
              <w:top w:val="nil"/>
              <w:left w:val="nil"/>
              <w:bottom w:val="single" w:sz="4" w:space="0" w:color="auto"/>
              <w:right w:val="single" w:sz="4" w:space="0" w:color="auto"/>
            </w:tcBorders>
            <w:shd w:val="clear" w:color="auto" w:fill="auto"/>
            <w:noWrap/>
            <w:vAlign w:val="center"/>
          </w:tcPr>
          <w:p w14:paraId="00F1DFE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5A279F6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3D1AD6E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r>
      <w:tr w:rsidR="008F49B5" w:rsidRPr="008F49B5" w14:paraId="071E696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3D30C2"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2322 NABAVA SPREMNIKA ZA ODVOJENO PRIKUPLJANJE KOMUNALNOG OTPADA</w:t>
            </w:r>
          </w:p>
        </w:tc>
        <w:tc>
          <w:tcPr>
            <w:tcW w:w="1559" w:type="dxa"/>
            <w:tcBorders>
              <w:top w:val="nil"/>
              <w:left w:val="nil"/>
              <w:bottom w:val="single" w:sz="4" w:space="0" w:color="auto"/>
              <w:right w:val="single" w:sz="4" w:space="0" w:color="auto"/>
            </w:tcBorders>
            <w:shd w:val="clear" w:color="auto" w:fill="auto"/>
            <w:noWrap/>
            <w:vAlign w:val="center"/>
          </w:tcPr>
          <w:p w14:paraId="178441C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162.000,00</w:t>
            </w:r>
          </w:p>
        </w:tc>
        <w:tc>
          <w:tcPr>
            <w:tcW w:w="1701" w:type="dxa"/>
            <w:tcBorders>
              <w:top w:val="nil"/>
              <w:left w:val="nil"/>
              <w:bottom w:val="single" w:sz="4" w:space="0" w:color="auto"/>
              <w:right w:val="single" w:sz="4" w:space="0" w:color="auto"/>
            </w:tcBorders>
            <w:shd w:val="clear" w:color="auto" w:fill="auto"/>
            <w:noWrap/>
            <w:vAlign w:val="center"/>
          </w:tcPr>
          <w:p w14:paraId="47DCCEE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-898,00</w:t>
            </w:r>
          </w:p>
        </w:tc>
        <w:tc>
          <w:tcPr>
            <w:tcW w:w="1671" w:type="dxa"/>
            <w:tcBorders>
              <w:top w:val="nil"/>
              <w:left w:val="nil"/>
              <w:bottom w:val="single" w:sz="4" w:space="0" w:color="auto"/>
              <w:right w:val="single" w:sz="4" w:space="0" w:color="auto"/>
            </w:tcBorders>
            <w:shd w:val="clear" w:color="auto" w:fill="auto"/>
            <w:noWrap/>
            <w:vAlign w:val="center"/>
            <w:hideMark/>
          </w:tcPr>
          <w:p w14:paraId="7CF968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161.102,00</w:t>
            </w:r>
          </w:p>
        </w:tc>
      </w:tr>
      <w:tr w:rsidR="008F49B5" w:rsidRPr="008F49B5" w14:paraId="2A2215A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4BE735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2337 PROGRAMI PREKOGRANIČNE SURADNJE</w:t>
            </w:r>
          </w:p>
        </w:tc>
        <w:tc>
          <w:tcPr>
            <w:tcW w:w="1559" w:type="dxa"/>
            <w:tcBorders>
              <w:top w:val="nil"/>
              <w:left w:val="nil"/>
              <w:bottom w:val="single" w:sz="4" w:space="0" w:color="auto"/>
              <w:right w:val="single" w:sz="4" w:space="0" w:color="auto"/>
            </w:tcBorders>
            <w:shd w:val="clear" w:color="auto" w:fill="auto"/>
            <w:noWrap/>
            <w:vAlign w:val="center"/>
          </w:tcPr>
          <w:p w14:paraId="095C22D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121.400,00</w:t>
            </w:r>
          </w:p>
        </w:tc>
        <w:tc>
          <w:tcPr>
            <w:tcW w:w="1701" w:type="dxa"/>
            <w:tcBorders>
              <w:top w:val="nil"/>
              <w:left w:val="nil"/>
              <w:bottom w:val="single" w:sz="4" w:space="0" w:color="auto"/>
              <w:right w:val="single" w:sz="4" w:space="0" w:color="auto"/>
            </w:tcBorders>
            <w:shd w:val="clear" w:color="auto" w:fill="auto"/>
            <w:noWrap/>
            <w:vAlign w:val="center"/>
          </w:tcPr>
          <w:p w14:paraId="2EB1F94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85.870,00</w:t>
            </w:r>
          </w:p>
        </w:tc>
        <w:tc>
          <w:tcPr>
            <w:tcW w:w="1671" w:type="dxa"/>
            <w:tcBorders>
              <w:top w:val="nil"/>
              <w:left w:val="nil"/>
              <w:bottom w:val="single" w:sz="4" w:space="0" w:color="auto"/>
              <w:right w:val="single" w:sz="4" w:space="0" w:color="auto"/>
            </w:tcBorders>
            <w:shd w:val="clear" w:color="auto" w:fill="auto"/>
            <w:noWrap/>
            <w:vAlign w:val="center"/>
            <w:hideMark/>
          </w:tcPr>
          <w:p w14:paraId="7CB440A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207.270,00</w:t>
            </w:r>
          </w:p>
        </w:tc>
      </w:tr>
      <w:tr w:rsidR="008F49B5" w:rsidRPr="008F49B5" w14:paraId="0A775663"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8A645D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2342 IZRADA PROJEKTNO TEHNIČKE DOKUMENTACIJE KROZ NPOO</w:t>
            </w:r>
          </w:p>
        </w:tc>
        <w:tc>
          <w:tcPr>
            <w:tcW w:w="1559" w:type="dxa"/>
            <w:tcBorders>
              <w:top w:val="nil"/>
              <w:left w:val="nil"/>
              <w:bottom w:val="single" w:sz="4" w:space="0" w:color="auto"/>
              <w:right w:val="single" w:sz="4" w:space="0" w:color="auto"/>
            </w:tcBorders>
            <w:shd w:val="clear" w:color="auto" w:fill="auto"/>
            <w:noWrap/>
            <w:vAlign w:val="center"/>
          </w:tcPr>
          <w:p w14:paraId="1DD1571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373.130,00</w:t>
            </w:r>
          </w:p>
        </w:tc>
        <w:tc>
          <w:tcPr>
            <w:tcW w:w="1701" w:type="dxa"/>
            <w:tcBorders>
              <w:top w:val="nil"/>
              <w:left w:val="nil"/>
              <w:bottom w:val="single" w:sz="4" w:space="0" w:color="auto"/>
              <w:right w:val="single" w:sz="4" w:space="0" w:color="auto"/>
            </w:tcBorders>
            <w:shd w:val="clear" w:color="auto" w:fill="auto"/>
            <w:noWrap/>
            <w:vAlign w:val="center"/>
          </w:tcPr>
          <w:p w14:paraId="0305EFA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-105.480,00</w:t>
            </w:r>
          </w:p>
        </w:tc>
        <w:tc>
          <w:tcPr>
            <w:tcW w:w="1671" w:type="dxa"/>
            <w:tcBorders>
              <w:top w:val="nil"/>
              <w:left w:val="nil"/>
              <w:bottom w:val="single" w:sz="4" w:space="0" w:color="auto"/>
              <w:right w:val="single" w:sz="4" w:space="0" w:color="auto"/>
            </w:tcBorders>
            <w:shd w:val="clear" w:color="auto" w:fill="auto"/>
            <w:noWrap/>
            <w:vAlign w:val="center"/>
            <w:hideMark/>
          </w:tcPr>
          <w:p w14:paraId="15C6E62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267.650,00</w:t>
            </w:r>
          </w:p>
        </w:tc>
      </w:tr>
      <w:tr w:rsidR="008F49B5" w:rsidRPr="008F49B5" w14:paraId="066C0ED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C8A4"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2344 RJEŠAVANJE PRISTUPAČNOSTI OSOBAMA S INVALIDITETOM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309A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262FD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79066C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33.000,00</w:t>
            </w:r>
          </w:p>
        </w:tc>
      </w:tr>
      <w:tr w:rsidR="008F49B5" w:rsidRPr="008F49B5" w14:paraId="2C45419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2C33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2348 IZRADA STRATEGIJE ZELENE URBANE OBNOVE KROZ NPOO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8734A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28.500,00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FAA17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011F73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28.500,00</w:t>
            </w:r>
          </w:p>
        </w:tc>
      </w:tr>
    </w:tbl>
    <w:p w14:paraId="77F2CE97" w14:textId="77777777" w:rsidR="008F49B5" w:rsidRPr="008F49B5" w:rsidRDefault="008F49B5" w:rsidP="008F49B5">
      <w:pPr>
        <w:jc w:val="both"/>
        <w:rPr>
          <w:rFonts w:ascii="Calibri" w:eastAsia="Times New Roman" w:hAnsi="Calibri" w:cs="Calibri"/>
          <w:b/>
          <w:sz w:val="22"/>
          <w:szCs w:val="22"/>
          <w:lang w:eastAsia="en-US"/>
        </w:rPr>
      </w:pPr>
    </w:p>
    <w:p w14:paraId="38EC7DA7"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OSNOVNA AKTIVNOST UPRAVNIH TIJELA</w:t>
      </w:r>
    </w:p>
    <w:p w14:paraId="639D40D0" w14:textId="77777777" w:rsidR="008F49B5" w:rsidRPr="008F49B5" w:rsidRDefault="008F49B5" w:rsidP="008F49B5">
      <w:pPr>
        <w:jc w:val="both"/>
        <w:rPr>
          <w:rFonts w:ascii="Calibri" w:eastAsia="Times New Roman" w:hAnsi="Calibri" w:cs="Calibri"/>
          <w:bCs/>
          <w:sz w:val="22"/>
          <w:szCs w:val="22"/>
          <w:lang w:eastAsia="en-US"/>
        </w:rPr>
      </w:pPr>
    </w:p>
    <w:p w14:paraId="22CC60E7" w14:textId="77777777" w:rsidR="008F49B5" w:rsidRPr="008F49B5" w:rsidRDefault="008F49B5" w:rsidP="008F49B5">
      <w:pPr>
        <w:ind w:firstLine="36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Ovim programom se obuhvaćaju aktivnosti nužne za redovno djelovanje uprave.</w:t>
      </w:r>
    </w:p>
    <w:p w14:paraId="15AE42A1" w14:textId="77777777" w:rsidR="008F49B5" w:rsidRPr="008F49B5" w:rsidRDefault="008F49B5" w:rsidP="008F49B5">
      <w:pPr>
        <w:jc w:val="both"/>
        <w:rPr>
          <w:rFonts w:ascii="Calibri" w:eastAsia="Times New Roman" w:hAnsi="Calibri" w:cs="Calibri"/>
          <w:bCs/>
          <w:sz w:val="22"/>
          <w:szCs w:val="22"/>
          <w:lang w:eastAsia="en-US"/>
        </w:rPr>
      </w:pPr>
    </w:p>
    <w:p w14:paraId="593EE39E"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Zakonska osnova za uvođenje programa:</w:t>
      </w:r>
    </w:p>
    <w:p w14:paraId="5CAF0907"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bookmarkStart w:id="7" w:name="_Hlk120611883"/>
      <w:r w:rsidRPr="008F49B5">
        <w:rPr>
          <w:rFonts w:ascii="Calibri" w:eastAsia="Times New Roman" w:hAnsi="Calibri" w:cs="Calibri"/>
          <w:sz w:val="22"/>
          <w:szCs w:val="22"/>
          <w:lang w:eastAsia="zh-CN"/>
        </w:rPr>
        <w:t xml:space="preserve">Zakon o lokalnoj i područnoj (regionalnoj) samoupravi </w:t>
      </w:r>
      <w:bookmarkEnd w:id="7"/>
      <w:r w:rsidRPr="008F49B5">
        <w:rPr>
          <w:rFonts w:ascii="Calibri" w:eastAsia="Times New Roman" w:hAnsi="Calibri" w:cs="Calibri"/>
          <w:bCs/>
          <w:sz w:val="22"/>
          <w:szCs w:val="22"/>
          <w:lang w:eastAsia="zh-CN"/>
        </w:rPr>
        <w:t>(Narodne novine, broj: 33/01., 60/01., 129/05., 109/07., 125/08., 36/09., 36/09., 150/11., 144/12., 19/13., 137/15., 123/17., 98/19. i 144/20.),</w:t>
      </w:r>
    </w:p>
    <w:p w14:paraId="41FA2936"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Zakon o porezu na dohodak (Narodne novine, broj: 115/16., 106/18., 121/19., 32/20., 138/20. i 151/22. i 114/23.), </w:t>
      </w:r>
    </w:p>
    <w:p w14:paraId="350BC406"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Statut Grada Požege (Službene novine Grada Požege, broj: 2/21. i 11/22.) </w:t>
      </w:r>
      <w:r w:rsidRPr="008F49B5">
        <w:rPr>
          <w:rFonts w:ascii="Calibri" w:eastAsia="Times New Roman" w:hAnsi="Calibri" w:cs="Calibri"/>
          <w:bCs/>
          <w:sz w:val="22"/>
          <w:szCs w:val="22"/>
          <w:lang w:eastAsia="zh-CN"/>
        </w:rPr>
        <w:t xml:space="preserve">i </w:t>
      </w:r>
    </w:p>
    <w:p w14:paraId="1F6BF7FE"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Poslovnik o radu Gradskog vijeća Grada Požege (</w:t>
      </w:r>
      <w:r w:rsidRPr="008F49B5">
        <w:rPr>
          <w:rFonts w:ascii="Calibri" w:eastAsia="Times New Roman" w:hAnsi="Calibri" w:cs="Calibri"/>
          <w:sz w:val="22"/>
          <w:szCs w:val="22"/>
          <w:lang w:eastAsia="zh-CN"/>
        </w:rPr>
        <w:t>Službene novine Grada Požege, broj: 9/13., 19/13., 5/14., 19/14., 4/18., 7/18.- pročišćeni tekst, 2/20., 2/21. i 4/21.- pročišćeni tekst)</w:t>
      </w:r>
      <w:r w:rsidRPr="008F49B5">
        <w:rPr>
          <w:rFonts w:ascii="Calibri" w:eastAsia="Times New Roman" w:hAnsi="Calibri" w:cs="Calibri"/>
          <w:bCs/>
          <w:sz w:val="22"/>
          <w:szCs w:val="22"/>
          <w:lang w:eastAsia="zh-CN"/>
        </w:rPr>
        <w:t>.</w:t>
      </w:r>
    </w:p>
    <w:p w14:paraId="0C158EA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p>
    <w:tbl>
      <w:tblPr>
        <w:tblStyle w:val="Reetkatablice1"/>
        <w:tblW w:w="9209" w:type="dxa"/>
        <w:tblInd w:w="0" w:type="dxa"/>
        <w:tblLook w:val="04A0" w:firstRow="1" w:lastRow="0" w:firstColumn="1" w:lastColumn="0" w:noHBand="0" w:noVBand="1"/>
      </w:tblPr>
      <w:tblGrid>
        <w:gridCol w:w="5249"/>
        <w:gridCol w:w="1276"/>
        <w:gridCol w:w="1408"/>
        <w:gridCol w:w="1276"/>
      </w:tblGrid>
      <w:tr w:rsidR="008F49B5" w:rsidRPr="008F49B5" w14:paraId="3186B4EC"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320DC202" w14:textId="77777777" w:rsidR="008F49B5" w:rsidRPr="008F49B5" w:rsidRDefault="008F49B5" w:rsidP="008F49B5">
            <w:pPr>
              <w:spacing w:after="160" w:line="259" w:lineRule="auto"/>
              <w:rPr>
                <w:rFonts w:cs="Calibri"/>
                <w:sz w:val="22"/>
                <w:szCs w:val="22"/>
              </w:rPr>
            </w:pPr>
            <w:r w:rsidRPr="008F49B5">
              <w:rPr>
                <w:rFonts w:cs="Calibri"/>
                <w:sz w:val="22"/>
                <w:szCs w:val="22"/>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D8827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1111205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1263A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14A3CE4"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17D789BE"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CC06D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82FC85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248D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80.954,00</w:t>
            </w:r>
          </w:p>
        </w:tc>
      </w:tr>
      <w:tr w:rsidR="008F49B5" w:rsidRPr="008F49B5" w14:paraId="18FD7A4F"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tcPr>
          <w:p w14:paraId="080EBC5E"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85D04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38F89C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45.000,00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14A4FFFE" w14:textId="77777777" w:rsidR="008F49B5" w:rsidRPr="008F49B5" w:rsidRDefault="008F49B5" w:rsidP="008F49B5">
            <w:pPr>
              <w:spacing w:after="160" w:line="259" w:lineRule="auto"/>
              <w:jc w:val="right"/>
              <w:rPr>
                <w:rFonts w:cs="Calibri"/>
                <w:i/>
                <w:iCs/>
                <w:sz w:val="22"/>
                <w:szCs w:val="22"/>
              </w:rPr>
            </w:pPr>
            <w:r w:rsidRPr="008F49B5">
              <w:rPr>
                <w:rFonts w:cs="Calibri"/>
                <w:i/>
                <w:iCs/>
                <w:noProof/>
                <w:sz w:val="22"/>
                <w:szCs w:val="22"/>
              </w:rPr>
              <w:fldChar w:fldCharType="begin"/>
            </w:r>
            <w:r w:rsidRPr="008F49B5">
              <w:rPr>
                <w:rFonts w:cs="Calibri"/>
                <w:i/>
                <w:iCs/>
                <w:noProof/>
                <w:sz w:val="22"/>
                <w:szCs w:val="22"/>
              </w:rPr>
              <w:instrText xml:space="preserve"> =SUM(ABOVE) \# "#.##0,00" </w:instrText>
            </w:r>
            <w:r w:rsidRPr="008F49B5">
              <w:rPr>
                <w:rFonts w:cs="Calibri"/>
                <w:i/>
                <w:iCs/>
                <w:noProof/>
                <w:sz w:val="22"/>
                <w:szCs w:val="22"/>
              </w:rPr>
              <w:fldChar w:fldCharType="separate"/>
            </w:r>
            <w:r w:rsidRPr="008F49B5">
              <w:rPr>
                <w:rFonts w:cs="Calibri"/>
                <w:i/>
                <w:iCs/>
                <w:noProof/>
                <w:sz w:val="22"/>
                <w:szCs w:val="22"/>
              </w:rPr>
              <w:t>80.954,00</w:t>
            </w:r>
            <w:r w:rsidRPr="008F49B5">
              <w:rPr>
                <w:rFonts w:cs="Calibri"/>
                <w:i/>
                <w:iCs/>
                <w:noProof/>
                <w:sz w:val="22"/>
                <w:szCs w:val="22"/>
              </w:rPr>
              <w:fldChar w:fldCharType="end"/>
            </w:r>
          </w:p>
        </w:tc>
      </w:tr>
    </w:tbl>
    <w:p w14:paraId="4F49E3AB" w14:textId="77777777" w:rsidR="008F49B5" w:rsidRPr="008F49B5" w:rsidRDefault="008F49B5" w:rsidP="008F49B5">
      <w:pPr>
        <w:jc w:val="both"/>
        <w:rPr>
          <w:rFonts w:ascii="Calibri" w:eastAsia="Times New Roman" w:hAnsi="Calibri" w:cs="Calibri"/>
          <w:sz w:val="22"/>
          <w:szCs w:val="22"/>
          <w:lang w:val="en-US" w:eastAsia="zh-CN"/>
        </w:rPr>
      </w:pPr>
    </w:p>
    <w:p w14:paraId="60AFEF1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Ostali troškovi vezani uz redovnu djelatnost</w:t>
      </w:r>
      <w:r w:rsidRPr="008F49B5">
        <w:rPr>
          <w:rFonts w:ascii="Calibri" w:eastAsia="Times New Roman" w:hAnsi="Calibri" w:cs="Calibri"/>
          <w:bCs/>
          <w:sz w:val="22"/>
          <w:szCs w:val="22"/>
          <w:lang w:eastAsia="en-US"/>
        </w:rPr>
        <w:t xml:space="preserve"> odnose se na troškove aktivnosti koje nije bilo moguće predvidjeti, sredstva koja je potrebno predvidjeti ukoliko se utvrdi nužnost povrata više uplaćenih sredstava te pristojbe i naknade po obračunima nadležnih tijela. Sredstva su povećana radi plaćanja naknade fondu. </w:t>
      </w:r>
    </w:p>
    <w:p w14:paraId="58740245" w14:textId="77777777" w:rsidR="008F49B5" w:rsidRPr="008F49B5" w:rsidRDefault="008F49B5" w:rsidP="008F49B5">
      <w:pPr>
        <w:jc w:val="both"/>
        <w:rPr>
          <w:rFonts w:ascii="Calibri" w:eastAsia="Times New Roman" w:hAnsi="Calibri" w:cs="Calibri"/>
          <w:bCs/>
          <w:sz w:val="22"/>
          <w:szCs w:val="22"/>
          <w:lang w:val="en-US"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872"/>
        <w:gridCol w:w="1134"/>
        <w:gridCol w:w="1134"/>
        <w:gridCol w:w="1278"/>
        <w:gridCol w:w="1273"/>
      </w:tblGrid>
      <w:tr w:rsidR="008F49B5" w:rsidRPr="008F49B5" w14:paraId="02BB2F30" w14:textId="77777777" w:rsidTr="00D92499">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804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B4B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5F9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D08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9F62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5B2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195C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FBB7543" w14:textId="77777777" w:rsidTr="00D92499">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DF3A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8C50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 provedenih aktivnosti kojima se osigurava funkcioniranje upravnog odjela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C78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47F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BE3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599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3DB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158E6389" w14:textId="77777777" w:rsidR="008F49B5" w:rsidRPr="008F49B5" w:rsidRDefault="008F49B5" w:rsidP="008F49B5">
      <w:pPr>
        <w:jc w:val="both"/>
        <w:rPr>
          <w:rFonts w:ascii="Calibri" w:eastAsia="Times New Roman" w:hAnsi="Calibri" w:cs="Calibri"/>
          <w:b/>
          <w:sz w:val="22"/>
          <w:szCs w:val="22"/>
          <w:lang w:eastAsia="en-US"/>
        </w:rPr>
      </w:pPr>
    </w:p>
    <w:p w14:paraId="128D2A3B"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VETERINARSKO ZDRAVSTVENA ZAŠTITA </w:t>
      </w:r>
    </w:p>
    <w:p w14:paraId="4C99DA65" w14:textId="77777777" w:rsidR="008F49B5" w:rsidRPr="008F49B5" w:rsidRDefault="008F49B5" w:rsidP="008F49B5">
      <w:pPr>
        <w:jc w:val="both"/>
        <w:rPr>
          <w:rFonts w:ascii="Calibri" w:eastAsia="Times New Roman" w:hAnsi="Calibri" w:cs="Calibri"/>
          <w:bCs/>
          <w:sz w:val="22"/>
          <w:szCs w:val="22"/>
          <w:lang w:eastAsia="en-US"/>
        </w:rPr>
      </w:pPr>
    </w:p>
    <w:p w14:paraId="455C410A"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aktivnosti vezane za zbrinjavanje napuštenih životinja te sufinanciranje čipiranja pasa i sterilizacije i kastracije pasa i mačaka.</w:t>
      </w:r>
    </w:p>
    <w:p w14:paraId="7F37E922" w14:textId="77777777" w:rsidR="008F49B5" w:rsidRPr="008F49B5" w:rsidRDefault="008F49B5" w:rsidP="008F49B5">
      <w:pPr>
        <w:jc w:val="both"/>
        <w:rPr>
          <w:rFonts w:ascii="Calibri" w:eastAsia="Times New Roman" w:hAnsi="Calibri" w:cs="Calibri"/>
          <w:bCs/>
          <w:sz w:val="22"/>
          <w:szCs w:val="22"/>
          <w:lang w:eastAsia="en-US"/>
        </w:rPr>
      </w:pPr>
    </w:p>
    <w:p w14:paraId="1EF7A8A7"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1E0DC65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Zakon o zaštiti životinja (Narodne novine: broj: 102/17. i 32/19.) i</w:t>
      </w:r>
    </w:p>
    <w:p w14:paraId="117ECFE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Odluka o sufinanciranju sterilizacije i kastracije pasa i mačaka i označavanje pasa mikročipom u 2024. godini (</w:t>
      </w:r>
      <w:r w:rsidRPr="008F49B5">
        <w:rPr>
          <w:rFonts w:ascii="Calibri" w:eastAsia="Times New Roman" w:hAnsi="Calibri" w:cs="Calibri"/>
          <w:sz w:val="22"/>
          <w:szCs w:val="22"/>
          <w:lang w:eastAsia="zh-CN"/>
        </w:rPr>
        <w:t>Službene novine Grada Požege, broj: 22/23.)</w:t>
      </w:r>
      <w:r w:rsidRPr="008F49B5">
        <w:rPr>
          <w:rFonts w:ascii="Calibri" w:eastAsia="Times New Roman" w:hAnsi="Calibri" w:cs="Calibri"/>
          <w:bCs/>
          <w:sz w:val="22"/>
          <w:szCs w:val="22"/>
          <w:lang w:eastAsia="zh-CN"/>
        </w:rPr>
        <w:t xml:space="preserve">. </w:t>
      </w:r>
    </w:p>
    <w:p w14:paraId="48F976CD" w14:textId="77777777" w:rsidR="008F49B5" w:rsidRPr="008F49B5" w:rsidRDefault="008F49B5" w:rsidP="008F49B5">
      <w:pPr>
        <w:jc w:val="both"/>
        <w:rPr>
          <w:rFonts w:ascii="Calibri" w:eastAsia="Times New Roman" w:hAnsi="Calibri" w:cs="Calibri"/>
          <w:bCs/>
          <w:sz w:val="22"/>
          <w:szCs w:val="22"/>
          <w:lang w:eastAsia="en-US"/>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8F49B5" w:rsidRPr="008F49B5" w14:paraId="7AEE18F3"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54F79AE" w14:textId="77777777" w:rsidR="008F49B5" w:rsidRPr="008F49B5" w:rsidRDefault="008F49B5" w:rsidP="008F49B5">
            <w:pPr>
              <w:spacing w:after="160" w:line="259" w:lineRule="auto"/>
              <w:rPr>
                <w:rFonts w:cs="Calibri"/>
                <w:sz w:val="22"/>
                <w:szCs w:val="22"/>
              </w:rPr>
            </w:pPr>
            <w:r w:rsidRPr="008F49B5">
              <w:rPr>
                <w:rFonts w:cs="Calibri"/>
                <w:sz w:val="22"/>
                <w:szCs w:val="22"/>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FBCE9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B30800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AC16A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782E6C9"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B400E0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66DD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C5842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EA4C6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31.930,00</w:t>
            </w:r>
          </w:p>
        </w:tc>
      </w:tr>
      <w:tr w:rsidR="008F49B5" w:rsidRPr="008F49B5" w14:paraId="3761DF91"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33DC8A28"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EACFD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D80DB0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5ED01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31.930,00</w:t>
            </w:r>
          </w:p>
        </w:tc>
      </w:tr>
    </w:tbl>
    <w:p w14:paraId="40CA9604" w14:textId="77777777" w:rsidR="008F49B5" w:rsidRPr="008F49B5" w:rsidRDefault="008F49B5" w:rsidP="008F49B5">
      <w:pPr>
        <w:jc w:val="both"/>
        <w:rPr>
          <w:rFonts w:ascii="Calibri" w:eastAsia="Times New Roman" w:hAnsi="Calibri" w:cs="Calibri"/>
          <w:bCs/>
          <w:sz w:val="22"/>
          <w:szCs w:val="22"/>
          <w:lang w:eastAsia="zh-CN"/>
        </w:rPr>
      </w:pPr>
    </w:p>
    <w:p w14:paraId="36E9F73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Zbrinjavanje životinja</w:t>
      </w:r>
      <w:r w:rsidRPr="008F49B5">
        <w:rPr>
          <w:rFonts w:ascii="Calibri" w:eastAsia="Times New Roman" w:hAnsi="Calibri" w:cs="Calibri"/>
          <w:bCs/>
          <w:sz w:val="22"/>
          <w:szCs w:val="22"/>
          <w:lang w:eastAsia="en-US"/>
        </w:rPr>
        <w:t xml:space="preserve"> odnosi se na postupke kastracije i sterilizacije pasa i mačaka i označavanje pasa </w:t>
      </w:r>
      <w:r w:rsidRPr="008F49B5">
        <w:rPr>
          <w:rFonts w:ascii="Calibri" w:eastAsia="Times New Roman" w:hAnsi="Calibri" w:cs="Calibri"/>
          <w:sz w:val="22"/>
          <w:szCs w:val="22"/>
          <w:lang w:eastAsia="en-US"/>
        </w:rPr>
        <w:t xml:space="preserve">mikročipom na području grada Požege što će se realizirati preko Veterinarske stanice s područja Grada Požege te aktivnosti zbrinjavanja napuštenih životinja što se provodi preko najpovoljnijeg ponuditelja </w:t>
      </w:r>
      <w:r w:rsidRPr="008F49B5">
        <w:rPr>
          <w:rFonts w:ascii="Calibri" w:eastAsia="Times New Roman" w:hAnsi="Calibri" w:cs="Calibri"/>
          <w:sz w:val="22"/>
          <w:szCs w:val="22"/>
          <w:lang w:eastAsia="en-US"/>
        </w:rPr>
        <w:lastRenderedPageBreak/>
        <w:t>nakon provedenog postupka jednostavne nabave. Povećava se broj postupaka kastracije i sterilizacije s obzirom na kvartalni pokazatelj i povećanje broja postupaka s nižom cijenom.</w:t>
      </w:r>
    </w:p>
    <w:p w14:paraId="48BDB1B3" w14:textId="77777777" w:rsidR="008F49B5" w:rsidRPr="008F49B5" w:rsidRDefault="008F49B5" w:rsidP="008F49B5">
      <w:pPr>
        <w:rPr>
          <w:rFonts w:ascii="Calibri" w:eastAsia="Times New Roman" w:hAnsi="Calibri" w:cs="Calibri"/>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8F49B5" w:rsidRPr="008F49B5" w14:paraId="03371810"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70D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F4A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9F0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C110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6D4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05A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720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C9EEF6" w14:textId="77777777" w:rsidTr="00D9249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3A2C27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AAF2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postupaka </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EB2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A7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530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C56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ECD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AE178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850</w:t>
            </w:r>
          </w:p>
        </w:tc>
      </w:tr>
      <w:tr w:rsidR="008F49B5" w:rsidRPr="008F49B5" w14:paraId="34FC7A04" w14:textId="77777777" w:rsidTr="00D9249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DE1276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2C5E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Rezervirana mjesta u skloništu za životinje</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52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245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2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602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EA0632" w14:textId="77777777" w:rsidR="008F49B5" w:rsidRPr="008F49B5" w:rsidRDefault="008F49B5" w:rsidP="008F49B5">
            <w:pPr>
              <w:jc w:val="center"/>
              <w:rPr>
                <w:rFonts w:ascii="Calibri" w:eastAsia="Times New Roman" w:hAnsi="Calibri" w:cs="Calibri"/>
                <w:sz w:val="20"/>
                <w:szCs w:val="20"/>
                <w:lang w:val="en-US" w:eastAsia="en-US"/>
              </w:rPr>
            </w:pPr>
            <w:r w:rsidRPr="008F49B5">
              <w:rPr>
                <w:rFonts w:ascii="Calibri" w:eastAsia="Times New Roman" w:hAnsi="Calibri" w:cs="Calibri"/>
                <w:sz w:val="20"/>
                <w:szCs w:val="20"/>
                <w:lang w:val="en-US" w:eastAsia="en-US"/>
              </w:rPr>
              <w:t>6</w:t>
            </w:r>
          </w:p>
        </w:tc>
      </w:tr>
    </w:tbl>
    <w:p w14:paraId="54E1BABA" w14:textId="77777777" w:rsidR="008F49B5" w:rsidRPr="008F49B5" w:rsidRDefault="008F49B5" w:rsidP="008F49B5">
      <w:pPr>
        <w:autoSpaceDE w:val="0"/>
        <w:jc w:val="both"/>
        <w:rPr>
          <w:rFonts w:ascii="Calibri" w:eastAsia="Times New Roman" w:hAnsi="Calibri" w:cs="Calibri"/>
          <w:b/>
          <w:sz w:val="22"/>
          <w:szCs w:val="22"/>
          <w:lang w:eastAsia="en-US"/>
        </w:rPr>
      </w:pPr>
    </w:p>
    <w:p w14:paraId="72C55226" w14:textId="77777777" w:rsidR="008F49B5" w:rsidRPr="008F49B5" w:rsidRDefault="008F49B5" w:rsidP="008F49B5">
      <w:pPr>
        <w:autoSpaceDE w:val="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PROGRAM ZAŠTITE DIVLJAČI</w:t>
      </w:r>
    </w:p>
    <w:p w14:paraId="16ED812E" w14:textId="77777777" w:rsidR="008F49B5" w:rsidRPr="008F49B5" w:rsidRDefault="008F49B5" w:rsidP="008F49B5">
      <w:pPr>
        <w:jc w:val="both"/>
        <w:rPr>
          <w:rFonts w:ascii="Calibri" w:eastAsia="Times New Roman" w:hAnsi="Calibri" w:cs="Calibri"/>
          <w:bCs/>
          <w:sz w:val="22"/>
          <w:szCs w:val="22"/>
          <w:lang w:eastAsia="en-US"/>
        </w:rPr>
      </w:pPr>
    </w:p>
    <w:p w14:paraId="3081817A"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Sukladno zakonskoj osnovi, člancima 20. i 47. Zakona o lovstvu (Narodne novine, broj: 99/18., 32/19. i 32/20.), donesen je Program zaštite divljači za Grad Požegu za razdoblje od 1.4.2022. do 31.3.2032. godine. </w:t>
      </w:r>
    </w:p>
    <w:p w14:paraId="7350EEE6" w14:textId="77777777" w:rsidR="008F49B5" w:rsidRPr="008F49B5" w:rsidRDefault="008F49B5" w:rsidP="008F49B5">
      <w:pPr>
        <w:jc w:val="both"/>
        <w:rPr>
          <w:rFonts w:ascii="Calibri" w:eastAsia="Times New Roman" w:hAnsi="Calibri" w:cs="Calibri"/>
          <w:bCs/>
          <w:sz w:val="22"/>
          <w:szCs w:val="22"/>
          <w:lang w:eastAsia="en-US"/>
        </w:rPr>
      </w:pPr>
    </w:p>
    <w:p w14:paraId="02E9D5A2"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5FB566DD" w14:textId="77777777" w:rsidR="008F49B5" w:rsidRPr="008F49B5" w:rsidRDefault="008F49B5" w:rsidP="008F49B5">
      <w:pPr>
        <w:numPr>
          <w:ilvl w:val="0"/>
          <w:numId w:val="26"/>
        </w:numPr>
        <w:tabs>
          <w:tab w:val="left" w:pos="851"/>
        </w:tabs>
        <w:spacing w:after="160" w:line="259" w:lineRule="auto"/>
        <w:ind w:left="527" w:hanging="170"/>
        <w:contextualSpacing/>
        <w:jc w:val="both"/>
        <w:rPr>
          <w:rFonts w:ascii="Calibri" w:eastAsia="Times New Roman" w:hAnsi="Calibri" w:cs="Calibri"/>
          <w:b/>
          <w:sz w:val="22"/>
          <w:szCs w:val="22"/>
          <w:lang w:eastAsia="zh-CN"/>
        </w:rPr>
      </w:pPr>
      <w:r w:rsidRPr="008F49B5">
        <w:rPr>
          <w:rFonts w:ascii="Calibri" w:eastAsia="Times New Roman" w:hAnsi="Calibri" w:cs="Calibri"/>
          <w:bCs/>
          <w:sz w:val="22"/>
          <w:szCs w:val="22"/>
          <w:lang w:eastAsia="zh-CN"/>
        </w:rPr>
        <w:t>Zakon o lovstvu (Narodne novine, broj: 99/18., 32/19. i 32/20.).</w:t>
      </w:r>
    </w:p>
    <w:p w14:paraId="4D382346" w14:textId="77777777" w:rsidR="008F49B5" w:rsidRPr="008F49B5" w:rsidRDefault="008F49B5" w:rsidP="008F49B5">
      <w:pPr>
        <w:autoSpaceDE w:val="0"/>
        <w:jc w:val="both"/>
        <w:rPr>
          <w:rFonts w:ascii="Calibri" w:eastAsia="Times New Roman" w:hAnsi="Calibri" w:cs="Calibri"/>
          <w:b/>
          <w:sz w:val="22"/>
          <w:szCs w:val="22"/>
          <w:lang w:eastAsia="en-US"/>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8F49B5" w:rsidRPr="008F49B5" w14:paraId="2D057B69"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7DAE0FF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A85BC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6AD5359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767F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61A503A"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65C29E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197E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5ED70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F65B5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8.365,00</w:t>
            </w:r>
          </w:p>
        </w:tc>
      </w:tr>
      <w:tr w:rsidR="008F49B5" w:rsidRPr="008F49B5" w14:paraId="11024C1A"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0A84891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98B8D1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9B0C0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E2B9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8.365,00</w:t>
            </w:r>
          </w:p>
        </w:tc>
      </w:tr>
    </w:tbl>
    <w:p w14:paraId="202E46FB" w14:textId="77777777" w:rsidR="008F49B5" w:rsidRPr="008F49B5" w:rsidRDefault="008F49B5" w:rsidP="008F49B5">
      <w:pPr>
        <w:autoSpaceDE w:val="0"/>
        <w:jc w:val="both"/>
        <w:rPr>
          <w:rFonts w:ascii="Calibri" w:eastAsia="Times New Roman" w:hAnsi="Calibri" w:cs="Calibri"/>
          <w:bCs/>
          <w:sz w:val="22"/>
          <w:szCs w:val="22"/>
          <w:lang w:eastAsia="zh-CN"/>
        </w:rPr>
      </w:pPr>
    </w:p>
    <w:p w14:paraId="2A65D43E" w14:textId="77777777" w:rsidR="008F49B5" w:rsidRPr="008F49B5" w:rsidRDefault="008F49B5" w:rsidP="008F49B5">
      <w:pPr>
        <w:autoSpaceDE w:val="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Program zaštite divljači odnosi se sredstva koja su potrebna za provođenje Programa zaštite divljači sukladno ugovorima sa stručnom osobom za provođenje Programa i ostalim izvršiteljima, kao i ostalim radnjama koja je potrebno provesti u provođenju programa te ostala sredstva. Sredstva se smanjuju s obzirom na stvarnu potrebu mjera za realizaciju programa.</w:t>
      </w:r>
    </w:p>
    <w:p w14:paraId="1F8C05D3" w14:textId="77777777" w:rsidR="008F49B5" w:rsidRPr="008F49B5" w:rsidRDefault="008F49B5" w:rsidP="008F49B5">
      <w:pPr>
        <w:autoSpaceDE w:val="0"/>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8F49B5" w:rsidRPr="008F49B5" w14:paraId="79EAA57B"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825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337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D3F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AD8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403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7EC0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61A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46DCDDE"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B4D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598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ugovora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67D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DC5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FCC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520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A76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r w:rsidR="008F49B5" w:rsidRPr="008F49B5" w14:paraId="50EDCA04"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F9E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Mjere poduzete za realizaciju programa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D1B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mjera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150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28C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4B8E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69C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3D2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D6BCA81" w14:textId="77777777" w:rsidR="008F49B5" w:rsidRPr="008F49B5" w:rsidRDefault="008F49B5" w:rsidP="008F49B5">
      <w:pPr>
        <w:jc w:val="both"/>
        <w:rPr>
          <w:rFonts w:ascii="Calibri" w:eastAsia="Times New Roman" w:hAnsi="Calibri" w:cs="Calibri"/>
          <w:b/>
          <w:sz w:val="22"/>
          <w:szCs w:val="22"/>
          <w:lang w:eastAsia="en-US"/>
        </w:rPr>
      </w:pPr>
    </w:p>
    <w:p w14:paraId="3B44828B"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NAZIV PROGRAMA: ODRŽAVANJE KOMUNALNE INFRASTRUKTURE</w:t>
      </w:r>
      <w:r w:rsidRPr="008F49B5">
        <w:rPr>
          <w:rFonts w:ascii="Calibri" w:eastAsia="Times New Roman" w:hAnsi="Calibri" w:cs="Calibri"/>
          <w:bCs/>
          <w:sz w:val="22"/>
          <w:szCs w:val="22"/>
          <w:lang w:eastAsia="en-US"/>
        </w:rPr>
        <w:t xml:space="preserve"> </w:t>
      </w:r>
    </w:p>
    <w:p w14:paraId="4E50D381" w14:textId="77777777" w:rsidR="008F49B5" w:rsidRPr="008F49B5" w:rsidRDefault="008F49B5" w:rsidP="008F49B5">
      <w:pPr>
        <w:jc w:val="both"/>
        <w:rPr>
          <w:rFonts w:ascii="Calibri" w:eastAsia="Times New Roman" w:hAnsi="Calibri" w:cs="Calibri"/>
          <w:bCs/>
          <w:sz w:val="22"/>
          <w:szCs w:val="22"/>
          <w:lang w:eastAsia="en-US"/>
        </w:rPr>
      </w:pPr>
    </w:p>
    <w:p w14:paraId="0DCEE0DF"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49578CB" w14:textId="77777777" w:rsidR="008F49B5" w:rsidRPr="008F49B5" w:rsidRDefault="008F49B5" w:rsidP="008F49B5">
      <w:pPr>
        <w:ind w:firstLine="357"/>
        <w:jc w:val="both"/>
        <w:rPr>
          <w:rFonts w:ascii="Calibri" w:eastAsia="Times New Roman" w:hAnsi="Calibri" w:cs="Calibri"/>
          <w:bCs/>
          <w:sz w:val="22"/>
          <w:szCs w:val="22"/>
          <w:lang w:eastAsia="en-US"/>
        </w:rPr>
      </w:pPr>
    </w:p>
    <w:p w14:paraId="0547DCEA"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30F2B654"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w:t>
      </w:r>
      <w:r w:rsidRPr="008F49B5">
        <w:rPr>
          <w:rFonts w:ascii="Calibri" w:eastAsia="Times New Roman" w:hAnsi="Calibri" w:cs="Calibri"/>
          <w:bCs/>
          <w:sz w:val="22"/>
          <w:szCs w:val="22"/>
          <w:lang w:eastAsia="en-US"/>
        </w:rPr>
        <w:t xml:space="preserve">Zakon o komunalnom gospodarstvu (Narodne novine, broj: 68/18., 110/18.- Odluka Ustavnog suda i 32/20.), </w:t>
      </w:r>
    </w:p>
    <w:p w14:paraId="6A498CA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cestama (Narodne novine, broj: 84/11., 22/13., 54/13., 148/13., 92/14., 110/19., 144/21., 114/22., 4/23. i 133/23.),</w:t>
      </w:r>
    </w:p>
    <w:p w14:paraId="22A4EDB5"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gospodarenjem otpadom (Narodne novine, broj: 84/21. i 142/23), </w:t>
      </w:r>
    </w:p>
    <w:p w14:paraId="2C3FFDD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veterinarstvu (Narodne novine, broj: 82/13., 148/13., 115/18., 52/21., 83/22. i 152/22.), </w:t>
      </w:r>
    </w:p>
    <w:p w14:paraId="2DF9E6B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grobljima (Narodne novine, broj: 19/98., 50/12. i 89/17.),</w:t>
      </w:r>
    </w:p>
    <w:p w14:paraId="6714CA8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Pravilnik o načinu provedbe obvezne dezinfekcije, dezinsekcije i deratizacije (Narodne novine, broj: 35/07., 79/07. i 76/12.), </w:t>
      </w:r>
    </w:p>
    <w:p w14:paraId="23A99068"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komunalnoj naknadi (Službene novine Grada Požege, broj: 02/19. i 6/20.),</w:t>
      </w:r>
    </w:p>
    <w:p w14:paraId="3B159B95"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komunalnom redu (Službene novine Grada Požege, broj: 14/22. i 4/23.)</w:t>
      </w:r>
    </w:p>
    <w:p w14:paraId="46FE66A4"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obavljanju dimnjačarske službe na području Grada Požege (Službene novine Grada Požege, broj: 2/19.) i</w:t>
      </w:r>
    </w:p>
    <w:p w14:paraId="28B46E4E"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 Odluka o uređenju prometa na području grada Požege </w:t>
      </w:r>
      <w:r w:rsidRPr="008F49B5">
        <w:rPr>
          <w:rFonts w:ascii="Calibri" w:eastAsia="Times New Roman" w:hAnsi="Calibri" w:cs="Calibri"/>
          <w:sz w:val="22"/>
          <w:szCs w:val="22"/>
          <w:lang w:eastAsia="zh-CN"/>
        </w:rPr>
        <w:t>(1/24.).</w:t>
      </w:r>
    </w:p>
    <w:p w14:paraId="2CF8802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19" w:type="dxa"/>
        <w:tblInd w:w="0" w:type="dxa"/>
        <w:tblLook w:val="04A0" w:firstRow="1" w:lastRow="0" w:firstColumn="1" w:lastColumn="0" w:noHBand="0" w:noVBand="1"/>
      </w:tblPr>
      <w:tblGrid>
        <w:gridCol w:w="5098"/>
        <w:gridCol w:w="1418"/>
        <w:gridCol w:w="1417"/>
        <w:gridCol w:w="1386"/>
      </w:tblGrid>
      <w:tr w:rsidR="008F49B5" w:rsidRPr="008F49B5" w14:paraId="0921AAAB"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45A1005" w14:textId="77777777" w:rsidR="008F49B5" w:rsidRPr="008F49B5" w:rsidRDefault="008F49B5" w:rsidP="008F49B5">
            <w:pPr>
              <w:spacing w:after="160" w:line="259" w:lineRule="auto"/>
              <w:rPr>
                <w:rFonts w:cs="Calibri"/>
                <w:sz w:val="22"/>
                <w:szCs w:val="22"/>
              </w:rPr>
            </w:pPr>
            <w:r w:rsidRPr="008F49B5">
              <w:rPr>
                <w:rFonts w:cs="Calibri"/>
                <w:sz w:val="22"/>
                <w:szCs w:val="22"/>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25693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41E47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26E70E7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5F2944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6B9D1CA3"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560941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1.170.639,00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1E58B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517.578,00</w:t>
            </w:r>
          </w:p>
        </w:tc>
        <w:tc>
          <w:tcPr>
            <w:tcW w:w="1386" w:type="dxa"/>
            <w:tcBorders>
              <w:top w:val="single" w:sz="4" w:space="0" w:color="auto"/>
              <w:left w:val="single" w:sz="4" w:space="0" w:color="auto"/>
              <w:bottom w:val="single" w:sz="4" w:space="0" w:color="auto"/>
              <w:right w:val="single" w:sz="4" w:space="0" w:color="auto"/>
            </w:tcBorders>
            <w:noWrap/>
            <w:vAlign w:val="center"/>
          </w:tcPr>
          <w:p w14:paraId="583EA2A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1.688.217,00</w:t>
            </w:r>
          </w:p>
        </w:tc>
      </w:tr>
      <w:tr w:rsidR="008F49B5" w:rsidRPr="008F49B5" w14:paraId="48F336F6"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62FE0D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25D202B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BEA8C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215EB2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255.000,00</w:t>
            </w:r>
          </w:p>
        </w:tc>
      </w:tr>
      <w:tr w:rsidR="008F49B5" w:rsidRPr="008F49B5" w14:paraId="02354BB1"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590605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DF0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9636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46A9FB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451.000,00</w:t>
            </w:r>
          </w:p>
        </w:tc>
      </w:tr>
      <w:tr w:rsidR="008F49B5" w:rsidRPr="008F49B5" w14:paraId="79BEE721"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1A587E9"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65BE1D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F3F1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3272D0B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r>
      <w:tr w:rsidR="008F49B5" w:rsidRPr="008F49B5" w14:paraId="32FB3D4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BB5E296"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BC269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4C0D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-2.220,00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3CA8CE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77.780,00</w:t>
            </w:r>
          </w:p>
        </w:tc>
      </w:tr>
      <w:tr w:rsidR="008F49B5" w:rsidRPr="008F49B5" w14:paraId="2B2002BD"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6B6B13A6"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T140003 IZOBRAZNO-INFORMATIVNE AKTIVNOSTI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05DDCA5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A8D31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6FB5C3A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7.600,00</w:t>
            </w:r>
          </w:p>
        </w:tc>
      </w:tr>
      <w:tr w:rsidR="008F49B5" w:rsidRPr="008F49B5" w14:paraId="48878DCB"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0615C622"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T140004 SUSTAV VIDEONADZORA JAVNIH POVRŠINA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0C5EC60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E056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7B67648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12.600,00</w:t>
            </w:r>
          </w:p>
        </w:tc>
      </w:tr>
      <w:tr w:rsidR="008F49B5" w:rsidRPr="008F49B5" w14:paraId="72E3AB2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13577200"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CBD27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1.978.739,00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1FB031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516.058,00</w:t>
            </w:r>
            <w:r w:rsidRPr="008F49B5">
              <w:rPr>
                <w:rFonts w:cs="Calibri"/>
                <w:i/>
                <w:iCs/>
                <w:sz w:val="22"/>
                <w:szCs w:val="22"/>
              </w:rPr>
              <w:fldChar w:fldCharType="end"/>
            </w:r>
          </w:p>
        </w:tc>
        <w:tc>
          <w:tcPr>
            <w:tcW w:w="1386" w:type="dxa"/>
            <w:tcBorders>
              <w:top w:val="single" w:sz="4" w:space="0" w:color="auto"/>
              <w:left w:val="single" w:sz="4" w:space="0" w:color="auto"/>
              <w:bottom w:val="single" w:sz="4" w:space="0" w:color="auto"/>
              <w:right w:val="single" w:sz="4" w:space="0" w:color="auto"/>
            </w:tcBorders>
            <w:noWrap/>
            <w:vAlign w:val="center"/>
          </w:tcPr>
          <w:p w14:paraId="4555427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2.494.797,00</w:t>
            </w:r>
            <w:r w:rsidRPr="008F49B5">
              <w:rPr>
                <w:rFonts w:cs="Calibri"/>
                <w:i/>
                <w:iCs/>
                <w:sz w:val="22"/>
                <w:szCs w:val="22"/>
              </w:rPr>
              <w:fldChar w:fldCharType="end"/>
            </w:r>
          </w:p>
        </w:tc>
      </w:tr>
    </w:tbl>
    <w:p w14:paraId="232A6598" w14:textId="77777777" w:rsidR="008F49B5" w:rsidRPr="008F49B5" w:rsidRDefault="008F49B5" w:rsidP="008F49B5">
      <w:pPr>
        <w:jc w:val="both"/>
        <w:rPr>
          <w:rFonts w:ascii="Calibri" w:eastAsia="Times New Roman" w:hAnsi="Calibri" w:cs="Calibri"/>
          <w:b/>
          <w:sz w:val="22"/>
          <w:szCs w:val="22"/>
          <w:lang w:eastAsia="en-US"/>
        </w:rPr>
      </w:pPr>
    </w:p>
    <w:p w14:paraId="2C882B1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prometnica i mostova</w:t>
      </w:r>
      <w:r w:rsidRPr="008F49B5">
        <w:rPr>
          <w:rFonts w:ascii="Calibri" w:eastAsia="Times New Roman" w:hAnsi="Calibri" w:cs="Calibri"/>
          <w:bCs/>
          <w:sz w:val="22"/>
          <w:szCs w:val="22"/>
          <w:lang w:eastAsia="en-US"/>
        </w:rPr>
        <w:t xml:space="preserve"> – podrazumijeva se nasipavanje prometnica, sanacija udarnih rupa na asfaltiranim površinama, sanacija mostova i potpornih zidova te cjelovita rekonstrukcija asfaltnog zastora zbog dotrajalosti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kao i održavanje signalizacije na prometnicama (horizontalne, vertikalne i svjetlosne). Sredstva se povećavaju zbog potrebe povećanog održavanja.</w:t>
      </w:r>
    </w:p>
    <w:p w14:paraId="7EEA1E5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908"/>
        <w:gridCol w:w="1134"/>
        <w:gridCol w:w="1134"/>
        <w:gridCol w:w="1270"/>
        <w:gridCol w:w="1281"/>
      </w:tblGrid>
      <w:tr w:rsidR="008F49B5" w:rsidRPr="008F49B5" w14:paraId="334FF9D9" w14:textId="77777777" w:rsidTr="00D9249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BF6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CA4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0BE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6534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6A5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771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E5B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DCB6870" w14:textId="77777777" w:rsidTr="00D92499">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0D1E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0424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održavanih prometnica i mostova financiranih kroz Aktivnost Održavanja prometnica i mostova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ACD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C39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721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320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3F5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140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FD70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460</w:t>
            </w:r>
          </w:p>
        </w:tc>
      </w:tr>
    </w:tbl>
    <w:p w14:paraId="3F725852" w14:textId="77777777" w:rsidR="008F49B5" w:rsidRPr="008F49B5" w:rsidRDefault="008F49B5" w:rsidP="008F49B5">
      <w:pPr>
        <w:jc w:val="both"/>
        <w:rPr>
          <w:rFonts w:ascii="Calibri" w:eastAsia="Times New Roman" w:hAnsi="Calibri" w:cs="Calibri"/>
          <w:bCs/>
          <w:sz w:val="22"/>
          <w:szCs w:val="22"/>
          <w:lang w:eastAsia="zh-CN"/>
        </w:rPr>
      </w:pPr>
    </w:p>
    <w:p w14:paraId="20B30E25"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i potrošnja javne rasvjete</w:t>
      </w:r>
      <w:r w:rsidRPr="008F49B5">
        <w:rPr>
          <w:rFonts w:ascii="Calibri" w:eastAsia="Times New Roman" w:hAnsi="Calibri" w:cs="Calibri"/>
          <w:bCs/>
          <w:sz w:val="22"/>
          <w:szCs w:val="22"/>
          <w:lang w:eastAsia="en-US"/>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se povećavaju zbog potrebe povećanog održavanja.</w:t>
      </w:r>
    </w:p>
    <w:p w14:paraId="10325871"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85"/>
        <w:gridCol w:w="870"/>
        <w:gridCol w:w="1115"/>
        <w:gridCol w:w="1144"/>
        <w:gridCol w:w="1275"/>
        <w:gridCol w:w="1266"/>
      </w:tblGrid>
      <w:tr w:rsidR="008F49B5" w:rsidRPr="008F49B5" w14:paraId="7762EE79"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7A6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D29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435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DB9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16F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8A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949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FF45B2B" w14:textId="77777777" w:rsidTr="00D92499">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7D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Održavana rasvjetna mjesta</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CC5AF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održavanih rasvjetnih mjesta </w:t>
            </w:r>
          </w:p>
        </w:tc>
        <w:tc>
          <w:tcPr>
            <w:tcW w:w="87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DD82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1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DF65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c>
          <w:tcPr>
            <w:tcW w:w="11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74AB9B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8C36E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6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C6D80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r>
    </w:tbl>
    <w:p w14:paraId="5C5A811F"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17186FE2"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Javna higijena i zelenilo</w:t>
      </w:r>
      <w:r w:rsidRPr="008F49B5">
        <w:rPr>
          <w:rFonts w:ascii="Calibri" w:eastAsia="Times New Roman" w:hAnsi="Calibri" w:cs="Calibri"/>
          <w:bCs/>
          <w:sz w:val="22"/>
          <w:szCs w:val="22"/>
          <w:lang w:eastAsia="en-US"/>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koje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na temelju naloga komunalnog redarstva ili nadzora Ministarstva zaštite okoliša te Fonda za zaštitu okoliša i energetsku učinkovitost.</w:t>
      </w:r>
    </w:p>
    <w:p w14:paraId="1F8900F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908"/>
        <w:gridCol w:w="1134"/>
        <w:gridCol w:w="1130"/>
        <w:gridCol w:w="1138"/>
        <w:gridCol w:w="1417"/>
      </w:tblGrid>
      <w:tr w:rsidR="008F49B5" w:rsidRPr="008F49B5" w14:paraId="274204C6" w14:textId="77777777" w:rsidTr="00D92499">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42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0D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40F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D50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14F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61550" w14:textId="77777777" w:rsidR="008F49B5" w:rsidRPr="008F49B5" w:rsidRDefault="008F49B5" w:rsidP="008F49B5">
            <w:pPr>
              <w:ind w:left="-89"/>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C7B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595F9DC" w14:textId="77777777" w:rsidTr="00D9249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DD95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7243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Ukupna kvadratura pokošenih zelenih površina kroz godinu</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5FE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m2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05C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F34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2.170.000</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7B1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9079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2.170.000,00</w:t>
            </w:r>
          </w:p>
        </w:tc>
      </w:tr>
      <w:tr w:rsidR="008F49B5" w:rsidRPr="008F49B5" w14:paraId="4D76F6E0" w14:textId="77777777" w:rsidTr="00D9249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F62DD"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Deratizacija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0682B"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Broj tretmana kroz godinu </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8EFB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1453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9A4A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F5C3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60610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w:t>
            </w:r>
          </w:p>
        </w:tc>
      </w:tr>
    </w:tbl>
    <w:p w14:paraId="67E9C517" w14:textId="77777777" w:rsidR="008F49B5" w:rsidRPr="008F49B5" w:rsidRDefault="008F49B5" w:rsidP="008F49B5">
      <w:pPr>
        <w:jc w:val="both"/>
        <w:rPr>
          <w:rFonts w:ascii="Calibri" w:eastAsia="Times New Roman" w:hAnsi="Calibri" w:cs="Calibri"/>
          <w:bCs/>
          <w:sz w:val="22"/>
          <w:szCs w:val="22"/>
          <w:lang w:eastAsia="en-US"/>
        </w:rPr>
      </w:pPr>
    </w:p>
    <w:p w14:paraId="0E3AFBC5"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vodoprivrednih objekata</w:t>
      </w:r>
      <w:r w:rsidRPr="008F49B5">
        <w:rPr>
          <w:rFonts w:ascii="Calibri" w:eastAsia="Times New Roman" w:hAnsi="Calibri" w:cs="Calibri"/>
          <w:bCs/>
          <w:sz w:val="22"/>
          <w:szCs w:val="22"/>
          <w:lang w:eastAsia="en-US"/>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7D96413" w14:textId="77777777" w:rsidR="008F49B5" w:rsidRPr="008F49B5" w:rsidRDefault="008F49B5" w:rsidP="008F49B5">
      <w:pPr>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8F49B5" w:rsidRPr="008F49B5" w14:paraId="49BE888A"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0E6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870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941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2161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781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818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F222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BC19469"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8E37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Održavanje vodnih građevina i kanalizacije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AEAB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Održavane vodne građevine -projekti</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B8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721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6A91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228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990E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5C676599" w14:textId="77777777" w:rsidR="008F49B5" w:rsidRPr="008F49B5" w:rsidRDefault="008F49B5" w:rsidP="008F49B5">
      <w:pPr>
        <w:jc w:val="both"/>
        <w:rPr>
          <w:rFonts w:ascii="Calibri" w:eastAsia="Times New Roman" w:hAnsi="Calibri" w:cs="Calibri"/>
          <w:bCs/>
          <w:sz w:val="22"/>
          <w:szCs w:val="22"/>
          <w:lang w:eastAsia="zh-CN"/>
        </w:rPr>
      </w:pPr>
    </w:p>
    <w:p w14:paraId="05B1762D"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Sanacija divljih odlagališta</w:t>
      </w:r>
      <w:r w:rsidRPr="008F49B5">
        <w:rPr>
          <w:rFonts w:ascii="Calibri" w:eastAsia="Times New Roman" w:hAnsi="Calibri" w:cs="Calibri"/>
          <w:bCs/>
          <w:sz w:val="22"/>
          <w:szCs w:val="22"/>
          <w:lang w:eastAsia="en-US"/>
        </w:rPr>
        <w:t xml:space="preserve"> - Uklanjanje otpada odbačenog u okoliš kako bi se uklonio negativan utjecaj i omogućio povrat okoliša u prirodno stanje te stvorili preduvjeti za sprječavanje ponovnog odbacivanja otpada na tim lokacijama. Sredstva se usklađuju sa stvarnim iznosom.</w:t>
      </w:r>
    </w:p>
    <w:p w14:paraId="040F5CC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8F49B5" w:rsidRPr="008F49B5" w14:paraId="2B284B26"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76C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8FA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1D5C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3E9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D062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21E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BB2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90B2186"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7C4F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Sanacija odlagališta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77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odlagališta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209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C49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932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DDE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BD6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B12095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Izobrazno-informativne aktivnosti na području grada Požege – </w:t>
      </w:r>
      <w:r w:rsidRPr="008F49B5">
        <w:rPr>
          <w:rFonts w:ascii="Calibri" w:eastAsia="Times New Roman" w:hAnsi="Calibri" w:cs="Calibri"/>
          <w:bCs/>
          <w:sz w:val="22"/>
          <w:szCs w:val="22"/>
          <w:lang w:eastAsia="en-US"/>
        </w:rPr>
        <w:t>cilj je</w:t>
      </w:r>
      <w:r w:rsidRPr="008F49B5">
        <w:rPr>
          <w:rFonts w:ascii="Calibri" w:eastAsia="Times New Roman" w:hAnsi="Calibri" w:cs="Calibri"/>
          <w:b/>
          <w:sz w:val="22"/>
          <w:szCs w:val="22"/>
          <w:lang w:eastAsia="en-US"/>
        </w:rPr>
        <w:t xml:space="preserve"> </w:t>
      </w:r>
      <w:r w:rsidRPr="008F49B5">
        <w:rPr>
          <w:rFonts w:ascii="Calibri" w:eastAsia="Times New Roman" w:hAnsi="Calibri" w:cs="Calibri"/>
          <w:bCs/>
          <w:sz w:val="22"/>
          <w:szCs w:val="22"/>
          <w:lang w:eastAsia="en-US"/>
        </w:rPr>
        <w:t>podizanje svijesti djeci predškolske i školske dobi u važnosti ekologije, odvajanje otpada te izrada o odvajanju otpada na Braillovom pismu, eko mape s radnim listovima te platnene vrećice s tiskom u boji s ekološkim porukama</w:t>
      </w:r>
    </w:p>
    <w:p w14:paraId="3DFD2B98" w14:textId="77777777" w:rsidR="008F49B5" w:rsidRPr="008F49B5" w:rsidRDefault="008F49B5" w:rsidP="008F49B5">
      <w:pPr>
        <w:jc w:val="both"/>
        <w:rPr>
          <w:rFonts w:ascii="Calibri" w:eastAsia="Times New Roman" w:hAnsi="Calibri" w:cs="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275"/>
        <w:gridCol w:w="871"/>
        <w:gridCol w:w="1114"/>
        <w:gridCol w:w="1273"/>
        <w:gridCol w:w="1274"/>
        <w:gridCol w:w="1281"/>
      </w:tblGrid>
      <w:tr w:rsidR="008F49B5" w:rsidRPr="008F49B5" w14:paraId="6143F793" w14:textId="77777777" w:rsidTr="00D92499">
        <w:trPr>
          <w:trHeight w:val="521"/>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E29A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0D7C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33E5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B874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118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A21D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20B9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233E3D60" w14:textId="77777777" w:rsidTr="00D92499">
        <w:trPr>
          <w:trHeight w:val="8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D9A1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Radionica s obilaskom reciklažnog dvorišta i odlagališta Vinogradine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C6BF1"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održanih radionica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600B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A2E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569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18E4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BA5A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5</w:t>
            </w:r>
          </w:p>
        </w:tc>
      </w:tr>
    </w:tbl>
    <w:p w14:paraId="25C55994" w14:textId="77777777" w:rsidR="008F49B5" w:rsidRPr="008F49B5" w:rsidRDefault="008F49B5" w:rsidP="008F49B5">
      <w:pPr>
        <w:jc w:val="both"/>
        <w:rPr>
          <w:rFonts w:ascii="Calibri" w:eastAsia="Times New Roman" w:hAnsi="Calibri" w:cs="Calibri"/>
          <w:bCs/>
          <w:color w:val="FF0000"/>
          <w:sz w:val="22"/>
          <w:szCs w:val="22"/>
          <w:lang w:eastAsia="en-US"/>
        </w:rPr>
      </w:pPr>
    </w:p>
    <w:p w14:paraId="1F0A441B"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Sustav videonadzora javnih površina – </w:t>
      </w:r>
      <w:r w:rsidRPr="008F49B5">
        <w:rPr>
          <w:rFonts w:ascii="Calibri" w:eastAsia="Times New Roman" w:hAnsi="Calibri" w:cs="Calibri"/>
          <w:bCs/>
          <w:sz w:val="22"/>
          <w:szCs w:val="22"/>
          <w:lang w:eastAsia="en-US"/>
        </w:rPr>
        <w:t>Izrada sustava tehničke zaštite radi zaštite javne i privatne imovine na javnim površinama Grada Požega</w:t>
      </w:r>
    </w:p>
    <w:p w14:paraId="67E38245"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843"/>
        <w:gridCol w:w="870"/>
        <w:gridCol w:w="1115"/>
        <w:gridCol w:w="1272"/>
        <w:gridCol w:w="1274"/>
        <w:gridCol w:w="1281"/>
      </w:tblGrid>
      <w:tr w:rsidR="008F49B5" w:rsidRPr="008F49B5" w14:paraId="215064E7"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96F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0B0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92C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00E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990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7B9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B42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C974F42"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BB66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Izrada videonadzora na javnim površinama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D1680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FDF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kpl</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87C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0F1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6073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E0C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3C85012" w14:textId="77777777" w:rsidR="008F49B5" w:rsidRPr="008F49B5" w:rsidRDefault="008F49B5" w:rsidP="008F49B5">
      <w:pPr>
        <w:jc w:val="both"/>
        <w:rPr>
          <w:rFonts w:ascii="Calibri" w:eastAsia="Times New Roman" w:hAnsi="Calibri" w:cs="Calibri"/>
          <w:b/>
          <w:sz w:val="22"/>
          <w:szCs w:val="22"/>
          <w:lang w:eastAsia="en-US"/>
        </w:rPr>
      </w:pPr>
    </w:p>
    <w:p w14:paraId="76B4AC1C"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ODRŽAVANJE POSLOVNIH, STAMBENIH PROSTORA, OPREME I DRUGO </w:t>
      </w:r>
    </w:p>
    <w:p w14:paraId="0C3BABC1" w14:textId="77777777" w:rsidR="008F49B5" w:rsidRPr="008F49B5" w:rsidRDefault="008F49B5" w:rsidP="008F49B5">
      <w:pPr>
        <w:jc w:val="both"/>
        <w:rPr>
          <w:rFonts w:ascii="Calibri" w:eastAsia="Times New Roman" w:hAnsi="Calibri" w:cs="Calibri"/>
          <w:bCs/>
          <w:sz w:val="22"/>
          <w:szCs w:val="22"/>
          <w:lang w:eastAsia="en-US"/>
        </w:rPr>
      </w:pPr>
    </w:p>
    <w:p w14:paraId="6838CF12"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666CDC13" w14:textId="77777777" w:rsidR="008F49B5" w:rsidRPr="008F49B5" w:rsidRDefault="008F49B5" w:rsidP="008F49B5">
      <w:pPr>
        <w:jc w:val="both"/>
        <w:rPr>
          <w:rFonts w:ascii="Calibri" w:eastAsia="Times New Roman" w:hAnsi="Calibri" w:cs="Calibri"/>
          <w:b/>
          <w:sz w:val="22"/>
          <w:szCs w:val="22"/>
          <w:lang w:eastAsia="en-US"/>
        </w:rPr>
      </w:pPr>
    </w:p>
    <w:p w14:paraId="7943AC60"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438D929"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vlasništvu i drugim stvarnim pravima (Narodne novine, broj: 91/96., 68/98., 137/99., 22/00., 73/00., 129/00., 114/01., 79/06., 141/06., 146/08., 38/09., 153/09., 143/12., 152/14., 81/15. i 94/17.),</w:t>
      </w:r>
    </w:p>
    <w:p w14:paraId="03EFBE2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najmu stanova (Narodne novine, broj: 91/96., 48/98., 66/98., 22/06., 68/18. i 105/20.),</w:t>
      </w:r>
    </w:p>
    <w:p w14:paraId="1F5ECA3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zakupu i kupoprodaju poslovnog prostora (Narodne novine, broj: 125/11., 64/15. i 112/18.)i</w:t>
      </w:r>
    </w:p>
    <w:p w14:paraId="128076F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lokalnoj i područnoj (regionalnoj) samoupravi (Narodne novine, broj: 33/01., 60/01., 129/05., 109/07., 125/08., 36/09., 36/09., 150/11., 144/12., 19/13., 137/15., 123/17., 98/19. i 144/20.).</w:t>
      </w:r>
    </w:p>
    <w:p w14:paraId="656103E0" w14:textId="77777777" w:rsidR="008F49B5" w:rsidRPr="008F49B5" w:rsidRDefault="008F49B5" w:rsidP="008F49B5">
      <w:pPr>
        <w:rPr>
          <w:rFonts w:ascii="Calibri" w:eastAsia="Times New Roman" w:hAnsi="Calibri" w:cs="Calibri"/>
          <w:sz w:val="22"/>
          <w:szCs w:val="22"/>
          <w:lang w:eastAsia="en-US"/>
        </w:rPr>
      </w:pPr>
    </w:p>
    <w:tbl>
      <w:tblPr>
        <w:tblStyle w:val="Reetkatablice1"/>
        <w:tblW w:w="9214" w:type="dxa"/>
        <w:tblInd w:w="-5" w:type="dxa"/>
        <w:tblLook w:val="04A0" w:firstRow="1" w:lastRow="0" w:firstColumn="1" w:lastColumn="0" w:noHBand="0" w:noVBand="1"/>
      </w:tblPr>
      <w:tblGrid>
        <w:gridCol w:w="4826"/>
        <w:gridCol w:w="1695"/>
        <w:gridCol w:w="1417"/>
        <w:gridCol w:w="1276"/>
      </w:tblGrid>
      <w:tr w:rsidR="008F49B5" w:rsidRPr="008F49B5" w14:paraId="3A5F07E2"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DE84E9" w14:textId="77777777" w:rsidR="008F49B5" w:rsidRPr="008F49B5" w:rsidRDefault="008F49B5" w:rsidP="008F49B5">
            <w:pPr>
              <w:spacing w:after="160" w:line="259" w:lineRule="auto"/>
              <w:rPr>
                <w:rFonts w:cs="Calibri"/>
                <w:sz w:val="22"/>
                <w:szCs w:val="22"/>
              </w:rPr>
            </w:pPr>
            <w:r w:rsidRPr="008F49B5">
              <w:rPr>
                <w:rFonts w:cs="Calibri"/>
                <w:sz w:val="22"/>
                <w:szCs w:val="22"/>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549DC4F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9B491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5105F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49A52A5"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ABE4E8D"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1D875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243.259,00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81426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0861B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223.259,00</w:t>
            </w:r>
          </w:p>
        </w:tc>
      </w:tr>
      <w:tr w:rsidR="008F49B5" w:rsidRPr="008F49B5" w14:paraId="38F3EA0A"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F616C9D"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0790B9B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31BD4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3658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17.000,00</w:t>
            </w:r>
          </w:p>
        </w:tc>
      </w:tr>
      <w:tr w:rsidR="008F49B5" w:rsidRPr="008F49B5" w14:paraId="0417ECA4"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06666A4"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737C4F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FD559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675,00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BC9499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24.002,00</w:t>
            </w:r>
          </w:p>
        </w:tc>
      </w:tr>
      <w:tr w:rsidR="008F49B5" w:rsidRPr="008F49B5" w14:paraId="41BC3D9B"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DDF319"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71C3BD4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422E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EF17F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41.000,00</w:t>
            </w:r>
          </w:p>
        </w:tc>
      </w:tr>
      <w:tr w:rsidR="008F49B5" w:rsidRPr="008F49B5" w14:paraId="6025CF2D"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vAlign w:val="center"/>
          </w:tcPr>
          <w:p w14:paraId="6D9445D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695" w:type="dxa"/>
            <w:tcBorders>
              <w:top w:val="single" w:sz="4" w:space="0" w:color="auto"/>
              <w:left w:val="single" w:sz="4" w:space="0" w:color="auto"/>
              <w:bottom w:val="single" w:sz="4" w:space="0" w:color="auto"/>
              <w:right w:val="single" w:sz="4" w:space="0" w:color="auto"/>
            </w:tcBorders>
            <w:noWrap/>
            <w:vAlign w:val="center"/>
          </w:tcPr>
          <w:p w14:paraId="6C481D7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327.586,00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259F99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-22.325,00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76C434A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305.261,00</w:t>
            </w:r>
            <w:r w:rsidRPr="008F49B5">
              <w:rPr>
                <w:rFonts w:cs="Calibri"/>
                <w:i/>
                <w:iCs/>
                <w:sz w:val="22"/>
                <w:szCs w:val="22"/>
              </w:rPr>
              <w:fldChar w:fldCharType="end"/>
            </w:r>
          </w:p>
        </w:tc>
      </w:tr>
    </w:tbl>
    <w:p w14:paraId="2589D4C8" w14:textId="77777777" w:rsidR="008F49B5" w:rsidRPr="008F49B5" w:rsidRDefault="008F49B5" w:rsidP="008F49B5">
      <w:pPr>
        <w:jc w:val="both"/>
        <w:rPr>
          <w:rFonts w:ascii="Calibri" w:eastAsia="Times New Roman" w:hAnsi="Calibri" w:cs="Calibri"/>
          <w:bCs/>
          <w:sz w:val="22"/>
          <w:szCs w:val="22"/>
          <w:lang w:val="en-US" w:eastAsia="zh-CN"/>
        </w:rPr>
      </w:pPr>
    </w:p>
    <w:p w14:paraId="33B4B18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Zajedničke aktivnosti upravljanja i održavanja</w:t>
      </w:r>
      <w:r w:rsidRPr="008F49B5">
        <w:rPr>
          <w:rFonts w:ascii="Calibri" w:eastAsia="Times New Roman" w:hAnsi="Calibri" w:cs="Calibri"/>
          <w:bCs/>
          <w:sz w:val="22"/>
          <w:szCs w:val="22"/>
          <w:lang w:eastAsia="en-US"/>
        </w:rPr>
        <w:t xml:space="preserve"> – odnosi se na režijske troškove i troškove premija osiguranja objekata, kao i ostale aktivnosti potrebne za redovno funkcioniranje objekata u vlasništvu Grada Požege, a koji su neophodni za omogućavanje redovnog poslovanja. </w:t>
      </w:r>
    </w:p>
    <w:p w14:paraId="360C7791" w14:textId="77777777" w:rsidR="008F49B5" w:rsidRPr="008F49B5" w:rsidRDefault="008F49B5" w:rsidP="008F49B5">
      <w:pPr>
        <w:jc w:val="both"/>
        <w:rPr>
          <w:rFonts w:ascii="Calibri" w:eastAsia="Times New Roman" w:hAnsi="Calibri" w:cs="Calibri"/>
          <w:bCs/>
          <w:sz w:val="22"/>
          <w:szCs w:val="22"/>
          <w:lang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8F49B5" w:rsidRPr="008F49B5" w14:paraId="1C32B276" w14:textId="77777777" w:rsidTr="00D9249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3CD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F301F" w14:textId="77777777" w:rsidR="008F49B5" w:rsidRPr="008F49B5" w:rsidRDefault="008F49B5" w:rsidP="008F49B5">
            <w:pPr>
              <w:jc w:val="center"/>
              <w:rPr>
                <w:rFonts w:ascii="Calibri" w:eastAsia="Times New Roman" w:hAnsi="Calibri" w:cs="Calibri"/>
                <w:sz w:val="20"/>
                <w:szCs w:val="20"/>
                <w:lang w:val="en-US" w:eastAsia="en-US"/>
              </w:rPr>
            </w:pPr>
            <w:r w:rsidRPr="008F49B5">
              <w:rPr>
                <w:rFonts w:ascii="Calibri" w:eastAsia="Times New Roman" w:hAnsi="Calibri" w:cs="Calibri"/>
                <w:sz w:val="20"/>
                <w:szCs w:val="20"/>
                <w:lang w:eastAsia="en-US"/>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5C47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EF3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1" w:type="dxa"/>
            <w:tcBorders>
              <w:top w:val="single" w:sz="4" w:space="0" w:color="00000A"/>
              <w:left w:val="single" w:sz="4" w:space="0" w:color="00000A"/>
              <w:bottom w:val="single" w:sz="4" w:space="0" w:color="00000A"/>
              <w:right w:val="single" w:sz="4" w:space="0" w:color="00000A"/>
            </w:tcBorders>
            <w:vAlign w:val="center"/>
            <w:hideMark/>
          </w:tcPr>
          <w:p w14:paraId="43C81E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6F46F3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00147F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25D2FCD" w14:textId="77777777" w:rsidTr="00D9249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529A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B4B1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BF1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B8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BB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C12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B82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3BFFAA08" w14:textId="77777777" w:rsidR="008F49B5" w:rsidRPr="008F49B5" w:rsidRDefault="008F49B5" w:rsidP="008F49B5">
      <w:pPr>
        <w:jc w:val="both"/>
        <w:rPr>
          <w:rFonts w:ascii="Calibri" w:eastAsia="Times New Roman" w:hAnsi="Calibri" w:cs="Calibri"/>
          <w:bCs/>
          <w:sz w:val="22"/>
          <w:szCs w:val="22"/>
          <w:lang w:val="en-US" w:eastAsia="zh-CN"/>
        </w:rPr>
      </w:pPr>
    </w:p>
    <w:p w14:paraId="5A2AD79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mjesnih domova</w:t>
      </w:r>
      <w:r w:rsidRPr="008F49B5">
        <w:rPr>
          <w:rFonts w:ascii="Calibri" w:eastAsia="Times New Roman" w:hAnsi="Calibri" w:cs="Calibri"/>
          <w:bCs/>
          <w:sz w:val="22"/>
          <w:szCs w:val="22"/>
          <w:lang w:eastAsia="en-US"/>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Zbog povećanja potreba za investicijsko održavanje domova povećana su sredstva u projektu.</w:t>
      </w:r>
    </w:p>
    <w:p w14:paraId="389D77CD" w14:textId="77777777" w:rsidR="008F49B5" w:rsidRPr="008F49B5" w:rsidRDefault="008F49B5" w:rsidP="008F49B5">
      <w:pPr>
        <w:jc w:val="both"/>
        <w:rPr>
          <w:rFonts w:ascii="Calibri" w:eastAsia="Times New Roman" w:hAnsi="Calibri" w:cs="Calibri"/>
          <w:bCs/>
          <w:sz w:val="22"/>
          <w:szCs w:val="22"/>
          <w:lang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8F49B5" w:rsidRPr="008F49B5" w14:paraId="262CC78F" w14:textId="77777777" w:rsidTr="00D9249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B2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754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937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676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ADA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032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D2E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37C7ED6" w14:textId="77777777" w:rsidTr="00D9249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F06D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78CD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297F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CB2F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B64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570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F8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r>
    </w:tbl>
    <w:p w14:paraId="0A1AC896" w14:textId="77777777" w:rsidR="008F49B5" w:rsidRPr="008F49B5" w:rsidRDefault="008F49B5" w:rsidP="008F49B5">
      <w:pPr>
        <w:jc w:val="both"/>
        <w:rPr>
          <w:rFonts w:ascii="Calibri" w:eastAsia="Times New Roman" w:hAnsi="Calibri" w:cs="Calibri"/>
          <w:bCs/>
          <w:sz w:val="22"/>
          <w:szCs w:val="22"/>
          <w:lang w:eastAsia="en-US"/>
        </w:rPr>
      </w:pPr>
    </w:p>
    <w:p w14:paraId="408DEB3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stambenih prostora</w:t>
      </w:r>
      <w:r w:rsidRPr="008F49B5">
        <w:rPr>
          <w:rFonts w:ascii="Calibri" w:eastAsia="Times New Roman" w:hAnsi="Calibri" w:cs="Calibri"/>
          <w:bCs/>
          <w:sz w:val="22"/>
          <w:szCs w:val="22"/>
          <w:lang w:eastAsia="en-US"/>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Pr="008F49B5">
        <w:rPr>
          <w:rFonts w:ascii="Calibri" w:hAnsi="Calibri" w:cs="Calibri"/>
          <w:sz w:val="22"/>
          <w:szCs w:val="22"/>
          <w:lang w:eastAsia="en-US"/>
        </w:rPr>
        <w:t xml:space="preserve"> </w:t>
      </w:r>
      <w:r w:rsidRPr="008F49B5">
        <w:rPr>
          <w:rFonts w:ascii="Calibri" w:eastAsia="Times New Roman" w:hAnsi="Calibri" w:cs="Calibri"/>
          <w:bCs/>
          <w:sz w:val="22"/>
          <w:szCs w:val="22"/>
          <w:lang w:eastAsia="en-US"/>
        </w:rPr>
        <w:t>Zbog povećanja potreba za investicijsko održavanje domova povećana su sredstva u projektu.</w:t>
      </w:r>
    </w:p>
    <w:p w14:paraId="1F86B80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8F49B5" w:rsidRPr="008F49B5" w14:paraId="195C0213" w14:textId="77777777" w:rsidTr="00D9249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F1D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D23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B2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65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99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E18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E9AF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CA8C5F7"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84E8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A1AD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382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669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8E7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3925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C5F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r w:rsidR="008F49B5" w:rsidRPr="008F49B5" w14:paraId="72DA7403"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F576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970A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457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5A5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44</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65C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5C8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984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w:t>
            </w:r>
          </w:p>
        </w:tc>
      </w:tr>
    </w:tbl>
    <w:p w14:paraId="41A1889B" w14:textId="77777777" w:rsidR="008F49B5" w:rsidRPr="008F49B5" w:rsidRDefault="008F49B5" w:rsidP="008F49B5">
      <w:pPr>
        <w:jc w:val="both"/>
        <w:rPr>
          <w:rFonts w:ascii="Calibri" w:eastAsia="Times New Roman" w:hAnsi="Calibri" w:cs="Calibri"/>
          <w:b/>
          <w:sz w:val="22"/>
          <w:szCs w:val="22"/>
          <w:lang w:eastAsia="en-US"/>
        </w:rPr>
      </w:pPr>
    </w:p>
    <w:p w14:paraId="6D02835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lastRenderedPageBreak/>
        <w:t>Održavanje poslovnih prostora</w:t>
      </w:r>
      <w:r w:rsidRPr="008F49B5">
        <w:rPr>
          <w:rFonts w:ascii="Calibri" w:eastAsia="Times New Roman" w:hAnsi="Calibri" w:cs="Calibri"/>
          <w:bCs/>
          <w:sz w:val="22"/>
          <w:szCs w:val="22"/>
          <w:lang w:eastAsia="en-US"/>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14758310" w14:textId="77777777" w:rsidR="008F49B5" w:rsidRPr="008F49B5" w:rsidRDefault="008F49B5" w:rsidP="008F49B5">
      <w:pPr>
        <w:jc w:val="both"/>
        <w:rPr>
          <w:rFonts w:ascii="Calibri" w:eastAsia="Times New Roman" w:hAnsi="Calibri" w:cs="Calibri"/>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8F49B5" w:rsidRPr="008F49B5" w14:paraId="6386109A" w14:textId="77777777" w:rsidTr="00D9249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1CA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D2B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8B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043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994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A15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243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5290E5C"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D4D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DF1D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45B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476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53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CC3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C1B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2318AFBF" w14:textId="77777777" w:rsidR="008F49B5" w:rsidRPr="008F49B5" w:rsidRDefault="008F49B5" w:rsidP="008F49B5">
      <w:pPr>
        <w:jc w:val="both"/>
        <w:rPr>
          <w:rFonts w:ascii="Calibri" w:eastAsia="Times New Roman" w:hAnsi="Calibri" w:cs="Calibri"/>
          <w:b/>
          <w:sz w:val="22"/>
          <w:szCs w:val="22"/>
          <w:lang w:eastAsia="en-US"/>
        </w:rPr>
      </w:pPr>
    </w:p>
    <w:p w14:paraId="051B0171"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ODRŽAVANJE SPOMENIČKIH VRIJEDNOSTI</w:t>
      </w:r>
    </w:p>
    <w:p w14:paraId="7812F15D" w14:textId="77777777" w:rsidR="008F49B5" w:rsidRPr="008F49B5" w:rsidRDefault="008F49B5" w:rsidP="008F49B5">
      <w:pPr>
        <w:jc w:val="both"/>
        <w:rPr>
          <w:rFonts w:ascii="Calibri" w:eastAsia="Times New Roman" w:hAnsi="Calibri" w:cs="Calibri"/>
          <w:bCs/>
          <w:sz w:val="22"/>
          <w:szCs w:val="22"/>
          <w:lang w:eastAsia="en-US"/>
        </w:rPr>
      </w:pPr>
    </w:p>
    <w:p w14:paraId="09C26829" w14:textId="77777777" w:rsidR="008F49B5" w:rsidRPr="008F49B5" w:rsidRDefault="008F49B5" w:rsidP="008F49B5">
      <w:pPr>
        <w:ind w:firstLine="36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0222AB9D" w14:textId="77777777" w:rsidR="008F49B5" w:rsidRPr="008F49B5" w:rsidRDefault="008F49B5" w:rsidP="008F49B5">
      <w:pPr>
        <w:ind w:firstLine="360"/>
        <w:jc w:val="both"/>
        <w:rPr>
          <w:rFonts w:ascii="Calibri" w:eastAsia="Times New Roman" w:hAnsi="Calibri" w:cs="Calibri"/>
          <w:bCs/>
          <w:sz w:val="22"/>
          <w:szCs w:val="22"/>
          <w:lang w:eastAsia="en-US"/>
        </w:rPr>
      </w:pPr>
    </w:p>
    <w:p w14:paraId="071E5ACA"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328DA61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zaštiti i očuvanju kulturnih dobara (Narodne novine, broj: 69/99., 151/03., 157/03., 100/04., 87/09., 88/10., 61/11., 25/12., 136/12., 157/13., 152/14., 98/15., 44/17., 90/18., 32/20., 62/20., 117/21. i 114/22.),</w:t>
      </w:r>
    </w:p>
    <w:p w14:paraId="7F28AADC"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financiranju javnih potreba u kulturi (Narodne novine, broj: 47/90., 27/9. i 38/09.) i </w:t>
      </w:r>
    </w:p>
    <w:p w14:paraId="562FC2ED"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 Odluka o spomeničkoj renti </w:t>
      </w:r>
      <w:r w:rsidRPr="008F49B5">
        <w:rPr>
          <w:rFonts w:ascii="Calibri" w:eastAsia="Times New Roman" w:hAnsi="Calibri" w:cs="Calibri"/>
          <w:sz w:val="22"/>
          <w:szCs w:val="22"/>
          <w:lang w:eastAsia="zh-CN"/>
        </w:rPr>
        <w:t>(Službene novine Grada Požege, broj: 15/14., 17/15., 6/20. i 5/23.).</w:t>
      </w:r>
    </w:p>
    <w:p w14:paraId="0155F038"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p>
    <w:tbl>
      <w:tblPr>
        <w:tblStyle w:val="Reetkatablice1"/>
        <w:tblW w:w="9209" w:type="dxa"/>
        <w:tblInd w:w="0" w:type="dxa"/>
        <w:tblLook w:val="04A0" w:firstRow="1" w:lastRow="0" w:firstColumn="1" w:lastColumn="0" w:noHBand="0" w:noVBand="1"/>
      </w:tblPr>
      <w:tblGrid>
        <w:gridCol w:w="5103"/>
        <w:gridCol w:w="1418"/>
        <w:gridCol w:w="1412"/>
        <w:gridCol w:w="1276"/>
      </w:tblGrid>
      <w:tr w:rsidR="008F49B5" w:rsidRPr="008F49B5" w14:paraId="630B1526"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8ED39F5" w14:textId="77777777" w:rsidR="008F49B5" w:rsidRPr="008F49B5" w:rsidRDefault="008F49B5" w:rsidP="008F49B5">
            <w:pPr>
              <w:spacing w:after="160" w:line="259" w:lineRule="auto"/>
              <w:rPr>
                <w:rFonts w:cs="Calibri"/>
                <w:sz w:val="22"/>
                <w:szCs w:val="22"/>
              </w:rPr>
            </w:pPr>
            <w:r w:rsidRPr="008F49B5">
              <w:rPr>
                <w:rFonts w:cs="Calibri"/>
                <w:sz w:val="22"/>
                <w:szCs w:val="22"/>
              </w:rPr>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D54CE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4F3807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93896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4ACAB93"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B373FC0"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tcPr>
          <w:p w14:paraId="519586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05AE58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24E68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r>
      <w:tr w:rsidR="008F49B5" w:rsidRPr="008F49B5" w14:paraId="7EBF0960"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vAlign w:val="center"/>
          </w:tcPr>
          <w:p w14:paraId="0F3EFAC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2745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3A751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EFCE0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r>
    </w:tbl>
    <w:p w14:paraId="01D7A23D" w14:textId="77777777" w:rsidR="008F49B5" w:rsidRPr="008F49B5" w:rsidRDefault="008F49B5" w:rsidP="008F49B5">
      <w:pPr>
        <w:jc w:val="both"/>
        <w:rPr>
          <w:rFonts w:ascii="Calibri" w:eastAsia="Times New Roman" w:hAnsi="Calibri" w:cs="Calibri"/>
          <w:b/>
          <w:sz w:val="22"/>
          <w:szCs w:val="22"/>
          <w:lang w:eastAsia="en-US"/>
        </w:rPr>
      </w:pPr>
    </w:p>
    <w:p w14:paraId="4877A31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spomeničkih vrijednosti</w:t>
      </w:r>
      <w:r w:rsidRPr="008F49B5">
        <w:rPr>
          <w:rFonts w:ascii="Calibri" w:eastAsia="Times New Roman" w:hAnsi="Calibri" w:cs="Calibri"/>
          <w:bCs/>
          <w:sz w:val="22"/>
          <w:szCs w:val="22"/>
          <w:lang w:eastAsia="en-US"/>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30B8E4FB"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0"/>
        <w:gridCol w:w="929"/>
        <w:gridCol w:w="1134"/>
        <w:gridCol w:w="1134"/>
        <w:gridCol w:w="1276"/>
        <w:gridCol w:w="1275"/>
      </w:tblGrid>
      <w:tr w:rsidR="008F49B5" w:rsidRPr="008F49B5" w14:paraId="23D194A2" w14:textId="77777777" w:rsidTr="00D92499">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535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1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BCB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2B0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E97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F79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71D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0B8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A01A9FE" w14:textId="77777777" w:rsidTr="00D92499">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A3FD7C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Provedeni projekti</w:t>
            </w:r>
          </w:p>
        </w:tc>
        <w:tc>
          <w:tcPr>
            <w:tcW w:w="21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E46C23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Godišnji broj spomenika kulturne baštine na kojima se izvode radovi uređenja</w:t>
            </w:r>
          </w:p>
        </w:tc>
        <w:tc>
          <w:tcPr>
            <w:tcW w:w="92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5A3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B418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1086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30DB5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FE6F2E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r w:rsidR="008F49B5" w:rsidRPr="008F49B5" w14:paraId="77847759" w14:textId="77777777" w:rsidTr="00D92499">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E324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Pomoći fizičkim i pravnim osobama pri uređenju spomeničkih vrijednosti</w:t>
            </w:r>
          </w:p>
        </w:tc>
        <w:tc>
          <w:tcPr>
            <w:tcW w:w="21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FE26A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Godišnji broj poticaja za obnovu spomeničkih vrijednosti</w:t>
            </w:r>
          </w:p>
        </w:tc>
        <w:tc>
          <w:tcPr>
            <w:tcW w:w="92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1E21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C073B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8B8A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04FAC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B95A9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2FE380AD" w14:textId="77777777" w:rsidR="008F49B5" w:rsidRPr="008F49B5" w:rsidRDefault="008F49B5" w:rsidP="008F49B5">
      <w:pPr>
        <w:jc w:val="both"/>
        <w:rPr>
          <w:rFonts w:ascii="Calibri" w:eastAsia="Times New Roman" w:hAnsi="Calibri" w:cs="Calibri"/>
          <w:b/>
          <w:sz w:val="22"/>
          <w:szCs w:val="22"/>
          <w:lang w:eastAsia="en-US"/>
        </w:rPr>
      </w:pPr>
    </w:p>
    <w:p w14:paraId="45CC43B1"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KAPITALNA ULAGANJA U KOMUNALNU INFRASTRUKTURU </w:t>
      </w:r>
    </w:p>
    <w:p w14:paraId="484DA4C8" w14:textId="77777777" w:rsidR="008F49B5" w:rsidRPr="008F49B5" w:rsidRDefault="008F49B5" w:rsidP="008F49B5">
      <w:pPr>
        <w:jc w:val="both"/>
        <w:rPr>
          <w:rFonts w:ascii="Calibri" w:eastAsia="Times New Roman" w:hAnsi="Calibri" w:cs="Calibri"/>
          <w:bCs/>
          <w:sz w:val="22"/>
          <w:szCs w:val="22"/>
          <w:lang w:eastAsia="en-US"/>
        </w:rPr>
      </w:pPr>
    </w:p>
    <w:p w14:paraId="65B7716F"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poslove ulaganja u komunalnu infrastrukturu. Kroz program su planirani projekti prema usvojenom Programu građenja objekata i uređaja komunalne infrastrukture.</w:t>
      </w:r>
    </w:p>
    <w:p w14:paraId="498794ED" w14:textId="77777777" w:rsidR="008F49B5" w:rsidRPr="008F49B5" w:rsidRDefault="008F49B5" w:rsidP="008F49B5">
      <w:pPr>
        <w:rPr>
          <w:rFonts w:ascii="Calibri" w:eastAsia="Times New Roman" w:hAnsi="Calibri" w:cs="Calibri"/>
          <w:b/>
          <w:sz w:val="22"/>
          <w:szCs w:val="22"/>
          <w:lang w:eastAsia="en-US"/>
        </w:rPr>
      </w:pPr>
    </w:p>
    <w:p w14:paraId="71692D9F"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Zakonska osnova za uvođenje programa:</w:t>
      </w:r>
    </w:p>
    <w:p w14:paraId="6B0831AF"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prostornom uređenju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153/13., 65/17., 114/18., 39/19., 98/19. i 67/23.), </w:t>
      </w:r>
    </w:p>
    <w:p w14:paraId="3466E968"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Zakon o gradnji (Narodne novine, broj: 153/13., 20/17., 39/19. i 125/19.)</w:t>
      </w:r>
      <w:r w:rsidRPr="008F49B5">
        <w:rPr>
          <w:rFonts w:ascii="Calibri" w:eastAsia="Times New Roman" w:hAnsi="Calibri" w:cs="Calibri"/>
          <w:bCs/>
          <w:sz w:val="22"/>
          <w:szCs w:val="22"/>
          <w:lang w:eastAsia="zh-CN"/>
        </w:rPr>
        <w:t xml:space="preserve">, </w:t>
      </w:r>
    </w:p>
    <w:p w14:paraId="6B1504BC"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 xml:space="preserve">Zakon o postupanju i uvjetima gradnje radi poticanja ulaganja (Narodne novine, broj: 69/09., 128/10., 136/12., 76/13. i 153/13.), </w:t>
      </w:r>
    </w:p>
    <w:p w14:paraId="206384D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komunalnom gospodarstvu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68/18., 110/18.- Odluka Ustavnog suda i 32/20.), </w:t>
      </w:r>
    </w:p>
    <w:p w14:paraId="24EC700B"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cestama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84/11., 22/13., 54/13., 148/13., 92/14., 110/19., 144/21., 114/22., 4/23. i 133/23.), </w:t>
      </w:r>
    </w:p>
    <w:p w14:paraId="1D932F7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sigurnosti prometa na cestama (Narodne novine, broj: 67/08., 48/10., 74/11., 80/13., 158/13., 92/14., 64/15., 108/17., 70/19., 42/20., 85/22., 114/22. i 133/23.),</w:t>
      </w:r>
    </w:p>
    <w:p w14:paraId="3290971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poslovima i djelatnostima prostornog uređenja i gradnje (Narodne novine, broj: 78/15., 118/18. i 110/19.), </w:t>
      </w:r>
    </w:p>
    <w:p w14:paraId="7000087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zaštiti na radu (Narodne novine, broj: 71/14., 118/14., 154/14., 94/18. i 96/18.), </w:t>
      </w:r>
    </w:p>
    <w:p w14:paraId="4C50C9C4"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 xml:space="preserve">Zakon o zaštiti okoliša (Narodne novine, broj: 80/13., 153/13., 78/15., 12/18. i 118/18.) </w:t>
      </w:r>
      <w:r w:rsidRPr="008F49B5">
        <w:rPr>
          <w:rFonts w:ascii="Calibri" w:eastAsia="Times New Roman" w:hAnsi="Calibri" w:cs="Calibri"/>
          <w:bCs/>
          <w:sz w:val="22"/>
          <w:szCs w:val="22"/>
          <w:lang w:eastAsia="zh-CN"/>
        </w:rPr>
        <w:t xml:space="preserve">i </w:t>
      </w:r>
    </w:p>
    <w:p w14:paraId="525941A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grobljima (Narodne novine, broj: 19/98., 50/12. i 89/17.).</w:t>
      </w:r>
    </w:p>
    <w:p w14:paraId="4537F776" w14:textId="77777777" w:rsidR="008F49B5" w:rsidRPr="008F49B5" w:rsidRDefault="008F49B5" w:rsidP="008F49B5">
      <w:pPr>
        <w:rPr>
          <w:rFonts w:ascii="Calibri" w:eastAsia="Times New Roman" w:hAnsi="Calibri" w:cs="Calibri"/>
          <w:bCs/>
          <w:sz w:val="22"/>
          <w:szCs w:val="22"/>
          <w:lang w:eastAsia="en-US"/>
        </w:rPr>
      </w:pPr>
    </w:p>
    <w:tbl>
      <w:tblPr>
        <w:tblStyle w:val="Reetkatablice1"/>
        <w:tblW w:w="9209" w:type="dxa"/>
        <w:tblInd w:w="0" w:type="dxa"/>
        <w:tblLook w:val="04A0" w:firstRow="1" w:lastRow="0" w:firstColumn="1" w:lastColumn="0" w:noHBand="0" w:noVBand="1"/>
      </w:tblPr>
      <w:tblGrid>
        <w:gridCol w:w="4684"/>
        <w:gridCol w:w="1548"/>
        <w:gridCol w:w="1560"/>
        <w:gridCol w:w="1417"/>
      </w:tblGrid>
      <w:tr w:rsidR="008F49B5" w:rsidRPr="008F49B5" w14:paraId="4C90EE9B"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F1D3D44" w14:textId="77777777" w:rsidR="008F49B5" w:rsidRPr="008F49B5" w:rsidRDefault="008F49B5" w:rsidP="008F49B5">
            <w:pPr>
              <w:spacing w:after="160" w:line="259" w:lineRule="auto"/>
              <w:rPr>
                <w:rFonts w:cs="Calibri"/>
                <w:sz w:val="22"/>
                <w:szCs w:val="22"/>
              </w:rPr>
            </w:pPr>
            <w:r w:rsidRPr="008F49B5">
              <w:rPr>
                <w:rFonts w:cs="Calibri"/>
                <w:sz w:val="22"/>
                <w:szCs w:val="22"/>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FC4138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2EC46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3104C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C60F8F6"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F1E7F8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000E77D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1.129.974,00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61856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-313.275,00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B1218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816.699,00</w:t>
            </w:r>
          </w:p>
        </w:tc>
      </w:tr>
      <w:tr w:rsidR="008F49B5" w:rsidRPr="008F49B5" w14:paraId="28F87E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F3BCDF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0458182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2A2565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45.597,00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D75C3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195.597,00</w:t>
            </w:r>
          </w:p>
        </w:tc>
      </w:tr>
      <w:tr w:rsidR="008F49B5" w:rsidRPr="008F49B5" w14:paraId="5BCB4558"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02143A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772D91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84.744,00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A3F0C1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BE8A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112.744,00</w:t>
            </w:r>
          </w:p>
        </w:tc>
      </w:tr>
      <w:tr w:rsidR="008F49B5" w:rsidRPr="008F49B5" w14:paraId="3ADFA797"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030175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6FFD0E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95.491,00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A2E656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F6106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118.891,00</w:t>
            </w:r>
          </w:p>
        </w:tc>
      </w:tr>
      <w:tr w:rsidR="008F49B5" w:rsidRPr="008F49B5" w14:paraId="5841562F"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12D2ED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6A9F8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78.000,00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E78064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9640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78.000,00</w:t>
            </w:r>
          </w:p>
        </w:tc>
      </w:tr>
      <w:tr w:rsidR="008F49B5" w:rsidRPr="008F49B5" w14:paraId="2D3D647B"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5D94351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19C6BD4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8573C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A6DB7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6FC5AB70"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74481C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0A33608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0AB5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D321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594B0F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D4ED75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24A7A4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448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-15.775,00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797A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34.225,00</w:t>
            </w:r>
          </w:p>
        </w:tc>
      </w:tr>
      <w:tr w:rsidR="008F49B5" w:rsidRPr="008F49B5" w14:paraId="691B3588"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2FA5FF8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K150042 PREKOGRANIČNA SURADNJA POŽEGA - BROD</w:t>
            </w:r>
          </w:p>
        </w:tc>
        <w:tc>
          <w:tcPr>
            <w:tcW w:w="1548" w:type="dxa"/>
            <w:tcBorders>
              <w:top w:val="single" w:sz="4" w:space="0" w:color="auto"/>
              <w:left w:val="single" w:sz="4" w:space="0" w:color="auto"/>
              <w:bottom w:val="single" w:sz="4" w:space="0" w:color="auto"/>
              <w:right w:val="single" w:sz="4" w:space="0" w:color="auto"/>
            </w:tcBorders>
            <w:noWrap/>
            <w:vAlign w:val="center"/>
          </w:tcPr>
          <w:p w14:paraId="0E47913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A99C76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83F3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548A6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53E195F2"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Kapitalni projekt K150043 RAZVOJ PAMETNIH I ODRŽIVIH RJEŠENJA I USLUGA U GRADU POŽEGI</w:t>
            </w:r>
          </w:p>
        </w:tc>
        <w:tc>
          <w:tcPr>
            <w:tcW w:w="1548" w:type="dxa"/>
            <w:tcBorders>
              <w:top w:val="single" w:sz="4" w:space="0" w:color="auto"/>
              <w:left w:val="single" w:sz="4" w:space="0" w:color="auto"/>
              <w:bottom w:val="single" w:sz="4" w:space="0" w:color="auto"/>
              <w:right w:val="single" w:sz="4" w:space="0" w:color="auto"/>
            </w:tcBorders>
            <w:noWrap/>
            <w:vAlign w:val="center"/>
          </w:tcPr>
          <w:p w14:paraId="1042423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F27DD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-84.700,00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D256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33.900,00</w:t>
            </w:r>
          </w:p>
        </w:tc>
      </w:tr>
      <w:tr w:rsidR="008F49B5" w:rsidRPr="008F49B5" w14:paraId="1D715E81"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0F2FE43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K150044 IZGRADNJA TRŽNICE</w:t>
            </w:r>
          </w:p>
        </w:tc>
        <w:tc>
          <w:tcPr>
            <w:tcW w:w="1548" w:type="dxa"/>
            <w:tcBorders>
              <w:top w:val="single" w:sz="4" w:space="0" w:color="auto"/>
              <w:left w:val="single" w:sz="4" w:space="0" w:color="auto"/>
              <w:bottom w:val="single" w:sz="4" w:space="0" w:color="auto"/>
              <w:right w:val="single" w:sz="4" w:space="0" w:color="auto"/>
            </w:tcBorders>
            <w:noWrap/>
            <w:vAlign w:val="center"/>
          </w:tcPr>
          <w:p w14:paraId="3B53CF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94780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0DF4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500.000,00</w:t>
            </w:r>
          </w:p>
        </w:tc>
      </w:tr>
      <w:tr w:rsidR="008F49B5" w:rsidRPr="008F49B5" w14:paraId="243E6B81"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21434EC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K150045 IZGRADNJA SUSTAVA VODOOPSKRBE I ODVODNJE NA PODRUČJU GRADA POŽEGE - NPOO</w:t>
            </w:r>
          </w:p>
        </w:tc>
        <w:tc>
          <w:tcPr>
            <w:tcW w:w="1548" w:type="dxa"/>
            <w:tcBorders>
              <w:top w:val="single" w:sz="4" w:space="0" w:color="auto"/>
              <w:left w:val="single" w:sz="4" w:space="0" w:color="auto"/>
              <w:bottom w:val="single" w:sz="4" w:space="0" w:color="auto"/>
              <w:right w:val="single" w:sz="4" w:space="0" w:color="auto"/>
            </w:tcBorders>
            <w:noWrap/>
            <w:vAlign w:val="center"/>
          </w:tcPr>
          <w:p w14:paraId="2E32394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CC44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79C31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r>
      <w:tr w:rsidR="008F49B5" w:rsidRPr="008F49B5" w14:paraId="14317703"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09AEEA0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165541A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2.258.809,00</w:t>
            </w:r>
            <w:r w:rsidRPr="008F49B5">
              <w:rPr>
                <w:rFonts w:cs="Calibri"/>
                <w:i/>
                <w:iCs/>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noWrap/>
            <w:vAlign w:val="center"/>
          </w:tcPr>
          <w:p w14:paraId="5FC34F3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-326.753,00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62C3FF9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1.932.056,00</w:t>
            </w:r>
            <w:r w:rsidRPr="008F49B5">
              <w:rPr>
                <w:rFonts w:cs="Calibri"/>
                <w:i/>
                <w:iCs/>
                <w:sz w:val="22"/>
                <w:szCs w:val="22"/>
              </w:rPr>
              <w:fldChar w:fldCharType="end"/>
            </w:r>
          </w:p>
        </w:tc>
      </w:tr>
    </w:tbl>
    <w:p w14:paraId="48AF6D2E" w14:textId="77777777" w:rsidR="008F49B5" w:rsidRPr="008F49B5" w:rsidRDefault="008F49B5" w:rsidP="008F49B5">
      <w:pPr>
        <w:jc w:val="both"/>
        <w:rPr>
          <w:rFonts w:ascii="Calibri" w:eastAsia="Times New Roman" w:hAnsi="Calibri" w:cs="Calibri"/>
          <w:b/>
          <w:sz w:val="22"/>
          <w:szCs w:val="22"/>
          <w:lang w:eastAsia="en-US"/>
        </w:rPr>
      </w:pPr>
    </w:p>
    <w:p w14:paraId="0CFC554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i dodatna ulaganja u prometnice i mostove</w:t>
      </w:r>
      <w:r w:rsidRPr="008F49B5">
        <w:rPr>
          <w:rFonts w:ascii="Calibri" w:eastAsia="Times New Roman" w:hAnsi="Calibri" w:cs="Calibri"/>
          <w:bCs/>
          <w:sz w:val="22"/>
          <w:szCs w:val="22"/>
          <w:lang w:eastAsia="en-US"/>
        </w:rPr>
        <w:t xml:space="preserve"> – kroz projekt su planirana dodatna ulaganja na sljedećim prometnicama: Vinogradska ulica u Mihaljevcima, dodatna ulaganja nogostupa u Zagrebačkoj ulici, dodatna ulaganja parkirališta u Švearovoj ulici te projektiranje i priprema dokumentacije za ulice koje to nemaju. Planirana su i sredstva za dodatna ulaganja u mostove i za otklanjanje uočenih nedostatka na postojećim mostovima po potrebi te uređenje potpornih zidova po potrebi mjesnih odbora. </w:t>
      </w:r>
    </w:p>
    <w:p w14:paraId="476151C6"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1128"/>
        <w:gridCol w:w="1137"/>
        <w:gridCol w:w="1267"/>
        <w:gridCol w:w="1281"/>
      </w:tblGrid>
      <w:tr w:rsidR="008F49B5" w:rsidRPr="008F49B5" w14:paraId="0EC2FC7C"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AFA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6B3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46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4771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74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FFB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D60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DC9E7A1" w14:textId="77777777" w:rsidTr="00D92499">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CCB8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8F9D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6B53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279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5</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AC5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3C0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496C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r>
      <w:tr w:rsidR="008F49B5" w:rsidRPr="008F49B5" w14:paraId="54F0645A" w14:textId="77777777" w:rsidTr="00D92499">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C4F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BD10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FEF0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2FEA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50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FE4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C0C4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4F4AA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r>
    </w:tbl>
    <w:p w14:paraId="2546AF8E" w14:textId="77777777" w:rsidR="008F49B5" w:rsidRPr="008F49B5" w:rsidRDefault="008F49B5" w:rsidP="008F49B5">
      <w:pPr>
        <w:jc w:val="both"/>
        <w:rPr>
          <w:rFonts w:ascii="Calibri" w:eastAsia="Times New Roman" w:hAnsi="Calibri" w:cs="Calibri"/>
          <w:bCs/>
          <w:sz w:val="22"/>
          <w:szCs w:val="22"/>
          <w:lang w:eastAsia="en-US"/>
        </w:rPr>
      </w:pPr>
    </w:p>
    <w:p w14:paraId="23C9B2C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javne rasvjete</w:t>
      </w:r>
      <w:r w:rsidRPr="008F49B5">
        <w:rPr>
          <w:rFonts w:ascii="Calibri" w:eastAsia="Times New Roman" w:hAnsi="Calibri" w:cs="Calibri"/>
          <w:bCs/>
          <w:sz w:val="22"/>
          <w:szCs w:val="22"/>
          <w:lang w:eastAsia="en-US"/>
        </w:rPr>
        <w:t xml:space="preserve"> – odnosi se na Izgradnju javne rasvjete na šetnici uz Orljavu, javne rasvjete sukladno zahtjevima mjesnih odbora, javne rasvjete uz novoizgrađenu ili rekonstruiranu komunalnu infrastrukturu te na nužne radove nakon dovršetka rekonstrukcije mreže od strane HEP-a. Sredstva se povećavaju zbog potrebe za novom javnom rasvjetom na lokacijama koje nisu obuhvaćene projektom učinkovita javna rasvjeta</w:t>
      </w:r>
    </w:p>
    <w:p w14:paraId="0BDC4E1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1123"/>
        <w:gridCol w:w="1142"/>
        <w:gridCol w:w="1274"/>
        <w:gridCol w:w="1269"/>
      </w:tblGrid>
      <w:tr w:rsidR="008F49B5" w:rsidRPr="008F49B5" w14:paraId="2D479371" w14:textId="77777777" w:rsidTr="00D9249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D95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054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5F4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449F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6B3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0C1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A75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E20AE78" w14:textId="77777777" w:rsidTr="00D92499">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01C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EB1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DEF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2D6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847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631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0,5</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1D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w:t>
            </w:r>
          </w:p>
        </w:tc>
      </w:tr>
    </w:tbl>
    <w:p w14:paraId="46D22249" w14:textId="77777777" w:rsidR="008F49B5" w:rsidRPr="008F49B5" w:rsidRDefault="008F49B5" w:rsidP="008F49B5">
      <w:pPr>
        <w:jc w:val="both"/>
        <w:rPr>
          <w:rFonts w:ascii="Calibri" w:eastAsia="Times New Roman" w:hAnsi="Calibri" w:cs="Calibri"/>
          <w:bCs/>
          <w:sz w:val="22"/>
          <w:szCs w:val="22"/>
          <w:lang w:eastAsia="en-US"/>
        </w:rPr>
      </w:pPr>
    </w:p>
    <w:p w14:paraId="067A2B8E"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Uređenje groblja</w:t>
      </w:r>
      <w:r w:rsidRPr="008F49B5">
        <w:rPr>
          <w:rFonts w:ascii="Calibri" w:eastAsia="Times New Roman" w:hAnsi="Calibri" w:cs="Calibri"/>
          <w:bCs/>
          <w:sz w:val="22"/>
          <w:szCs w:val="22"/>
          <w:lang w:eastAsia="en-US"/>
        </w:rPr>
        <w:t xml:space="preserve"> – odnosi se na troškove dodatnih ulaganja na grobljima sukladno zahtjevima mjesnih odbora i prijedloga komunalnog poduzeća Komunalac Požega d.o.o.. </w:t>
      </w:r>
    </w:p>
    <w:p w14:paraId="17E5A2A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1123"/>
        <w:gridCol w:w="1142"/>
        <w:gridCol w:w="1404"/>
        <w:gridCol w:w="1281"/>
      </w:tblGrid>
      <w:tr w:rsidR="008F49B5" w:rsidRPr="008F49B5" w14:paraId="20B9633D" w14:textId="77777777" w:rsidTr="00D9249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EBA9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9E4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DC5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445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F64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E65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B6E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C942CAE" w14:textId="77777777" w:rsidTr="00D92499">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0E95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366D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62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3" w:type="dxa"/>
            <w:tcBorders>
              <w:top w:val="single" w:sz="4" w:space="0" w:color="00000A"/>
              <w:left w:val="single" w:sz="4" w:space="0" w:color="00000A"/>
              <w:bottom w:val="single" w:sz="4" w:space="0" w:color="00000A"/>
              <w:right w:val="single" w:sz="4" w:space="0" w:color="00000A"/>
            </w:tcBorders>
            <w:vAlign w:val="center"/>
            <w:hideMark/>
          </w:tcPr>
          <w:p w14:paraId="11B93B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42" w:type="dxa"/>
            <w:tcBorders>
              <w:top w:val="single" w:sz="4" w:space="0" w:color="00000A"/>
              <w:left w:val="single" w:sz="4" w:space="0" w:color="00000A"/>
              <w:bottom w:val="single" w:sz="4" w:space="0" w:color="00000A"/>
              <w:right w:val="single" w:sz="4" w:space="0" w:color="00000A"/>
            </w:tcBorders>
            <w:vAlign w:val="center"/>
            <w:hideMark/>
          </w:tcPr>
          <w:p w14:paraId="0A3E8E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404" w:type="dxa"/>
            <w:tcBorders>
              <w:top w:val="single" w:sz="4" w:space="0" w:color="00000A"/>
              <w:left w:val="single" w:sz="4" w:space="0" w:color="00000A"/>
              <w:bottom w:val="single" w:sz="4" w:space="0" w:color="00000A"/>
              <w:right w:val="single" w:sz="4" w:space="0" w:color="00000A"/>
            </w:tcBorders>
            <w:vAlign w:val="center"/>
          </w:tcPr>
          <w:p w14:paraId="1CEAFD0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7DFA0B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5B830D50" w14:textId="77777777" w:rsidR="008F49B5" w:rsidRPr="008F49B5" w:rsidRDefault="008F49B5" w:rsidP="008F49B5">
      <w:pPr>
        <w:jc w:val="both"/>
        <w:rPr>
          <w:rFonts w:ascii="Calibri" w:eastAsia="Times New Roman" w:hAnsi="Calibri" w:cs="Calibri"/>
          <w:bCs/>
          <w:sz w:val="22"/>
          <w:szCs w:val="22"/>
          <w:lang w:eastAsia="en-US"/>
        </w:rPr>
      </w:pPr>
    </w:p>
    <w:p w14:paraId="4DA2AAE0"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Aglomeracija Požega</w:t>
      </w:r>
      <w:r w:rsidRPr="008F49B5">
        <w:rPr>
          <w:rFonts w:ascii="Calibri" w:eastAsia="Times New Roman" w:hAnsi="Calibri" w:cs="Calibri"/>
          <w:bCs/>
          <w:sz w:val="22"/>
          <w:szCs w:val="22"/>
          <w:lang w:eastAsia="en-US"/>
        </w:rPr>
        <w:t xml:space="preserve"> – obnova starih i izgradnja novih kanalizacijskih sustava na području grada Požege i prigradskih naselja, obuhvaćajući općine Brestovac i Veliku s ciljem pružanja kvalitetnije usluge odvodnje i izgradnja CUPOV-a.</w:t>
      </w:r>
    </w:p>
    <w:p w14:paraId="74823408"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1133"/>
        <w:gridCol w:w="1132"/>
        <w:gridCol w:w="1274"/>
        <w:gridCol w:w="1279"/>
      </w:tblGrid>
      <w:tr w:rsidR="008F49B5" w:rsidRPr="008F49B5" w14:paraId="0F490BC6" w14:textId="77777777" w:rsidTr="00D9249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2FC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C4C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377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F52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C4D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A48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A96D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97BFBD6" w14:textId="77777777" w:rsidTr="00D92499">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56CC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B749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5DF8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D88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BA7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A54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205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04791EB5" w14:textId="77777777" w:rsidR="008F49B5" w:rsidRPr="008F49B5" w:rsidRDefault="008F49B5" w:rsidP="008F49B5">
      <w:pPr>
        <w:jc w:val="both"/>
        <w:rPr>
          <w:rFonts w:ascii="Calibri" w:eastAsia="Times New Roman" w:hAnsi="Calibri" w:cs="Calibri"/>
          <w:b/>
          <w:sz w:val="22"/>
          <w:szCs w:val="22"/>
          <w:lang w:eastAsia="en-US"/>
        </w:rPr>
      </w:pPr>
    </w:p>
    <w:p w14:paraId="359BB0B0"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Aglomeracija Požega – Pleternica</w:t>
      </w:r>
      <w:r w:rsidRPr="008F49B5">
        <w:rPr>
          <w:rFonts w:ascii="Calibri" w:eastAsia="Times New Roman" w:hAnsi="Calibri" w:cs="Calibri"/>
          <w:bCs/>
          <w:sz w:val="22"/>
          <w:szCs w:val="22"/>
          <w:lang w:eastAsia="en-US"/>
        </w:rPr>
        <w:t xml:space="preserve"> - obnova starih i izgradnja novih kanalizacijskih sustava na području </w:t>
      </w:r>
    </w:p>
    <w:p w14:paraId="30D62CD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grada Pleternice i prigradskih naselja, s ciljem pružanja kvalitetnije usluge odvodnje.</w:t>
      </w:r>
    </w:p>
    <w:p w14:paraId="238363A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570048D7"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33A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5C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DF9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194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70B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F71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BC2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6ED42E6"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7326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477A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EEE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0C8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602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DEC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681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272C25EE" w14:textId="77777777" w:rsidR="008F49B5" w:rsidRPr="008F49B5" w:rsidRDefault="008F49B5" w:rsidP="008F49B5">
      <w:pPr>
        <w:jc w:val="both"/>
        <w:rPr>
          <w:rFonts w:ascii="Calibri" w:eastAsia="Times New Roman" w:hAnsi="Calibri" w:cs="Calibri"/>
          <w:bCs/>
          <w:sz w:val="22"/>
          <w:szCs w:val="22"/>
          <w:lang w:eastAsia="en-US"/>
        </w:rPr>
      </w:pPr>
    </w:p>
    <w:p w14:paraId="63B7F40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Izgradnja komunalnih objekata na lokaciji Vinogradine - odnosi se na program sanacije odlagališta otpada Vinogradine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584EBF49"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97E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3F7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EDA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740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A27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8CA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F94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AF846C1"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D4AA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5E18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9D1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17D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7F4C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6B3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4B2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01BF5021" w14:textId="77777777" w:rsidR="008F49B5" w:rsidRPr="008F49B5" w:rsidRDefault="008F49B5" w:rsidP="008F49B5">
      <w:pPr>
        <w:jc w:val="both"/>
        <w:rPr>
          <w:rFonts w:ascii="Calibri" w:eastAsia="Times New Roman" w:hAnsi="Calibri" w:cs="Calibri"/>
          <w:bCs/>
          <w:sz w:val="22"/>
          <w:szCs w:val="22"/>
          <w:lang w:eastAsia="en-US"/>
        </w:rPr>
      </w:pPr>
    </w:p>
    <w:p w14:paraId="2371B8B0" w14:textId="77777777" w:rsidR="008F49B5" w:rsidRPr="008F49B5" w:rsidRDefault="008F49B5" w:rsidP="008F49B5">
      <w:pPr>
        <w:jc w:val="both"/>
        <w:rPr>
          <w:rFonts w:ascii="Calibri" w:eastAsia="Times New Roman" w:hAnsi="Calibri" w:cs="Calibri"/>
          <w:bCs/>
          <w:sz w:val="22"/>
          <w:szCs w:val="22"/>
          <w:lang w:eastAsia="en-US"/>
        </w:rPr>
      </w:pPr>
    </w:p>
    <w:p w14:paraId="5CC70258" w14:textId="77777777" w:rsidR="008F49B5" w:rsidRPr="008F49B5" w:rsidRDefault="008F49B5" w:rsidP="008F49B5">
      <w:pPr>
        <w:jc w:val="both"/>
        <w:rPr>
          <w:rFonts w:ascii="Calibri" w:eastAsia="Times New Roman" w:hAnsi="Calibri" w:cs="Calibri"/>
          <w:bCs/>
          <w:sz w:val="22"/>
          <w:szCs w:val="22"/>
          <w:lang w:eastAsia="en-US"/>
        </w:rPr>
      </w:pPr>
    </w:p>
    <w:p w14:paraId="59B1C29C" w14:textId="77777777" w:rsidR="008F49B5" w:rsidRPr="008F49B5" w:rsidRDefault="008F49B5" w:rsidP="008F49B5">
      <w:pPr>
        <w:jc w:val="both"/>
        <w:rPr>
          <w:rFonts w:ascii="Calibri" w:eastAsia="Times New Roman" w:hAnsi="Calibri" w:cs="Calibri"/>
          <w:bCs/>
          <w:sz w:val="22"/>
          <w:szCs w:val="22"/>
          <w:lang w:eastAsia="en-US"/>
        </w:rPr>
      </w:pPr>
    </w:p>
    <w:p w14:paraId="1383AFF1"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infrastrukture u poduzetničkoj zoni</w:t>
      </w:r>
      <w:r w:rsidRPr="008F49B5">
        <w:rPr>
          <w:rFonts w:ascii="Calibri" w:eastAsia="Times New Roman" w:hAnsi="Calibri" w:cs="Calibri"/>
          <w:bCs/>
          <w:sz w:val="22"/>
          <w:szCs w:val="22"/>
          <w:lang w:eastAsia="en-US"/>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p w14:paraId="3E017F27"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14"/>
        <w:gridCol w:w="1276"/>
      </w:tblGrid>
      <w:tr w:rsidR="008F49B5" w:rsidRPr="008F49B5" w14:paraId="2C1F6796"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7C3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FFD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0811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654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74F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634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6113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FB87256" w14:textId="77777777" w:rsidTr="00D92499">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5C1F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E8D0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501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257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E28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1A8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2CCC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1207461B" w14:textId="77777777" w:rsidR="008F49B5" w:rsidRPr="008F49B5" w:rsidRDefault="008F49B5" w:rsidP="008F49B5">
      <w:pPr>
        <w:jc w:val="both"/>
        <w:rPr>
          <w:rFonts w:ascii="Calibri" w:eastAsia="Times New Roman" w:hAnsi="Calibri" w:cs="Calibri"/>
          <w:b/>
          <w:sz w:val="22"/>
          <w:szCs w:val="22"/>
          <w:lang w:eastAsia="en-US"/>
        </w:rPr>
      </w:pPr>
    </w:p>
    <w:p w14:paraId="3C192CD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Nabava urbane opreme</w:t>
      </w:r>
      <w:r w:rsidRPr="008F49B5">
        <w:rPr>
          <w:rFonts w:ascii="Calibri" w:eastAsia="Times New Roman" w:hAnsi="Calibri" w:cs="Calibri"/>
          <w:bCs/>
          <w:sz w:val="22"/>
          <w:szCs w:val="22"/>
          <w:lang w:eastAsia="en-US"/>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se usklađuju s stvarnim potrebama.</w:t>
      </w:r>
    </w:p>
    <w:p w14:paraId="2CD9DBF8" w14:textId="77777777" w:rsidR="008F49B5" w:rsidRPr="008F49B5" w:rsidRDefault="008F49B5" w:rsidP="008F49B5">
      <w:pPr>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4C08FE78"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84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D44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59A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4EC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4437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C5D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974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8B2536E"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712B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36D1F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30EB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825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9C6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018D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2D4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7C378CAE" w14:textId="77777777" w:rsidR="008F49B5" w:rsidRPr="008F49B5" w:rsidRDefault="008F49B5" w:rsidP="008F49B5">
      <w:pPr>
        <w:jc w:val="both"/>
        <w:rPr>
          <w:rFonts w:ascii="Calibri" w:eastAsia="Times New Roman" w:hAnsi="Calibri" w:cs="Calibri"/>
          <w:b/>
          <w:bCs/>
          <w:sz w:val="22"/>
          <w:szCs w:val="22"/>
          <w:lang w:val="en-US" w:eastAsia="zh-CN"/>
        </w:rPr>
      </w:pPr>
    </w:p>
    <w:p w14:paraId="7A1CFAB9" w14:textId="77777777" w:rsidR="008F49B5" w:rsidRPr="008F49B5" w:rsidRDefault="008F49B5" w:rsidP="008F49B5">
      <w:pPr>
        <w:jc w:val="both"/>
        <w:rPr>
          <w:rFonts w:ascii="Calibri" w:eastAsia="Times New Roman" w:hAnsi="Calibri" w:cs="Calibri"/>
          <w:sz w:val="22"/>
          <w:szCs w:val="22"/>
          <w:lang w:val="en-US" w:eastAsia="zh-CN"/>
        </w:rPr>
      </w:pPr>
      <w:r w:rsidRPr="008F49B5">
        <w:rPr>
          <w:rFonts w:ascii="Calibri" w:eastAsia="Times New Roman" w:hAnsi="Calibri" w:cs="Calibri"/>
          <w:b/>
          <w:bCs/>
          <w:sz w:val="22"/>
          <w:szCs w:val="22"/>
          <w:lang w:eastAsia="zh-CN"/>
        </w:rPr>
        <w:lastRenderedPageBreak/>
        <w:t>Prekogranična suradnja Požega</w:t>
      </w:r>
      <w:r w:rsidRPr="008F49B5">
        <w:rPr>
          <w:rFonts w:ascii="Calibri" w:eastAsia="Times New Roman" w:hAnsi="Calibri" w:cs="Calibri"/>
          <w:b/>
          <w:bCs/>
          <w:sz w:val="22"/>
          <w:szCs w:val="22"/>
          <w:lang w:val="en-US" w:eastAsia="zh-CN"/>
        </w:rPr>
        <w:t xml:space="preserve"> – Brod - </w:t>
      </w:r>
      <w:r w:rsidRPr="008F49B5">
        <w:rPr>
          <w:rFonts w:ascii="Calibri" w:eastAsia="Times New Roman" w:hAnsi="Calibri" w:cs="Calibri"/>
          <w:sz w:val="22"/>
          <w:szCs w:val="22"/>
          <w:lang w:eastAsia="zh-CN"/>
        </w:rPr>
        <w:t>odnosi se na poboljšanje javne infrastrukture i energetske učinkovitosti kroz ulaganje u javnu rasvjetu. Pokazatelji se smanjuju s obzirom da sredstva nisu odobrena, te je izgradnja javne rasvjete financirana kroz druge programe.</w:t>
      </w:r>
    </w:p>
    <w:p w14:paraId="44CB93CD" w14:textId="77777777" w:rsidR="008F49B5" w:rsidRPr="008F49B5" w:rsidRDefault="008F49B5" w:rsidP="008F49B5">
      <w:pPr>
        <w:jc w:val="both"/>
        <w:rPr>
          <w:rFonts w:ascii="Calibri" w:eastAsia="Times New Roman" w:hAnsi="Calibri" w:cs="Calibri"/>
          <w:b/>
          <w:bCs/>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18841743"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1FE6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9BA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57D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2E8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C1D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6B3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4BBC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A7B28A1"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D1CA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Izgrađena javna rasvjeta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0750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56E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8FA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C90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2BEB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-0,8</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B8C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71D27F8D" w14:textId="77777777" w:rsidR="008F49B5" w:rsidRPr="008F49B5" w:rsidRDefault="008F49B5" w:rsidP="008F49B5">
      <w:pPr>
        <w:jc w:val="both"/>
        <w:rPr>
          <w:rFonts w:ascii="Calibri" w:eastAsia="Times New Roman" w:hAnsi="Calibri" w:cs="Calibri"/>
          <w:sz w:val="22"/>
          <w:szCs w:val="22"/>
          <w:lang w:val="en-US" w:eastAsia="zh-CN"/>
        </w:rPr>
      </w:pPr>
    </w:p>
    <w:p w14:paraId="337446F9"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Razvoj pametnih i održivih rješenja i usluga u Gradu Požegi</w:t>
      </w:r>
      <w:r w:rsidRPr="008F49B5">
        <w:rPr>
          <w:rFonts w:ascii="Calibri" w:eastAsia="Times New Roman" w:hAnsi="Calibri" w:cs="Calibri"/>
          <w:sz w:val="22"/>
          <w:szCs w:val="22"/>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 Sredstva se usklađuju sa stvarnom dinamikom realizacije.</w:t>
      </w:r>
    </w:p>
    <w:p w14:paraId="0ED396F3" w14:textId="77777777" w:rsidR="008F49B5" w:rsidRPr="008F49B5" w:rsidRDefault="008F49B5" w:rsidP="008F49B5">
      <w:pPr>
        <w:jc w:val="both"/>
        <w:rPr>
          <w:rFonts w:ascii="Calibri" w:eastAsia="Times New Roman" w:hAnsi="Calibri" w:cs="Calibri"/>
          <w:b/>
          <w:bCs/>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398183DC"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2AF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7CA8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0F1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B14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F0F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124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0F7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2D72695"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C713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0A3E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1C82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C065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1B5B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95AD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F84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42F00842" w14:textId="77777777" w:rsidR="008F49B5" w:rsidRPr="008F49B5" w:rsidRDefault="008F49B5" w:rsidP="008F49B5">
      <w:pPr>
        <w:jc w:val="both"/>
        <w:rPr>
          <w:rFonts w:ascii="Calibri" w:eastAsia="Times New Roman" w:hAnsi="Calibri" w:cs="Calibri"/>
          <w:b/>
          <w:bCs/>
          <w:sz w:val="22"/>
          <w:szCs w:val="22"/>
          <w:lang w:eastAsia="zh-CN"/>
        </w:rPr>
      </w:pPr>
    </w:p>
    <w:p w14:paraId="0D7995A2"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 xml:space="preserve">Izgradnja tržnice – </w:t>
      </w:r>
      <w:r w:rsidRPr="008F49B5">
        <w:rPr>
          <w:rFonts w:ascii="Calibri" w:eastAsia="Times New Roman" w:hAnsi="Calibri" w:cs="Calibri"/>
          <w:sz w:val="22"/>
          <w:szCs w:val="22"/>
          <w:lang w:eastAsia="zh-CN"/>
        </w:rPr>
        <w:t>zbog radova u sklopu projekta Revitalizacija povijesne jezgre. Grada Požege, u okviru kojih je planirano i rušenje postojeće Gradske tržnice, planirana je izgradnja tržnice u Cvjetnoj ulici u Požegi.</w:t>
      </w:r>
    </w:p>
    <w:p w14:paraId="0C6E3089" w14:textId="77777777" w:rsidR="008F49B5" w:rsidRPr="008F49B5" w:rsidRDefault="008F49B5" w:rsidP="008F49B5">
      <w:pPr>
        <w:jc w:val="both"/>
        <w:rPr>
          <w:rFonts w:ascii="Calibri" w:eastAsia="Times New Roman" w:hAnsi="Calibri" w:cs="Calibri"/>
          <w:sz w:val="22"/>
          <w:szCs w:val="22"/>
          <w:lang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413EDD0A" w14:textId="77777777" w:rsidTr="00D92499">
        <w:trPr>
          <w:trHeight w:val="64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8B2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814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60D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57F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0E8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C5F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B80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2ADFB7"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2976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Izgradnja tržnice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660C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B3B1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591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D1F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2C8C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251F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27D53072" w14:textId="77777777" w:rsidR="008F49B5" w:rsidRPr="008F49B5" w:rsidRDefault="008F49B5" w:rsidP="008F49B5">
      <w:pPr>
        <w:jc w:val="both"/>
        <w:rPr>
          <w:rFonts w:ascii="Calibri" w:eastAsia="Times New Roman" w:hAnsi="Calibri" w:cs="Calibri"/>
          <w:bCs/>
          <w:sz w:val="22"/>
          <w:szCs w:val="22"/>
          <w:lang w:eastAsia="en-US"/>
        </w:rPr>
      </w:pPr>
    </w:p>
    <w:p w14:paraId="38B04B6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Izgradnja dijela sustava vodoopskrbe i odvodnje na području grada Požege kroz NPOO – Program se odnosi na izgradnju dijela sustava vodoopskrbe i odvodnje na području naselja Vidovci i Dervišaga.</w:t>
      </w:r>
    </w:p>
    <w:p w14:paraId="5E49548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77CFC56D"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DB6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DDA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648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A9D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B3C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30C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4A3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99158E7"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5ECD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Izgradnja sustava vodoopskrbe i odvodnje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CEDA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financiranja projekta – Grad Požega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69E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A25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CC5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DEA8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FC6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w:t>
            </w:r>
          </w:p>
        </w:tc>
      </w:tr>
    </w:tbl>
    <w:p w14:paraId="280C5922" w14:textId="77777777" w:rsidR="008F49B5" w:rsidRPr="008F49B5" w:rsidRDefault="008F49B5" w:rsidP="008F49B5">
      <w:pPr>
        <w:jc w:val="both"/>
        <w:rPr>
          <w:rFonts w:ascii="Calibri" w:eastAsia="Times New Roman" w:hAnsi="Calibri" w:cs="Calibri"/>
          <w:b/>
          <w:bCs/>
          <w:sz w:val="22"/>
          <w:szCs w:val="22"/>
          <w:lang w:val="en-US" w:eastAsia="zh-CN"/>
        </w:rPr>
      </w:pPr>
    </w:p>
    <w:p w14:paraId="7CC429B4" w14:textId="77777777" w:rsidR="008F49B5" w:rsidRPr="008F49B5" w:rsidRDefault="008F49B5" w:rsidP="008F49B5">
      <w:pPr>
        <w:jc w:val="both"/>
        <w:rPr>
          <w:rFonts w:ascii="Calibri" w:eastAsia="Times New Roman" w:hAnsi="Calibri" w:cs="Calibri"/>
          <w:b/>
          <w:bCs/>
          <w:sz w:val="22"/>
          <w:szCs w:val="22"/>
          <w:lang w:val="en-US" w:eastAsia="zh-CN"/>
        </w:rPr>
      </w:pPr>
    </w:p>
    <w:p w14:paraId="0C80D75E" w14:textId="77777777" w:rsidR="008F49B5" w:rsidRPr="008F49B5" w:rsidRDefault="008F49B5" w:rsidP="008F49B5">
      <w:pPr>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KAPITALNA ULAGANJA U POSLOVNE, STAMBENE PROSTORE, OPREMU I DRUGO </w:t>
      </w:r>
    </w:p>
    <w:p w14:paraId="45D2DB7C" w14:textId="77777777" w:rsidR="008F49B5" w:rsidRPr="008F49B5" w:rsidRDefault="008F49B5" w:rsidP="008F49B5">
      <w:pPr>
        <w:jc w:val="both"/>
        <w:rPr>
          <w:rFonts w:ascii="Calibri" w:eastAsia="Times New Roman" w:hAnsi="Calibri" w:cs="Calibri"/>
          <w:bCs/>
          <w:sz w:val="22"/>
          <w:szCs w:val="22"/>
          <w:lang w:eastAsia="en-US"/>
        </w:rPr>
      </w:pPr>
    </w:p>
    <w:p w14:paraId="453AEF93"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Odnosi se na poslove vezane uz održavanje i opremanje dječjih igrališta, ulaganja u športske objekte i športske terene,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w:t>
      </w:r>
    </w:p>
    <w:p w14:paraId="0105B7D8" w14:textId="77777777" w:rsidR="008F49B5" w:rsidRPr="008F49B5" w:rsidRDefault="008F49B5" w:rsidP="008F49B5">
      <w:pPr>
        <w:jc w:val="both"/>
        <w:rPr>
          <w:rFonts w:ascii="Calibri" w:eastAsia="Times New Roman" w:hAnsi="Calibri" w:cs="Calibri"/>
          <w:b/>
          <w:sz w:val="22"/>
          <w:szCs w:val="22"/>
          <w:lang w:eastAsia="en-US"/>
        </w:rPr>
      </w:pPr>
    </w:p>
    <w:p w14:paraId="536A79FD"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Zakonska osnova za uvođenje programa:</w:t>
      </w:r>
    </w:p>
    <w:p w14:paraId="36D6B24F"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Zakon o komunalnom gospodarstvu (Narodne novine, broj: 68/18., 110/18. i 32/20.), </w:t>
      </w:r>
    </w:p>
    <w:p w14:paraId="65834602"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Zakon o prostornom uređenju (Narodne novine, broj: </w:t>
      </w:r>
      <w:r w:rsidRPr="008F49B5">
        <w:rPr>
          <w:rFonts w:ascii="Calibri" w:eastAsia="Times New Roman" w:hAnsi="Calibri" w:cs="Calibri"/>
          <w:sz w:val="22"/>
          <w:szCs w:val="22"/>
          <w:lang w:eastAsia="zh-CN"/>
        </w:rPr>
        <w:t>153/13., 65/17., 114/18., 39/19., 98/19. i 67/23.),</w:t>
      </w:r>
    </w:p>
    <w:p w14:paraId="7821953D"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w:t>
      </w:r>
    </w:p>
    <w:p w14:paraId="3B672F2F"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postupanju i uvjetima gradnje radi poticanja ulaganja (Narodne novine, broj: 69/09., 128/10., 136/12., 76/13. i 153/13.), </w:t>
      </w:r>
    </w:p>
    <w:p w14:paraId="0089F8D1"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gospodarenju otpadom (Narodne novine, broj: 84/21.), </w:t>
      </w:r>
    </w:p>
    <w:p w14:paraId="481B1C21"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zaštiti okoliša (Narodne novine, broj: 80/13., 153/13., 78/15., 12/18. i 118/18.), </w:t>
      </w:r>
    </w:p>
    <w:p w14:paraId="5312EC4A"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grobljima (Narodne novine, broj: 19/98., 50/12. i 89/17.) i </w:t>
      </w:r>
    </w:p>
    <w:p w14:paraId="17FFB112"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komunalnom redu (Službene novine Grada Požege, broj: 14/22. i 4/23.)</w:t>
      </w:r>
      <w:r w:rsidRPr="008F49B5">
        <w:rPr>
          <w:rFonts w:ascii="Calibri" w:eastAsia="Times New Roman" w:hAnsi="Calibri" w:cs="Calibri"/>
          <w:bCs/>
          <w:sz w:val="22"/>
          <w:szCs w:val="22"/>
          <w:lang w:eastAsia="zh-CN"/>
        </w:rPr>
        <w:t>.</w:t>
      </w:r>
    </w:p>
    <w:p w14:paraId="4738BF61" w14:textId="77777777" w:rsidR="008F49B5" w:rsidRPr="008F49B5" w:rsidRDefault="008F49B5" w:rsidP="008F49B5">
      <w:pPr>
        <w:ind w:left="527"/>
        <w:contextualSpacing/>
        <w:jc w:val="both"/>
        <w:rPr>
          <w:rFonts w:ascii="Calibri" w:eastAsia="Times New Roman" w:hAnsi="Calibri" w:cs="Calibri"/>
          <w:sz w:val="22"/>
          <w:szCs w:val="22"/>
          <w:lang w:eastAsia="zh-CN"/>
        </w:rPr>
      </w:pPr>
    </w:p>
    <w:tbl>
      <w:tblPr>
        <w:tblStyle w:val="Reetkatablice1"/>
        <w:tblW w:w="9209" w:type="dxa"/>
        <w:tblInd w:w="0" w:type="dxa"/>
        <w:tblLook w:val="04A0" w:firstRow="1" w:lastRow="0" w:firstColumn="1" w:lastColumn="0" w:noHBand="0" w:noVBand="1"/>
      </w:tblPr>
      <w:tblGrid>
        <w:gridCol w:w="4810"/>
        <w:gridCol w:w="1422"/>
        <w:gridCol w:w="1565"/>
        <w:gridCol w:w="1412"/>
      </w:tblGrid>
      <w:tr w:rsidR="008F49B5" w:rsidRPr="008F49B5" w14:paraId="4AF1BF4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712BCC9" w14:textId="77777777" w:rsidR="008F49B5" w:rsidRPr="008F49B5" w:rsidRDefault="008F49B5" w:rsidP="008F49B5">
            <w:pPr>
              <w:spacing w:after="160" w:line="259" w:lineRule="auto"/>
              <w:rPr>
                <w:rFonts w:cs="Calibri"/>
                <w:sz w:val="22"/>
                <w:szCs w:val="22"/>
              </w:rPr>
            </w:pPr>
            <w:r w:rsidRPr="008F49B5">
              <w:rPr>
                <w:rFonts w:cs="Calibri"/>
                <w:sz w:val="22"/>
                <w:szCs w:val="22"/>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E14EF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29F8C2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1DCFE0D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F49E191"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7439D1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7EF8D0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02D69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3EEE81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33.300,00</w:t>
            </w:r>
          </w:p>
        </w:tc>
      </w:tr>
      <w:tr w:rsidR="008F49B5" w:rsidRPr="008F49B5" w14:paraId="3DE8CE6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5F482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425FB6C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CF44D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41C9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296FC4F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74390D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6618B49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CD4E3F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E395B4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r>
      <w:tr w:rsidR="008F49B5" w:rsidRPr="008F49B5" w14:paraId="10097FF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FE49358"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3EF57FB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1.594.000,00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B318D2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70042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1.950.000,00</w:t>
            </w:r>
          </w:p>
        </w:tc>
      </w:tr>
      <w:tr w:rsidR="008F49B5" w:rsidRPr="008F49B5" w14:paraId="56C30073"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57801B1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K150009 ULAGANJE U ZGRADU GRADSKOG MUZEJA</w:t>
            </w:r>
          </w:p>
        </w:tc>
        <w:tc>
          <w:tcPr>
            <w:tcW w:w="1422" w:type="dxa"/>
            <w:tcBorders>
              <w:top w:val="single" w:sz="4" w:space="0" w:color="auto"/>
              <w:left w:val="single" w:sz="4" w:space="0" w:color="auto"/>
              <w:bottom w:val="single" w:sz="4" w:space="0" w:color="auto"/>
              <w:right w:val="single" w:sz="4" w:space="0" w:color="auto"/>
            </w:tcBorders>
            <w:noWrap/>
            <w:vAlign w:val="center"/>
          </w:tcPr>
          <w:p w14:paraId="689D6B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398.627,00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A1F9B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-89.830,00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991BB1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308.797,00</w:t>
            </w:r>
          </w:p>
        </w:tc>
      </w:tr>
      <w:tr w:rsidR="008F49B5" w:rsidRPr="008F49B5" w14:paraId="446193A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F5243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047BA6D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6BCD4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5352F3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r>
      <w:tr w:rsidR="008F49B5" w:rsidRPr="008F49B5" w14:paraId="1A595367"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E69F708"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7236E2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39.500,00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EA76D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81BB77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36.500,00</w:t>
            </w:r>
          </w:p>
        </w:tc>
      </w:tr>
      <w:tr w:rsidR="008F49B5" w:rsidRPr="008F49B5" w14:paraId="638358B7"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E158B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315CE4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69689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8139D3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6496879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EF497C"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36E2EE3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D8A6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48A316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r>
      <w:tr w:rsidR="008F49B5" w:rsidRPr="008F49B5" w14:paraId="5871497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DDCFF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4180954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EB3DD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7AFA5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FE7FBDC"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D1CDE8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791E1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488.360,00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97BE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26B0D3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487.360,00</w:t>
            </w:r>
          </w:p>
        </w:tc>
      </w:tr>
      <w:tr w:rsidR="008F49B5" w:rsidRPr="008F49B5" w14:paraId="4A5E8F06"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B5F5D3"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0CA45D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66.600,00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89FB8F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-64.500,00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86D9C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2.100,00</w:t>
            </w:r>
          </w:p>
        </w:tc>
      </w:tr>
      <w:tr w:rsidR="008F49B5" w:rsidRPr="008F49B5" w14:paraId="76B6DE7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8A1B532"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5EB0F4B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2.018.896,00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5A9CBA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1.357.422,00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DF5B89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3.376.318,00</w:t>
            </w:r>
          </w:p>
        </w:tc>
      </w:tr>
      <w:tr w:rsidR="008F49B5" w:rsidRPr="008F49B5" w14:paraId="2C8CEFD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81F0EB"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7404584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5BBDE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5204B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13.000,00</w:t>
            </w:r>
          </w:p>
        </w:tc>
      </w:tr>
      <w:tr w:rsidR="008F49B5" w:rsidRPr="008F49B5" w14:paraId="04B3002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5DA375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0F8ADB5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D0CF8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5AA63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820.000,00</w:t>
            </w:r>
          </w:p>
        </w:tc>
      </w:tr>
      <w:tr w:rsidR="008F49B5" w:rsidRPr="008F49B5" w14:paraId="5BCB69C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21A1E2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F02ADC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1.153.270,00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4D1AAA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-58.775,00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A8D5A3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1.094.495,00</w:t>
            </w:r>
          </w:p>
        </w:tc>
      </w:tr>
      <w:tr w:rsidR="008F49B5" w:rsidRPr="008F49B5" w14:paraId="0FE5E18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25A65AD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K150061 UREĐENJE DJEČJEG IGRALIŠTA VRTIĆA CVJETNA LIVADA</w:t>
            </w:r>
          </w:p>
        </w:tc>
        <w:tc>
          <w:tcPr>
            <w:tcW w:w="1422" w:type="dxa"/>
            <w:tcBorders>
              <w:top w:val="single" w:sz="4" w:space="0" w:color="auto"/>
              <w:left w:val="single" w:sz="4" w:space="0" w:color="auto"/>
              <w:bottom w:val="single" w:sz="4" w:space="0" w:color="auto"/>
              <w:right w:val="single" w:sz="4" w:space="0" w:color="auto"/>
            </w:tcBorders>
            <w:noWrap/>
            <w:vAlign w:val="center"/>
          </w:tcPr>
          <w:p w14:paraId="79F829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34.300,00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0561D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BAB6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32.700,00</w:t>
            </w:r>
          </w:p>
        </w:tc>
      </w:tr>
      <w:tr w:rsidR="008F49B5" w:rsidRPr="008F49B5" w14:paraId="5D1B826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010A516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K150062 UREĐENJE I OPREMANJE DJEČJEG IGRALIŠTA U ŠEOVCIMA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03E200A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040333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9FA29A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6A8D51C"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03665397"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K150063 ZGRADA DR. ARCHA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A166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5F760B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E46A1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r>
      <w:tr w:rsidR="008F49B5" w:rsidRPr="008F49B5" w14:paraId="4381EF60"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56045DB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K150064 REKONSTRUKCIJA NOGOMETNOG IGRALIŠTA - NK SLAVONIJA</w:t>
            </w:r>
          </w:p>
        </w:tc>
        <w:tc>
          <w:tcPr>
            <w:tcW w:w="1422" w:type="dxa"/>
            <w:tcBorders>
              <w:top w:val="single" w:sz="4" w:space="0" w:color="auto"/>
              <w:left w:val="single" w:sz="4" w:space="0" w:color="auto"/>
              <w:bottom w:val="single" w:sz="4" w:space="0" w:color="auto"/>
              <w:right w:val="single" w:sz="4" w:space="0" w:color="auto"/>
            </w:tcBorders>
            <w:noWrap/>
            <w:vAlign w:val="center"/>
          </w:tcPr>
          <w:p w14:paraId="008C782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1.138.500,00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7E9F9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-268.425,00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616CB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870.075,00</w:t>
            </w:r>
          </w:p>
        </w:tc>
      </w:tr>
      <w:tr w:rsidR="008F49B5" w:rsidRPr="008F49B5" w14:paraId="332359D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AC9000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K150065 REKONSTRUKCIJA SPORTSKO REKREACIJSKE ZGRADE - TENISKI TERENI</w:t>
            </w:r>
          </w:p>
        </w:tc>
        <w:tc>
          <w:tcPr>
            <w:tcW w:w="1422" w:type="dxa"/>
            <w:tcBorders>
              <w:top w:val="single" w:sz="4" w:space="0" w:color="auto"/>
              <w:left w:val="single" w:sz="4" w:space="0" w:color="auto"/>
              <w:bottom w:val="single" w:sz="4" w:space="0" w:color="auto"/>
              <w:right w:val="single" w:sz="4" w:space="0" w:color="auto"/>
            </w:tcBorders>
            <w:noWrap/>
            <w:vAlign w:val="center"/>
          </w:tcPr>
          <w:p w14:paraId="3C13EC2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3588B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104.900,00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6EBE7A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104.900,00</w:t>
            </w:r>
          </w:p>
        </w:tc>
      </w:tr>
      <w:tr w:rsidR="008F49B5" w:rsidRPr="008F49B5" w14:paraId="5BA3B05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E3B962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K150066 REKONSTRUKCIJA ZGRADE U ULICI MATIJE GUPCA</w:t>
            </w:r>
          </w:p>
        </w:tc>
        <w:tc>
          <w:tcPr>
            <w:tcW w:w="1422" w:type="dxa"/>
            <w:tcBorders>
              <w:top w:val="single" w:sz="4" w:space="0" w:color="auto"/>
              <w:left w:val="single" w:sz="4" w:space="0" w:color="auto"/>
              <w:bottom w:val="single" w:sz="4" w:space="0" w:color="auto"/>
              <w:right w:val="single" w:sz="4" w:space="0" w:color="auto"/>
            </w:tcBorders>
            <w:noWrap/>
            <w:vAlign w:val="center"/>
          </w:tcPr>
          <w:p w14:paraId="7EFD38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362067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29F12D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r w:rsidR="008F49B5" w:rsidRPr="008F49B5" w14:paraId="57850DC6"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1B1678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7DDC8E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7.958.453,00</w:t>
            </w:r>
            <w:r w:rsidRPr="008F49B5">
              <w:rPr>
                <w:rFonts w:cs="Calibri"/>
                <w:i/>
                <w:iCs/>
                <w:sz w:val="22"/>
                <w:szCs w:val="22"/>
              </w:rPr>
              <w:fldChar w:fldCharType="end"/>
            </w:r>
          </w:p>
        </w:tc>
        <w:tc>
          <w:tcPr>
            <w:tcW w:w="1565" w:type="dxa"/>
            <w:tcBorders>
              <w:top w:val="single" w:sz="4" w:space="0" w:color="auto"/>
              <w:left w:val="single" w:sz="4" w:space="0" w:color="auto"/>
              <w:bottom w:val="single" w:sz="4" w:space="0" w:color="auto"/>
              <w:right w:val="single" w:sz="4" w:space="0" w:color="auto"/>
            </w:tcBorders>
            <w:noWrap/>
            <w:vAlign w:val="center"/>
          </w:tcPr>
          <w:p w14:paraId="1155135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1.269.092,00</w:t>
            </w:r>
            <w:r w:rsidRPr="008F49B5">
              <w:rPr>
                <w:rFonts w:cs="Calibri"/>
                <w:i/>
                <w:iCs/>
                <w:sz w:val="22"/>
                <w:szCs w:val="22"/>
              </w:rPr>
              <w:fldChar w:fldCharType="end"/>
            </w:r>
          </w:p>
        </w:tc>
        <w:tc>
          <w:tcPr>
            <w:tcW w:w="1412" w:type="dxa"/>
            <w:tcBorders>
              <w:top w:val="single" w:sz="4" w:space="0" w:color="auto"/>
              <w:left w:val="single" w:sz="4" w:space="0" w:color="auto"/>
              <w:bottom w:val="single" w:sz="4" w:space="0" w:color="auto"/>
              <w:right w:val="single" w:sz="4" w:space="0" w:color="auto"/>
            </w:tcBorders>
            <w:noWrap/>
            <w:vAlign w:val="center"/>
          </w:tcPr>
          <w:p w14:paraId="07D37D9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9.227.545,00</w:t>
            </w:r>
            <w:r w:rsidRPr="008F49B5">
              <w:rPr>
                <w:rFonts w:cs="Calibri"/>
                <w:i/>
                <w:iCs/>
                <w:sz w:val="22"/>
                <w:szCs w:val="22"/>
              </w:rPr>
              <w:fldChar w:fldCharType="end"/>
            </w:r>
          </w:p>
        </w:tc>
      </w:tr>
    </w:tbl>
    <w:p w14:paraId="266E4690" w14:textId="77777777" w:rsidR="008F49B5" w:rsidRPr="008F49B5" w:rsidRDefault="008F49B5" w:rsidP="008F49B5">
      <w:pPr>
        <w:jc w:val="both"/>
        <w:rPr>
          <w:rFonts w:ascii="Calibri" w:eastAsia="Times New Roman" w:hAnsi="Calibri" w:cs="Calibri"/>
          <w:b/>
          <w:bCs/>
          <w:sz w:val="22"/>
          <w:szCs w:val="22"/>
          <w:lang w:eastAsia="en-US"/>
        </w:rPr>
      </w:pPr>
    </w:p>
    <w:p w14:paraId="6F95CFC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bCs/>
          <w:sz w:val="22"/>
          <w:szCs w:val="22"/>
          <w:lang w:eastAsia="en-US"/>
        </w:rPr>
        <w:t>Opremanje dječjih igrališta</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Sukladno zahtjevima mjesnih odbora i urbanističkim planovima uređenja Grada predviđena je održavanje postojeće opreme i nabava nove opreme za dopunu sadržaja na postojećim dječjim igralištima kao i formiranje novih dječjih igrališta. </w:t>
      </w:r>
    </w:p>
    <w:p w14:paraId="61514B2D"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15"/>
        <w:gridCol w:w="1382"/>
        <w:gridCol w:w="993"/>
        <w:gridCol w:w="1134"/>
        <w:gridCol w:w="1275"/>
        <w:gridCol w:w="1276"/>
        <w:gridCol w:w="1281"/>
      </w:tblGrid>
      <w:tr w:rsidR="008F49B5" w:rsidRPr="008F49B5" w14:paraId="1BF23E6C" w14:textId="77777777" w:rsidTr="00D92499">
        <w:trPr>
          <w:trHeight w:val="43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DF2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12E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C55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A99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936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D3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B98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3EEB830" w14:textId="77777777" w:rsidTr="00D92499">
        <w:trPr>
          <w:trHeight w:val="42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1861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dječjih igrališta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1AD1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A46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F46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5CD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A00D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E5E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11</w:t>
            </w:r>
          </w:p>
        </w:tc>
      </w:tr>
    </w:tbl>
    <w:p w14:paraId="281D0FA3" w14:textId="77777777" w:rsidR="008F49B5" w:rsidRPr="008F49B5" w:rsidRDefault="008F49B5" w:rsidP="008F49B5">
      <w:pPr>
        <w:jc w:val="both"/>
        <w:rPr>
          <w:rFonts w:ascii="Calibri" w:eastAsia="Times New Roman" w:hAnsi="Calibri" w:cs="Calibri"/>
          <w:sz w:val="22"/>
          <w:szCs w:val="22"/>
          <w:lang w:eastAsia="en-US"/>
        </w:rPr>
      </w:pPr>
    </w:p>
    <w:p w14:paraId="7DED9FFA" w14:textId="77777777" w:rsidR="008F49B5" w:rsidRPr="008F49B5" w:rsidRDefault="008F49B5" w:rsidP="008F49B5">
      <w:pPr>
        <w:jc w:val="both"/>
        <w:rPr>
          <w:rFonts w:ascii="Calibri" w:eastAsia="Times New Roman" w:hAnsi="Calibri" w:cs="Calibri"/>
          <w:bCs/>
          <w:color w:val="000000"/>
          <w:sz w:val="22"/>
          <w:szCs w:val="22"/>
          <w:lang w:eastAsia="en-US"/>
        </w:rPr>
      </w:pPr>
      <w:r w:rsidRPr="008F49B5">
        <w:rPr>
          <w:rFonts w:ascii="Calibri" w:eastAsia="Times New Roman" w:hAnsi="Calibri" w:cs="Calibri"/>
          <w:b/>
          <w:bCs/>
          <w:sz w:val="22"/>
          <w:szCs w:val="22"/>
          <w:lang w:eastAsia="en-US"/>
        </w:rPr>
        <w:t>Ulaganje u športske objekte</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odnosi se na ulaganja na postojećim sportskim objektima u skladu s prijedlozima i utvrđenoj potrebi od strane stručnih službi s ciljem poboljšanja postojeće infrastrukture. </w:t>
      </w:r>
      <w:r w:rsidRPr="008F49B5">
        <w:rPr>
          <w:rFonts w:ascii="Calibri" w:eastAsia="Times New Roman" w:hAnsi="Calibri" w:cs="Calibri"/>
          <w:bCs/>
          <w:color w:val="000000"/>
          <w:sz w:val="22"/>
          <w:szCs w:val="22"/>
          <w:lang w:eastAsia="en-US"/>
        </w:rPr>
        <w:t>Zbog povećanja ulaganja kroz druge programe smanjuju se sredstva u ovom programu.</w:t>
      </w:r>
    </w:p>
    <w:p w14:paraId="201F29C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5019E1EA"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061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87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CE5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D28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80C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837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7B5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1EA9E1E"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CB20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športskih objekta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6EFE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ECC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3A6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6EF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EAA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F21A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00C0C350" w14:textId="77777777" w:rsidR="008F49B5" w:rsidRPr="008F49B5" w:rsidRDefault="008F49B5" w:rsidP="008F49B5">
      <w:pPr>
        <w:jc w:val="both"/>
        <w:rPr>
          <w:rFonts w:ascii="Calibri" w:eastAsia="Times New Roman" w:hAnsi="Calibri" w:cs="Calibri"/>
          <w:sz w:val="22"/>
          <w:szCs w:val="22"/>
          <w:lang w:eastAsia="en-US"/>
        </w:rPr>
      </w:pPr>
    </w:p>
    <w:p w14:paraId="7E118271"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Ulaganje u športske terene</w:t>
      </w:r>
      <w:r w:rsidRPr="008F49B5">
        <w:rPr>
          <w:rFonts w:ascii="Calibri" w:eastAsia="Times New Roman" w:hAnsi="Calibri" w:cs="Calibri"/>
          <w:bCs/>
          <w:sz w:val="22"/>
          <w:szCs w:val="22"/>
          <w:lang w:eastAsia="en-US"/>
        </w:rPr>
        <w:t xml:space="preserve"> - odnosi se na ulaganja na postojećim sportskim terenima u skladu s prijedlozima i utvrđenoj potrebi od strane stručnih službi s ciljem poboljšanja postojeće infrastrukture.</w:t>
      </w:r>
    </w:p>
    <w:p w14:paraId="00C6139B"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3FBF2593"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AC5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C0F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F05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20D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F32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A21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6B73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1548542"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1508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športskih terena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AC92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uređenih terena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46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312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C0B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BE9D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AF2C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02892812" w14:textId="77777777" w:rsidR="008F49B5" w:rsidRPr="008F49B5" w:rsidRDefault="008F49B5" w:rsidP="008F49B5">
      <w:pPr>
        <w:rPr>
          <w:rFonts w:ascii="Calibri" w:eastAsia="Times New Roman" w:hAnsi="Calibri" w:cs="Calibri"/>
          <w:bCs/>
          <w:sz w:val="22"/>
          <w:szCs w:val="22"/>
          <w:lang w:eastAsia="en-US"/>
        </w:rPr>
      </w:pPr>
    </w:p>
    <w:p w14:paraId="62D2EE0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Izgradnja atletskog stadiona - </w:t>
      </w:r>
      <w:r w:rsidRPr="008F49B5">
        <w:rPr>
          <w:rFonts w:ascii="Calibri" w:eastAsia="Times New Roman" w:hAnsi="Calibri" w:cs="Calibri"/>
          <w:sz w:val="22"/>
          <w:szCs w:val="22"/>
          <w:lang w:eastAsia="en-US"/>
        </w:rPr>
        <w:t xml:space="preserve">projekt podrazumijeva izgradnju i opremanje atletskih staza i igrališta te kompleks s potrebnim parkirališnim mjestima, rasvjetom, potrebnim pratećim objektom (svlačionice, sanitarni čvorovi). </w:t>
      </w:r>
    </w:p>
    <w:p w14:paraId="5101E120"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606686B6"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6790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D79F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386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96D1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B8CA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FFFC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4F06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4BA076F"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AED4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D8B9E"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Izrađena projektna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2098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49E2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3AEF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BCBB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2F5B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r w:rsidR="008F49B5" w:rsidRPr="008F49B5" w14:paraId="5CD9C0CE"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C1ADF"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FA61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Postotak realizacije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2B7D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3688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DF07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DDA0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1C9D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r>
    </w:tbl>
    <w:p w14:paraId="28C68E68" w14:textId="77777777" w:rsidR="008F49B5" w:rsidRPr="008F49B5" w:rsidRDefault="008F49B5" w:rsidP="008F49B5">
      <w:pPr>
        <w:jc w:val="both"/>
        <w:rPr>
          <w:rFonts w:ascii="Calibri" w:eastAsia="Times New Roman" w:hAnsi="Calibri" w:cs="Calibri"/>
          <w:b/>
          <w:sz w:val="22"/>
          <w:szCs w:val="22"/>
          <w:lang w:eastAsia="en-US"/>
        </w:rPr>
      </w:pPr>
    </w:p>
    <w:p w14:paraId="6451F103" w14:textId="77777777" w:rsidR="008F49B5" w:rsidRPr="008F49B5" w:rsidRDefault="008F49B5" w:rsidP="008F49B5">
      <w:pPr>
        <w:jc w:val="both"/>
        <w:rPr>
          <w:rFonts w:ascii="Calibri" w:hAnsi="Calibri" w:cs="Calibri"/>
          <w:sz w:val="22"/>
          <w:szCs w:val="22"/>
          <w:lang w:eastAsia="en-US"/>
        </w:rPr>
      </w:pPr>
      <w:r w:rsidRPr="008F49B5">
        <w:rPr>
          <w:rFonts w:ascii="Calibri" w:hAnsi="Calibri" w:cs="Calibri"/>
          <w:b/>
          <w:bCs/>
          <w:sz w:val="22"/>
          <w:szCs w:val="22"/>
          <w:lang w:eastAsia="en-US"/>
        </w:rPr>
        <w:t>Ulaganje u zgradu gradskog muzeja -</w:t>
      </w:r>
      <w:r w:rsidRPr="008F49B5">
        <w:rPr>
          <w:rFonts w:ascii="Calibri" w:hAnsi="Calibri" w:cs="Calibri"/>
          <w:sz w:val="22"/>
          <w:szCs w:val="22"/>
          <w:lang w:eastAsia="en-US"/>
        </w:rPr>
        <w:t xml:space="preserve"> cilj projekta je opremanje Gradskog muzeja Požega, nabavom pokretnih regala i arhivskih ormara, uredskim namještajem i računalnom opremom. Sredstva se usklađuju s dinamikom realizacije projekta.</w:t>
      </w:r>
    </w:p>
    <w:p w14:paraId="3697FA00" w14:textId="77777777" w:rsidR="008F49B5" w:rsidRPr="008F49B5" w:rsidRDefault="008F49B5" w:rsidP="008F49B5">
      <w:pPr>
        <w:jc w:val="both"/>
        <w:rPr>
          <w:rFonts w:ascii="Calibri"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0383CECD"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E99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E67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684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6ED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0A4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2AC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7C2A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8D38910"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1362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Opremljena zgrada gradskog muzeja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88D4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Nabavljena oprema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FCA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80D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0640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3BE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4DE8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563DEBED" w14:textId="77777777" w:rsidR="008F49B5" w:rsidRPr="008F49B5" w:rsidRDefault="008F49B5" w:rsidP="008F49B5">
      <w:pPr>
        <w:jc w:val="both"/>
        <w:rPr>
          <w:rFonts w:ascii="Calibri" w:eastAsia="Times New Roman" w:hAnsi="Calibri" w:cs="Calibri"/>
          <w:b/>
          <w:sz w:val="22"/>
          <w:szCs w:val="22"/>
          <w:lang w:eastAsia="en-US"/>
        </w:rPr>
      </w:pPr>
    </w:p>
    <w:p w14:paraId="2090B705"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Ulaganje u kapelice</w:t>
      </w:r>
      <w:r w:rsidRPr="008F49B5">
        <w:rPr>
          <w:rFonts w:ascii="Calibri" w:eastAsia="Times New Roman" w:hAnsi="Calibri" w:cs="Calibri"/>
          <w:bCs/>
          <w:sz w:val="22"/>
          <w:szCs w:val="22"/>
          <w:lang w:eastAsia="en-US"/>
        </w:rPr>
        <w:t xml:space="preserve"> – sukladno prijedlozima mjesnih odbora planiraju se radovi na sanaciji i izgradnji kapelica i mrtvačnica na području grada Požege i prigradskih naselja.</w:t>
      </w:r>
    </w:p>
    <w:p w14:paraId="6AC9FF13"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2122AAF1"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67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FAC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668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94D5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9E6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B87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EAF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B3F77D5" w14:textId="77777777" w:rsidTr="00D92499">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4A1C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Obnovljene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F8BB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0A4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4A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DE4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4B3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5F2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0CE4FA01" w14:textId="77777777" w:rsidR="008F49B5" w:rsidRPr="008F49B5" w:rsidRDefault="008F49B5" w:rsidP="008F49B5">
      <w:pPr>
        <w:jc w:val="both"/>
        <w:rPr>
          <w:rFonts w:ascii="Calibri" w:eastAsia="Times New Roman" w:hAnsi="Calibri" w:cs="Calibri"/>
          <w:b/>
          <w:sz w:val="22"/>
          <w:szCs w:val="22"/>
          <w:lang w:eastAsia="en-US"/>
        </w:rPr>
      </w:pPr>
    </w:p>
    <w:p w14:paraId="4757A0C0"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sz w:val="22"/>
          <w:szCs w:val="22"/>
          <w:lang w:eastAsia="en-US"/>
        </w:rPr>
        <w:t>Ulaganje u društvene domove</w:t>
      </w:r>
      <w:r w:rsidRPr="008F49B5">
        <w:rPr>
          <w:rFonts w:ascii="Calibri" w:eastAsia="Times New Roman" w:hAnsi="Calibri" w:cs="Calibri"/>
          <w:bCs/>
          <w:sz w:val="22"/>
          <w:szCs w:val="22"/>
          <w:lang w:eastAsia="en-US"/>
        </w:rPr>
        <w:t xml:space="preserve"> – odnosi se na nužne radove na građevinskim objektima te nabavu sitnog inventara i opreme s ciljem kvalitetnijeg korištenja zajedničkih prostora.</w:t>
      </w:r>
    </w:p>
    <w:p w14:paraId="07BEBBEC"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8F49B5" w:rsidRPr="008F49B5" w14:paraId="795FAE4B" w14:textId="77777777" w:rsidTr="00D92499">
        <w:trPr>
          <w:trHeight w:val="43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BFB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A30C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E97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B40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69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8A6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564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AE00AE" w14:textId="77777777" w:rsidTr="00D92499">
        <w:trPr>
          <w:trHeight w:val="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E664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Rekonstrukcija društvenih domova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5EB4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02C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F9B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13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222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8AE6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E5CD7FF" w14:textId="77777777" w:rsidR="008F49B5" w:rsidRPr="008F49B5" w:rsidRDefault="008F49B5" w:rsidP="008F49B5">
      <w:pPr>
        <w:jc w:val="both"/>
        <w:rPr>
          <w:rFonts w:ascii="Calibri" w:eastAsia="Times New Roman" w:hAnsi="Calibri" w:cs="Calibri"/>
          <w:b/>
          <w:sz w:val="22"/>
          <w:szCs w:val="22"/>
          <w:lang w:eastAsia="en-US"/>
        </w:rPr>
      </w:pPr>
    </w:p>
    <w:p w14:paraId="5AD721BC"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Ulaganje u autobusna stajališta</w:t>
      </w:r>
      <w:r w:rsidRPr="008F49B5">
        <w:rPr>
          <w:rFonts w:ascii="Calibri" w:eastAsia="Times New Roman" w:hAnsi="Calibri" w:cs="Calibri"/>
          <w:bCs/>
          <w:sz w:val="22"/>
          <w:szCs w:val="22"/>
          <w:lang w:eastAsia="en-US"/>
        </w:rPr>
        <w:t xml:space="preserve"> - širenjem mreže gradskih autobusnih linija ukazuje se potreba uređenja autobusnih stajališta, postavljanja nadstrešnica zbog sigurnosti korisnika autobusnog prijevoza te pripreme podloge za postavljanje istih. Sredstva se usklađuju sa stvarnim stanjem na terenu.</w:t>
      </w:r>
    </w:p>
    <w:p w14:paraId="0A3609CF"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391F2972"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2FB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5AA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F85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AD31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1D3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B94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95A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C6A9F47" w14:textId="77777777" w:rsidTr="00D92499">
        <w:trPr>
          <w:trHeight w:val="435"/>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5BB1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Novoizgrađena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6BEB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035C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CA47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0EE6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001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6ED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16D4DBF" w14:textId="77777777" w:rsidR="008F49B5" w:rsidRPr="008F49B5" w:rsidRDefault="008F49B5" w:rsidP="008F49B5">
      <w:pPr>
        <w:jc w:val="both"/>
        <w:rPr>
          <w:rFonts w:ascii="Calibri" w:eastAsia="Times New Roman" w:hAnsi="Calibri" w:cs="Calibri"/>
          <w:b/>
          <w:sz w:val="22"/>
          <w:szCs w:val="22"/>
          <w:lang w:eastAsia="en-US"/>
        </w:rPr>
      </w:pPr>
    </w:p>
    <w:p w14:paraId="494C61E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Ulaganje u poslovne i stambene prostore</w:t>
      </w:r>
      <w:r w:rsidRPr="008F49B5">
        <w:rPr>
          <w:rFonts w:ascii="Calibri" w:eastAsia="Times New Roman" w:hAnsi="Calibri" w:cs="Calibri"/>
          <w:bCs/>
          <w:sz w:val="22"/>
          <w:szCs w:val="22"/>
          <w:lang w:eastAsia="en-US"/>
        </w:rPr>
        <w:t xml:space="preserve"> – odnosi se na prenamjene gradskog poslovnog prostora ili stvaranja kvalitetnijih uvjeta za rad prema potrebi postojećih ili budućih korisnika.</w:t>
      </w:r>
    </w:p>
    <w:p w14:paraId="125448F0"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61"/>
        <w:gridCol w:w="1296"/>
      </w:tblGrid>
      <w:tr w:rsidR="008F49B5" w:rsidRPr="008F49B5" w14:paraId="51166B6E"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EE2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7A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B7F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B53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FAE3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C30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DDA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EB45A63" w14:textId="77777777" w:rsidTr="00D92499">
        <w:trPr>
          <w:trHeight w:val="14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447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AE7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3B20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22D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02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B6A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FA6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77FC561D" w14:textId="77777777" w:rsidR="008F49B5" w:rsidRPr="008F49B5" w:rsidRDefault="008F49B5" w:rsidP="008F49B5">
      <w:pPr>
        <w:jc w:val="both"/>
        <w:rPr>
          <w:rFonts w:ascii="Calibri" w:eastAsia="Times New Roman" w:hAnsi="Calibri" w:cs="Calibri"/>
          <w:b/>
          <w:sz w:val="22"/>
          <w:szCs w:val="22"/>
          <w:lang w:eastAsia="en-US"/>
        </w:rPr>
      </w:pPr>
    </w:p>
    <w:p w14:paraId="268081A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Rekonstrukcija rekreacijskog centra</w:t>
      </w:r>
      <w:r w:rsidRPr="008F49B5">
        <w:rPr>
          <w:rFonts w:ascii="Calibri" w:eastAsia="Times New Roman" w:hAnsi="Calibri" w:cs="Calibri"/>
          <w:bCs/>
          <w:sz w:val="22"/>
          <w:szCs w:val="22"/>
          <w:lang w:eastAsia="en-US"/>
        </w:rPr>
        <w:t xml:space="preserve"> - nakon dovršetka radova na kompleksu SRC Požega dopuna sadržaja po zahtjevu korisnika.</w:t>
      </w:r>
      <w:r w:rsidRPr="008F49B5">
        <w:rPr>
          <w:rFonts w:ascii="Calibri" w:hAnsi="Calibri" w:cs="Calibri"/>
          <w:sz w:val="22"/>
          <w:szCs w:val="22"/>
          <w:lang w:eastAsia="en-US"/>
        </w:rPr>
        <w:t xml:space="preserve"> Potrebni sadržaji će se realizirati kroz druge projekte.</w:t>
      </w:r>
    </w:p>
    <w:p w14:paraId="2AFBE6D3"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75"/>
        <w:gridCol w:w="1276"/>
        <w:gridCol w:w="1281"/>
      </w:tblGrid>
      <w:tr w:rsidR="008F49B5" w:rsidRPr="008F49B5" w14:paraId="37503B10" w14:textId="77777777" w:rsidTr="00D9249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2F4B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3A0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1A3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28C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1EB3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6E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E6F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C192354" w14:textId="77777777" w:rsidTr="00D92499">
        <w:trPr>
          <w:trHeight w:val="149"/>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693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Novi sadržaji Rekreacijskog centra</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81DC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C2B1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F22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955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65E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D54D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2B6D13A6" w14:textId="77777777" w:rsidR="008F49B5" w:rsidRPr="008F49B5" w:rsidRDefault="008F49B5" w:rsidP="008F49B5">
      <w:pPr>
        <w:rPr>
          <w:rFonts w:ascii="Calibri" w:eastAsia="Times New Roman" w:hAnsi="Calibri" w:cs="Calibri"/>
          <w:sz w:val="22"/>
          <w:szCs w:val="22"/>
          <w:lang w:val="en-US" w:eastAsia="zh-CN"/>
        </w:rPr>
      </w:pPr>
    </w:p>
    <w:p w14:paraId="1297A1BF"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Izgradnja Dječjeg vrtića u Mihaljevcima</w:t>
      </w:r>
      <w:r w:rsidRPr="008F49B5">
        <w:rPr>
          <w:rFonts w:ascii="Calibri" w:eastAsia="Times New Roman" w:hAnsi="Calibri" w:cs="Calibri"/>
          <w:bCs/>
          <w:sz w:val="22"/>
          <w:szCs w:val="22"/>
          <w:lang w:eastAsia="en-US"/>
        </w:rPr>
        <w:t xml:space="preserve"> – zbog povećanja broja djece za koje je potrebno osigurati smještaj u vrtiću namjera je izgraditi dječji vrtić u Mihaljevcima kako bi se </w:t>
      </w:r>
      <w:r w:rsidRPr="008F49B5">
        <w:rPr>
          <w:rFonts w:ascii="Calibri" w:eastAsia="Times New Roman" w:hAnsi="Calibri" w:cs="Calibri"/>
          <w:sz w:val="22"/>
          <w:szCs w:val="22"/>
          <w:lang w:eastAsia="en-US"/>
        </w:rPr>
        <w:t xml:space="preserve">ostvarila bolja kvaliteta života, javnih usluga te socijalna uključenost svih skupina stanovništva grada. Cilj je omogućiti kvalitetniju skrb o djeci predškolskog uzrasta kroz poboljšanje prostornih i ljudskih kapaciteta za predškolski odgoj. </w:t>
      </w:r>
    </w:p>
    <w:p w14:paraId="5E24D91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6E0B5F8C"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B3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9CA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B7B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B67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ED6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837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283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71C5BAF" w14:textId="77777777" w:rsidTr="00D92499">
        <w:trPr>
          <w:trHeight w:val="158"/>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D611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dječjeg vrtića u Mihaljevcima</w:t>
            </w:r>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2A618F8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Izrada projektne dokumentacije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C43B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64FF3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43B160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tcPr>
          <w:p w14:paraId="09C924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auto"/>
              <w:left w:val="single" w:sz="4" w:space="0" w:color="auto"/>
              <w:bottom w:val="single" w:sz="4" w:space="0" w:color="auto"/>
              <w:right w:val="single" w:sz="4" w:space="0" w:color="00000A"/>
            </w:tcBorders>
            <w:shd w:val="clear" w:color="auto" w:fill="FFFFFF"/>
            <w:vAlign w:val="center"/>
          </w:tcPr>
          <w:p w14:paraId="049945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10B45753" w14:textId="77777777" w:rsidTr="00D92499">
        <w:trPr>
          <w:trHeight w:val="259"/>
          <w:jc w:val="center"/>
        </w:trPr>
        <w:tc>
          <w:tcPr>
            <w:tcW w:w="1838" w:type="dxa"/>
            <w:vMerge/>
            <w:tcBorders>
              <w:top w:val="single" w:sz="4" w:space="0" w:color="00000A"/>
              <w:left w:val="single" w:sz="4" w:space="0" w:color="00000A"/>
              <w:bottom w:val="single" w:sz="4" w:space="0" w:color="00000A"/>
              <w:right w:val="single" w:sz="4" w:space="0" w:color="00000A"/>
            </w:tcBorders>
            <w:vAlign w:val="center"/>
            <w:hideMark/>
          </w:tcPr>
          <w:p w14:paraId="65F60018" w14:textId="77777777" w:rsidR="008F49B5" w:rsidRPr="008F49B5" w:rsidRDefault="008F49B5" w:rsidP="008F49B5">
            <w:pPr>
              <w:rPr>
                <w:rFonts w:ascii="Calibri" w:eastAsia="Times New Roman" w:hAnsi="Calibri" w:cs="Calibri"/>
                <w:sz w:val="20"/>
                <w:szCs w:val="20"/>
                <w:lang w:eastAsia="zh-CN"/>
              </w:rPr>
            </w:pPr>
            <w:bookmarkStart w:id="8" w:name="_Hlk120614601" w:colFirst="1" w:colLast="6"/>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96E896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109A62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DB53A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C9DBE3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4A97F5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tcPr>
          <w:p w14:paraId="42C4BD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r>
      <w:bookmarkEnd w:id="8"/>
    </w:tbl>
    <w:p w14:paraId="7186B9AE" w14:textId="77777777" w:rsidR="008F49B5" w:rsidRPr="008F49B5" w:rsidRDefault="008F49B5" w:rsidP="008F49B5">
      <w:pPr>
        <w:jc w:val="both"/>
        <w:rPr>
          <w:rFonts w:ascii="Calibri" w:eastAsia="Times New Roman" w:hAnsi="Calibri" w:cs="Calibri"/>
          <w:color w:val="FF0000"/>
          <w:sz w:val="22"/>
          <w:szCs w:val="22"/>
          <w:lang w:eastAsia="zh-CN"/>
        </w:rPr>
      </w:pPr>
    </w:p>
    <w:p w14:paraId="588E40B2"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zgrade povijesnog arhiva</w:t>
      </w:r>
      <w:r w:rsidRPr="008F49B5">
        <w:rPr>
          <w:rFonts w:ascii="Calibri" w:eastAsia="Times New Roman" w:hAnsi="Calibri" w:cs="Calibri"/>
          <w:bCs/>
          <w:sz w:val="22"/>
          <w:szCs w:val="22"/>
          <w:lang w:eastAsia="en-US"/>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se usklađuju sa dinamikom realizacije projekta.</w:t>
      </w:r>
    </w:p>
    <w:p w14:paraId="6454C980" w14:textId="77777777" w:rsidR="008F49B5" w:rsidRPr="008F49B5" w:rsidRDefault="008F49B5" w:rsidP="008F49B5">
      <w:pPr>
        <w:rPr>
          <w:rFonts w:ascii="Calibri" w:eastAsia="Times New Roman" w:hAnsi="Calibri" w:cs="Calibri"/>
          <w:bCs/>
          <w:sz w:val="22"/>
          <w:szCs w:val="22"/>
          <w:lang w:eastAsia="en-US"/>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76"/>
      </w:tblGrid>
      <w:tr w:rsidR="008F49B5" w:rsidRPr="008F49B5" w14:paraId="7F383B56"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30F5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130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96C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9EB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6EAA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641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949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BFC479A" w14:textId="77777777" w:rsidTr="00D92499">
        <w:trPr>
          <w:trHeight w:val="60"/>
          <w:jc w:val="center"/>
        </w:trPr>
        <w:tc>
          <w:tcPr>
            <w:tcW w:w="1838"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49420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zgrade povijesnog arhiva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772D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Izrada projektne dokumentacije</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B15DC5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B24B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043D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4C9C4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B7253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9B76932" w14:textId="77777777" w:rsidTr="00D92499">
        <w:trPr>
          <w:trHeight w:val="60"/>
          <w:jc w:val="center"/>
        </w:trPr>
        <w:tc>
          <w:tcPr>
            <w:tcW w:w="1838" w:type="dxa"/>
            <w:vMerge/>
            <w:tcBorders>
              <w:top w:val="single" w:sz="4" w:space="0" w:color="auto"/>
              <w:left w:val="single" w:sz="4" w:space="0" w:color="00000A"/>
              <w:bottom w:val="single" w:sz="4" w:space="0" w:color="00000A"/>
              <w:right w:val="single" w:sz="4" w:space="0" w:color="00000A"/>
            </w:tcBorders>
            <w:vAlign w:val="center"/>
            <w:hideMark/>
          </w:tcPr>
          <w:p w14:paraId="2853B0B2" w14:textId="77777777" w:rsidR="008F49B5" w:rsidRPr="008F49B5" w:rsidRDefault="008F49B5" w:rsidP="008F49B5">
            <w:pPr>
              <w:rPr>
                <w:rFonts w:ascii="Calibri" w:eastAsia="Times New Roman" w:hAnsi="Calibri" w:cs="Calibri"/>
                <w:sz w:val="20"/>
                <w:szCs w:val="20"/>
                <w:lang w:eastAsia="zh-CN"/>
              </w:rPr>
            </w:pPr>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DAE56A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143F5B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DA609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CC2D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450B69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61CF53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3C4BA0AB" w14:textId="77777777" w:rsidR="008F49B5" w:rsidRPr="008F49B5" w:rsidRDefault="008F49B5" w:rsidP="008F49B5">
      <w:pPr>
        <w:jc w:val="both"/>
        <w:rPr>
          <w:rFonts w:ascii="Calibri" w:eastAsia="Times New Roman" w:hAnsi="Calibri" w:cs="Calibri"/>
          <w:b/>
          <w:sz w:val="22"/>
          <w:szCs w:val="22"/>
          <w:lang w:eastAsia="en-US"/>
        </w:rPr>
      </w:pPr>
    </w:p>
    <w:p w14:paraId="3C5FA37A" w14:textId="77777777" w:rsidR="008F49B5" w:rsidRPr="008F49B5" w:rsidRDefault="008F49B5" w:rsidP="008F49B5">
      <w:pPr>
        <w:jc w:val="both"/>
        <w:rPr>
          <w:rFonts w:ascii="Calibri" w:eastAsia="Times New Roman" w:hAnsi="Calibri" w:cs="Calibri"/>
          <w:color w:val="000000"/>
          <w:sz w:val="22"/>
          <w:szCs w:val="22"/>
          <w:lang w:eastAsia="en-US"/>
        </w:rPr>
      </w:pPr>
      <w:r w:rsidRPr="008F49B5">
        <w:rPr>
          <w:rFonts w:ascii="Calibri" w:eastAsia="Times New Roman" w:hAnsi="Calibri" w:cs="Calibri"/>
          <w:b/>
          <w:sz w:val="22"/>
          <w:szCs w:val="22"/>
          <w:lang w:eastAsia="en-US"/>
        </w:rPr>
        <w:t>Izgradnja dječjeg vrtića u Požegi</w:t>
      </w:r>
      <w:r w:rsidRPr="008F49B5">
        <w:rPr>
          <w:rFonts w:ascii="Calibri" w:eastAsia="Times New Roman" w:hAnsi="Calibri" w:cs="Calibri"/>
          <w:bCs/>
          <w:sz w:val="22"/>
          <w:szCs w:val="22"/>
          <w:lang w:eastAsia="en-US"/>
        </w:rPr>
        <w:t xml:space="preserve"> - zbog povećanja broja djece za koje je potrebno osigurati smještaj u vrtiću namjera je izgraditi dječji vrtić u Požegi kako bi se </w:t>
      </w:r>
      <w:r w:rsidRPr="008F49B5">
        <w:rPr>
          <w:rFonts w:ascii="Calibri" w:eastAsia="Times New Roman" w:hAnsi="Calibri" w:cs="Calibri"/>
          <w:sz w:val="22"/>
          <w:szCs w:val="22"/>
          <w:lang w:eastAsia="en-US"/>
        </w:rPr>
        <w:t>ostvarila bolja kvaliteta života, javnih usluga te socijalna uključenost svih skupina stanovništva grada. Cilj je omogućiti kvalitetniju skrb o djeci predškolskog uzrasta kroz poboljšanje prostornih i ljudskih kapaciteta za predškolski odgoj</w:t>
      </w:r>
      <w:r w:rsidRPr="008F49B5">
        <w:rPr>
          <w:rFonts w:ascii="Calibri" w:eastAsia="Times New Roman" w:hAnsi="Calibri" w:cs="Calibri"/>
          <w:color w:val="000000"/>
          <w:sz w:val="22"/>
          <w:szCs w:val="22"/>
          <w:lang w:eastAsia="en-US"/>
        </w:rPr>
        <w:t>. Sredstva se usklađuju s dinamikom radova.</w:t>
      </w:r>
    </w:p>
    <w:p w14:paraId="3C0F539D" w14:textId="77777777" w:rsidR="008F49B5" w:rsidRPr="008F49B5" w:rsidRDefault="008F49B5" w:rsidP="008F49B5">
      <w:pPr>
        <w:jc w:val="both"/>
        <w:rPr>
          <w:rFonts w:ascii="Calibri" w:eastAsia="Times New Roman" w:hAnsi="Calibri" w:cs="Calibri"/>
          <w:sz w:val="22"/>
          <w:szCs w:val="22"/>
          <w:lang w:eastAsia="en-US"/>
        </w:rPr>
      </w:pPr>
    </w:p>
    <w:p w14:paraId="33079523" w14:textId="77777777" w:rsidR="008F49B5" w:rsidRPr="008F49B5" w:rsidRDefault="008F49B5" w:rsidP="008F49B5">
      <w:pPr>
        <w:jc w:val="both"/>
        <w:rPr>
          <w:rFonts w:ascii="Calibri" w:eastAsia="Times New Roman" w:hAnsi="Calibri" w:cs="Calibri"/>
          <w:sz w:val="22"/>
          <w:szCs w:val="22"/>
          <w:lang w:eastAsia="en-US"/>
        </w:rPr>
      </w:pPr>
    </w:p>
    <w:p w14:paraId="44F13728" w14:textId="77777777" w:rsidR="008F49B5" w:rsidRPr="008F49B5" w:rsidRDefault="008F49B5" w:rsidP="008F49B5">
      <w:pPr>
        <w:jc w:val="both"/>
        <w:rPr>
          <w:rFonts w:ascii="Calibri" w:eastAsia="Times New Roman" w:hAnsi="Calibri" w:cs="Calibri"/>
          <w:sz w:val="22"/>
          <w:szCs w:val="22"/>
          <w:lang w:eastAsia="en-US"/>
        </w:rPr>
      </w:pPr>
    </w:p>
    <w:p w14:paraId="74DDD265"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1BAF32DD"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D56D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lastRenderedPageBreak/>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A44F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461C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7723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5BC4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4421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8277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2346D02C"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FCF6" w14:textId="77777777" w:rsidR="008F49B5" w:rsidRPr="008F49B5" w:rsidRDefault="008F49B5" w:rsidP="008F49B5">
            <w:pPr>
              <w:rPr>
                <w:rFonts w:ascii="Calibri" w:eastAsia="Times New Roman" w:hAnsi="Calibri" w:cs="Calibri"/>
                <w:sz w:val="20"/>
                <w:szCs w:val="20"/>
                <w:lang w:eastAsia="zh-CN"/>
                <w14:ligatures w14:val="standardContextual"/>
              </w:rPr>
            </w:pPr>
            <w:r w:rsidRPr="008F49B5">
              <w:rPr>
                <w:rFonts w:ascii="Calibri" w:eastAsia="Times New Roman" w:hAnsi="Calibri" w:cs="Calibri"/>
                <w:sz w:val="20"/>
                <w:szCs w:val="20"/>
                <w:lang w:eastAsia="en-US"/>
                <w14:ligatures w14:val="standardContextual"/>
              </w:rPr>
              <w:t>Izgradnja dječjeg vrtića u Požegi</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A7B377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0ACE3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9681A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F8C3C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90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F7C6B09" w14:textId="77777777" w:rsidR="008F49B5" w:rsidRPr="008F49B5" w:rsidRDefault="008F49B5" w:rsidP="008F49B5">
            <w:pPr>
              <w:jc w:val="center"/>
              <w:rPr>
                <w:rFonts w:ascii="Calibri" w:eastAsia="Times New Roman" w:hAnsi="Calibri" w:cs="Calibri"/>
                <w:color w:val="000000"/>
                <w:sz w:val="20"/>
                <w:szCs w:val="20"/>
                <w:lang w:eastAsia="en-US"/>
                <w14:ligatures w14:val="standardContextual"/>
              </w:rPr>
            </w:pPr>
            <w:r w:rsidRPr="008F49B5">
              <w:rPr>
                <w:rFonts w:ascii="Calibri" w:eastAsia="Times New Roman" w:hAnsi="Calibri" w:cs="Calibri"/>
                <w:color w:val="000000"/>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732310C2" w14:textId="77777777" w:rsidR="008F49B5" w:rsidRPr="008F49B5" w:rsidRDefault="008F49B5" w:rsidP="008F49B5">
            <w:pPr>
              <w:jc w:val="center"/>
              <w:rPr>
                <w:rFonts w:ascii="Calibri" w:eastAsia="Times New Roman" w:hAnsi="Calibri" w:cs="Calibri"/>
                <w:color w:val="000000"/>
                <w:sz w:val="20"/>
                <w:szCs w:val="20"/>
                <w:lang w:eastAsia="en-US"/>
                <w14:ligatures w14:val="standardContextual"/>
              </w:rPr>
            </w:pPr>
            <w:r w:rsidRPr="008F49B5">
              <w:rPr>
                <w:rFonts w:ascii="Calibri" w:eastAsia="Times New Roman" w:hAnsi="Calibri" w:cs="Calibri"/>
                <w:color w:val="000000"/>
                <w:sz w:val="20"/>
                <w:szCs w:val="20"/>
                <w:lang w:eastAsia="en-US"/>
                <w14:ligatures w14:val="standardContextual"/>
              </w:rPr>
              <w:t>90</w:t>
            </w:r>
          </w:p>
        </w:tc>
      </w:tr>
    </w:tbl>
    <w:p w14:paraId="6EACFED3" w14:textId="77777777" w:rsidR="008F49B5" w:rsidRPr="008F49B5" w:rsidRDefault="008F49B5" w:rsidP="008F49B5">
      <w:pPr>
        <w:rPr>
          <w:rFonts w:ascii="Calibri" w:eastAsia="Times New Roman" w:hAnsi="Calibri" w:cs="Calibri"/>
          <w:sz w:val="22"/>
          <w:szCs w:val="22"/>
          <w:lang w:eastAsia="zh-CN"/>
        </w:rPr>
      </w:pPr>
    </w:p>
    <w:p w14:paraId="7DB8D27E"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Ulaganje u objekt u Baškoj</w:t>
      </w:r>
      <w:r w:rsidRPr="008F49B5">
        <w:rPr>
          <w:rFonts w:ascii="Calibri" w:eastAsia="Times New Roman" w:hAnsi="Calibri" w:cs="Calibri"/>
          <w:sz w:val="22"/>
          <w:szCs w:val="22"/>
          <w:lang w:eastAsia="en-US"/>
        </w:rPr>
        <w:t xml:space="preserve"> – kako je objekt stavljen u funkciju 2023. godine narednih godina se planiraju dodatna ulaganja u isti kako bi se dodatno povećala kvaliteta usluge. Sredstva se usklađuju sa stvarnim potrebama za ulaganje u odmaralište.</w:t>
      </w:r>
    </w:p>
    <w:p w14:paraId="36703711"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45"/>
        <w:gridCol w:w="1295"/>
        <w:gridCol w:w="1292"/>
      </w:tblGrid>
      <w:tr w:rsidR="008F49B5" w:rsidRPr="008F49B5" w14:paraId="2EA64D8B" w14:textId="77777777" w:rsidTr="00D9249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D546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CBD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C2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29E9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C8F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9CD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D87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E80995" w14:textId="77777777" w:rsidTr="00D92499">
        <w:trPr>
          <w:trHeight w:val="60"/>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9AA1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Ulaganje u objekt u Baškoj</w:t>
            </w:r>
          </w:p>
        </w:tc>
        <w:tc>
          <w:tcPr>
            <w:tcW w:w="152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FFBB2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BABB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FB247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78A6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tcPr>
          <w:p w14:paraId="309D931B"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0</w:t>
            </w:r>
          </w:p>
        </w:tc>
        <w:tc>
          <w:tcPr>
            <w:tcW w:w="1292" w:type="dxa"/>
            <w:tcBorders>
              <w:top w:val="single" w:sz="4" w:space="0" w:color="auto"/>
              <w:left w:val="single" w:sz="4" w:space="0" w:color="00000A"/>
              <w:bottom w:val="single" w:sz="4" w:space="0" w:color="auto"/>
              <w:right w:val="single" w:sz="4" w:space="0" w:color="00000A"/>
            </w:tcBorders>
            <w:shd w:val="clear" w:color="auto" w:fill="FFFFFF"/>
            <w:vAlign w:val="center"/>
          </w:tcPr>
          <w:p w14:paraId="28214F32"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100</w:t>
            </w:r>
          </w:p>
        </w:tc>
      </w:tr>
    </w:tbl>
    <w:p w14:paraId="00C4597F" w14:textId="77777777" w:rsidR="008F49B5" w:rsidRPr="008F49B5" w:rsidRDefault="008F49B5" w:rsidP="008F49B5">
      <w:pPr>
        <w:jc w:val="both"/>
        <w:rPr>
          <w:rFonts w:ascii="Calibri" w:eastAsia="Times New Roman" w:hAnsi="Calibri" w:cs="Calibri"/>
          <w:b/>
          <w:bCs/>
          <w:sz w:val="22"/>
          <w:szCs w:val="22"/>
          <w:lang w:eastAsia="en-US"/>
        </w:rPr>
      </w:pPr>
    </w:p>
    <w:p w14:paraId="07AA11BD"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Revitalizacija povijesne jezgre grada Požege – </w:t>
      </w:r>
      <w:r w:rsidRPr="008F49B5">
        <w:rPr>
          <w:rFonts w:ascii="Calibri" w:eastAsia="Times New Roman" w:hAnsi="Calibri" w:cs="Calibri"/>
          <w:sz w:val="22"/>
          <w:szCs w:val="22"/>
          <w:lang w:eastAsia="en-US"/>
        </w:rPr>
        <w:t>kako bi se ostvarili preduvjeti za revitalizaciju povijesne jezgre grada Požege potrebno je izraditi projektno-tehničku dokumentaciju za izgradnju društveno-poduzetničkog centra s podzemnom garažom i pristupnom prometnicom, kao i okolnom površinom.</w:t>
      </w:r>
    </w:p>
    <w:p w14:paraId="227746C5"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7"/>
        <w:gridCol w:w="908"/>
        <w:gridCol w:w="1095"/>
        <w:gridCol w:w="1224"/>
        <w:gridCol w:w="1224"/>
        <w:gridCol w:w="1224"/>
      </w:tblGrid>
      <w:tr w:rsidR="008F49B5" w:rsidRPr="008F49B5" w14:paraId="7911AFDB" w14:textId="77777777" w:rsidTr="00D92499">
        <w:trPr>
          <w:trHeight w:val="434"/>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2C1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325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026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815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AD2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945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5134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68F62A5F" w14:textId="77777777" w:rsidTr="00D9249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46AAE"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6CD7471"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Izrađena projektna dokumentacija</w:t>
            </w:r>
          </w:p>
        </w:tc>
        <w:tc>
          <w:tcPr>
            <w:tcW w:w="4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F90E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9E1F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25DD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3</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1FA399A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624AC1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r w:rsidR="008F49B5" w:rsidRPr="008F49B5" w14:paraId="768434A4" w14:textId="77777777" w:rsidTr="00D9249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6C474C0"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9BFB559"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Stupanj dovršenosti projekta</w:t>
            </w:r>
          </w:p>
        </w:tc>
        <w:tc>
          <w:tcPr>
            <w:tcW w:w="4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A9D22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932023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E8B7F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5</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894E5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4343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r>
    </w:tbl>
    <w:p w14:paraId="48E47A7A" w14:textId="77777777" w:rsidR="008F49B5" w:rsidRPr="008F49B5" w:rsidRDefault="008F49B5" w:rsidP="008F49B5">
      <w:pPr>
        <w:jc w:val="both"/>
        <w:rPr>
          <w:rFonts w:ascii="Calibri" w:eastAsia="Times New Roman" w:hAnsi="Calibri" w:cs="Calibri"/>
          <w:b/>
          <w:bCs/>
          <w:sz w:val="22"/>
          <w:szCs w:val="22"/>
          <w:lang w:eastAsia="en-US"/>
        </w:rPr>
      </w:pPr>
    </w:p>
    <w:p w14:paraId="003B80C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Rekonstrukcija i dogradnja zgrade Dječjeg vrtića Požega </w:t>
      </w:r>
      <w:r w:rsidRPr="008F49B5">
        <w:rPr>
          <w:rFonts w:ascii="Calibri" w:eastAsia="Times New Roman" w:hAnsi="Calibri" w:cs="Calibri"/>
          <w:sz w:val="22"/>
          <w:szCs w:val="22"/>
          <w:lang w:eastAsia="en-US"/>
        </w:rPr>
        <w:t>- zbog povećanja broja djece za koje je potrebno osigurati smještaj u vrtiću namjera je dograditi dodatne kapacitete na zgradi Dječjeg vrtića u Požegi u Rudinskoj ulici.</w:t>
      </w:r>
    </w:p>
    <w:p w14:paraId="05C704D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8F49B5" w:rsidRPr="008F49B5" w14:paraId="06088B77" w14:textId="77777777" w:rsidTr="00D9249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183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638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F566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1FC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A70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798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E97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26DBF628"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B18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4A3F5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Izrada projektne dokumentacije</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B6C4C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4BB47C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BCB6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5B4B1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00625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79197E2"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7F252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BC089E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Stupanj dovršenosti projekta</w:t>
            </w:r>
          </w:p>
        </w:tc>
        <w:tc>
          <w:tcPr>
            <w:tcW w:w="48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4783D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3E074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4EE6C6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9C0F2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2E4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577CA8AB" w14:textId="77777777" w:rsidR="008F49B5" w:rsidRPr="008F49B5" w:rsidRDefault="008F49B5" w:rsidP="008F49B5">
      <w:pPr>
        <w:jc w:val="both"/>
        <w:rPr>
          <w:rFonts w:ascii="Calibri" w:eastAsia="Times New Roman" w:hAnsi="Calibri" w:cs="Calibri"/>
          <w:sz w:val="22"/>
          <w:szCs w:val="22"/>
          <w:lang w:eastAsia="en-US"/>
        </w:rPr>
      </w:pPr>
    </w:p>
    <w:p w14:paraId="645F93B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Uređenje dječjeg igrališta vrtića Cvjetna livada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 xml:space="preserve">cilj projekta je opremanje igrališta dječjeg vrtića Cvjetna livada, postavljanjem dodatnih fiksnih sprava, izrada i postavljanje sjenice te izrada i postavljanje nove ograde. </w:t>
      </w:r>
    </w:p>
    <w:p w14:paraId="41B2CD6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6FC576BE"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E3D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B357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EC4F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7DE9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27DF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6B73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038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32549BC6"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14:paraId="0569386F" w14:textId="77777777" w:rsidR="008F49B5" w:rsidRPr="008F49B5" w:rsidRDefault="008F49B5" w:rsidP="008F49B5">
            <w:pPr>
              <w:rPr>
                <w:rFonts w:ascii="Calibri" w:eastAsia="Times New Roman" w:hAnsi="Calibri" w:cs="Calibri"/>
                <w:sz w:val="20"/>
                <w:szCs w:val="20"/>
                <w:lang w:eastAsia="zh-CN"/>
                <w14:ligatures w14:val="standardContextual"/>
              </w:rPr>
            </w:pPr>
            <w:r w:rsidRPr="008F49B5">
              <w:rPr>
                <w:rFonts w:ascii="Calibri" w:hAnsi="Calibri" w:cs="Calibri"/>
                <w:sz w:val="20"/>
                <w:szCs w:val="20"/>
                <w:lang w:eastAsia="en-US"/>
              </w:rPr>
              <w:t>Obavljeni radovi, nabava i ugradnja opreme za igralište dječjeg vrtića Cvjetna livada</w:t>
            </w:r>
          </w:p>
        </w:tc>
        <w:tc>
          <w:tcPr>
            <w:tcW w:w="1532" w:type="dxa"/>
            <w:tcBorders>
              <w:top w:val="single" w:sz="4" w:space="0" w:color="auto"/>
              <w:left w:val="single" w:sz="4" w:space="0" w:color="00000A"/>
              <w:bottom w:val="single" w:sz="4" w:space="0" w:color="auto"/>
              <w:right w:val="single" w:sz="4" w:space="0" w:color="00000A"/>
            </w:tcBorders>
            <w:shd w:val="clear" w:color="auto" w:fill="FFFFFF"/>
            <w:hideMark/>
          </w:tcPr>
          <w:p w14:paraId="30A6B2E5"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hAnsi="Calibri" w:cs="Calibri"/>
                <w:sz w:val="20"/>
                <w:szCs w:val="20"/>
                <w:lang w:eastAsia="en-US"/>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29DA5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EAA7C6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D73166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32EE32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38CD2D6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72E8B7FE" w14:textId="77777777" w:rsidR="008F49B5" w:rsidRPr="008F49B5" w:rsidRDefault="008F49B5" w:rsidP="008F49B5">
      <w:pPr>
        <w:jc w:val="both"/>
        <w:rPr>
          <w:rFonts w:ascii="Calibri" w:eastAsia="Times New Roman" w:hAnsi="Calibri" w:cs="Calibri"/>
          <w:sz w:val="22"/>
          <w:szCs w:val="22"/>
          <w:lang w:eastAsia="en-US"/>
        </w:rPr>
      </w:pPr>
    </w:p>
    <w:p w14:paraId="64E78CE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lastRenderedPageBreak/>
        <w:t>Uređenje i opremanje dječjeg igrališta u Šeovcima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cilj projekta je uređenje postojećeg dječjeg igrališta u Šeocima, nabavom dodatnih fiksnih sprava.</w:t>
      </w:r>
    </w:p>
    <w:p w14:paraId="221536B0"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0BC5D7E1"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FBD5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F0C9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3DFB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A52E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B8FE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C9A4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6D42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30C3E31"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781F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Nabavljena oprema za dječje igralište u Šeocima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540E507"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Nabavljena oprema</w:t>
            </w:r>
          </w:p>
          <w:p w14:paraId="759EF549" w14:textId="77777777" w:rsidR="008F49B5" w:rsidRPr="008F49B5" w:rsidRDefault="008F49B5" w:rsidP="008F49B5">
            <w:pPr>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34F7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F90EA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B3943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1D49549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213E6DE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r>
    </w:tbl>
    <w:p w14:paraId="37BACBDF" w14:textId="77777777" w:rsidR="008F49B5" w:rsidRPr="008F49B5" w:rsidRDefault="008F49B5" w:rsidP="008F49B5">
      <w:pPr>
        <w:jc w:val="both"/>
        <w:rPr>
          <w:rFonts w:ascii="Calibri" w:eastAsia="Times New Roman" w:hAnsi="Calibri" w:cs="Calibri"/>
          <w:sz w:val="22"/>
          <w:szCs w:val="22"/>
          <w:lang w:eastAsia="en-US"/>
        </w:rPr>
      </w:pPr>
    </w:p>
    <w:p w14:paraId="142BFD6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Zgrada dr. Archa</w:t>
      </w:r>
      <w:r w:rsidRPr="008F49B5">
        <w:rPr>
          <w:rFonts w:ascii="Calibri" w:eastAsia="Times New Roman" w:hAnsi="Calibri" w:cs="Calibri"/>
          <w:sz w:val="22"/>
          <w:szCs w:val="22"/>
          <w:lang w:eastAsia="en-US"/>
        </w:rPr>
        <w:t xml:space="preserve"> - Cilj projekta je zaštita i očuvanje nepokretnih kulturnih dobara, na zgradi dr. Archa; konzervatorsko-restauratorski radovi na zidnom osliku glavnog stubišta.</w:t>
      </w:r>
    </w:p>
    <w:p w14:paraId="76A55EFC"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22946F7C"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9F27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6AD7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AAFC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78DC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64B8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C643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D7A9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1D60582F"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5BB38"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Obavljeni konzervatorsko-restauratorski radovi na zidnom osliku</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6C1EA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Stupanj dovršenosti</w:t>
            </w:r>
          </w:p>
          <w:p w14:paraId="4AE08ED6" w14:textId="77777777" w:rsidR="008F49B5" w:rsidRPr="008F49B5" w:rsidRDefault="008F49B5" w:rsidP="008F49B5">
            <w:pPr>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D47AF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7F0E2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4FE57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362399A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ECB03E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r>
    </w:tbl>
    <w:p w14:paraId="1423B235" w14:textId="77777777" w:rsidR="008F49B5" w:rsidRPr="008F49B5" w:rsidRDefault="008F49B5" w:rsidP="008F49B5">
      <w:pPr>
        <w:jc w:val="both"/>
        <w:rPr>
          <w:rFonts w:ascii="Calibri" w:eastAsia="Times New Roman" w:hAnsi="Calibri" w:cs="Calibri"/>
          <w:sz w:val="22"/>
          <w:szCs w:val="22"/>
          <w:lang w:eastAsia="en-US"/>
        </w:rPr>
      </w:pPr>
    </w:p>
    <w:p w14:paraId="38785865"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Rekonstrukcija nogometnog igrališta - NK Slavonija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cilj programa je unaprjeđenje postojeće sportske infrastrukture kroz rekonstrukciju postojećeg nogometnog igrališta koji će zadovoljavati pravila HNS-a. Projekt je usklađen sukladno pravilniku o jednostavnim i drugim građevinama i radovima (NN 112/17, 34/18, 36/19, 98/19, 31/20) članak 4. i članak 5.Sredstva se usklađuju s dinamikom radova.</w:t>
      </w:r>
    </w:p>
    <w:p w14:paraId="7BE3FCEB"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11369A88"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AC89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E478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C18C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F96B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86B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E79C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2392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58308E68"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30A53"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rekonstruiranih nogometnih igrališta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94017D4"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izvršenih rekonstrukcija nogometnih igrališta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ADED54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1A9575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888E2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9C351E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52ADB6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59D41342" w14:textId="77777777" w:rsidR="008F49B5" w:rsidRPr="008F49B5" w:rsidRDefault="008F49B5" w:rsidP="008F49B5">
      <w:pPr>
        <w:jc w:val="both"/>
        <w:rPr>
          <w:rFonts w:ascii="Calibri" w:eastAsia="Times New Roman" w:hAnsi="Calibri" w:cs="Calibri"/>
          <w:color w:val="FF0000"/>
          <w:sz w:val="22"/>
          <w:szCs w:val="22"/>
          <w:lang w:eastAsia="en-US"/>
        </w:rPr>
      </w:pPr>
    </w:p>
    <w:p w14:paraId="37F39EE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Rekonstrukcija sportsko rekreacijske zgrade – Teniski tereni - </w:t>
      </w:r>
      <w:bookmarkStart w:id="9" w:name="_Hlk176784741"/>
      <w:r w:rsidRPr="008F49B5">
        <w:rPr>
          <w:rFonts w:ascii="Calibri" w:eastAsia="Times New Roman" w:hAnsi="Calibri" w:cs="Calibri"/>
          <w:sz w:val="22"/>
          <w:szCs w:val="22"/>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bookmarkEnd w:id="9"/>
    <w:p w14:paraId="1823A1D1"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53D8CD2B"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394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8FBA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B7E2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460E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5A47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2D4A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3D9D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642A3BF2"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3D013"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Rekonstruirana sportsko-rekreacijska zgrada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tcPr>
          <w:p w14:paraId="2792407F"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rekonstruiranih sportsko-rekreacijskih zgrada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C1089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872D15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D5933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77E00E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7F52F7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434AA5B4" w14:textId="77777777" w:rsidR="008F49B5" w:rsidRPr="008F49B5" w:rsidRDefault="008F49B5" w:rsidP="008F49B5">
      <w:pPr>
        <w:jc w:val="both"/>
        <w:rPr>
          <w:rFonts w:ascii="Calibri" w:eastAsia="Times New Roman" w:hAnsi="Calibri" w:cs="Calibri"/>
          <w:sz w:val="22"/>
          <w:szCs w:val="22"/>
          <w:lang w:eastAsia="en-US"/>
        </w:rPr>
      </w:pPr>
    </w:p>
    <w:p w14:paraId="21C3CEB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Rekonstrukcija zgrade u Ulici Matije gupca u Požegi – zbog neadekvatnih uvjeta boravka u zgradi pristupa se izradi projektne dokumentacije za rekonstrukciju zgrade.</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5071E422"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E4AF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016E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B053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E76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0F46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D87D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0E3D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B76A537"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9C03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Izrađena projektna dokumentacija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tcPr>
          <w:p w14:paraId="745F21D1"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kompleta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A13F1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4FE526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AC660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FD3F93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120C431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11AD2359" w14:textId="77777777" w:rsidR="008F49B5" w:rsidRPr="008F49B5" w:rsidRDefault="008F49B5" w:rsidP="008F49B5">
      <w:pPr>
        <w:jc w:val="both"/>
        <w:rPr>
          <w:rFonts w:ascii="Calibri" w:eastAsia="Times New Roman" w:hAnsi="Calibri" w:cs="Calibri"/>
          <w:sz w:val="22"/>
          <w:szCs w:val="22"/>
          <w:lang w:eastAsia="en-US"/>
        </w:rPr>
      </w:pPr>
    </w:p>
    <w:p w14:paraId="3A31C441" w14:textId="77777777" w:rsidR="008F49B5" w:rsidRPr="008F49B5" w:rsidRDefault="008F49B5" w:rsidP="008F49B5">
      <w:pPr>
        <w:jc w:val="both"/>
        <w:rPr>
          <w:rFonts w:ascii="Calibri" w:eastAsia="Times New Roman" w:hAnsi="Calibri" w:cs="Calibri"/>
          <w:sz w:val="22"/>
          <w:szCs w:val="22"/>
          <w:lang w:eastAsia="en-US"/>
        </w:rPr>
      </w:pPr>
    </w:p>
    <w:p w14:paraId="2242D0E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ULAGANJE U PROSTORNO-PLANSKU DOKUMENTACIJU </w:t>
      </w:r>
    </w:p>
    <w:p w14:paraId="7855C95E" w14:textId="77777777" w:rsidR="008F49B5" w:rsidRPr="008F49B5" w:rsidRDefault="008F49B5" w:rsidP="008F49B5">
      <w:pPr>
        <w:jc w:val="both"/>
        <w:rPr>
          <w:rFonts w:ascii="Calibri" w:eastAsia="Times New Roman" w:hAnsi="Calibri" w:cs="Calibri"/>
          <w:bCs/>
          <w:sz w:val="22"/>
          <w:szCs w:val="22"/>
          <w:lang w:eastAsia="en-US"/>
        </w:rPr>
      </w:pPr>
    </w:p>
    <w:p w14:paraId="0E1B20F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programa je stvaranje uvjeta za učinkovito gospodarenje prostorom kroz izradu prostornih planova uređenja, geodetske usluge, legalizaciju, energetsko certificiranje te izradu procjena.</w:t>
      </w:r>
    </w:p>
    <w:p w14:paraId="41CCB3D1" w14:textId="77777777" w:rsidR="008F49B5" w:rsidRPr="008F49B5" w:rsidRDefault="008F49B5" w:rsidP="008F49B5">
      <w:pPr>
        <w:jc w:val="both"/>
        <w:rPr>
          <w:rFonts w:ascii="Calibri" w:eastAsia="Times New Roman" w:hAnsi="Calibri" w:cs="Calibri"/>
          <w:sz w:val="22"/>
          <w:szCs w:val="22"/>
          <w:lang w:eastAsia="en-US"/>
        </w:rPr>
      </w:pPr>
    </w:p>
    <w:p w14:paraId="651B3E14"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Zakonska osnova za uvođenje programa:</w:t>
      </w:r>
    </w:p>
    <w:p w14:paraId="61296758"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w:t>
      </w:r>
    </w:p>
    <w:p w14:paraId="0C6E9242"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prostornom uređenju (Narodne novine, broj: 153/13., 65/17., 114/18., 39/19., 98/19. i 67/23.), </w:t>
      </w:r>
    </w:p>
    <w:p w14:paraId="08EDA80D"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naseljima (Narodne novine, broj: 39/22.), </w:t>
      </w:r>
    </w:p>
    <w:p w14:paraId="2054A56F"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Pravilnik o katastru infrastrukture (Narodne novine, broj: 77/21.) i </w:t>
      </w:r>
    </w:p>
    <w:p w14:paraId="6A5B5B54"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Generalni Urbanistički plan Požege (Službene novine Grada Požege, broj: 8/06., 8/07., 19/13., 9/16., 12/19., 02/22. i 1/24.)</w:t>
      </w:r>
      <w:r w:rsidRPr="008F49B5">
        <w:rPr>
          <w:rFonts w:ascii="Calibri" w:eastAsia="Times New Roman" w:hAnsi="Calibri" w:cs="Calibri"/>
          <w:bCs/>
          <w:sz w:val="22"/>
          <w:szCs w:val="22"/>
          <w:lang w:eastAsia="zh-CN"/>
        </w:rPr>
        <w:t xml:space="preserve">. </w:t>
      </w:r>
    </w:p>
    <w:p w14:paraId="4DCB94B5"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551"/>
        <w:gridCol w:w="1240"/>
        <w:gridCol w:w="1259"/>
        <w:gridCol w:w="1306"/>
      </w:tblGrid>
      <w:tr w:rsidR="008F49B5" w:rsidRPr="008F49B5" w14:paraId="18FA2C97"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1614D2E0" w14:textId="77777777" w:rsidR="008F49B5" w:rsidRPr="008F49B5" w:rsidRDefault="008F49B5" w:rsidP="008F49B5">
            <w:pPr>
              <w:spacing w:after="160" w:line="259" w:lineRule="auto"/>
              <w:rPr>
                <w:rFonts w:cs="Calibri"/>
                <w:sz w:val="22"/>
                <w:szCs w:val="22"/>
              </w:rPr>
            </w:pPr>
            <w:r w:rsidRPr="008F49B5">
              <w:rPr>
                <w:rFonts w:cs="Calibri"/>
                <w:sz w:val="22"/>
                <w:szCs w:val="22"/>
              </w:rPr>
              <w:t>PROGRAM 1502 ULAGANJE U PROSTORNO-PLANSKU DOKUMENTACIJU</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7EA9D2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3E9C1A2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5A4A92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E2FFEFD"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508D5427"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GEODETSKO-KATASTARSKE USLUGE</w:t>
            </w:r>
          </w:p>
        </w:tc>
        <w:tc>
          <w:tcPr>
            <w:tcW w:w="1240" w:type="dxa"/>
            <w:tcBorders>
              <w:top w:val="single" w:sz="4" w:space="0" w:color="auto"/>
              <w:left w:val="single" w:sz="4" w:space="0" w:color="auto"/>
              <w:bottom w:val="single" w:sz="4" w:space="0" w:color="auto"/>
              <w:right w:val="single" w:sz="4" w:space="0" w:color="auto"/>
            </w:tcBorders>
            <w:noWrap/>
            <w:vAlign w:val="center"/>
          </w:tcPr>
          <w:p w14:paraId="58E237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64.944,00</w:t>
            </w:r>
          </w:p>
        </w:tc>
        <w:tc>
          <w:tcPr>
            <w:tcW w:w="1259" w:type="dxa"/>
            <w:tcBorders>
              <w:top w:val="single" w:sz="4" w:space="0" w:color="auto"/>
              <w:left w:val="single" w:sz="4" w:space="0" w:color="auto"/>
              <w:bottom w:val="single" w:sz="4" w:space="0" w:color="auto"/>
              <w:right w:val="single" w:sz="4" w:space="0" w:color="auto"/>
            </w:tcBorders>
            <w:noWrap/>
            <w:vAlign w:val="center"/>
          </w:tcPr>
          <w:p w14:paraId="7989790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29F52F9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62.344,00</w:t>
            </w:r>
          </w:p>
        </w:tc>
      </w:tr>
      <w:tr w:rsidR="008F49B5" w:rsidRPr="008F49B5" w14:paraId="78680554"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5255F3C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K150001 PROSTORNI PLANOVI</w:t>
            </w:r>
          </w:p>
        </w:tc>
        <w:tc>
          <w:tcPr>
            <w:tcW w:w="1240" w:type="dxa"/>
            <w:tcBorders>
              <w:top w:val="single" w:sz="4" w:space="0" w:color="auto"/>
              <w:left w:val="single" w:sz="4" w:space="0" w:color="auto"/>
              <w:bottom w:val="single" w:sz="4" w:space="0" w:color="auto"/>
              <w:right w:val="single" w:sz="4" w:space="0" w:color="auto"/>
            </w:tcBorders>
            <w:noWrap/>
            <w:vAlign w:val="center"/>
          </w:tcPr>
          <w:p w14:paraId="4676A2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259" w:type="dxa"/>
            <w:tcBorders>
              <w:top w:val="single" w:sz="4" w:space="0" w:color="auto"/>
              <w:left w:val="single" w:sz="4" w:space="0" w:color="auto"/>
              <w:bottom w:val="single" w:sz="4" w:space="0" w:color="auto"/>
              <w:right w:val="single" w:sz="4" w:space="0" w:color="auto"/>
            </w:tcBorders>
            <w:noWrap/>
            <w:vAlign w:val="center"/>
          </w:tcPr>
          <w:p w14:paraId="503DC2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6C61A0F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r>
      <w:tr w:rsidR="008F49B5" w:rsidRPr="008F49B5" w14:paraId="79280F11"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tcPr>
          <w:p w14:paraId="49A1685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40" w:type="dxa"/>
            <w:tcBorders>
              <w:top w:val="single" w:sz="4" w:space="0" w:color="auto"/>
              <w:left w:val="single" w:sz="4" w:space="0" w:color="auto"/>
              <w:bottom w:val="single" w:sz="4" w:space="0" w:color="auto"/>
              <w:right w:val="single" w:sz="4" w:space="0" w:color="auto"/>
            </w:tcBorders>
            <w:noWrap/>
            <w:vAlign w:val="center"/>
          </w:tcPr>
          <w:p w14:paraId="502BCE8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90.944,00</w:t>
            </w:r>
            <w:r w:rsidRPr="008F49B5">
              <w:rPr>
                <w:rFonts w:cs="Calibri"/>
                <w:i/>
                <w:iCs/>
                <w:sz w:val="22"/>
                <w:szCs w:val="22"/>
              </w:rPr>
              <w:fldChar w:fldCharType="end"/>
            </w:r>
          </w:p>
        </w:tc>
        <w:tc>
          <w:tcPr>
            <w:tcW w:w="1259" w:type="dxa"/>
            <w:tcBorders>
              <w:top w:val="single" w:sz="4" w:space="0" w:color="auto"/>
              <w:left w:val="single" w:sz="4" w:space="0" w:color="auto"/>
              <w:bottom w:val="single" w:sz="4" w:space="0" w:color="auto"/>
              <w:right w:val="single" w:sz="4" w:space="0" w:color="auto"/>
            </w:tcBorders>
            <w:noWrap/>
            <w:vAlign w:val="center"/>
          </w:tcPr>
          <w:p w14:paraId="3BA003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-2.600,00</w:t>
            </w:r>
            <w:r w:rsidRPr="008F49B5">
              <w:rPr>
                <w:rFonts w:cs="Calibri"/>
                <w:i/>
                <w:iCs/>
                <w:sz w:val="22"/>
                <w:szCs w:val="22"/>
              </w:rPr>
              <w:fldChar w:fldCharType="end"/>
            </w:r>
          </w:p>
        </w:tc>
        <w:tc>
          <w:tcPr>
            <w:tcW w:w="1306" w:type="dxa"/>
            <w:tcBorders>
              <w:top w:val="single" w:sz="4" w:space="0" w:color="auto"/>
              <w:left w:val="single" w:sz="4" w:space="0" w:color="auto"/>
              <w:bottom w:val="single" w:sz="4" w:space="0" w:color="auto"/>
              <w:right w:val="single" w:sz="4" w:space="0" w:color="auto"/>
            </w:tcBorders>
            <w:noWrap/>
            <w:vAlign w:val="center"/>
          </w:tcPr>
          <w:p w14:paraId="04ACEDB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88.344,00</w:t>
            </w:r>
            <w:r w:rsidRPr="008F49B5">
              <w:rPr>
                <w:rFonts w:cs="Calibri"/>
                <w:i/>
                <w:iCs/>
                <w:sz w:val="22"/>
                <w:szCs w:val="22"/>
              </w:rPr>
              <w:fldChar w:fldCharType="end"/>
            </w:r>
          </w:p>
        </w:tc>
      </w:tr>
    </w:tbl>
    <w:p w14:paraId="10D708F9" w14:textId="77777777" w:rsidR="008F49B5" w:rsidRPr="008F49B5" w:rsidRDefault="008F49B5" w:rsidP="008F49B5">
      <w:pPr>
        <w:jc w:val="both"/>
        <w:rPr>
          <w:rFonts w:ascii="Calibri" w:eastAsia="Times New Roman" w:hAnsi="Calibri" w:cs="Calibri"/>
          <w:sz w:val="22"/>
          <w:szCs w:val="22"/>
          <w:lang w:val="en-US" w:eastAsia="zh-CN"/>
        </w:rPr>
      </w:pPr>
    </w:p>
    <w:p w14:paraId="247FED6F"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Geodetsko-katastarske usluge</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w:t>
      </w:r>
      <w:r w:rsidRPr="008F49B5">
        <w:rPr>
          <w:rFonts w:ascii="Calibri" w:eastAsia="Times New Roman" w:hAnsi="Calibri" w:cs="Calibri"/>
          <w:sz w:val="22"/>
          <w:szCs w:val="22"/>
          <w:lang w:eastAsia="en-US"/>
        </w:rPr>
        <w:t>planirana sredstva predviđena su za katastarsko-geodetsku izmjeru</w:t>
      </w:r>
      <w:r w:rsidRPr="008F49B5">
        <w:rPr>
          <w:rFonts w:ascii="Calibri" w:eastAsia="Times New Roman" w:hAnsi="Calibri" w:cs="Calibri"/>
          <w:bCs/>
          <w:sz w:val="22"/>
          <w:szCs w:val="22"/>
          <w:lang w:eastAsia="en-US"/>
        </w:rPr>
        <w:t xml:space="preserve"> u</w:t>
      </w:r>
      <w:r w:rsidRPr="008F49B5">
        <w:rPr>
          <w:rFonts w:ascii="Calibri" w:eastAsia="Times New Roman" w:hAnsi="Calibri" w:cs="Calibri"/>
          <w:sz w:val="22"/>
          <w:szCs w:val="22"/>
          <w:lang w:eastAsia="en-US"/>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5AC47EE9"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18"/>
        <w:gridCol w:w="1842"/>
        <w:gridCol w:w="930"/>
        <w:gridCol w:w="1134"/>
        <w:gridCol w:w="1275"/>
        <w:gridCol w:w="1276"/>
        <w:gridCol w:w="1281"/>
      </w:tblGrid>
      <w:tr w:rsidR="008F49B5" w:rsidRPr="008F49B5" w14:paraId="0F5B69F6" w14:textId="77777777" w:rsidTr="00D92499">
        <w:trPr>
          <w:trHeight w:val="411"/>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584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2D3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1E9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C1F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D45A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6CB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8C1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555DF9B" w14:textId="77777777" w:rsidTr="00D92499">
        <w:trPr>
          <w:trHeight w:val="349"/>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C0D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Geodetsko katastarskih dokumenti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F7E2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 izrađenih kroz Aktivnost Geodetsko-katastarskih usluga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699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796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A57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6359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860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tbl>
    <w:p w14:paraId="6A6FF5F4" w14:textId="77777777" w:rsidR="008F49B5" w:rsidRPr="008F49B5" w:rsidRDefault="008F49B5" w:rsidP="008F49B5">
      <w:pPr>
        <w:jc w:val="both"/>
        <w:rPr>
          <w:rFonts w:ascii="Calibri" w:eastAsia="Times New Roman" w:hAnsi="Calibri" w:cs="Calibri"/>
          <w:b/>
          <w:sz w:val="22"/>
          <w:szCs w:val="22"/>
          <w:lang w:eastAsia="en-US"/>
        </w:rPr>
      </w:pPr>
    </w:p>
    <w:p w14:paraId="643B77C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Prostorni planovi</w:t>
      </w:r>
      <w:r w:rsidRPr="008F49B5">
        <w:rPr>
          <w:rFonts w:ascii="Calibri" w:eastAsia="Times New Roman" w:hAnsi="Calibri" w:cs="Calibri"/>
          <w:bCs/>
          <w:sz w:val="22"/>
          <w:szCs w:val="22"/>
          <w:lang w:eastAsia="en-US"/>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Sredstva se usklađuju s realizacijom izmjene prostornog plana.</w:t>
      </w:r>
    </w:p>
    <w:p w14:paraId="586E8A25"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65"/>
        <w:gridCol w:w="1292"/>
      </w:tblGrid>
      <w:tr w:rsidR="008F49B5" w:rsidRPr="008F49B5" w14:paraId="6B941F89" w14:textId="77777777" w:rsidTr="00D92499">
        <w:trPr>
          <w:trHeight w:val="41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695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CE4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F83A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9A6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690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5BA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23B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BD87FE9" w14:textId="77777777" w:rsidTr="00D92499">
        <w:trPr>
          <w:trHeight w:val="3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AC05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Prostorni planovi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156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izrađenih i usvojenih prostornih planova predviđenim ovim Programom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2E2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2A7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30C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E742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BD7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0BAFB8A8" w14:textId="77777777" w:rsidR="008F49B5" w:rsidRPr="008F49B5" w:rsidRDefault="008F49B5" w:rsidP="008F49B5">
      <w:pPr>
        <w:jc w:val="both"/>
        <w:rPr>
          <w:rFonts w:ascii="Calibri" w:eastAsia="Times New Roman" w:hAnsi="Calibri" w:cs="Calibri"/>
          <w:sz w:val="22"/>
          <w:szCs w:val="22"/>
          <w:lang w:eastAsia="zh-CN"/>
        </w:rPr>
      </w:pPr>
    </w:p>
    <w:p w14:paraId="6F4BC28B" w14:textId="77777777" w:rsidR="008F49B5" w:rsidRPr="008F49B5" w:rsidRDefault="008F49B5" w:rsidP="008F49B5">
      <w:pPr>
        <w:jc w:val="both"/>
        <w:rPr>
          <w:rFonts w:ascii="Calibri" w:eastAsia="Times New Roman" w:hAnsi="Calibri" w:cs="Calibri"/>
          <w:b/>
          <w:sz w:val="22"/>
          <w:szCs w:val="22"/>
          <w:lang w:val="en-US" w:eastAsia="en-US"/>
        </w:rPr>
      </w:pPr>
      <w:r w:rsidRPr="008F49B5">
        <w:rPr>
          <w:rFonts w:ascii="Calibri" w:eastAsia="Times New Roman" w:hAnsi="Calibri" w:cs="Calibri"/>
          <w:b/>
          <w:sz w:val="22"/>
          <w:szCs w:val="22"/>
          <w:lang w:eastAsia="en-US"/>
        </w:rPr>
        <w:t>NAZIV PROGRAMA: SANACIJA KLIZIŠTA</w:t>
      </w:r>
    </w:p>
    <w:p w14:paraId="48735392" w14:textId="77777777" w:rsidR="008F49B5" w:rsidRPr="008F49B5" w:rsidRDefault="008F49B5" w:rsidP="008F49B5">
      <w:pPr>
        <w:jc w:val="both"/>
        <w:rPr>
          <w:rFonts w:ascii="Calibri" w:eastAsia="Times New Roman" w:hAnsi="Calibri" w:cs="Calibri"/>
          <w:bCs/>
          <w:sz w:val="22"/>
          <w:szCs w:val="22"/>
          <w:lang w:eastAsia="en-US"/>
        </w:rPr>
      </w:pPr>
    </w:p>
    <w:p w14:paraId="0B59D24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bCs/>
          <w:sz w:val="22"/>
          <w:szCs w:val="22"/>
          <w:lang w:eastAsia="en-US"/>
        </w:rPr>
        <w:t xml:space="preserve">Odnosi se na </w:t>
      </w:r>
      <w:r w:rsidRPr="008F49B5">
        <w:rPr>
          <w:rFonts w:ascii="Calibri" w:eastAsia="Times New Roman" w:hAnsi="Calibri" w:cs="Calibri"/>
          <w:sz w:val="22"/>
          <w:szCs w:val="22"/>
          <w:lang w:eastAsia="en-US"/>
        </w:rPr>
        <w:t xml:space="preserve">osiguranje kvalitetnog upravljanja prostorom uz efikasno riješenu komunalnu infrastrukturu. </w:t>
      </w:r>
    </w:p>
    <w:p w14:paraId="0FE56150" w14:textId="77777777" w:rsidR="008F49B5" w:rsidRPr="008F49B5" w:rsidRDefault="008F49B5" w:rsidP="008F49B5">
      <w:pPr>
        <w:jc w:val="both"/>
        <w:rPr>
          <w:rFonts w:ascii="Calibri" w:eastAsia="Times New Roman" w:hAnsi="Calibri" w:cs="Calibri"/>
          <w:sz w:val="22"/>
          <w:szCs w:val="22"/>
          <w:lang w:eastAsia="en-US"/>
        </w:rPr>
      </w:pPr>
    </w:p>
    <w:p w14:paraId="6DD2FA46"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51D842D2"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i </w:t>
      </w:r>
    </w:p>
    <w:p w14:paraId="708841A3"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Zakon o prostornom uređenju (Narodne novine, broj: 153/13., 65/17., 114/18., 39/19., 98/19. i 67/23.). </w:t>
      </w:r>
    </w:p>
    <w:p w14:paraId="364AF1C4" w14:textId="77777777" w:rsidR="008F49B5" w:rsidRPr="008F49B5" w:rsidRDefault="008F49B5" w:rsidP="008F49B5">
      <w:pPr>
        <w:jc w:val="both"/>
        <w:rPr>
          <w:rFonts w:ascii="Calibri" w:eastAsia="Times New Roman" w:hAnsi="Calibri" w:cs="Calibri"/>
          <w:bCs/>
          <w:sz w:val="22"/>
          <w:szCs w:val="22"/>
          <w:lang w:eastAsia="en-US"/>
        </w:rPr>
      </w:pPr>
    </w:p>
    <w:tbl>
      <w:tblPr>
        <w:tblStyle w:val="Reetkatablice1"/>
        <w:tblW w:w="9209" w:type="dxa"/>
        <w:jc w:val="center"/>
        <w:tblInd w:w="0" w:type="dxa"/>
        <w:tblLook w:val="04A0" w:firstRow="1" w:lastRow="0" w:firstColumn="1" w:lastColumn="0" w:noHBand="0" w:noVBand="1"/>
      </w:tblPr>
      <w:tblGrid>
        <w:gridCol w:w="4531"/>
        <w:gridCol w:w="1428"/>
        <w:gridCol w:w="1554"/>
        <w:gridCol w:w="1696"/>
      </w:tblGrid>
      <w:tr w:rsidR="008F49B5" w:rsidRPr="008F49B5" w14:paraId="5A97CB5D"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429C73D" w14:textId="77777777" w:rsidR="008F49B5" w:rsidRPr="008F49B5" w:rsidRDefault="008F49B5" w:rsidP="008F49B5">
            <w:pPr>
              <w:spacing w:after="160" w:line="259" w:lineRule="auto"/>
              <w:rPr>
                <w:rFonts w:cs="Calibri"/>
                <w:sz w:val="22"/>
                <w:szCs w:val="22"/>
              </w:rPr>
            </w:pPr>
            <w:r w:rsidRPr="008F49B5">
              <w:rPr>
                <w:rFonts w:cs="Calibri"/>
                <w:sz w:val="22"/>
                <w:szCs w:val="22"/>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01CD639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4" w:type="dxa"/>
            <w:tcBorders>
              <w:top w:val="single" w:sz="4" w:space="0" w:color="auto"/>
              <w:left w:val="single" w:sz="4" w:space="0" w:color="auto"/>
              <w:bottom w:val="single" w:sz="4" w:space="0" w:color="auto"/>
              <w:right w:val="single" w:sz="4" w:space="0" w:color="auto"/>
            </w:tcBorders>
            <w:noWrap/>
            <w:hideMark/>
          </w:tcPr>
          <w:p w14:paraId="3F72C8E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hideMark/>
          </w:tcPr>
          <w:p w14:paraId="319274C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851EDC7"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0C61A866"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1985FC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44654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5916BCB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r>
      <w:tr w:rsidR="008F49B5" w:rsidRPr="008F49B5" w14:paraId="7DC7B45F"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5A1BC17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28" w:type="dxa"/>
            <w:tcBorders>
              <w:top w:val="single" w:sz="4" w:space="0" w:color="auto"/>
              <w:left w:val="single" w:sz="4" w:space="0" w:color="auto"/>
              <w:bottom w:val="single" w:sz="4" w:space="0" w:color="auto"/>
              <w:right w:val="single" w:sz="4" w:space="0" w:color="auto"/>
            </w:tcBorders>
            <w:noWrap/>
            <w:vAlign w:val="center"/>
          </w:tcPr>
          <w:p w14:paraId="75D9A1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91029E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C254B5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r>
    </w:tbl>
    <w:p w14:paraId="715F9F10" w14:textId="77777777" w:rsidR="008F49B5" w:rsidRPr="008F49B5" w:rsidRDefault="008F49B5" w:rsidP="008F49B5">
      <w:pPr>
        <w:jc w:val="both"/>
        <w:rPr>
          <w:rFonts w:ascii="Calibri" w:eastAsia="Times New Roman" w:hAnsi="Calibri" w:cs="Calibri"/>
          <w:bCs/>
          <w:sz w:val="22"/>
          <w:szCs w:val="22"/>
          <w:lang w:val="en-US" w:eastAsia="zh-CN"/>
        </w:rPr>
      </w:pPr>
    </w:p>
    <w:p w14:paraId="7C662112"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Sanacija klizišta</w:t>
      </w:r>
      <w:r w:rsidRPr="008F49B5">
        <w:rPr>
          <w:rFonts w:ascii="Calibri" w:eastAsia="Times New Roman" w:hAnsi="Calibri" w:cs="Calibri"/>
          <w:sz w:val="22"/>
          <w:szCs w:val="22"/>
          <w:lang w:eastAsia="en-US"/>
        </w:rPr>
        <w:t xml:space="preserve"> – aktivnost uključuje radove na sanaciji prethodno evidentiranih klizišta na području grada Požege kako bi se osigurali sigurniji životni uvjeti u područjima grada gdje su uočeni problemi sa strukturom temeljnog tla.</w:t>
      </w:r>
    </w:p>
    <w:p w14:paraId="750F9DE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8F49B5" w:rsidRPr="008F49B5" w14:paraId="3AB2110F" w14:textId="77777777" w:rsidTr="00D9249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9BC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33D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8D3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59A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68D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457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130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5A326DB"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53E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Sanacija klizišta</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6D04A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realiziranih sanacija</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5848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1F144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EEC3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65DDE2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0C4F34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6F1690FF" w14:textId="77777777" w:rsidR="008F49B5" w:rsidRPr="008F49B5" w:rsidRDefault="008F49B5" w:rsidP="008F49B5">
      <w:pPr>
        <w:jc w:val="both"/>
        <w:rPr>
          <w:rFonts w:ascii="Calibri" w:eastAsia="Times New Roman" w:hAnsi="Calibri" w:cs="Calibri"/>
          <w:sz w:val="22"/>
          <w:szCs w:val="22"/>
          <w:lang w:eastAsia="en-US"/>
        </w:rPr>
      </w:pPr>
    </w:p>
    <w:p w14:paraId="4FC586F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POTICANJE MALOG GOSPODARSTVA </w:t>
      </w:r>
    </w:p>
    <w:p w14:paraId="67D87797" w14:textId="77777777" w:rsidR="008F49B5" w:rsidRPr="008F49B5" w:rsidRDefault="008F49B5" w:rsidP="008F49B5">
      <w:pPr>
        <w:jc w:val="both"/>
        <w:rPr>
          <w:rFonts w:ascii="Calibri" w:eastAsia="Times New Roman" w:hAnsi="Calibri" w:cs="Calibri"/>
          <w:bCs/>
          <w:sz w:val="22"/>
          <w:szCs w:val="22"/>
          <w:lang w:eastAsia="en-US"/>
        </w:rPr>
      </w:pPr>
    </w:p>
    <w:p w14:paraId="7670DA55"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Odnosi se na subvencije za povećanje smještajnih kapaciteta na području grada Požege kako bi se povećao broj smještajnih objekata te time doprinijelo povećanju turističke ponude i turističkog potencijala.</w:t>
      </w:r>
    </w:p>
    <w:p w14:paraId="6274E018" w14:textId="77777777" w:rsidR="008F49B5" w:rsidRPr="008F49B5" w:rsidRDefault="008F49B5" w:rsidP="008F49B5">
      <w:pPr>
        <w:jc w:val="both"/>
        <w:rPr>
          <w:rFonts w:ascii="Calibri" w:eastAsia="Times New Roman" w:hAnsi="Calibri" w:cs="Calibri"/>
          <w:bCs/>
          <w:sz w:val="22"/>
          <w:szCs w:val="22"/>
          <w:lang w:eastAsia="en-US"/>
        </w:rPr>
      </w:pPr>
    </w:p>
    <w:p w14:paraId="38C5E43E"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1AD1EB1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Zakon o državnim potporama (Narodne novine, broj: 47/14. i 69/17.), </w:t>
      </w:r>
    </w:p>
    <w:p w14:paraId="0235105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Uredba Europske unije kojom se utvrđuju potpore male vrijednosti i </w:t>
      </w:r>
    </w:p>
    <w:p w14:paraId="48C1003F"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potporama u turizmu na području Grada Požege u 2023. godini (Službene novine Grada Požege, broj: 12/23.).</w:t>
      </w:r>
    </w:p>
    <w:p w14:paraId="2F334988" w14:textId="77777777" w:rsidR="008F49B5" w:rsidRPr="008F49B5" w:rsidRDefault="008F49B5" w:rsidP="008F49B5">
      <w:pPr>
        <w:rPr>
          <w:rFonts w:ascii="Calibri" w:eastAsia="Times New Roman" w:hAnsi="Calibri" w:cs="Calibri"/>
          <w:bCs/>
          <w:sz w:val="22"/>
          <w:szCs w:val="22"/>
          <w:lang w:eastAsia="en-US"/>
        </w:rPr>
      </w:pPr>
    </w:p>
    <w:tbl>
      <w:tblPr>
        <w:tblStyle w:val="Reetkatablice1"/>
        <w:tblW w:w="9356" w:type="dxa"/>
        <w:jc w:val="center"/>
        <w:tblInd w:w="0" w:type="dxa"/>
        <w:tblLook w:val="04A0" w:firstRow="1" w:lastRow="0" w:firstColumn="1" w:lastColumn="0" w:noHBand="0" w:noVBand="1"/>
      </w:tblPr>
      <w:tblGrid>
        <w:gridCol w:w="4745"/>
        <w:gridCol w:w="1440"/>
        <w:gridCol w:w="1583"/>
        <w:gridCol w:w="1588"/>
      </w:tblGrid>
      <w:tr w:rsidR="008F49B5" w:rsidRPr="008F49B5" w14:paraId="2BA2D2FB" w14:textId="77777777" w:rsidTr="00D92499">
        <w:trPr>
          <w:trHeight w:val="354"/>
          <w:jc w:val="center"/>
        </w:trPr>
        <w:tc>
          <w:tcPr>
            <w:tcW w:w="4673" w:type="dxa"/>
            <w:tcBorders>
              <w:top w:val="single" w:sz="4" w:space="0" w:color="auto"/>
              <w:left w:val="single" w:sz="4" w:space="0" w:color="auto"/>
              <w:bottom w:val="single" w:sz="4" w:space="0" w:color="auto"/>
              <w:right w:val="single" w:sz="4" w:space="0" w:color="auto"/>
            </w:tcBorders>
            <w:noWrap/>
            <w:hideMark/>
          </w:tcPr>
          <w:p w14:paraId="5D98AC50" w14:textId="77777777" w:rsidR="008F49B5" w:rsidRPr="008F49B5" w:rsidRDefault="008F49B5" w:rsidP="008F49B5">
            <w:pPr>
              <w:spacing w:after="160" w:line="259" w:lineRule="auto"/>
              <w:rPr>
                <w:rFonts w:cs="Calibri"/>
                <w:sz w:val="22"/>
                <w:szCs w:val="22"/>
              </w:rPr>
            </w:pPr>
            <w:r w:rsidRPr="008F49B5">
              <w:rPr>
                <w:rFonts w:cs="Calibri"/>
                <w:sz w:val="22"/>
                <w:szCs w:val="22"/>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1764F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88FA6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7AFBDEE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10CFC59"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084AE4B"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1F352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1481FE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56FD5E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r w:rsidR="008F49B5" w:rsidRPr="008F49B5" w14:paraId="30EEDFA5"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tcPr>
          <w:p w14:paraId="7A39B8F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3791B3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5FE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EC5AF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bl>
    <w:p w14:paraId="57068D0A" w14:textId="77777777" w:rsidR="008F49B5" w:rsidRPr="008F49B5" w:rsidRDefault="008F49B5" w:rsidP="008F49B5">
      <w:pPr>
        <w:jc w:val="both"/>
        <w:rPr>
          <w:rFonts w:ascii="Calibri" w:eastAsia="Times New Roman" w:hAnsi="Calibri" w:cs="Calibri"/>
          <w:bCs/>
          <w:sz w:val="22"/>
          <w:szCs w:val="22"/>
          <w:lang w:eastAsia="zh-CN"/>
        </w:rPr>
      </w:pPr>
    </w:p>
    <w:p w14:paraId="315D992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Subvencije za smještajne kapacitete na području grada Požege</w:t>
      </w:r>
      <w:r w:rsidRPr="008F49B5">
        <w:rPr>
          <w:rFonts w:ascii="Calibri" w:eastAsia="Times New Roman" w:hAnsi="Calibri" w:cs="Calibri"/>
          <w:bCs/>
          <w:sz w:val="22"/>
          <w:szCs w:val="22"/>
          <w:lang w:eastAsia="en-US"/>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6EC8D21E"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560"/>
        <w:gridCol w:w="1134"/>
        <w:gridCol w:w="1134"/>
        <w:gridCol w:w="1275"/>
        <w:gridCol w:w="1276"/>
        <w:gridCol w:w="1281"/>
      </w:tblGrid>
      <w:tr w:rsidR="008F49B5" w:rsidRPr="008F49B5" w14:paraId="698EF71D" w14:textId="77777777" w:rsidTr="00D92499">
        <w:trPr>
          <w:trHeight w:val="37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1B3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2822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83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581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AD3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29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C04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E831660" w14:textId="77777777" w:rsidTr="00D92499">
        <w:trPr>
          <w:trHeight w:val="47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B0AA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53AF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488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55D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AAB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C72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AE5F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r>
    </w:tbl>
    <w:p w14:paraId="15FE47FB" w14:textId="77777777" w:rsidR="008F49B5" w:rsidRPr="008F49B5" w:rsidRDefault="008F49B5" w:rsidP="008F49B5">
      <w:pPr>
        <w:jc w:val="both"/>
        <w:rPr>
          <w:rFonts w:ascii="Calibri" w:eastAsia="Times New Roman" w:hAnsi="Calibri" w:cs="Calibri"/>
          <w:b/>
          <w:sz w:val="22"/>
          <w:szCs w:val="22"/>
          <w:lang w:eastAsia="en-US"/>
        </w:rPr>
      </w:pPr>
    </w:p>
    <w:p w14:paraId="571C1943"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POTICAJI U POLJOPRIVREDI  </w:t>
      </w:r>
    </w:p>
    <w:p w14:paraId="6C01F834" w14:textId="77777777" w:rsidR="008F49B5" w:rsidRPr="008F49B5" w:rsidRDefault="008F49B5" w:rsidP="008F49B5">
      <w:pPr>
        <w:jc w:val="both"/>
        <w:rPr>
          <w:rFonts w:ascii="Calibri" w:eastAsia="Times New Roman" w:hAnsi="Calibri" w:cs="Calibri"/>
          <w:bCs/>
          <w:sz w:val="22"/>
          <w:szCs w:val="22"/>
          <w:lang w:eastAsia="en-US"/>
        </w:rPr>
      </w:pPr>
    </w:p>
    <w:p w14:paraId="229BCD11"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4E16C77D" w14:textId="77777777" w:rsidR="008F49B5" w:rsidRPr="008F49B5" w:rsidRDefault="008F49B5" w:rsidP="008F49B5">
      <w:pPr>
        <w:jc w:val="both"/>
        <w:rPr>
          <w:rFonts w:ascii="Calibri" w:eastAsia="Times New Roman" w:hAnsi="Calibri" w:cs="Calibri"/>
          <w:sz w:val="22"/>
          <w:szCs w:val="22"/>
          <w:lang w:eastAsia="en-US"/>
        </w:rPr>
      </w:pPr>
    </w:p>
    <w:p w14:paraId="5AEFD6BB"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E0DB959"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potpori poljoprivrednom i ruralnom razvoju (Narodne novine, broj 80/13., 41/14., 107/14. i 30/15.).</w:t>
      </w:r>
    </w:p>
    <w:p w14:paraId="2F8C5703"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jc w:val="center"/>
        <w:tblInd w:w="0" w:type="dxa"/>
        <w:tblLook w:val="04A0" w:firstRow="1" w:lastRow="0" w:firstColumn="1" w:lastColumn="0" w:noHBand="0" w:noVBand="1"/>
      </w:tblPr>
      <w:tblGrid>
        <w:gridCol w:w="4840"/>
        <w:gridCol w:w="1392"/>
        <w:gridCol w:w="1418"/>
        <w:gridCol w:w="1559"/>
      </w:tblGrid>
      <w:tr w:rsidR="008F49B5" w:rsidRPr="008F49B5" w14:paraId="790A8992"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5F2D31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F994B1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E25F2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689AE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DDDFDF1"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244C8C18"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tcPr>
          <w:p w14:paraId="27A737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83D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2A67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16.000,00</w:t>
            </w:r>
          </w:p>
        </w:tc>
      </w:tr>
      <w:tr w:rsidR="008F49B5" w:rsidRPr="008F49B5" w14:paraId="597E5AA0"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tcPr>
          <w:p w14:paraId="5863DCCB"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392" w:type="dxa"/>
            <w:tcBorders>
              <w:top w:val="single" w:sz="4" w:space="0" w:color="auto"/>
              <w:left w:val="single" w:sz="4" w:space="0" w:color="auto"/>
              <w:bottom w:val="single" w:sz="4" w:space="0" w:color="auto"/>
              <w:right w:val="single" w:sz="4" w:space="0" w:color="auto"/>
            </w:tcBorders>
            <w:noWrap/>
            <w:vAlign w:val="center"/>
          </w:tcPr>
          <w:p w14:paraId="0A1A34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51B4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8BB3D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16.000,00</w:t>
            </w:r>
          </w:p>
        </w:tc>
      </w:tr>
    </w:tbl>
    <w:p w14:paraId="5F679612" w14:textId="77777777" w:rsidR="008F49B5" w:rsidRPr="008F49B5" w:rsidRDefault="008F49B5" w:rsidP="008F49B5">
      <w:pPr>
        <w:jc w:val="both"/>
        <w:rPr>
          <w:rFonts w:ascii="Calibri" w:eastAsia="Times New Roman" w:hAnsi="Calibri" w:cs="Calibri"/>
          <w:sz w:val="22"/>
          <w:szCs w:val="22"/>
          <w:lang w:eastAsia="zh-CN"/>
        </w:rPr>
      </w:pPr>
    </w:p>
    <w:p w14:paraId="23F52A9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Poticaji u poljoprivredi</w:t>
      </w:r>
      <w:r w:rsidRPr="008F49B5">
        <w:rPr>
          <w:rFonts w:ascii="Calibri" w:eastAsia="Times New Roman" w:hAnsi="Calibri" w:cs="Calibri"/>
          <w:sz w:val="22"/>
          <w:szCs w:val="22"/>
          <w:lang w:eastAsia="en-US"/>
        </w:rPr>
        <w:t xml:space="preserve"> - kao pomoć poljoprivrednicima planirana su sredstva za: osjemenjivanje krava i krmača, podizanje nasada voćnjaka i vinograda, pomoć za uzgoj i držanje krava. Sredstva se smanjuju rad usklađenja sa zahtjevima korisnika.</w:t>
      </w:r>
    </w:p>
    <w:p w14:paraId="0F70054E"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40"/>
        <w:gridCol w:w="2017"/>
        <w:gridCol w:w="933"/>
        <w:gridCol w:w="1134"/>
        <w:gridCol w:w="1275"/>
        <w:gridCol w:w="1276"/>
        <w:gridCol w:w="1281"/>
      </w:tblGrid>
      <w:tr w:rsidR="008F49B5" w:rsidRPr="008F49B5" w14:paraId="4A0A7277" w14:textId="77777777" w:rsidTr="00D92499">
        <w:trPr>
          <w:trHeight w:val="477"/>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2D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3EE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88F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882E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F9E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26B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B20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F1DA281" w14:textId="77777777" w:rsidTr="00D92499">
        <w:trPr>
          <w:trHeight w:val="415"/>
          <w:jc w:val="center"/>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6204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u poljoprivredi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08CC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poljoprivrednika kojima se sufinancira uzgoj i držanje krava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63B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5DC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5C7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8F79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C29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w:t>
            </w:r>
          </w:p>
        </w:tc>
      </w:tr>
      <w:tr w:rsidR="008F49B5" w:rsidRPr="008F49B5" w14:paraId="7EF9BA1E"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EEFE556"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DFE7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 za podizanje nasada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8F0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192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AE6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665E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06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7F723D28"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D661E4A"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4CD6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krava za osjemenjivanje</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D8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B36E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A1C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3B8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C31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01CC0638"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5CA12CF1"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5F01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krmača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89A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347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F53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83B1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038B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0B174812" w14:textId="77777777" w:rsidR="008F49B5" w:rsidRPr="008F49B5" w:rsidRDefault="008F49B5" w:rsidP="008F49B5">
      <w:pPr>
        <w:jc w:val="both"/>
        <w:rPr>
          <w:rFonts w:ascii="Calibri" w:eastAsia="Times New Roman" w:hAnsi="Calibri" w:cs="Calibri"/>
          <w:b/>
          <w:sz w:val="22"/>
          <w:szCs w:val="22"/>
          <w:lang w:eastAsia="en-US"/>
        </w:rPr>
      </w:pPr>
    </w:p>
    <w:p w14:paraId="17349716"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SUBVENCIJE TRGOVAČKIM DRUŠTVIMA </w:t>
      </w:r>
    </w:p>
    <w:p w14:paraId="5794E878" w14:textId="77777777" w:rsidR="008F49B5" w:rsidRPr="008F49B5" w:rsidRDefault="008F49B5" w:rsidP="008F49B5">
      <w:pPr>
        <w:jc w:val="both"/>
        <w:rPr>
          <w:rFonts w:ascii="Calibri" w:eastAsia="Times New Roman" w:hAnsi="Calibri" w:cs="Calibri"/>
          <w:bCs/>
          <w:sz w:val="22"/>
          <w:szCs w:val="22"/>
          <w:lang w:eastAsia="en-US"/>
        </w:rPr>
      </w:pPr>
    </w:p>
    <w:p w14:paraId="06A72B1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Navedeni program odnosi se na sredstva za sufinanciranje gradskog prijevoza i za rad reciklažnog dvorišta, kako bi se građanima omogućile što povoljnije usluge, a što posljedično utječe i na rast gospodarstva i otvaranje novih radnih mjesta.</w:t>
      </w:r>
    </w:p>
    <w:p w14:paraId="562D955B" w14:textId="77777777" w:rsidR="008F49B5" w:rsidRPr="008F49B5" w:rsidRDefault="008F49B5" w:rsidP="008F49B5">
      <w:pPr>
        <w:jc w:val="both"/>
        <w:rPr>
          <w:rFonts w:ascii="Calibri" w:eastAsia="Times New Roman" w:hAnsi="Calibri" w:cs="Calibri"/>
          <w:sz w:val="22"/>
          <w:szCs w:val="22"/>
          <w:lang w:eastAsia="en-US"/>
        </w:rPr>
      </w:pPr>
    </w:p>
    <w:p w14:paraId="2DC7A923"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5FB07ED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bookmarkStart w:id="10" w:name="_Hlk151624049"/>
      <w:r w:rsidRPr="008F49B5">
        <w:rPr>
          <w:rFonts w:ascii="Calibri" w:eastAsia="Times New Roman" w:hAnsi="Calibri" w:cs="Calibri"/>
          <w:sz w:val="22"/>
          <w:szCs w:val="22"/>
          <w:lang w:eastAsia="zh-CN"/>
        </w:rPr>
        <w:t xml:space="preserve">Zakon o financiranju jedinica lokalne i područne (regionalne) samouprave (Narodne novine, broj:127/17., 138/20. i 151/22.), </w:t>
      </w:r>
      <w:bookmarkEnd w:id="10"/>
    </w:p>
    <w:p w14:paraId="10FE6010"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državnim potporama (Narodne novine, broj: 47/14. i 69/17.) i</w:t>
      </w:r>
    </w:p>
    <w:p w14:paraId="09B7FF8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trgovačkim društvima (Narodne novine, broj: 111/93., 34/99., 121/99., 52/00., 118/03., 107/07., 146/08., 137/09., 125/11., 152/11., 111/12., 68/13., 110/15., 40/19., 34/22., 114/22. i 18/23.). </w:t>
      </w:r>
    </w:p>
    <w:p w14:paraId="72D1F2D1"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406"/>
        <w:gridCol w:w="1462"/>
        <w:gridCol w:w="1640"/>
        <w:gridCol w:w="1848"/>
      </w:tblGrid>
      <w:tr w:rsidR="008F49B5" w:rsidRPr="008F49B5" w14:paraId="6AC93755"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7B5D3EE6"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PROGRAM 1602 SUBVENCIJE TRGOVAČKIM DRUŠTVIMA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4342EAE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79396DC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2B36A79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EBCA985"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445C970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A160001 SUBVENCIJA GRADSKOG PRIJEVOZA</w:t>
            </w:r>
          </w:p>
        </w:tc>
        <w:tc>
          <w:tcPr>
            <w:tcW w:w="1462" w:type="dxa"/>
            <w:tcBorders>
              <w:top w:val="single" w:sz="4" w:space="0" w:color="auto"/>
              <w:left w:val="single" w:sz="4" w:space="0" w:color="auto"/>
              <w:bottom w:val="single" w:sz="4" w:space="0" w:color="auto"/>
              <w:right w:val="single" w:sz="4" w:space="0" w:color="auto"/>
            </w:tcBorders>
            <w:noWrap/>
            <w:vAlign w:val="center"/>
          </w:tcPr>
          <w:p w14:paraId="2F1B28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291.000,00</w:t>
            </w:r>
          </w:p>
        </w:tc>
        <w:tc>
          <w:tcPr>
            <w:tcW w:w="1640" w:type="dxa"/>
            <w:tcBorders>
              <w:top w:val="single" w:sz="4" w:space="0" w:color="auto"/>
              <w:left w:val="single" w:sz="4" w:space="0" w:color="auto"/>
              <w:bottom w:val="single" w:sz="4" w:space="0" w:color="auto"/>
              <w:right w:val="single" w:sz="4" w:space="0" w:color="auto"/>
            </w:tcBorders>
            <w:noWrap/>
            <w:vAlign w:val="center"/>
          </w:tcPr>
          <w:p w14:paraId="3FECEC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-11.000,00</w:t>
            </w:r>
          </w:p>
        </w:tc>
        <w:tc>
          <w:tcPr>
            <w:tcW w:w="1848" w:type="dxa"/>
            <w:tcBorders>
              <w:top w:val="single" w:sz="4" w:space="0" w:color="auto"/>
              <w:left w:val="single" w:sz="4" w:space="0" w:color="auto"/>
              <w:bottom w:val="single" w:sz="4" w:space="0" w:color="auto"/>
              <w:right w:val="single" w:sz="4" w:space="0" w:color="auto"/>
            </w:tcBorders>
            <w:noWrap/>
            <w:vAlign w:val="center"/>
          </w:tcPr>
          <w:p w14:paraId="7F32E6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280.000,00</w:t>
            </w:r>
          </w:p>
        </w:tc>
      </w:tr>
      <w:tr w:rsidR="008F49B5" w:rsidRPr="008F49B5" w14:paraId="2D6E3CDF"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06C03973"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A160003 SUBVENCIJA ZA RECIKLAŽNO DVORIŠTE</w:t>
            </w:r>
          </w:p>
        </w:tc>
        <w:tc>
          <w:tcPr>
            <w:tcW w:w="1462" w:type="dxa"/>
            <w:tcBorders>
              <w:top w:val="single" w:sz="4" w:space="0" w:color="auto"/>
              <w:left w:val="single" w:sz="4" w:space="0" w:color="auto"/>
              <w:bottom w:val="single" w:sz="4" w:space="0" w:color="auto"/>
              <w:right w:val="single" w:sz="4" w:space="0" w:color="auto"/>
            </w:tcBorders>
            <w:noWrap/>
            <w:vAlign w:val="center"/>
          </w:tcPr>
          <w:p w14:paraId="176893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44.619,00</w:t>
            </w:r>
          </w:p>
        </w:tc>
        <w:tc>
          <w:tcPr>
            <w:tcW w:w="1640" w:type="dxa"/>
            <w:tcBorders>
              <w:top w:val="single" w:sz="4" w:space="0" w:color="auto"/>
              <w:left w:val="single" w:sz="4" w:space="0" w:color="auto"/>
              <w:bottom w:val="single" w:sz="4" w:space="0" w:color="auto"/>
              <w:right w:val="single" w:sz="4" w:space="0" w:color="auto"/>
            </w:tcBorders>
            <w:noWrap/>
            <w:vAlign w:val="center"/>
          </w:tcPr>
          <w:p w14:paraId="22025F5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848" w:type="dxa"/>
            <w:tcBorders>
              <w:top w:val="single" w:sz="4" w:space="0" w:color="auto"/>
              <w:left w:val="single" w:sz="4" w:space="0" w:color="auto"/>
              <w:bottom w:val="single" w:sz="4" w:space="0" w:color="auto"/>
              <w:right w:val="single" w:sz="4" w:space="0" w:color="auto"/>
            </w:tcBorders>
            <w:noWrap/>
            <w:vAlign w:val="center"/>
          </w:tcPr>
          <w:p w14:paraId="5010BE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46.619,00</w:t>
            </w:r>
          </w:p>
        </w:tc>
      </w:tr>
      <w:tr w:rsidR="008F49B5" w:rsidRPr="008F49B5" w14:paraId="32918911"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tcPr>
          <w:p w14:paraId="7921FFB0"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62" w:type="dxa"/>
            <w:tcBorders>
              <w:top w:val="single" w:sz="4" w:space="0" w:color="auto"/>
              <w:left w:val="single" w:sz="4" w:space="0" w:color="auto"/>
              <w:bottom w:val="single" w:sz="4" w:space="0" w:color="auto"/>
              <w:right w:val="single" w:sz="4" w:space="0" w:color="auto"/>
            </w:tcBorders>
            <w:noWrap/>
            <w:vAlign w:val="center"/>
          </w:tcPr>
          <w:p w14:paraId="285B0A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335.619,00</w:t>
            </w:r>
            <w:r w:rsidRPr="008F49B5">
              <w:rPr>
                <w:rFonts w:cs="Calibri"/>
                <w:i/>
                <w:iCs/>
                <w:sz w:val="22"/>
                <w:szCs w:val="22"/>
              </w:rPr>
              <w:fldChar w:fldCharType="end"/>
            </w:r>
          </w:p>
        </w:tc>
        <w:tc>
          <w:tcPr>
            <w:tcW w:w="1640" w:type="dxa"/>
            <w:tcBorders>
              <w:top w:val="single" w:sz="4" w:space="0" w:color="auto"/>
              <w:left w:val="single" w:sz="4" w:space="0" w:color="auto"/>
              <w:bottom w:val="single" w:sz="4" w:space="0" w:color="auto"/>
              <w:right w:val="single" w:sz="4" w:space="0" w:color="auto"/>
            </w:tcBorders>
            <w:noWrap/>
            <w:vAlign w:val="center"/>
          </w:tcPr>
          <w:p w14:paraId="47AE01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-9.000,00</w:t>
            </w:r>
            <w:r w:rsidRPr="008F49B5">
              <w:rPr>
                <w:rFonts w:cs="Calibri"/>
                <w:i/>
                <w:iCs/>
                <w:sz w:val="22"/>
                <w:szCs w:val="22"/>
              </w:rPr>
              <w:fldChar w:fldCharType="end"/>
            </w:r>
          </w:p>
        </w:tc>
        <w:tc>
          <w:tcPr>
            <w:tcW w:w="1848" w:type="dxa"/>
            <w:tcBorders>
              <w:top w:val="single" w:sz="4" w:space="0" w:color="auto"/>
              <w:left w:val="single" w:sz="4" w:space="0" w:color="auto"/>
              <w:bottom w:val="single" w:sz="4" w:space="0" w:color="auto"/>
              <w:right w:val="single" w:sz="4" w:space="0" w:color="auto"/>
            </w:tcBorders>
            <w:noWrap/>
            <w:vAlign w:val="center"/>
          </w:tcPr>
          <w:p w14:paraId="796F01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326.619,00</w:t>
            </w:r>
            <w:r w:rsidRPr="008F49B5">
              <w:rPr>
                <w:rFonts w:cs="Calibri"/>
                <w:i/>
                <w:iCs/>
                <w:sz w:val="22"/>
                <w:szCs w:val="22"/>
              </w:rPr>
              <w:fldChar w:fldCharType="end"/>
            </w:r>
          </w:p>
        </w:tc>
      </w:tr>
    </w:tbl>
    <w:p w14:paraId="14441D88" w14:textId="77777777" w:rsidR="008F49B5" w:rsidRPr="008F49B5" w:rsidRDefault="008F49B5" w:rsidP="008F49B5">
      <w:pPr>
        <w:jc w:val="both"/>
        <w:rPr>
          <w:rFonts w:ascii="Calibri" w:eastAsia="Times New Roman" w:hAnsi="Calibri" w:cs="Calibri"/>
          <w:sz w:val="22"/>
          <w:szCs w:val="22"/>
          <w:lang w:eastAsia="zh-CN"/>
        </w:rPr>
      </w:pPr>
    </w:p>
    <w:p w14:paraId="142DA168"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Subvencija gradskog prijevoza</w:t>
      </w:r>
      <w:r w:rsidRPr="008F49B5">
        <w:rPr>
          <w:rFonts w:ascii="Calibri" w:eastAsia="Times New Roman" w:hAnsi="Calibri" w:cs="Calibri"/>
          <w:bCs/>
          <w:sz w:val="22"/>
          <w:szCs w:val="22"/>
          <w:lang w:eastAsia="en-US"/>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3595D2B2"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8F49B5" w:rsidRPr="008F49B5" w14:paraId="37B6063F" w14:textId="77777777" w:rsidTr="00D92499">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0CE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29A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FAC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B5F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85A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9E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1F02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2DF7BE3" w14:textId="77777777" w:rsidTr="00D92499">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A621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Korisnici prijevoza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2304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3BD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4A4A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5A3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F637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743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2900</w:t>
            </w:r>
          </w:p>
        </w:tc>
      </w:tr>
    </w:tbl>
    <w:p w14:paraId="12A08A76" w14:textId="77777777" w:rsidR="008F49B5" w:rsidRPr="008F49B5" w:rsidRDefault="008F49B5" w:rsidP="008F49B5">
      <w:pPr>
        <w:contextualSpacing/>
        <w:jc w:val="both"/>
        <w:rPr>
          <w:rFonts w:ascii="Calibri" w:eastAsia="Times New Roman" w:hAnsi="Calibri" w:cs="Calibri"/>
          <w:bCs/>
          <w:sz w:val="22"/>
          <w:szCs w:val="22"/>
          <w:lang w:eastAsia="zh-CN"/>
        </w:rPr>
      </w:pPr>
    </w:p>
    <w:p w14:paraId="33EC7FEC"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Subvencija za reciklažno dvorište</w:t>
      </w:r>
      <w:r w:rsidRPr="008F49B5">
        <w:rPr>
          <w:rFonts w:ascii="Calibri" w:eastAsia="Times New Roman" w:hAnsi="Calibri" w:cs="Calibri"/>
          <w:bCs/>
          <w:sz w:val="22"/>
          <w:szCs w:val="22"/>
          <w:lang w:eastAsia="en-US"/>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 Sredstva se usklađuju sa stvarnim potrebama.</w:t>
      </w:r>
    </w:p>
    <w:p w14:paraId="12F45D46"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D51F377"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B06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215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A1F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1AEF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32B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156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349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3EFC6E90"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6017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Količina zbrinutog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2CE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Količina zbrinutog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DAEA6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EB8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760.000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631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01F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BF17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860.000</w:t>
            </w:r>
          </w:p>
        </w:tc>
      </w:tr>
    </w:tbl>
    <w:p w14:paraId="752A69FE" w14:textId="77777777" w:rsidR="008F49B5" w:rsidRPr="008F49B5" w:rsidRDefault="008F49B5" w:rsidP="008F49B5">
      <w:pPr>
        <w:jc w:val="both"/>
        <w:rPr>
          <w:rFonts w:ascii="Calibri" w:eastAsia="Times New Roman" w:hAnsi="Calibri" w:cs="Calibri"/>
          <w:b/>
          <w:sz w:val="22"/>
          <w:szCs w:val="22"/>
          <w:lang w:eastAsia="en-US"/>
        </w:rPr>
      </w:pPr>
    </w:p>
    <w:p w14:paraId="773133C0" w14:textId="77777777" w:rsidR="008F49B5" w:rsidRPr="008F49B5" w:rsidRDefault="008F49B5" w:rsidP="008F49B5">
      <w:pPr>
        <w:ind w:right="-108"/>
        <w:jc w:val="both"/>
        <w:rPr>
          <w:rFonts w:ascii="Calibri" w:hAnsi="Calibri" w:cs="Calibri"/>
          <w:b/>
          <w:sz w:val="22"/>
          <w:szCs w:val="22"/>
          <w:lang w:eastAsia="en-US"/>
        </w:rPr>
      </w:pPr>
      <w:r w:rsidRPr="008F49B5">
        <w:rPr>
          <w:rFonts w:ascii="Calibri" w:hAnsi="Calibri" w:cs="Calibri"/>
          <w:b/>
          <w:sz w:val="22"/>
          <w:szCs w:val="22"/>
          <w:lang w:eastAsia="en-US"/>
        </w:rPr>
        <w:t xml:space="preserve">NAZIV PROGRAMA: ELEMENTARNE NEPOGODE  </w:t>
      </w:r>
    </w:p>
    <w:p w14:paraId="359B3DF8" w14:textId="77777777" w:rsidR="008F49B5" w:rsidRPr="008F49B5" w:rsidRDefault="008F49B5" w:rsidP="008F49B5">
      <w:pPr>
        <w:ind w:right="-108" w:firstLine="567"/>
        <w:jc w:val="both"/>
        <w:rPr>
          <w:rFonts w:ascii="Calibri" w:hAnsi="Calibri" w:cs="Calibri"/>
          <w:bCs/>
          <w:sz w:val="22"/>
          <w:szCs w:val="22"/>
          <w:lang w:eastAsia="en-US"/>
        </w:rPr>
      </w:pPr>
    </w:p>
    <w:p w14:paraId="1FA51841" w14:textId="77777777" w:rsidR="008F49B5" w:rsidRPr="008F49B5" w:rsidRDefault="008F49B5" w:rsidP="008F49B5">
      <w:pPr>
        <w:ind w:right="143" w:firstLine="567"/>
        <w:jc w:val="both"/>
        <w:rPr>
          <w:rFonts w:ascii="Calibri" w:hAnsi="Calibri" w:cs="Calibri"/>
          <w:sz w:val="22"/>
          <w:szCs w:val="22"/>
          <w:lang w:eastAsia="en-US"/>
        </w:rPr>
      </w:pPr>
      <w:r w:rsidRPr="008F49B5">
        <w:rPr>
          <w:rFonts w:ascii="Calibri" w:hAnsi="Calibri" w:cs="Calibri"/>
          <w:bCs/>
          <w:sz w:val="22"/>
          <w:szCs w:val="22"/>
          <w:lang w:eastAsia="en-US"/>
        </w:rPr>
        <w:t xml:space="preserve">Sredstva namijenjena za elementarnu nepogodu. </w:t>
      </w:r>
      <w:r w:rsidRPr="008F49B5">
        <w:rPr>
          <w:rFonts w:ascii="Calibri" w:hAnsi="Calibri" w:cs="Calibri"/>
          <w:sz w:val="22"/>
          <w:szCs w:val="22"/>
          <w:lang w:eastAsia="en-US"/>
        </w:rPr>
        <w:t>Navedeni program odnosi se raspodjelu sredstava pomoći za ublažavanje i uklanjanje posljedica prirodne nepogode (olujni i orkanski vjetar) na području Grada Požege koja se dogodila dana 19. srpnja 2023. godine.</w:t>
      </w:r>
    </w:p>
    <w:p w14:paraId="1BA04231" w14:textId="77777777" w:rsidR="008F49B5" w:rsidRPr="008F49B5" w:rsidRDefault="008F49B5" w:rsidP="008F49B5">
      <w:pPr>
        <w:ind w:right="-108" w:firstLine="567"/>
        <w:jc w:val="both"/>
        <w:rPr>
          <w:rFonts w:ascii="Calibri" w:hAnsi="Calibri" w:cs="Calibri"/>
          <w:bCs/>
          <w:sz w:val="22"/>
          <w:szCs w:val="22"/>
          <w:lang w:eastAsia="en-US"/>
        </w:rPr>
      </w:pPr>
    </w:p>
    <w:p w14:paraId="6E181DB3"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2E385C4E"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Zakon o ublažavanju i uklanjanju posljedica prirodnih nepogoda (Narodne novine, broj: 16/19)</w:t>
      </w:r>
    </w:p>
    <w:p w14:paraId="4339F4FA"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proglašenju prirodne nepogode zbog olujnog i orkanskog vjetra za područje gradova: Požega, Lipik, Pakrac i Pleternica i opčine Brestovac (Požeško-slavonski službeni glasnik, broj: 10/23.).</w:t>
      </w:r>
    </w:p>
    <w:p w14:paraId="2177F017"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kriterijima za ublažavanje i uklanjanje posljedica prirodnih nepogoda Požeško-slavonske županije (Požeško-slavonski službeni glasnik, broj: 14/23.).</w:t>
      </w:r>
    </w:p>
    <w:p w14:paraId="114270F5"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raspodjeli sredstava pomoći za ublažavanje i uklanjanje posljedica prirodne nepogode nastale u srpnju 2023. godine (Službene novine Grada Požege, broj: 16/23.).</w:t>
      </w:r>
    </w:p>
    <w:p w14:paraId="3CF42F3C"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raspodijeli sredstava pomoći prijaviteljima štete od prirodne nepogode od 19. srpnja 2023. godini (Službene novine Grada Požege, broj: 17/23.)</w:t>
      </w:r>
    </w:p>
    <w:p w14:paraId="7EC4EE87" w14:textId="77777777" w:rsidR="008F49B5" w:rsidRPr="008F49B5" w:rsidRDefault="008F49B5" w:rsidP="008F49B5">
      <w:pPr>
        <w:ind w:right="-108"/>
        <w:jc w:val="both"/>
        <w:rPr>
          <w:rFonts w:ascii="Calibri" w:hAnsi="Calibri" w:cs="Calibri"/>
          <w:sz w:val="22"/>
          <w:szCs w:val="22"/>
          <w:lang w:eastAsia="en-US"/>
        </w:rPr>
      </w:pPr>
    </w:p>
    <w:tbl>
      <w:tblPr>
        <w:tblStyle w:val="Reetkatablice1"/>
        <w:tblW w:w="9072" w:type="dxa"/>
        <w:jc w:val="center"/>
        <w:tblInd w:w="0" w:type="dxa"/>
        <w:tblLook w:val="04A0" w:firstRow="1" w:lastRow="0" w:firstColumn="1" w:lastColumn="0" w:noHBand="0" w:noVBand="1"/>
      </w:tblPr>
      <w:tblGrid>
        <w:gridCol w:w="4272"/>
        <w:gridCol w:w="1418"/>
        <w:gridCol w:w="1535"/>
        <w:gridCol w:w="1847"/>
      </w:tblGrid>
      <w:tr w:rsidR="008F49B5" w:rsidRPr="008F49B5" w14:paraId="6F211972"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63FFBA29" w14:textId="77777777" w:rsidR="008F49B5" w:rsidRPr="008F49B5" w:rsidRDefault="008F49B5" w:rsidP="008F49B5">
            <w:pPr>
              <w:spacing w:after="160" w:line="259" w:lineRule="auto"/>
              <w:rPr>
                <w:rFonts w:cs="Calibri"/>
                <w:sz w:val="22"/>
                <w:szCs w:val="22"/>
              </w:rPr>
            </w:pPr>
            <w:r w:rsidRPr="008F49B5">
              <w:rPr>
                <w:rFonts w:cs="Calibri"/>
                <w:sz w:val="22"/>
                <w:szCs w:val="22"/>
              </w:rPr>
              <w:t>PROGRAM 1604 ELEMENTARNE NEPOGODE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495A05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35" w:type="dxa"/>
            <w:tcBorders>
              <w:top w:val="single" w:sz="4" w:space="0" w:color="auto"/>
              <w:left w:val="single" w:sz="4" w:space="0" w:color="auto"/>
              <w:bottom w:val="single" w:sz="4" w:space="0" w:color="auto"/>
              <w:right w:val="single" w:sz="4" w:space="0" w:color="auto"/>
            </w:tcBorders>
            <w:noWrap/>
            <w:vAlign w:val="bottom"/>
            <w:hideMark/>
          </w:tcPr>
          <w:p w14:paraId="5B34331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7C9805B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65C70CF"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63DA18EE"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 xml:space="preserve">Tekući projekt T600002 SANACIJA ŠTETE OD PRIRODNE NEPOGODE  </w:t>
            </w:r>
          </w:p>
        </w:tc>
        <w:tc>
          <w:tcPr>
            <w:tcW w:w="1418" w:type="dxa"/>
            <w:tcBorders>
              <w:top w:val="single" w:sz="4" w:space="0" w:color="auto"/>
              <w:left w:val="single" w:sz="4" w:space="0" w:color="auto"/>
              <w:bottom w:val="single" w:sz="4" w:space="0" w:color="auto"/>
              <w:right w:val="single" w:sz="4" w:space="0" w:color="auto"/>
            </w:tcBorders>
            <w:noWrap/>
            <w:vAlign w:val="center"/>
          </w:tcPr>
          <w:p w14:paraId="40FB5FA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192.000,00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0691EA9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-181.813,00</w:t>
            </w:r>
          </w:p>
        </w:tc>
        <w:tc>
          <w:tcPr>
            <w:tcW w:w="1847" w:type="dxa"/>
            <w:tcBorders>
              <w:top w:val="single" w:sz="4" w:space="0" w:color="auto"/>
              <w:left w:val="single" w:sz="4" w:space="0" w:color="auto"/>
              <w:bottom w:val="single" w:sz="4" w:space="0" w:color="auto"/>
              <w:right w:val="single" w:sz="4" w:space="0" w:color="auto"/>
            </w:tcBorders>
            <w:noWrap/>
            <w:vAlign w:val="center"/>
          </w:tcPr>
          <w:p w14:paraId="26E1FABA"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10.187,00</w:t>
            </w:r>
          </w:p>
        </w:tc>
      </w:tr>
      <w:tr w:rsidR="008F49B5" w:rsidRPr="008F49B5" w14:paraId="7BF9596C"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tcPr>
          <w:p w14:paraId="63609AB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C1CB022"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192.000,00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439DC4A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-181.813,00</w:t>
            </w:r>
          </w:p>
        </w:tc>
        <w:tc>
          <w:tcPr>
            <w:tcW w:w="1847" w:type="dxa"/>
            <w:tcBorders>
              <w:top w:val="single" w:sz="4" w:space="0" w:color="auto"/>
              <w:left w:val="single" w:sz="4" w:space="0" w:color="auto"/>
              <w:bottom w:val="single" w:sz="4" w:space="0" w:color="auto"/>
              <w:right w:val="single" w:sz="4" w:space="0" w:color="auto"/>
            </w:tcBorders>
            <w:noWrap/>
            <w:vAlign w:val="center"/>
          </w:tcPr>
          <w:p w14:paraId="168EB66E"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10.187,00</w:t>
            </w:r>
          </w:p>
        </w:tc>
      </w:tr>
    </w:tbl>
    <w:p w14:paraId="27E87EAB" w14:textId="77777777" w:rsidR="008F49B5" w:rsidRPr="008F49B5" w:rsidRDefault="008F49B5" w:rsidP="008F49B5">
      <w:pPr>
        <w:ind w:right="143"/>
        <w:jc w:val="both"/>
        <w:rPr>
          <w:rFonts w:ascii="Calibri" w:hAnsi="Calibri" w:cs="Calibri"/>
          <w:bCs/>
          <w:sz w:val="22"/>
          <w:szCs w:val="22"/>
          <w:lang w:eastAsia="en-US"/>
        </w:rPr>
      </w:pPr>
    </w:p>
    <w:p w14:paraId="1D503878" w14:textId="77777777" w:rsidR="008F49B5" w:rsidRPr="008F49B5" w:rsidRDefault="008F49B5" w:rsidP="008F49B5">
      <w:pPr>
        <w:ind w:right="143"/>
        <w:jc w:val="both"/>
        <w:rPr>
          <w:rFonts w:ascii="Calibri" w:hAnsi="Calibri" w:cs="Calibri"/>
          <w:bCs/>
          <w:sz w:val="22"/>
          <w:szCs w:val="22"/>
          <w:lang w:eastAsia="en-US"/>
        </w:rPr>
      </w:pPr>
      <w:r w:rsidRPr="008F49B5">
        <w:rPr>
          <w:rFonts w:ascii="Calibri" w:hAnsi="Calibri" w:cs="Calibri"/>
          <w:b/>
          <w:sz w:val="22"/>
          <w:szCs w:val="22"/>
          <w:lang w:eastAsia="en-US"/>
        </w:rPr>
        <w:t xml:space="preserve">Sanacije štete od prirodne nepogode </w:t>
      </w:r>
      <w:r w:rsidRPr="008F49B5">
        <w:rPr>
          <w:rFonts w:ascii="Calibri" w:hAnsi="Calibri" w:cs="Calibri"/>
          <w:bCs/>
          <w:sz w:val="22"/>
          <w:szCs w:val="22"/>
          <w:lang w:eastAsia="en-US"/>
        </w:rPr>
        <w:t xml:space="preserve"> – odnosi se na procjenu štete koje su imale postrojbe civilne zaštite zbog radova na sanaciji šteta od prirodne nepogode. Sredstva se usklađuju nakon povrata nerealiziranih sredstava.</w:t>
      </w:r>
    </w:p>
    <w:p w14:paraId="29931EF9" w14:textId="77777777" w:rsidR="008F49B5" w:rsidRPr="008F49B5" w:rsidRDefault="008F49B5" w:rsidP="008F49B5">
      <w:pPr>
        <w:ind w:left="1418" w:right="-108"/>
        <w:jc w:val="both"/>
        <w:rPr>
          <w:rFonts w:ascii="Calibri" w:hAnsi="Calibri" w:cs="Calibri"/>
          <w:bCs/>
          <w:sz w:val="22"/>
          <w:szCs w:val="22"/>
          <w:lang w:eastAsia="en-US"/>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1133"/>
        <w:gridCol w:w="1133"/>
        <w:gridCol w:w="1275"/>
        <w:gridCol w:w="1270"/>
      </w:tblGrid>
      <w:tr w:rsidR="008F49B5" w:rsidRPr="008F49B5" w14:paraId="207DC041" w14:textId="77777777" w:rsidTr="00D92499">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805F6"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9572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5FA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1B11B"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Polazna vrijednost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417D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2CA47"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6CA5B"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II. REBALANS</w:t>
            </w:r>
          </w:p>
        </w:tc>
      </w:tr>
      <w:tr w:rsidR="008F49B5" w:rsidRPr="008F49B5" w14:paraId="7CD0DFC2" w14:textId="77777777" w:rsidTr="00D92499">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54420" w14:textId="77777777" w:rsidR="008F49B5" w:rsidRPr="008F49B5" w:rsidRDefault="008F49B5" w:rsidP="008F49B5">
            <w:pP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3302D" w14:textId="77777777" w:rsidR="008F49B5" w:rsidRPr="008F49B5" w:rsidRDefault="008F49B5" w:rsidP="008F49B5">
            <w:pP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 xml:space="preserve">Broj Isplaćenih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232A"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DBC8E"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75334"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8FAD89"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12AB9"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3</w:t>
            </w:r>
          </w:p>
        </w:tc>
      </w:tr>
    </w:tbl>
    <w:p w14:paraId="74250C89" w14:textId="77777777" w:rsidR="008F49B5" w:rsidRPr="008F49B5" w:rsidRDefault="008F49B5" w:rsidP="008F49B5">
      <w:pPr>
        <w:jc w:val="both"/>
        <w:rPr>
          <w:rFonts w:ascii="Calibri" w:eastAsia="Times New Roman" w:hAnsi="Calibri" w:cs="Calibri"/>
          <w:b/>
          <w:sz w:val="22"/>
          <w:szCs w:val="22"/>
          <w:lang w:eastAsia="en-US"/>
        </w:rPr>
      </w:pPr>
    </w:p>
    <w:p w14:paraId="4C5ED5BC" w14:textId="77777777" w:rsidR="008F49B5" w:rsidRPr="008F49B5" w:rsidRDefault="008F49B5" w:rsidP="008F49B5">
      <w:pPr>
        <w:jc w:val="both"/>
        <w:rPr>
          <w:rFonts w:ascii="Calibri" w:eastAsia="Times New Roman" w:hAnsi="Calibri" w:cs="Calibri"/>
          <w:b/>
          <w:sz w:val="22"/>
          <w:szCs w:val="22"/>
          <w:lang w:eastAsia="zh-CN"/>
        </w:rPr>
      </w:pPr>
      <w:r w:rsidRPr="008F49B5">
        <w:rPr>
          <w:rFonts w:ascii="Calibri" w:eastAsia="Times New Roman" w:hAnsi="Calibri" w:cs="Calibri"/>
          <w:b/>
          <w:sz w:val="22"/>
          <w:szCs w:val="22"/>
          <w:lang w:eastAsia="en-US"/>
        </w:rPr>
        <w:t xml:space="preserve">NAZIV PROGRAMA: POTICANJE ZAPOŠLJAVANJA I RAZVOJA PODUZETNIŠTVA </w:t>
      </w:r>
    </w:p>
    <w:p w14:paraId="6D3A71C6" w14:textId="77777777" w:rsidR="008F49B5" w:rsidRPr="008F49B5" w:rsidRDefault="008F49B5" w:rsidP="008F49B5">
      <w:pPr>
        <w:jc w:val="both"/>
        <w:rPr>
          <w:rFonts w:ascii="Calibri" w:eastAsia="Times New Roman" w:hAnsi="Calibri" w:cs="Calibri"/>
          <w:bCs/>
          <w:sz w:val="22"/>
          <w:szCs w:val="22"/>
          <w:lang w:eastAsia="en-US"/>
        </w:rPr>
      </w:pPr>
    </w:p>
    <w:p w14:paraId="762BA905"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04001AD5" w14:textId="77777777" w:rsidR="008F49B5" w:rsidRPr="008F49B5" w:rsidRDefault="008F49B5" w:rsidP="008F49B5">
      <w:pPr>
        <w:jc w:val="both"/>
        <w:rPr>
          <w:rFonts w:ascii="Calibri" w:eastAsia="Times New Roman" w:hAnsi="Calibri" w:cs="Calibri"/>
          <w:sz w:val="22"/>
          <w:szCs w:val="22"/>
          <w:lang w:eastAsia="en-US"/>
        </w:rPr>
      </w:pPr>
    </w:p>
    <w:p w14:paraId="1312142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379BED8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financiranju jedinica lokalne i područne (regionalne) samouprave (Narodne novine, broj: 127/17., 138/20. i 151/22.) i </w:t>
      </w:r>
    </w:p>
    <w:p w14:paraId="73F4AB02"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državnim potporama (Narodne novine, broj: 47/14. i 69/17.). </w:t>
      </w:r>
    </w:p>
    <w:p w14:paraId="0C5170C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329"/>
        <w:gridCol w:w="1296"/>
        <w:gridCol w:w="1295"/>
        <w:gridCol w:w="1436"/>
      </w:tblGrid>
      <w:tr w:rsidR="008F49B5" w:rsidRPr="008F49B5" w14:paraId="3BBAA543"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2B6132B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E3E3A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A0A46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4D0DCF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62478B26"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0262BC88"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20E761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7A4CD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87E59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71.000,00</w:t>
            </w:r>
          </w:p>
        </w:tc>
      </w:tr>
      <w:tr w:rsidR="008F49B5" w:rsidRPr="008F49B5" w14:paraId="431CCD30"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tcPr>
          <w:p w14:paraId="6DB218C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46E752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C91E6D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4516F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71.000,00</w:t>
            </w:r>
          </w:p>
        </w:tc>
      </w:tr>
    </w:tbl>
    <w:p w14:paraId="42F87105" w14:textId="77777777" w:rsidR="008F49B5" w:rsidRPr="008F49B5" w:rsidRDefault="008F49B5" w:rsidP="008F49B5">
      <w:pPr>
        <w:jc w:val="both"/>
        <w:rPr>
          <w:rFonts w:ascii="Calibri" w:eastAsia="Times New Roman" w:hAnsi="Calibri" w:cs="Calibri"/>
          <w:sz w:val="22"/>
          <w:szCs w:val="22"/>
          <w:lang w:eastAsia="en-US"/>
        </w:rPr>
      </w:pPr>
    </w:p>
    <w:p w14:paraId="5014AAB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Poticanje zapošljavanja i razvoja poduzetništva –</w:t>
      </w:r>
      <w:r w:rsidRPr="008F49B5">
        <w:rPr>
          <w:rFonts w:ascii="Calibri" w:eastAsia="Times New Roman" w:hAnsi="Calibri" w:cs="Calibri"/>
          <w:sz w:val="22"/>
          <w:szCs w:val="22"/>
          <w:lang w:eastAsia="en-US"/>
        </w:rPr>
        <w:t xml:space="preserve"> u cilju razvoja gospodarstva dodjeljuju se pomoći građanima da samostalno započnu gospodarsku aktivnost te se sufinanciraju priključci električne energije, plina i slično u poduzetničkoj zoni Sjever.</w:t>
      </w:r>
    </w:p>
    <w:p w14:paraId="43E585B8" w14:textId="77777777" w:rsidR="008F49B5" w:rsidRPr="008F49B5" w:rsidRDefault="008F49B5" w:rsidP="008F49B5">
      <w:pPr>
        <w:rPr>
          <w:rFonts w:ascii="Calibri" w:eastAsia="Times New Roman" w:hAnsi="Calibri" w:cs="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8F49B5" w:rsidRPr="008F49B5" w14:paraId="315D6DC0" w14:textId="77777777" w:rsidTr="00D92499">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7C4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8A7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B63C8" w14:textId="77777777" w:rsidR="008F49B5" w:rsidRPr="008F49B5" w:rsidRDefault="008F49B5" w:rsidP="008F49B5">
            <w:pPr>
              <w:ind w:left="-98"/>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FBB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B36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94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21D5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60267F5"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826F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C48E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642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3AE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98F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8CB1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B24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w:t>
            </w:r>
          </w:p>
        </w:tc>
      </w:tr>
      <w:tr w:rsidR="008F49B5" w:rsidRPr="008F49B5" w14:paraId="2D147EE9"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AF87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B04F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A246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2CD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9F6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0104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CB1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16</w:t>
            </w:r>
          </w:p>
        </w:tc>
      </w:tr>
      <w:tr w:rsidR="008F49B5" w:rsidRPr="008F49B5" w14:paraId="0BCAAA80"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580D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BB96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478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965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5BB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082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A97A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78FBB07C" w14:textId="77777777" w:rsidR="008F49B5" w:rsidRPr="008F49B5" w:rsidRDefault="008F49B5" w:rsidP="008F49B5">
      <w:pPr>
        <w:jc w:val="both"/>
        <w:rPr>
          <w:rFonts w:ascii="Calibri" w:eastAsia="Times New Roman" w:hAnsi="Calibri" w:cs="Calibri"/>
          <w:b/>
          <w:sz w:val="22"/>
          <w:szCs w:val="22"/>
          <w:lang w:eastAsia="en-US"/>
        </w:rPr>
      </w:pPr>
    </w:p>
    <w:p w14:paraId="6AAE89E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JAVNI RADOVI U KOMUNALNOM GOSPODARSTVU </w:t>
      </w:r>
    </w:p>
    <w:p w14:paraId="44ECF1FB" w14:textId="77777777" w:rsidR="008F49B5" w:rsidRPr="008F49B5" w:rsidRDefault="008F49B5" w:rsidP="008F49B5">
      <w:pPr>
        <w:jc w:val="both"/>
        <w:rPr>
          <w:rFonts w:ascii="Calibri" w:eastAsia="Times New Roman" w:hAnsi="Calibri" w:cs="Calibri"/>
          <w:bCs/>
          <w:sz w:val="22"/>
          <w:szCs w:val="22"/>
          <w:lang w:eastAsia="en-US"/>
        </w:rPr>
      </w:pPr>
    </w:p>
    <w:p w14:paraId="510BF137"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programa je ublažavanje problema na tržištu rada kroz zapošljavanje osoba koje su u teže zapošljivoj skupini, u suradnji s Hrvatskim zavodom za zapošljavanje, Područni ured Požega.</w:t>
      </w:r>
    </w:p>
    <w:p w14:paraId="5231AC50" w14:textId="77777777" w:rsidR="008F49B5" w:rsidRPr="008F49B5" w:rsidRDefault="008F49B5" w:rsidP="008F49B5">
      <w:pPr>
        <w:rPr>
          <w:rFonts w:ascii="Calibri" w:eastAsia="Times New Roman" w:hAnsi="Calibri" w:cs="Calibri"/>
          <w:sz w:val="22"/>
          <w:szCs w:val="22"/>
          <w:lang w:eastAsia="en-US"/>
        </w:rPr>
      </w:pPr>
    </w:p>
    <w:p w14:paraId="56AC5107"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2BAD5CD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34CED7FB"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financiranju jedinica lokalne i područne (regionalne) samouprave (Narodne novine, broj: 127/17., 138/20. i 151/22.) i</w:t>
      </w:r>
    </w:p>
    <w:p w14:paraId="7E407D0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Statut Grada Požege (Službene novine Grada Požege, broj: 2/21. i 11/22.).</w:t>
      </w:r>
    </w:p>
    <w:p w14:paraId="0B09E611"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tblInd w:w="0" w:type="dxa"/>
        <w:tblLook w:val="04A0" w:firstRow="1" w:lastRow="0" w:firstColumn="1" w:lastColumn="0" w:noHBand="0" w:noVBand="1"/>
      </w:tblPr>
      <w:tblGrid>
        <w:gridCol w:w="4537"/>
        <w:gridCol w:w="1559"/>
        <w:gridCol w:w="1696"/>
        <w:gridCol w:w="1417"/>
      </w:tblGrid>
      <w:tr w:rsidR="008F49B5" w:rsidRPr="008F49B5" w14:paraId="0A73AE53"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5CBD05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04CCA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2D341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32FF2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212A856"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2F3653F"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7FD3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15.143,00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8D2E6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DB532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11.838,00</w:t>
            </w:r>
          </w:p>
        </w:tc>
      </w:tr>
      <w:tr w:rsidR="008F49B5" w:rsidRPr="008F49B5" w14:paraId="0DE87DFB"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tcPr>
          <w:p w14:paraId="40D0AD8E"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09EF0E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15.143,00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C8CE9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EE1D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11.838,00</w:t>
            </w:r>
          </w:p>
        </w:tc>
      </w:tr>
    </w:tbl>
    <w:p w14:paraId="2B35C4D3" w14:textId="77777777" w:rsidR="008F49B5" w:rsidRPr="008F49B5" w:rsidRDefault="008F49B5" w:rsidP="008F49B5">
      <w:pPr>
        <w:jc w:val="both"/>
        <w:rPr>
          <w:rFonts w:ascii="Calibri" w:eastAsia="Times New Roman" w:hAnsi="Calibri" w:cs="Calibri"/>
          <w:sz w:val="22"/>
          <w:szCs w:val="22"/>
          <w:lang w:eastAsia="en-US"/>
        </w:rPr>
      </w:pPr>
    </w:p>
    <w:p w14:paraId="48CCA6CC"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Projekt javni radovi – revitalizacija javnih površina – </w:t>
      </w:r>
      <w:r w:rsidRPr="008F49B5">
        <w:rPr>
          <w:rFonts w:ascii="Calibri" w:eastAsia="Times New Roman" w:hAnsi="Calibri" w:cs="Calibri"/>
          <w:sz w:val="22"/>
          <w:szCs w:val="22"/>
          <w:lang w:eastAsia="en-US"/>
        </w:rPr>
        <w:t>temelji se na društveno korisnom radu jer su u program uključene osobe u nepovoljnom položaju na tržištu rada te nezaposlene osobe s ugroženih područja.</w:t>
      </w:r>
    </w:p>
    <w:p w14:paraId="6E27B946" w14:textId="77777777" w:rsidR="008F49B5" w:rsidRPr="008F49B5" w:rsidRDefault="008F49B5" w:rsidP="008F49B5">
      <w:pPr>
        <w:jc w:val="both"/>
        <w:rPr>
          <w:rFonts w:ascii="Calibri" w:eastAsia="Times New Roman" w:hAnsi="Calibri" w:cs="Calibri"/>
          <w:b/>
          <w:bCs/>
          <w:sz w:val="22"/>
          <w:szCs w:val="22"/>
          <w:lang w:eastAsia="en-US"/>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8F49B5" w:rsidRPr="008F49B5" w14:paraId="6C376A38" w14:textId="77777777" w:rsidTr="00D9249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4FB92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42213AB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FD6C3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D12BA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28F85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26EEB6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EED99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6E29BD0" w14:textId="77777777" w:rsidTr="00D9249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4F2E4F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1546FD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F73FCD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7FB75B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13</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384BD0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4F9066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1B20E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4E8062A3" w14:textId="77777777" w:rsidR="008F49B5" w:rsidRPr="008F49B5" w:rsidRDefault="008F49B5" w:rsidP="008F49B5">
      <w:pPr>
        <w:jc w:val="both"/>
        <w:rPr>
          <w:rFonts w:ascii="Calibri" w:eastAsia="Times New Roman" w:hAnsi="Calibri" w:cs="Calibri"/>
          <w:b/>
          <w:sz w:val="22"/>
          <w:szCs w:val="22"/>
          <w:lang w:eastAsia="en-US"/>
        </w:rPr>
      </w:pPr>
    </w:p>
    <w:p w14:paraId="2E54EC85"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SUBVENCIJE GRAĐANIMA </w:t>
      </w:r>
    </w:p>
    <w:p w14:paraId="0B0273F9" w14:textId="77777777" w:rsidR="008F49B5" w:rsidRPr="008F49B5" w:rsidRDefault="008F49B5" w:rsidP="008F49B5">
      <w:pPr>
        <w:jc w:val="both"/>
        <w:rPr>
          <w:rFonts w:ascii="Calibri" w:eastAsia="Times New Roman" w:hAnsi="Calibri" w:cs="Calibri"/>
          <w:bCs/>
          <w:sz w:val="22"/>
          <w:szCs w:val="22"/>
          <w:lang w:eastAsia="en-US"/>
        </w:rPr>
      </w:pPr>
    </w:p>
    <w:p w14:paraId="7827E022"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Osigurava pomoć građanima u odlaganju azbestnih pokrova kako bi se smanjila količina azbestnog otpada te time očuvalo zdravlje građana od štetnosti azbestnog materijala. </w:t>
      </w:r>
    </w:p>
    <w:p w14:paraId="2CCE7FE6" w14:textId="77777777" w:rsidR="008F49B5" w:rsidRPr="008F49B5" w:rsidRDefault="008F49B5" w:rsidP="008F49B5">
      <w:pPr>
        <w:jc w:val="both"/>
        <w:rPr>
          <w:rFonts w:ascii="Calibri" w:eastAsia="Times New Roman" w:hAnsi="Calibri" w:cs="Calibri"/>
          <w:sz w:val="22"/>
          <w:szCs w:val="22"/>
          <w:lang w:eastAsia="en-US"/>
        </w:rPr>
      </w:pPr>
    </w:p>
    <w:p w14:paraId="090D64A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61DB7385"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gospodarenju otpadom (Narodne novine, broj:84/21.) i</w:t>
      </w:r>
    </w:p>
    <w:p w14:paraId="3AEBA4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gospodarenju otpadom (Narodne novine, broj: 106/22.). </w:t>
      </w:r>
    </w:p>
    <w:p w14:paraId="7D049EF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460"/>
        <w:gridCol w:w="1440"/>
        <w:gridCol w:w="1728"/>
        <w:gridCol w:w="1728"/>
      </w:tblGrid>
      <w:tr w:rsidR="008F49B5" w:rsidRPr="008F49B5" w14:paraId="32EAFEAE"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35544CAB" w14:textId="77777777" w:rsidR="008F49B5" w:rsidRPr="008F49B5" w:rsidRDefault="008F49B5" w:rsidP="008F49B5">
            <w:pPr>
              <w:spacing w:after="160" w:line="259" w:lineRule="auto"/>
              <w:rPr>
                <w:rFonts w:cs="Calibri"/>
                <w:sz w:val="22"/>
                <w:szCs w:val="22"/>
              </w:rPr>
            </w:pPr>
            <w:r w:rsidRPr="008F49B5">
              <w:rPr>
                <w:rFonts w:cs="Calibri"/>
                <w:sz w:val="22"/>
                <w:szCs w:val="22"/>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0E003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2BB58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E074B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64BC0D3"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7C391D78"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70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A1AB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0FE8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72252251"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73311F7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E90F6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2C6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F22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bl>
    <w:p w14:paraId="15A27EE8" w14:textId="77777777" w:rsidR="008F49B5" w:rsidRPr="008F49B5" w:rsidRDefault="008F49B5" w:rsidP="008F49B5">
      <w:pPr>
        <w:jc w:val="both"/>
        <w:rPr>
          <w:rFonts w:ascii="Calibri" w:eastAsia="Times New Roman" w:hAnsi="Calibri" w:cs="Calibri"/>
          <w:sz w:val="22"/>
          <w:szCs w:val="22"/>
          <w:lang w:eastAsia="en-US"/>
        </w:rPr>
      </w:pPr>
    </w:p>
    <w:p w14:paraId="15EB38F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Subvencije građanima</w:t>
      </w:r>
      <w:r w:rsidRPr="008F49B5">
        <w:rPr>
          <w:rFonts w:ascii="Calibri" w:eastAsia="Times New Roman" w:hAnsi="Calibri" w:cs="Calibri"/>
          <w:sz w:val="22"/>
          <w:szCs w:val="22"/>
          <w:lang w:eastAsia="en-US"/>
        </w:rPr>
        <w:t xml:space="preserve"> - sukladno zakonskoj obvezi nužno je pripremiti program koji će potaknuti vlasnike na zamjenu azbestnog pokrova.</w:t>
      </w:r>
    </w:p>
    <w:p w14:paraId="7BF5156C" w14:textId="77777777" w:rsidR="008F49B5" w:rsidRPr="008F49B5" w:rsidRDefault="008F49B5" w:rsidP="008F49B5">
      <w:pPr>
        <w:jc w:val="both"/>
        <w:rPr>
          <w:rFonts w:ascii="Calibri" w:eastAsia="Times New Roman" w:hAnsi="Calibri" w:cs="Calibr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414"/>
      </w:tblGrid>
      <w:tr w:rsidR="008F49B5" w:rsidRPr="008F49B5" w14:paraId="1A2B2210" w14:textId="77777777" w:rsidTr="00D92499">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3CB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6F37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7D0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049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FF6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0B8C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CDB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7F617DF" w14:textId="77777777" w:rsidTr="00D92499">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6921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F1A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4B5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20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4F8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3873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2E9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66FEA4DE" w14:textId="77777777" w:rsidR="008F49B5" w:rsidRPr="008F49B5" w:rsidRDefault="008F49B5" w:rsidP="008F49B5">
      <w:pPr>
        <w:jc w:val="both"/>
        <w:rPr>
          <w:rFonts w:ascii="Calibri" w:eastAsia="Times New Roman" w:hAnsi="Calibri" w:cs="Calibri"/>
          <w:b/>
          <w:sz w:val="22"/>
          <w:szCs w:val="22"/>
          <w:lang w:eastAsia="en-US"/>
        </w:rPr>
      </w:pPr>
    </w:p>
    <w:p w14:paraId="5207D73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DONACIJE DOBROVOLJNOM VATROGASNOM DRUŠTVU I VATROGASNOJ ZAJEDNICI </w:t>
      </w:r>
    </w:p>
    <w:p w14:paraId="11D7B7B7" w14:textId="77777777" w:rsidR="008F49B5" w:rsidRPr="008F49B5" w:rsidRDefault="008F49B5" w:rsidP="008F49B5">
      <w:pPr>
        <w:jc w:val="both"/>
        <w:rPr>
          <w:rFonts w:ascii="Calibri" w:eastAsia="Times New Roman" w:hAnsi="Calibri" w:cs="Calibri"/>
          <w:bCs/>
          <w:sz w:val="22"/>
          <w:szCs w:val="22"/>
          <w:lang w:eastAsia="en-US"/>
        </w:rPr>
      </w:pPr>
    </w:p>
    <w:p w14:paraId="1BAFA872"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Obuhvaća </w:t>
      </w:r>
      <w:r w:rsidRPr="008F49B5">
        <w:rPr>
          <w:rFonts w:ascii="Calibri" w:eastAsia="Times New Roman" w:hAnsi="Calibri" w:cs="Calibri"/>
          <w:sz w:val="22"/>
          <w:szCs w:val="22"/>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3CDDE366" w14:textId="77777777" w:rsidR="008F49B5" w:rsidRPr="008F49B5" w:rsidRDefault="008F49B5" w:rsidP="008F49B5">
      <w:pPr>
        <w:ind w:firstLine="357"/>
        <w:contextualSpacing/>
        <w:jc w:val="both"/>
        <w:rPr>
          <w:rFonts w:ascii="Calibri" w:eastAsia="Times New Roman" w:hAnsi="Calibri" w:cs="Calibri"/>
          <w:sz w:val="22"/>
          <w:szCs w:val="22"/>
          <w:lang w:eastAsia="zh-CN"/>
        </w:rPr>
      </w:pPr>
    </w:p>
    <w:p w14:paraId="27698C8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17420EE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vatrogastvu (Narodne novine, broj:125/19. i 114/22.), </w:t>
      </w:r>
    </w:p>
    <w:p w14:paraId="5C41D2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zaštiti od požara (Narodne novine, broj: 92/10. i 114/22.), </w:t>
      </w:r>
    </w:p>
    <w:p w14:paraId="642760F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ustroju, opremanju, osposobljavanju, načinu pokretanja i djelovanja intervencijskih vatrogasnih postrojbi te naknadi troškova nastalih njihovim djelovanjem (Narodne novine, broj: 31/11.) i </w:t>
      </w:r>
    </w:p>
    <w:p w14:paraId="55C055F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udrugama (Narodne novine, broj: 74/14., 70/17. i 98/19.). </w:t>
      </w:r>
    </w:p>
    <w:p w14:paraId="4EAF14A9"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531"/>
        <w:gridCol w:w="1518"/>
        <w:gridCol w:w="1867"/>
        <w:gridCol w:w="1440"/>
      </w:tblGrid>
      <w:tr w:rsidR="008F49B5" w:rsidRPr="008F49B5" w14:paraId="154BE5AC"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2DB8841E" w14:textId="77777777" w:rsidR="008F49B5" w:rsidRPr="008F49B5" w:rsidRDefault="008F49B5" w:rsidP="008F49B5">
            <w:pPr>
              <w:spacing w:after="160" w:line="259" w:lineRule="auto"/>
              <w:rPr>
                <w:rFonts w:cs="Calibri"/>
                <w:sz w:val="22"/>
                <w:szCs w:val="22"/>
              </w:rPr>
            </w:pPr>
            <w:r w:rsidRPr="008F49B5">
              <w:rPr>
                <w:rFonts w:cs="Calibri"/>
                <w:sz w:val="22"/>
                <w:szCs w:val="22"/>
              </w:rPr>
              <w:t>PROGRAM 1901 DONACIJE DOBROVOLJNOM VATROGASNOM DRUŠTVU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hideMark/>
          </w:tcPr>
          <w:p w14:paraId="1AB13BE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C52FD6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6D144D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75A86C6"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1BB6B5F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A190003 DONACIJE DVD-u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tcPr>
          <w:p w14:paraId="4B6FFE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227133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6BE2D0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r>
      <w:tr w:rsidR="008F49B5" w:rsidRPr="008F49B5" w14:paraId="2AA8479F"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66F14E2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18" w:type="dxa"/>
            <w:tcBorders>
              <w:top w:val="single" w:sz="4" w:space="0" w:color="auto"/>
              <w:left w:val="single" w:sz="4" w:space="0" w:color="auto"/>
              <w:bottom w:val="single" w:sz="4" w:space="0" w:color="auto"/>
              <w:right w:val="single" w:sz="4" w:space="0" w:color="auto"/>
            </w:tcBorders>
            <w:noWrap/>
            <w:vAlign w:val="center"/>
          </w:tcPr>
          <w:p w14:paraId="524FB0C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563E1C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7E8D7B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r>
    </w:tbl>
    <w:p w14:paraId="14D064D3" w14:textId="77777777" w:rsidR="008F49B5" w:rsidRPr="008F49B5" w:rsidRDefault="008F49B5" w:rsidP="008F49B5">
      <w:pPr>
        <w:contextualSpacing/>
        <w:jc w:val="both"/>
        <w:rPr>
          <w:rFonts w:ascii="Calibri" w:eastAsia="Times New Roman" w:hAnsi="Calibri" w:cs="Calibri"/>
          <w:b/>
          <w:bCs/>
          <w:sz w:val="22"/>
          <w:szCs w:val="22"/>
          <w:bdr w:val="single" w:sz="4" w:space="0" w:color="auto" w:frame="1"/>
          <w:lang w:eastAsia="zh-CN"/>
        </w:rPr>
      </w:pPr>
    </w:p>
    <w:p w14:paraId="19B89FC3"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Donacije dobrovoljnom vatrogasnom društvu i vatrogasnoj zajednici</w:t>
      </w:r>
      <w:r w:rsidRPr="008F49B5">
        <w:rPr>
          <w:rFonts w:ascii="Calibri" w:eastAsia="Times New Roman" w:hAnsi="Calibri" w:cs="Calibri"/>
          <w:sz w:val="22"/>
          <w:szCs w:val="22"/>
          <w:lang w:eastAsia="zh-CN"/>
        </w:rPr>
        <w:t xml:space="preserve"> – sukladno zakonskoj obavezi financira se redovna djelatnost, održavanje vozila i opreme, nabava opreme, usavršavanje i osposobljavanje članova te rad s vatrogasnom mladeži.</w:t>
      </w:r>
    </w:p>
    <w:p w14:paraId="5AD5BCA7"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1135"/>
        <w:gridCol w:w="1125"/>
        <w:gridCol w:w="1421"/>
        <w:gridCol w:w="1281"/>
      </w:tblGrid>
      <w:tr w:rsidR="008F49B5" w:rsidRPr="008F49B5" w14:paraId="1A5FB4FE" w14:textId="77777777" w:rsidTr="00D92499">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331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EA10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3B4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7C6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D04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2666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06A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E24DC76" w14:textId="77777777" w:rsidTr="00D92499">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F23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3C9A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C58B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576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2E5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D61E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FE1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r>
    </w:tbl>
    <w:p w14:paraId="472A7F7F" w14:textId="77777777" w:rsidR="008F49B5" w:rsidRPr="008F49B5" w:rsidRDefault="008F49B5" w:rsidP="008F49B5">
      <w:pPr>
        <w:contextualSpacing/>
        <w:jc w:val="both"/>
        <w:rPr>
          <w:rFonts w:ascii="Calibri" w:eastAsia="Times New Roman" w:hAnsi="Calibri" w:cs="Calibri"/>
          <w:b/>
          <w:sz w:val="22"/>
          <w:szCs w:val="22"/>
          <w:lang w:eastAsia="zh-CN"/>
        </w:rPr>
      </w:pPr>
    </w:p>
    <w:p w14:paraId="446A02CE" w14:textId="77777777" w:rsidR="008F49B5" w:rsidRPr="008F49B5" w:rsidRDefault="008F49B5" w:rsidP="008F49B5">
      <w:pPr>
        <w:contextualSpacing/>
        <w:jc w:val="both"/>
        <w:rPr>
          <w:rFonts w:ascii="Calibri" w:eastAsia="Times New Roman" w:hAnsi="Calibri" w:cs="Calibri"/>
          <w:b/>
          <w:sz w:val="22"/>
          <w:szCs w:val="22"/>
          <w:lang w:eastAsia="zh-CN"/>
        </w:rPr>
      </w:pPr>
      <w:r w:rsidRPr="008F49B5">
        <w:rPr>
          <w:rFonts w:ascii="Calibri" w:eastAsia="Times New Roman" w:hAnsi="Calibri" w:cs="Calibri"/>
          <w:b/>
          <w:sz w:val="22"/>
          <w:szCs w:val="22"/>
          <w:lang w:eastAsia="zh-CN"/>
        </w:rPr>
        <w:t xml:space="preserve">NAZIV PROGRAMA: REDOVNA DJELATNOST CIVILNE ZAŠTITE </w:t>
      </w:r>
    </w:p>
    <w:p w14:paraId="31FA603E" w14:textId="77777777" w:rsidR="008F49B5" w:rsidRPr="008F49B5" w:rsidRDefault="008F49B5" w:rsidP="008F49B5">
      <w:pPr>
        <w:jc w:val="both"/>
        <w:rPr>
          <w:rFonts w:ascii="Calibri" w:eastAsia="Times New Roman" w:hAnsi="Calibri" w:cs="Calibri"/>
          <w:bCs/>
          <w:sz w:val="22"/>
          <w:szCs w:val="22"/>
          <w:lang w:eastAsia="en-US"/>
        </w:rPr>
      </w:pPr>
    </w:p>
    <w:p w14:paraId="6D4B0855"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Obuhvaća </w:t>
      </w:r>
      <w:r w:rsidRPr="008F49B5">
        <w:rPr>
          <w:rFonts w:ascii="Calibri" w:eastAsia="Times New Roman" w:hAnsi="Calibri" w:cs="Calibri"/>
          <w:sz w:val="22"/>
          <w:szCs w:val="22"/>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8F49B5">
        <w:rPr>
          <w:rFonts w:ascii="Calibri" w:eastAsia="Times New Roman" w:hAnsi="Calibri" w:cs="Calibri"/>
          <w:sz w:val="22"/>
          <w:szCs w:val="22"/>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8F49B5">
        <w:rPr>
          <w:rFonts w:ascii="Calibri" w:eastAsia="Times New Roman" w:hAnsi="Calibri" w:cs="Calibri"/>
          <w:sz w:val="22"/>
          <w:szCs w:val="22"/>
          <w:lang w:eastAsia="zh-CN"/>
        </w:rPr>
        <w:t xml:space="preserve"> </w:t>
      </w:r>
    </w:p>
    <w:p w14:paraId="728B8E9A" w14:textId="77777777" w:rsidR="008F49B5" w:rsidRPr="008F49B5" w:rsidRDefault="008F49B5" w:rsidP="008F49B5">
      <w:pPr>
        <w:jc w:val="both"/>
        <w:rPr>
          <w:rFonts w:ascii="Calibri" w:eastAsia="Times New Roman" w:hAnsi="Calibri" w:cs="Calibri"/>
          <w:sz w:val="22"/>
          <w:szCs w:val="22"/>
          <w:lang w:eastAsia="en-US"/>
        </w:rPr>
      </w:pPr>
    </w:p>
    <w:p w14:paraId="6EEA8F2C"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lastRenderedPageBreak/>
        <w:t>Zakonska osnova za uvođenje programa</w:t>
      </w:r>
      <w:r w:rsidRPr="008F49B5">
        <w:rPr>
          <w:rFonts w:ascii="Calibri" w:eastAsia="Times New Roman" w:hAnsi="Calibri" w:cs="Calibri"/>
          <w:sz w:val="22"/>
          <w:szCs w:val="22"/>
          <w:lang w:eastAsia="en-US"/>
        </w:rPr>
        <w:t>:</w:t>
      </w:r>
    </w:p>
    <w:p w14:paraId="3783741C"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sustavu civilne zaštite (Narodne novine, broj: 82/15., 118/18., 31/20., 20/21. i 114/22.), </w:t>
      </w:r>
    </w:p>
    <w:p w14:paraId="490A2A04"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Plan zaštite i spašavanja za području Republike Hrvatske (Narodne novine, broj: 96/10.), </w:t>
      </w:r>
    </w:p>
    <w:p w14:paraId="25FABF1C"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Odluka o donošenju Plana zaštite i spašavanja i Plana civilne zaštite za područje Grada Požege (Službene novine Grada Požege, broj: 2/12. i 15/13.), </w:t>
      </w:r>
    </w:p>
    <w:p w14:paraId="1F825EFB"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Odluka o donošenju procjene ugroženosti stanovništva, materijalnih i kulturnih dobara i okoliša od katastrofe i velikih nesreća za područje Grada Požege (Službene novine Grada Požege, broj: 2/19.), </w:t>
      </w:r>
    </w:p>
    <w:p w14:paraId="6782736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Pravilnik o ustrojstvu, popuni i opremanju postrojbi civilne zaštite i postrojbi za uzbunjivanje (Narodne novine, broj: 111/07.) i</w:t>
      </w:r>
    </w:p>
    <w:p w14:paraId="129368A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mobilizaciji, uvjetima i načinu rada operativnih snaga sustava civilne zaštite (Narodne novine, broj: 69/16.). </w:t>
      </w:r>
    </w:p>
    <w:p w14:paraId="3C21B34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tblInd w:w="0" w:type="dxa"/>
        <w:tblLook w:val="04A0" w:firstRow="1" w:lastRow="0" w:firstColumn="1" w:lastColumn="0" w:noHBand="0" w:noVBand="1"/>
      </w:tblPr>
      <w:tblGrid>
        <w:gridCol w:w="4957"/>
        <w:gridCol w:w="1559"/>
        <w:gridCol w:w="1417"/>
        <w:gridCol w:w="1276"/>
      </w:tblGrid>
      <w:tr w:rsidR="008F49B5" w:rsidRPr="008F49B5" w14:paraId="64200493"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73E71C2E" w14:textId="77777777" w:rsidR="008F49B5" w:rsidRPr="008F49B5" w:rsidRDefault="008F49B5" w:rsidP="008F49B5">
            <w:pPr>
              <w:spacing w:after="160" w:line="259" w:lineRule="auto"/>
              <w:rPr>
                <w:rFonts w:cs="Calibri"/>
                <w:sz w:val="22"/>
                <w:szCs w:val="22"/>
              </w:rPr>
            </w:pPr>
            <w:r w:rsidRPr="008F49B5">
              <w:rPr>
                <w:rFonts w:cs="Calibri"/>
                <w:sz w:val="22"/>
                <w:szCs w:val="22"/>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3100C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F8AE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4AA81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F21B06D"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B5C637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6261249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3C6D7C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1.050,00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0DC5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11.935,00</w:t>
            </w:r>
          </w:p>
        </w:tc>
      </w:tr>
      <w:tr w:rsidR="008F49B5" w:rsidRPr="008F49B5" w14:paraId="001C865B"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0A7A0FA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07B658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73A4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893E0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w:t>
            </w:r>
          </w:p>
        </w:tc>
      </w:tr>
      <w:tr w:rsidR="008F49B5" w:rsidRPr="008F49B5" w14:paraId="1B4C13B6"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vAlign w:val="center"/>
          </w:tcPr>
          <w:p w14:paraId="615B0A4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CA723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11.385,00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3309296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1.050,00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018661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12.435,00</w:t>
            </w:r>
            <w:r w:rsidRPr="008F49B5">
              <w:rPr>
                <w:rFonts w:cs="Calibri"/>
                <w:i/>
                <w:iCs/>
                <w:sz w:val="22"/>
                <w:szCs w:val="22"/>
              </w:rPr>
              <w:fldChar w:fldCharType="end"/>
            </w:r>
          </w:p>
        </w:tc>
      </w:tr>
    </w:tbl>
    <w:p w14:paraId="509CDE58" w14:textId="77777777" w:rsidR="008F49B5" w:rsidRPr="008F49B5" w:rsidRDefault="008F49B5" w:rsidP="008F49B5">
      <w:pPr>
        <w:jc w:val="both"/>
        <w:rPr>
          <w:rFonts w:ascii="Calibri" w:eastAsia="Times New Roman" w:hAnsi="Calibri" w:cs="Calibri"/>
          <w:sz w:val="22"/>
          <w:szCs w:val="22"/>
          <w:lang w:eastAsia="en-US"/>
        </w:rPr>
      </w:pPr>
    </w:p>
    <w:p w14:paraId="2D0AC84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Osnovna aktivnost civilne zaštite – </w:t>
      </w:r>
      <w:r w:rsidRPr="008F49B5">
        <w:rPr>
          <w:rFonts w:ascii="Calibri" w:eastAsia="Times New Roman" w:hAnsi="Calibri" w:cs="Calibri"/>
          <w:bCs/>
          <w:sz w:val="22"/>
          <w:szCs w:val="22"/>
          <w:lang w:eastAsia="en-US"/>
        </w:rPr>
        <w:t>sukladno zakonskoj obavezi financira se izrada nove i revizija postojeće planske dokumentacije od strane ovlaštenih pravnih osoba. Sredstva se povećavaju zbog potrebe izrade novog planskog dokumenta.</w:t>
      </w:r>
    </w:p>
    <w:p w14:paraId="11B1EF9D"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125"/>
        <w:gridCol w:w="1426"/>
        <w:gridCol w:w="1276"/>
      </w:tblGrid>
      <w:tr w:rsidR="008F49B5" w:rsidRPr="008F49B5" w14:paraId="03DE0203" w14:textId="77777777" w:rsidTr="00D9249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206C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w:t>
            </w:r>
          </w:p>
          <w:p w14:paraId="6A0A77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6A5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AA4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5547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525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43C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3EB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795685F" w14:textId="77777777" w:rsidTr="00D92499">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FFD2E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BC3E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A3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FE1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BDE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3C64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A2A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79D1D847" w14:textId="77777777" w:rsidR="008F49B5" w:rsidRPr="008F49B5" w:rsidRDefault="008F49B5" w:rsidP="008F49B5">
      <w:pPr>
        <w:jc w:val="both"/>
        <w:rPr>
          <w:rFonts w:ascii="Calibri" w:eastAsia="Times New Roman" w:hAnsi="Calibri" w:cs="Calibri"/>
          <w:bCs/>
          <w:sz w:val="22"/>
          <w:szCs w:val="22"/>
          <w:lang w:eastAsia="en-US"/>
        </w:rPr>
      </w:pPr>
    </w:p>
    <w:p w14:paraId="02631ED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Nabava opreme za civilnu zaštitu</w:t>
      </w:r>
      <w:r w:rsidRPr="008F49B5">
        <w:rPr>
          <w:rFonts w:ascii="Calibri" w:eastAsia="Times New Roman" w:hAnsi="Calibri" w:cs="Calibri"/>
          <w:bCs/>
          <w:sz w:val="22"/>
          <w:szCs w:val="22"/>
          <w:lang w:eastAsia="en-US"/>
        </w:rPr>
        <w:t xml:space="preserve"> – sukladno zakonskoj obavezi financira se nabava radne i službene odjeće i obuće i materijalno – tehnička sredstva potrebna za rad Stožera Civilne zaštite kao i postrojbe opće namjene.</w:t>
      </w:r>
    </w:p>
    <w:p w14:paraId="2FA31278"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272"/>
        <w:gridCol w:w="1274"/>
        <w:gridCol w:w="1281"/>
      </w:tblGrid>
      <w:tr w:rsidR="008F49B5" w:rsidRPr="008F49B5" w14:paraId="4C8C3587" w14:textId="77777777" w:rsidTr="00D9249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862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w:t>
            </w:r>
          </w:p>
          <w:p w14:paraId="42C368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083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DE6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9EB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FDB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18D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717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7E3C043" w14:textId="77777777" w:rsidTr="00D92499">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E5B3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DA79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333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B76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15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BFD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216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r w:rsidR="008F49B5" w:rsidRPr="008F49B5" w14:paraId="4A9FAE69" w14:textId="77777777" w:rsidTr="00D92499">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3D39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9D88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3F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290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6CC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87B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969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6AF2CB88" w14:textId="77777777" w:rsidR="008F49B5" w:rsidRPr="008F49B5" w:rsidRDefault="008F49B5" w:rsidP="008F49B5">
      <w:pPr>
        <w:jc w:val="both"/>
        <w:rPr>
          <w:rFonts w:ascii="Calibri" w:eastAsia="Times New Roman" w:hAnsi="Calibri" w:cs="Calibri"/>
          <w:b/>
          <w:sz w:val="22"/>
          <w:szCs w:val="22"/>
          <w:lang w:eastAsia="en-US"/>
        </w:rPr>
      </w:pPr>
    </w:p>
    <w:p w14:paraId="7F7714FE"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 xml:space="preserve">NAZIV PROGRAMA: KAPITALNA ULAGANJA U POSLOVNE, STAMBENE PROSTORE, OPREMU I DRUGO KROZ EU </w:t>
      </w:r>
    </w:p>
    <w:p w14:paraId="166D4664" w14:textId="77777777" w:rsidR="008F49B5" w:rsidRPr="008F49B5" w:rsidRDefault="008F49B5" w:rsidP="008F49B5">
      <w:pPr>
        <w:jc w:val="both"/>
        <w:rPr>
          <w:rFonts w:ascii="Calibri" w:eastAsia="Times New Roman" w:hAnsi="Calibri" w:cs="Calibri"/>
          <w:bCs/>
          <w:sz w:val="22"/>
          <w:szCs w:val="22"/>
          <w:lang w:eastAsia="en-US"/>
        </w:rPr>
      </w:pPr>
    </w:p>
    <w:p w14:paraId="79323661"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165D0F17" w14:textId="77777777" w:rsidR="008F49B5" w:rsidRPr="008F49B5" w:rsidRDefault="008F49B5" w:rsidP="008F49B5">
      <w:pPr>
        <w:rPr>
          <w:rFonts w:ascii="Calibri" w:eastAsia="Times New Roman" w:hAnsi="Calibri" w:cs="Calibri"/>
          <w:sz w:val="22"/>
          <w:szCs w:val="22"/>
          <w:lang w:eastAsia="zh-CN"/>
        </w:rPr>
      </w:pPr>
    </w:p>
    <w:p w14:paraId="0B18B5E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4E0742D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regionalnom razvoju Republike Hrvatske (Narodne novine, broj: 147/14., 123/17. i 118/18.), </w:t>
      </w:r>
    </w:p>
    <w:p w14:paraId="079D4AB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Ugovor o pristupanju Republike Hrvatske Europskoj uniji (Narodne novine, Međunarodni ugovori 2/2012.) i</w:t>
      </w:r>
    </w:p>
    <w:p w14:paraId="38472E6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uspostavi institucionalnog okvira za provedbu Europskih strukturnih i  investicijskih fondova u Republici Hrvatskoj u financijskom razdoblju 2014.-2021. (Narodne novine, broj: 92/14.). </w:t>
      </w:r>
    </w:p>
    <w:p w14:paraId="1DCD32C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2AE85524"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642145E5" w14:textId="77777777" w:rsidR="008F49B5" w:rsidRPr="008F49B5" w:rsidRDefault="008F49B5" w:rsidP="008F49B5">
            <w:pPr>
              <w:spacing w:after="160" w:line="259" w:lineRule="auto"/>
              <w:rPr>
                <w:rFonts w:cs="Calibri"/>
                <w:sz w:val="22"/>
                <w:szCs w:val="22"/>
              </w:rPr>
            </w:pPr>
            <w:r w:rsidRPr="008F49B5">
              <w:rPr>
                <w:rFonts w:cs="Calibri"/>
                <w:sz w:val="22"/>
                <w:szCs w:val="22"/>
              </w:rPr>
              <w:t>PROGRAM 2300 KAPITALNA ULAGANJA U POSLOVNE, STAMBENE PROSTORE, OPREMU I DRUGO KROZ EU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B8340F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2560880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34FE3F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979B25C"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E170F9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K230016 REKONSTRUKCIJA I DOGRADNJA DRC VIDOVCI</w:t>
            </w:r>
          </w:p>
        </w:tc>
        <w:tc>
          <w:tcPr>
            <w:tcW w:w="1583" w:type="dxa"/>
            <w:tcBorders>
              <w:top w:val="single" w:sz="4" w:space="0" w:color="auto"/>
              <w:left w:val="single" w:sz="4" w:space="0" w:color="auto"/>
              <w:bottom w:val="single" w:sz="4" w:space="0" w:color="auto"/>
              <w:right w:val="single" w:sz="4" w:space="0" w:color="auto"/>
            </w:tcBorders>
            <w:noWrap/>
            <w:vAlign w:val="center"/>
          </w:tcPr>
          <w:p w14:paraId="45BDBF3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B5E678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FB6236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3AF0E6B7"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CBC623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K230025 POŽEŠKE BOLTE</w:t>
            </w:r>
          </w:p>
        </w:tc>
        <w:tc>
          <w:tcPr>
            <w:tcW w:w="1583" w:type="dxa"/>
            <w:tcBorders>
              <w:top w:val="single" w:sz="4" w:space="0" w:color="auto"/>
              <w:left w:val="single" w:sz="4" w:space="0" w:color="auto"/>
              <w:bottom w:val="single" w:sz="4" w:space="0" w:color="auto"/>
              <w:right w:val="single" w:sz="4" w:space="0" w:color="auto"/>
            </w:tcBorders>
            <w:noWrap/>
            <w:vAlign w:val="center"/>
          </w:tcPr>
          <w:p w14:paraId="5211B0C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489.925,00</w:t>
            </w:r>
          </w:p>
        </w:tc>
        <w:tc>
          <w:tcPr>
            <w:tcW w:w="1584" w:type="dxa"/>
            <w:tcBorders>
              <w:top w:val="single" w:sz="4" w:space="0" w:color="auto"/>
              <w:left w:val="single" w:sz="4" w:space="0" w:color="auto"/>
              <w:bottom w:val="single" w:sz="4" w:space="0" w:color="auto"/>
              <w:right w:val="single" w:sz="4" w:space="0" w:color="auto"/>
            </w:tcBorders>
            <w:noWrap/>
            <w:vAlign w:val="center"/>
          </w:tcPr>
          <w:p w14:paraId="0BB87ED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-22.014,00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FE7CE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467.911,00</w:t>
            </w:r>
          </w:p>
        </w:tc>
      </w:tr>
      <w:tr w:rsidR="008F49B5" w:rsidRPr="008F49B5" w14:paraId="3B787B82"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46CFDDD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K230030 IZGRADNJA TRIBINE NA STADIONU SLAVONIJE</w:t>
            </w:r>
          </w:p>
        </w:tc>
        <w:tc>
          <w:tcPr>
            <w:tcW w:w="1583" w:type="dxa"/>
            <w:tcBorders>
              <w:top w:val="single" w:sz="4" w:space="0" w:color="auto"/>
              <w:left w:val="single" w:sz="4" w:space="0" w:color="auto"/>
              <w:bottom w:val="single" w:sz="4" w:space="0" w:color="auto"/>
              <w:right w:val="single" w:sz="4" w:space="0" w:color="auto"/>
            </w:tcBorders>
            <w:noWrap/>
            <w:vAlign w:val="center"/>
          </w:tcPr>
          <w:p w14:paraId="2F7E2F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3.339.075,00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6DF536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-1.039.075,00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08E3AF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2.300.000,00</w:t>
            </w:r>
          </w:p>
        </w:tc>
      </w:tr>
      <w:tr w:rsidR="008F49B5" w:rsidRPr="008F49B5" w14:paraId="10BA2118"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1826EE0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86B7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3.829.000,00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5348AF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-1.061.089,00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267C7C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2.767.911,00</w:t>
            </w:r>
            <w:r w:rsidRPr="008F49B5">
              <w:rPr>
                <w:rFonts w:cs="Calibri"/>
                <w:i/>
                <w:iCs/>
                <w:sz w:val="22"/>
                <w:szCs w:val="22"/>
              </w:rPr>
              <w:fldChar w:fldCharType="end"/>
            </w:r>
          </w:p>
        </w:tc>
      </w:tr>
    </w:tbl>
    <w:p w14:paraId="4F945E40" w14:textId="77777777" w:rsidR="008F49B5" w:rsidRPr="008F49B5" w:rsidRDefault="008F49B5" w:rsidP="008F49B5">
      <w:pPr>
        <w:jc w:val="both"/>
        <w:rPr>
          <w:rFonts w:ascii="Calibri" w:eastAsia="Times New Roman" w:hAnsi="Calibri" w:cs="Calibri"/>
          <w:sz w:val="22"/>
          <w:szCs w:val="22"/>
          <w:lang w:eastAsia="en-US"/>
        </w:rPr>
      </w:pPr>
    </w:p>
    <w:p w14:paraId="09F0908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Rekonstrukcija i dogradnja DRC VIDOVCI- </w:t>
      </w:r>
      <w:r w:rsidRPr="008F49B5">
        <w:rPr>
          <w:rFonts w:ascii="Calibri" w:eastAsia="Times New Roman" w:hAnsi="Calibri" w:cs="Calibri"/>
          <w:sz w:val="22"/>
          <w:szCs w:val="22"/>
          <w:lang w:eastAsia="en-US"/>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Projekt se neće realizirati u ovoj proračunskoj godini.</w:t>
      </w:r>
    </w:p>
    <w:p w14:paraId="6CE42A6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78113939"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BC2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395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2C0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E23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1BC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A11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B76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56F197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D2CA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dogradnja DRC Vidovci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6E0B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Stupanj dovršenosti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731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8D2D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A5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45BF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D034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42309FA8" w14:textId="77777777" w:rsidR="008F49B5" w:rsidRPr="008F49B5" w:rsidRDefault="008F49B5" w:rsidP="008F49B5">
      <w:pPr>
        <w:jc w:val="both"/>
        <w:rPr>
          <w:rFonts w:ascii="Calibri" w:eastAsia="Times New Roman" w:hAnsi="Calibri" w:cs="Calibri"/>
          <w:bCs/>
          <w:sz w:val="22"/>
          <w:szCs w:val="22"/>
          <w:lang w:eastAsia="en-US"/>
        </w:rPr>
      </w:pPr>
    </w:p>
    <w:p w14:paraId="5E69B72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Požeške bolte - </w:t>
      </w:r>
      <w:r w:rsidRPr="008F49B5">
        <w:rPr>
          <w:rFonts w:ascii="Calibri" w:eastAsia="Times New Roman" w:hAnsi="Calibri" w:cs="Calibri"/>
          <w:sz w:val="22"/>
          <w:szCs w:val="22"/>
          <w:lang w:eastAsia="en-US"/>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18A3A205" w14:textId="77777777" w:rsidR="008F49B5" w:rsidRPr="008F49B5" w:rsidRDefault="008F49B5" w:rsidP="008F49B5">
      <w:pPr>
        <w:jc w:val="both"/>
        <w:rPr>
          <w:rFonts w:ascii="Calibri" w:eastAsia="Times New Roman" w:hAnsi="Calibri" w:cs="Calibri"/>
          <w:b/>
          <w:sz w:val="22"/>
          <w:szCs w:val="22"/>
          <w:lang w:eastAsia="zh-CN"/>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4727714"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B47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B124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884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045E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728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118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1C8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E600EC7"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F1BB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Unaprjeđenje kulturnih sadržaja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8544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rekonstruiranih i opremljenih objekata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675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6AC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065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E0E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D7E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5623C0C8" w14:textId="77777777" w:rsidR="008F49B5" w:rsidRPr="008F49B5" w:rsidRDefault="008F49B5" w:rsidP="008F49B5">
      <w:pPr>
        <w:jc w:val="both"/>
        <w:rPr>
          <w:rFonts w:ascii="Calibri" w:eastAsia="Times New Roman" w:hAnsi="Calibri" w:cs="Calibri"/>
          <w:b/>
          <w:sz w:val="22"/>
          <w:szCs w:val="22"/>
          <w:lang w:eastAsia="zh-CN"/>
        </w:rPr>
      </w:pPr>
    </w:p>
    <w:p w14:paraId="34A7A65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Izgradnja tribine na stadionu Slavonije - </w:t>
      </w:r>
      <w:r w:rsidRPr="008F49B5">
        <w:rPr>
          <w:rFonts w:ascii="Calibri" w:eastAsia="Times New Roman" w:hAnsi="Calibri" w:cs="Calibri"/>
          <w:bCs/>
          <w:sz w:val="22"/>
          <w:szCs w:val="22"/>
          <w:lang w:eastAsia="en-US"/>
        </w:rPr>
        <w:t>zbog dotrajalosti nužno je bilo ukloniti postojeće svlačionice te pristupiti izgradnji novoga objekta (tribine na zapadnoj strani postojećeg kompleksa) sukladni izdanoj građevinskoj dozvoli, kao i zahtjevima odgovarajućih zakonskih standarda. Sredstva se usklađuju s dinamikom radova</w:t>
      </w:r>
    </w:p>
    <w:p w14:paraId="1EA5A18A"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4FB4C274"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2F2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255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2F2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11AC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D6F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E63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FAE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4C0FB2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4B10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 sportski objekt na stadionu Slavonija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8786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F71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534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D57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982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4233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70</w:t>
            </w:r>
          </w:p>
        </w:tc>
      </w:tr>
    </w:tbl>
    <w:p w14:paraId="0A6FA07F" w14:textId="77777777" w:rsidR="008F49B5" w:rsidRPr="008F49B5" w:rsidRDefault="008F49B5" w:rsidP="008F49B5">
      <w:pPr>
        <w:jc w:val="both"/>
        <w:rPr>
          <w:rFonts w:ascii="Calibri" w:eastAsia="Times New Roman" w:hAnsi="Calibri" w:cs="Calibri"/>
          <w:bCs/>
          <w:sz w:val="22"/>
          <w:szCs w:val="22"/>
          <w:lang w:eastAsia="en-US"/>
        </w:rPr>
      </w:pPr>
    </w:p>
    <w:p w14:paraId="776CEABF" w14:textId="77777777" w:rsidR="008F49B5" w:rsidRPr="008F49B5" w:rsidRDefault="008F49B5" w:rsidP="008F49B5">
      <w:pPr>
        <w:jc w:val="both"/>
        <w:rPr>
          <w:rFonts w:ascii="Calibri" w:eastAsia="Times New Roman" w:hAnsi="Calibri" w:cs="Calibri"/>
          <w:b/>
          <w:sz w:val="22"/>
          <w:szCs w:val="22"/>
          <w:lang w:eastAsia="en-US"/>
        </w:rPr>
      </w:pPr>
    </w:p>
    <w:p w14:paraId="28768D96"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ULAGANJE U PROSTORNO PLANSKU DOKUMENTACIJU</w:t>
      </w:r>
    </w:p>
    <w:p w14:paraId="6722720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Cilj projekta-- </w:t>
      </w:r>
      <w:r w:rsidRPr="008F49B5">
        <w:rPr>
          <w:rFonts w:ascii="Calibri" w:eastAsia="Times New Roman" w:hAnsi="Calibri" w:cs="Calibri"/>
          <w:bCs/>
          <w:sz w:val="22"/>
          <w:szCs w:val="22"/>
          <w:lang w:eastAsia="en-US"/>
        </w:rPr>
        <w:t>Projektom će se transformirati postojeći Prostorni plan Grada Požege putem elektroničkog sustava "ePlanovi" sukladno Zakonu o prostornom uređenju (Narodne novine, br. 153/13, 65/17, 114/18, 39/19, 98/19, 67/23).</w:t>
      </w:r>
    </w:p>
    <w:p w14:paraId="2F7E76A0"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 </w:t>
      </w:r>
    </w:p>
    <w:p w14:paraId="2199B56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Zakonska osnova - </w:t>
      </w:r>
      <w:r w:rsidRPr="008F49B5">
        <w:rPr>
          <w:rFonts w:ascii="Calibri" w:eastAsia="Times New Roman" w:hAnsi="Calibri" w:cs="Calibri"/>
          <w:bCs/>
          <w:sz w:val="22"/>
          <w:szCs w:val="22"/>
          <w:lang w:eastAsia="en-US"/>
        </w:rPr>
        <w:t>Zakonu o prostornom uređenju (Narodne novine, br. 153/13, 65/17, 114/18, 39/19, 98/19, 67/23).</w:t>
      </w:r>
    </w:p>
    <w:p w14:paraId="20D15C75" w14:textId="77777777" w:rsidR="008F49B5" w:rsidRPr="008F49B5" w:rsidRDefault="008F49B5" w:rsidP="008F49B5">
      <w:pPr>
        <w:jc w:val="both"/>
        <w:rPr>
          <w:rFonts w:ascii="Calibri" w:eastAsia="Times New Roman" w:hAnsi="Calibri" w:cs="Calibri"/>
          <w:b/>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3B7E806B"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AD4A9C8" w14:textId="77777777" w:rsidR="008F49B5" w:rsidRPr="008F49B5" w:rsidRDefault="008F49B5" w:rsidP="008F49B5">
            <w:pPr>
              <w:spacing w:after="160" w:line="259" w:lineRule="auto"/>
              <w:rPr>
                <w:rFonts w:cs="Calibri"/>
                <w:sz w:val="22"/>
                <w:szCs w:val="22"/>
              </w:rPr>
            </w:pPr>
            <w:r w:rsidRPr="008F49B5">
              <w:rPr>
                <w:rFonts w:cs="Calibri"/>
                <w:sz w:val="22"/>
                <w:szCs w:val="22"/>
              </w:rPr>
              <w:t>Program 2304 ULAGANJE U PROSTORNO-PLANSKU DOKUMENTACIJU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B8216C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78AFAD5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699207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116FABF"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7F115BE3"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DIGITALNA TRANSFORMACIJA PROSTORNOG PLANA UREĐENJA GRADA POŽEGE</w:t>
            </w:r>
          </w:p>
        </w:tc>
        <w:tc>
          <w:tcPr>
            <w:tcW w:w="1583" w:type="dxa"/>
            <w:tcBorders>
              <w:top w:val="single" w:sz="4" w:space="0" w:color="auto"/>
              <w:left w:val="single" w:sz="4" w:space="0" w:color="auto"/>
              <w:bottom w:val="single" w:sz="4" w:space="0" w:color="auto"/>
              <w:right w:val="single" w:sz="4" w:space="0" w:color="auto"/>
            </w:tcBorders>
            <w:noWrap/>
            <w:vAlign w:val="center"/>
          </w:tcPr>
          <w:p w14:paraId="57FF1D8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711DC7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25.000,00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E86B69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25.000,00</w:t>
            </w:r>
          </w:p>
        </w:tc>
      </w:tr>
      <w:tr w:rsidR="008F49B5" w:rsidRPr="008F49B5" w14:paraId="75441B04"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599E46F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14E9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 xml:space="preserve">   0,00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453FDBA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25.000,00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3DDA282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25.000,00</w:t>
            </w:r>
            <w:r w:rsidRPr="008F49B5">
              <w:rPr>
                <w:rFonts w:cs="Calibri"/>
                <w:i/>
                <w:iCs/>
                <w:sz w:val="22"/>
                <w:szCs w:val="22"/>
              </w:rPr>
              <w:fldChar w:fldCharType="end"/>
            </w:r>
          </w:p>
        </w:tc>
      </w:tr>
    </w:tbl>
    <w:p w14:paraId="50CD4C08" w14:textId="77777777" w:rsidR="008F49B5" w:rsidRPr="008F49B5" w:rsidRDefault="008F49B5" w:rsidP="008F49B5">
      <w:pPr>
        <w:jc w:val="both"/>
        <w:rPr>
          <w:rFonts w:ascii="Calibri" w:eastAsia="Times New Roman" w:hAnsi="Calibri" w:cs="Calibri"/>
          <w:b/>
          <w:sz w:val="22"/>
          <w:szCs w:val="22"/>
          <w:lang w:eastAsia="en-US"/>
        </w:rPr>
      </w:pPr>
    </w:p>
    <w:p w14:paraId="6EEAB82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Projekt Digitalna transformacija prostornog plana uređenja Grada Požege </w:t>
      </w:r>
      <w:r w:rsidRPr="008F49B5">
        <w:rPr>
          <w:rFonts w:ascii="Calibri" w:eastAsia="Times New Roman" w:hAnsi="Calibri" w:cs="Calibri"/>
          <w:bCs/>
          <w:sz w:val="22"/>
          <w:szCs w:val="22"/>
          <w:lang w:eastAsia="en-US"/>
        </w:rPr>
        <w:t xml:space="preserve">– </w:t>
      </w:r>
    </w:p>
    <w:p w14:paraId="3DA89E6B"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C37ABD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243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D49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A39A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248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C652B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01C3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7F6E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A95A98F"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96D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Prostorni plan nove generacije putem elektroničkog sustava "ePlanovi"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8635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Izrada nacrta prijedloga transformiranog plana od strane stručnog izrađivača koji se izrađuje putem</w:t>
            </w:r>
          </w:p>
          <w:p w14:paraId="5586D70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elektroničkog sustava "ePlanovi“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498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A18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55B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D4C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CF1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2A968321" w14:textId="77777777" w:rsidR="008F49B5" w:rsidRPr="008F49B5" w:rsidRDefault="008F49B5" w:rsidP="008F49B5">
      <w:pPr>
        <w:jc w:val="both"/>
        <w:rPr>
          <w:rFonts w:ascii="Calibri" w:eastAsia="Times New Roman" w:hAnsi="Calibri" w:cs="Calibri"/>
          <w:b/>
          <w:sz w:val="22"/>
          <w:szCs w:val="22"/>
          <w:lang w:eastAsia="en-US"/>
        </w:rPr>
      </w:pPr>
    </w:p>
    <w:p w14:paraId="6B315AF5" w14:textId="77777777" w:rsidR="008F49B5" w:rsidRPr="008F49B5" w:rsidRDefault="008F49B5" w:rsidP="008F49B5">
      <w:pPr>
        <w:jc w:val="both"/>
        <w:rPr>
          <w:rFonts w:ascii="Calibri" w:eastAsia="Times New Roman" w:hAnsi="Calibri" w:cs="Calibri"/>
          <w:b/>
          <w:sz w:val="22"/>
          <w:szCs w:val="22"/>
          <w:lang w:eastAsia="en-US"/>
        </w:rPr>
      </w:pPr>
    </w:p>
    <w:p w14:paraId="5F7B5E44" w14:textId="77777777" w:rsidR="008F49B5" w:rsidRPr="008F49B5" w:rsidRDefault="008F49B5" w:rsidP="008F49B5">
      <w:pPr>
        <w:jc w:val="both"/>
        <w:rPr>
          <w:rFonts w:ascii="Calibri" w:eastAsia="Times New Roman" w:hAnsi="Calibri" w:cs="Calibri"/>
          <w:b/>
          <w:sz w:val="22"/>
          <w:szCs w:val="22"/>
          <w:lang w:eastAsia="en-US"/>
        </w:rPr>
      </w:pPr>
    </w:p>
    <w:p w14:paraId="1ADC3AE3" w14:textId="77777777" w:rsidR="008F49B5" w:rsidRPr="008F49B5" w:rsidRDefault="008F49B5" w:rsidP="008F49B5">
      <w:pPr>
        <w:jc w:val="both"/>
        <w:rPr>
          <w:rFonts w:ascii="Calibri" w:eastAsia="Times New Roman" w:hAnsi="Calibri" w:cs="Calibri"/>
          <w:b/>
          <w:sz w:val="22"/>
          <w:szCs w:val="22"/>
          <w:lang w:eastAsia="en-US"/>
        </w:rPr>
      </w:pPr>
    </w:p>
    <w:p w14:paraId="0DCBC453"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 xml:space="preserve">NAZIV PROGRAMA: OSIGURANJE POMOĆNIKA U NASTAVI ZA OSOBE U POTEŠKOĆAMA U RAZVOJU </w:t>
      </w:r>
    </w:p>
    <w:p w14:paraId="5D375DEC"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301B024C" w14:textId="77777777" w:rsidR="008F49B5" w:rsidRPr="008F49B5" w:rsidRDefault="008F49B5" w:rsidP="008F49B5">
      <w:pPr>
        <w:rPr>
          <w:rFonts w:ascii="Calibri" w:eastAsia="Times New Roman" w:hAnsi="Calibri" w:cs="Calibri"/>
          <w:sz w:val="22"/>
          <w:szCs w:val="22"/>
          <w:lang w:eastAsia="en-US"/>
        </w:rPr>
      </w:pPr>
    </w:p>
    <w:p w14:paraId="1733F61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3F750AC7"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Operativni program Učinkoviti ljudski potencijali 2021.-2027.</w:t>
      </w:r>
    </w:p>
    <w:p w14:paraId="082B4B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osnovnoškolskom i srednjoškolskom obrazovanju učenika s teškoćama u razvoju (Narodne novine, broj: 24/15.), </w:t>
      </w:r>
    </w:p>
    <w:p w14:paraId="7FEE453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osobnoj asistenciji (Narodne novine, broj 71/23),</w:t>
      </w:r>
    </w:p>
    <w:p w14:paraId="72E173F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Pravilnik o pomoćnicima u nastavi i stručnim komunikacijskim posrednicima (Narodne novine, broj: 85/2024) i</w:t>
      </w:r>
    </w:p>
    <w:p w14:paraId="4E29CA3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odgoju i obrazovanju u osnovnoj i srednjoj školi </w:t>
      </w:r>
      <w:bookmarkStart w:id="11" w:name="_Hlk88647685"/>
      <w:r w:rsidRPr="008F49B5">
        <w:rPr>
          <w:rFonts w:ascii="Calibri" w:eastAsia="Times New Roman" w:hAnsi="Calibri" w:cs="Calibri"/>
          <w:sz w:val="22"/>
          <w:szCs w:val="22"/>
          <w:lang w:eastAsia="zh-CN"/>
        </w:rPr>
        <w:t>(Narodne novine, broj: 87/08., 86/09., 92/10., 105/10., 90/11., 5/12., 16/12., 86/12., 126/12., 94/13., 152/14., 07/17., 68/18., 98/19. i 64/20. i 151/22.).</w:t>
      </w:r>
      <w:bookmarkEnd w:id="11"/>
      <w:r w:rsidRPr="008F49B5">
        <w:rPr>
          <w:rFonts w:ascii="Calibri" w:eastAsia="Times New Roman" w:hAnsi="Calibri" w:cs="Calibri"/>
          <w:sz w:val="22"/>
          <w:szCs w:val="22"/>
          <w:lang w:eastAsia="zh-CN"/>
        </w:rPr>
        <w:t xml:space="preserve"> </w:t>
      </w:r>
    </w:p>
    <w:p w14:paraId="343FFFA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11C0BB53"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63F17FD" w14:textId="77777777" w:rsidR="008F49B5" w:rsidRPr="008F49B5" w:rsidRDefault="008F49B5" w:rsidP="008F49B5">
            <w:pPr>
              <w:spacing w:after="160" w:line="259" w:lineRule="auto"/>
              <w:rPr>
                <w:rFonts w:cs="Calibri"/>
                <w:sz w:val="22"/>
                <w:szCs w:val="22"/>
              </w:rPr>
            </w:pPr>
            <w:r w:rsidRPr="008F49B5">
              <w:rPr>
                <w:rFonts w:cs="Calibri"/>
                <w:sz w:val="22"/>
                <w:szCs w:val="22"/>
              </w:rPr>
              <w:t>PROGRAM 2305 OSIGURANJE POMOĆNIKA U NASTAVI ZA OSOBE S POTEŠKOĆAMA U RAZVOJU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D87FD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351436D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388CA2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A3C6CCE"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9DF219E"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T230005 PROJEKT „PETICA ZA DVOJE – VII.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701962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249.540,00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8DCC46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7.323,00</w:t>
            </w:r>
          </w:p>
        </w:tc>
        <w:tc>
          <w:tcPr>
            <w:tcW w:w="1439" w:type="dxa"/>
            <w:tcBorders>
              <w:top w:val="single" w:sz="4" w:space="0" w:color="auto"/>
              <w:left w:val="single" w:sz="4" w:space="0" w:color="auto"/>
              <w:bottom w:val="single" w:sz="4" w:space="0" w:color="auto"/>
              <w:right w:val="single" w:sz="4" w:space="0" w:color="auto"/>
            </w:tcBorders>
            <w:noWrap/>
            <w:vAlign w:val="center"/>
          </w:tcPr>
          <w:p w14:paraId="686809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256.863,00</w:t>
            </w:r>
          </w:p>
        </w:tc>
      </w:tr>
      <w:tr w:rsidR="008F49B5" w:rsidRPr="008F49B5" w14:paraId="22243E9F"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7B271F3B" w14:textId="77777777" w:rsidR="008F49B5" w:rsidRPr="008F49B5" w:rsidRDefault="008F49B5" w:rsidP="008F49B5">
            <w:pPr>
              <w:spacing w:after="160" w:line="259" w:lineRule="auto"/>
              <w:rPr>
                <w:rFonts w:cs="Calibri"/>
                <w:sz w:val="22"/>
                <w:szCs w:val="22"/>
                <w:highlight w:val="yellow"/>
              </w:rPr>
            </w:pPr>
            <w:r w:rsidRPr="008F49B5">
              <w:rPr>
                <w:rFonts w:cs="Calibri"/>
                <w:sz w:val="22"/>
                <w:szCs w:val="22"/>
              </w:rPr>
              <w:t>Tekući projekt T230008 PROJEKT "PETICA ZA DVOJE - VIII.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26E619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92.246,00</w:t>
            </w:r>
          </w:p>
        </w:tc>
        <w:tc>
          <w:tcPr>
            <w:tcW w:w="1584" w:type="dxa"/>
            <w:tcBorders>
              <w:top w:val="single" w:sz="4" w:space="0" w:color="auto"/>
              <w:left w:val="single" w:sz="4" w:space="0" w:color="auto"/>
              <w:bottom w:val="single" w:sz="4" w:space="0" w:color="auto"/>
              <w:right w:val="single" w:sz="4" w:space="0" w:color="auto"/>
            </w:tcBorders>
            <w:noWrap/>
            <w:vAlign w:val="center"/>
          </w:tcPr>
          <w:p w14:paraId="645F338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20.104,00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34967E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112.350,00</w:t>
            </w:r>
          </w:p>
        </w:tc>
      </w:tr>
      <w:tr w:rsidR="008F49B5" w:rsidRPr="008F49B5" w14:paraId="6EB3C5E6"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63831F98"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385FEF2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341.786,00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536651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27.427,00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1763E77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369.213,00</w:t>
            </w:r>
            <w:r w:rsidRPr="008F49B5">
              <w:rPr>
                <w:rFonts w:cs="Calibri"/>
                <w:i/>
                <w:iCs/>
                <w:sz w:val="22"/>
                <w:szCs w:val="22"/>
              </w:rPr>
              <w:fldChar w:fldCharType="end"/>
            </w:r>
          </w:p>
        </w:tc>
      </w:tr>
    </w:tbl>
    <w:p w14:paraId="01BC0A8F" w14:textId="77777777" w:rsidR="008F49B5" w:rsidRPr="008F49B5" w:rsidRDefault="008F49B5" w:rsidP="008F49B5">
      <w:pPr>
        <w:jc w:val="both"/>
        <w:rPr>
          <w:rFonts w:ascii="Calibri" w:eastAsia="Times New Roman" w:hAnsi="Calibri" w:cs="Calibri"/>
          <w:b/>
          <w:sz w:val="22"/>
          <w:szCs w:val="22"/>
          <w:lang w:eastAsia="en-US"/>
        </w:rPr>
      </w:pPr>
    </w:p>
    <w:p w14:paraId="25EDC91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Projekt „PETICA ZA DVOJE – VII. FAZA“</w:t>
      </w:r>
      <w:r w:rsidRPr="008F49B5">
        <w:rPr>
          <w:rFonts w:ascii="Calibri" w:eastAsia="Times New Roman" w:hAnsi="Calibri" w:cs="Calibri"/>
          <w:bCs/>
          <w:sz w:val="22"/>
          <w:szCs w:val="22"/>
          <w:lang w:eastAsia="en-US"/>
        </w:rPr>
        <w:t xml:space="preserve"> – odnosi se na nastavak projekta Petica za dvoje – VI. faza. Sredstva se povećavaju zbog povećanja rashoda za zaposlene</w:t>
      </w:r>
    </w:p>
    <w:p w14:paraId="2E497472"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D577B72"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4FD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07C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2A2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3F80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00B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136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795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7B96DE0"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7A1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Osobe obuhvaćene projektima socijalne inkluzije Petica za dvoje – VI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7AFD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22A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E437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EDE2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C9724"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F2348"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109</w:t>
            </w:r>
          </w:p>
        </w:tc>
      </w:tr>
    </w:tbl>
    <w:p w14:paraId="7FB919CA" w14:textId="77777777" w:rsidR="008F49B5" w:rsidRPr="008F49B5" w:rsidRDefault="008F49B5" w:rsidP="008F49B5">
      <w:pPr>
        <w:jc w:val="both"/>
        <w:rPr>
          <w:rFonts w:ascii="Calibri" w:eastAsia="Times New Roman" w:hAnsi="Calibri" w:cs="Calibri"/>
          <w:bCs/>
          <w:color w:val="FF0000"/>
          <w:sz w:val="22"/>
          <w:szCs w:val="22"/>
          <w:lang w:eastAsia="en-US"/>
        </w:rPr>
      </w:pPr>
    </w:p>
    <w:p w14:paraId="7B1F5E6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Projekt „PETICA ZA DVOJE – VIII. FAZA“ </w:t>
      </w:r>
      <w:r w:rsidRPr="008F49B5">
        <w:rPr>
          <w:rFonts w:ascii="Calibri" w:eastAsia="Times New Roman" w:hAnsi="Calibri" w:cs="Calibri"/>
          <w:bCs/>
          <w:sz w:val="22"/>
          <w:szCs w:val="22"/>
          <w:lang w:eastAsia="en-US"/>
        </w:rPr>
        <w:t xml:space="preserve"> – odnosi se na nastavak projekta Petica za dvoje – VII. faza. Sredstva s povećavaju zbog povećanja broja djece s teškoćama u razvoju koji sudjeluju u projektu.</w:t>
      </w:r>
    </w:p>
    <w:p w14:paraId="7D7597B7" w14:textId="77777777" w:rsidR="008F49B5" w:rsidRPr="008F49B5" w:rsidRDefault="008F49B5" w:rsidP="008F49B5">
      <w:pPr>
        <w:jc w:val="both"/>
        <w:rPr>
          <w:rFonts w:ascii="Calibri" w:eastAsia="Times New Roman" w:hAnsi="Calibri" w:cs="Calibri"/>
          <w:b/>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A9F175C"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42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4DE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C6F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0B7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C75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3C7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1D1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490FF4B"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FE19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Osobe obuhvaćene projektima socijalne inkluzije Petica za dvoje – VII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D338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F3A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E8D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361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F278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BDB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111</w:t>
            </w:r>
          </w:p>
        </w:tc>
      </w:tr>
    </w:tbl>
    <w:p w14:paraId="799EC52C" w14:textId="77777777" w:rsidR="008F49B5" w:rsidRPr="008F49B5" w:rsidRDefault="008F49B5" w:rsidP="008F49B5">
      <w:pPr>
        <w:jc w:val="both"/>
        <w:rPr>
          <w:rFonts w:ascii="Calibri" w:eastAsia="Times New Roman" w:hAnsi="Calibri" w:cs="Calibri"/>
          <w:b/>
          <w:sz w:val="22"/>
          <w:szCs w:val="22"/>
          <w:lang w:eastAsia="en-US"/>
        </w:rPr>
      </w:pPr>
    </w:p>
    <w:p w14:paraId="5AFF1C9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POTICANJE RURALNOG RAZVOJA </w:t>
      </w:r>
    </w:p>
    <w:p w14:paraId="07F8FDEA" w14:textId="77777777" w:rsidR="008F49B5" w:rsidRPr="008F49B5" w:rsidRDefault="008F49B5" w:rsidP="008F49B5">
      <w:pPr>
        <w:jc w:val="both"/>
        <w:rPr>
          <w:rFonts w:ascii="Calibri" w:eastAsia="Times New Roman" w:hAnsi="Calibri" w:cs="Calibri"/>
          <w:bCs/>
          <w:sz w:val="22"/>
          <w:szCs w:val="22"/>
          <w:lang w:eastAsia="en-US"/>
        </w:rPr>
      </w:pPr>
    </w:p>
    <w:p w14:paraId="7631B5C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Cilj Grada Požege kroz LOKALNU AKCIJSKU GRUPU (LAG) Barun Trenk je udruživanje s partnerima iz javnog i privatnog sektora kako bi se postigla sinergija, zajedničko vlasništvo te kritična masa </w:t>
      </w:r>
      <w:r w:rsidRPr="008F49B5">
        <w:rPr>
          <w:rFonts w:ascii="Calibri" w:eastAsia="Times New Roman" w:hAnsi="Calibri" w:cs="Calibri"/>
          <w:sz w:val="22"/>
          <w:szCs w:val="22"/>
          <w:lang w:eastAsia="en-US"/>
        </w:rPr>
        <w:lastRenderedPageBreak/>
        <w:t xml:space="preserve">potrebna za poboljšanje ekonomske konkurentnosti područja. Grad Požega će na ovaj način moći sudjelovati u zajedničkim projektima i međusektorskim akcijama te na taj način doprinijeti razvoju pojedinih područja grada i prigradskih naselja. </w:t>
      </w:r>
    </w:p>
    <w:p w14:paraId="6C18515C" w14:textId="77777777" w:rsidR="008F49B5" w:rsidRPr="008F49B5" w:rsidRDefault="008F49B5" w:rsidP="008F49B5">
      <w:pPr>
        <w:jc w:val="both"/>
        <w:rPr>
          <w:rFonts w:ascii="Calibri" w:eastAsia="Times New Roman" w:hAnsi="Calibri" w:cs="Calibri"/>
          <w:sz w:val="22"/>
          <w:szCs w:val="22"/>
          <w:lang w:eastAsia="en-US"/>
        </w:rPr>
      </w:pPr>
    </w:p>
    <w:p w14:paraId="7BF6392B"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Zakonska osnova za uvođenje programa: </w:t>
      </w:r>
    </w:p>
    <w:p w14:paraId="2FFC257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regionalnom razvoju Republike Hrvatske (Narodne novine, broj: 147/14., 123/17. i 118/18.), </w:t>
      </w:r>
    </w:p>
    <w:p w14:paraId="773680B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poljoprivredi (Narodne novine, broj: 118/18., 42/20., 127/20., 52/21. i 152/22.) i</w:t>
      </w:r>
    </w:p>
    <w:p w14:paraId="00F53D62"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institucionalnom okviru za korištenje fondova Europske unije u Republici Hrvatskoj (Narodne novine, broj: 116/2021.). </w:t>
      </w:r>
    </w:p>
    <w:p w14:paraId="5B409BF6" w14:textId="77777777" w:rsidR="008F49B5" w:rsidRPr="008F49B5" w:rsidRDefault="008F49B5" w:rsidP="008F49B5">
      <w:pPr>
        <w:rPr>
          <w:rFonts w:ascii="Calibri" w:eastAsia="Times New Roman" w:hAnsi="Calibri" w:cs="Calibri"/>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8F49B5" w:rsidRPr="008F49B5" w14:paraId="75DFAAB5"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58AC1185" w14:textId="77777777" w:rsidR="008F49B5" w:rsidRPr="008F49B5" w:rsidRDefault="008F49B5" w:rsidP="008F49B5">
            <w:pPr>
              <w:spacing w:after="160" w:line="259" w:lineRule="auto"/>
              <w:rPr>
                <w:rFonts w:cs="Calibri"/>
                <w:sz w:val="22"/>
                <w:szCs w:val="22"/>
              </w:rPr>
            </w:pPr>
            <w:r w:rsidRPr="008F49B5">
              <w:rPr>
                <w:rFonts w:cs="Calibri"/>
                <w:sz w:val="22"/>
                <w:szCs w:val="22"/>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2908D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45CF3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2A5A8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39D278F"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20A4CE6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6D8F079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22A1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29B1C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4B612360"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0F035CC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F0A7E1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93ABE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C372A5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bl>
    <w:p w14:paraId="689701CC" w14:textId="77777777" w:rsidR="008F49B5" w:rsidRPr="008F49B5" w:rsidRDefault="008F49B5" w:rsidP="008F49B5">
      <w:pPr>
        <w:jc w:val="both"/>
        <w:rPr>
          <w:rFonts w:ascii="Calibri" w:eastAsia="Times New Roman" w:hAnsi="Calibri" w:cs="Calibri"/>
          <w:sz w:val="22"/>
          <w:szCs w:val="22"/>
          <w:lang w:eastAsia="en-US"/>
        </w:rPr>
      </w:pPr>
    </w:p>
    <w:p w14:paraId="042CECD8"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Lokalna akcijska grupa - LAG –</w:t>
      </w:r>
      <w:r w:rsidRPr="008F49B5">
        <w:rPr>
          <w:rFonts w:ascii="Calibri" w:eastAsia="Times New Roman" w:hAnsi="Calibri" w:cs="Calibri"/>
          <w:sz w:val="22"/>
          <w:szCs w:val="22"/>
          <w:lang w:eastAsia="zh-CN"/>
        </w:rPr>
        <w:t xml:space="preserve"> planirana sredstva se odnose na članarinu u LAG-u Barun Trenk.</w:t>
      </w:r>
    </w:p>
    <w:p w14:paraId="4A86C600"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B41530C"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DC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E11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11BD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5A2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AA1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434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F26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22781E1"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BE97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Provedeni projekata u sklopu LAG-a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79E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Održano stručnih sastanaka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641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611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CCE3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9FA30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EA4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10AE4658" w14:textId="77777777" w:rsidR="008F49B5" w:rsidRPr="008F49B5" w:rsidRDefault="008F49B5" w:rsidP="008F49B5">
      <w:pPr>
        <w:jc w:val="both"/>
        <w:rPr>
          <w:rFonts w:ascii="Calibri" w:eastAsia="Times New Roman" w:hAnsi="Calibri" w:cs="Calibri"/>
          <w:b/>
          <w:sz w:val="22"/>
          <w:szCs w:val="22"/>
          <w:lang w:eastAsia="en-US"/>
        </w:rPr>
      </w:pPr>
    </w:p>
    <w:p w14:paraId="08CD5AE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KAPITALNA ULAGANJA U KOMUNALNU INFRASTRUKTURU KROZ EU</w:t>
      </w:r>
    </w:p>
    <w:p w14:paraId="492483CA" w14:textId="77777777" w:rsidR="008F49B5" w:rsidRPr="008F49B5" w:rsidRDefault="008F49B5" w:rsidP="008F49B5">
      <w:pPr>
        <w:ind w:left="527" w:hanging="170"/>
        <w:jc w:val="both"/>
        <w:rPr>
          <w:rFonts w:ascii="Calibri" w:eastAsia="Times New Roman" w:hAnsi="Calibri" w:cs="Calibri"/>
          <w:b/>
          <w:sz w:val="22"/>
          <w:szCs w:val="22"/>
          <w:lang w:eastAsia="en-US"/>
        </w:rPr>
      </w:pPr>
    </w:p>
    <w:p w14:paraId="18E0C79C"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Zakonska osnova za uvođenje programa:</w:t>
      </w:r>
    </w:p>
    <w:p w14:paraId="02565C6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prostornom uređenju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153/13., 65/17., 114/18., 39/19., 98/19. i 67/23.), </w:t>
      </w:r>
    </w:p>
    <w:p w14:paraId="4622AB4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Zakon o gradnji (Narodne novine, broj: 153/13., 20/17., 39/19. i 125/19.)</w:t>
      </w:r>
      <w:r w:rsidRPr="008F49B5">
        <w:rPr>
          <w:rFonts w:ascii="Calibri" w:eastAsia="Times New Roman" w:hAnsi="Calibri" w:cs="Calibri"/>
          <w:bCs/>
          <w:sz w:val="22"/>
          <w:szCs w:val="22"/>
          <w:lang w:eastAsia="zh-CN"/>
        </w:rPr>
        <w:t xml:space="preserve">, </w:t>
      </w:r>
    </w:p>
    <w:p w14:paraId="3B1101C2"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8F49B5" w:rsidRPr="008F49B5" w14:paraId="7500FDA6"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167D46D9" w14:textId="77777777" w:rsidR="008F49B5" w:rsidRPr="008F49B5" w:rsidRDefault="008F49B5" w:rsidP="008F49B5">
            <w:pPr>
              <w:spacing w:after="160" w:line="259" w:lineRule="auto"/>
              <w:rPr>
                <w:rFonts w:cs="Calibri"/>
                <w:sz w:val="22"/>
                <w:szCs w:val="22"/>
              </w:rPr>
            </w:pPr>
            <w:r w:rsidRPr="008F49B5">
              <w:rPr>
                <w:rFonts w:cs="Calibri"/>
                <w:sz w:val="22"/>
                <w:szCs w:val="22"/>
              </w:rPr>
              <w:t>Program 2308 KAPITALNA ULAGANJA U KOMUNALNU INFRASTRUKTURU KROZ EU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139E5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AF441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D39B7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A4C9C39"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420FB13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K230006 IZGRADNJA KOLNIKA I SUSTAVA OBORINSKE ODVODNJE U NOVOM SELU - VINORODNA ULICA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EFB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E199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C0A3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226.000,00</w:t>
            </w:r>
          </w:p>
        </w:tc>
      </w:tr>
      <w:tr w:rsidR="008F49B5" w:rsidRPr="008F49B5" w14:paraId="37E6853A"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5811F7D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45D07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EA66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98B6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226.000,00</w:t>
            </w:r>
          </w:p>
        </w:tc>
      </w:tr>
    </w:tbl>
    <w:p w14:paraId="2191D77E" w14:textId="77777777" w:rsidR="008F49B5" w:rsidRPr="008F49B5" w:rsidRDefault="008F49B5" w:rsidP="008F49B5">
      <w:pPr>
        <w:jc w:val="both"/>
        <w:rPr>
          <w:rFonts w:ascii="Calibri" w:eastAsia="Times New Roman" w:hAnsi="Calibri" w:cs="Calibri"/>
          <w:sz w:val="22"/>
          <w:szCs w:val="22"/>
          <w:lang w:eastAsia="en-US"/>
        </w:rPr>
      </w:pPr>
    </w:p>
    <w:p w14:paraId="7304B2F2"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Izgradnja kolnika i sustava oborinske odvodnje u Novom Selu - Vinorodna ulica - Cilj projekta je poboljšanje sustava oborinskih voda u naselju Novo Selo te također porast sigurnosti za sve stanovnika ne samo naselja Novo Selo već i drugih koji će koristiti novoizgrađeni kolnik.</w:t>
      </w:r>
    </w:p>
    <w:p w14:paraId="1651D445" w14:textId="77777777" w:rsidR="008F49B5" w:rsidRPr="008F49B5" w:rsidRDefault="008F49B5" w:rsidP="008F49B5">
      <w:pPr>
        <w:jc w:val="both"/>
        <w:rPr>
          <w:rFonts w:ascii="Calibri" w:eastAsia="Times New Roman" w:hAnsi="Calibri" w:cs="Calibri"/>
          <w:sz w:val="22"/>
          <w:szCs w:val="22"/>
          <w:lang w:eastAsia="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995"/>
        <w:gridCol w:w="1134"/>
        <w:gridCol w:w="1134"/>
        <w:gridCol w:w="1418"/>
        <w:gridCol w:w="1418"/>
      </w:tblGrid>
      <w:tr w:rsidR="008F49B5" w:rsidRPr="008F49B5" w14:paraId="4A775641" w14:textId="77777777" w:rsidTr="00D92499">
        <w:trPr>
          <w:trHeight w:val="364"/>
          <w:jc w:val="center"/>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C491356"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A77B3E3"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Definicija</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5D3D1003"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9C295F"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BD2A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DA398"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9BDE9"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II. REBALANS</w:t>
            </w:r>
          </w:p>
        </w:tc>
      </w:tr>
      <w:tr w:rsidR="008F49B5" w:rsidRPr="008F49B5" w14:paraId="1B24FA16" w14:textId="77777777" w:rsidTr="00D92499">
        <w:trPr>
          <w:trHeight w:val="416"/>
          <w:jc w:val="center"/>
        </w:trPr>
        <w:tc>
          <w:tcPr>
            <w:tcW w:w="1552" w:type="dxa"/>
            <w:tcBorders>
              <w:top w:val="single" w:sz="4" w:space="0" w:color="00000A"/>
              <w:left w:val="single" w:sz="4" w:space="0" w:color="00000A"/>
              <w:bottom w:val="single" w:sz="4" w:space="0" w:color="00000A"/>
              <w:right w:val="single" w:sz="4" w:space="0" w:color="00000A"/>
            </w:tcBorders>
            <w:hideMark/>
          </w:tcPr>
          <w:p w14:paraId="5F34E7CF" w14:textId="77777777" w:rsidR="008F49B5" w:rsidRPr="008F49B5" w:rsidRDefault="008F49B5" w:rsidP="008F49B5">
            <w:pPr>
              <w:rPr>
                <w:rFonts w:ascii="Calibri" w:hAnsi="Calibri" w:cs="Calibri"/>
                <w:sz w:val="20"/>
                <w:szCs w:val="20"/>
                <w:lang w:eastAsia="en-US"/>
              </w:rPr>
            </w:pPr>
            <w:r w:rsidRPr="008F49B5">
              <w:rPr>
                <w:rFonts w:ascii="Calibri" w:hAnsi="Calibri" w:cs="Calibri"/>
                <w:sz w:val="20"/>
                <w:szCs w:val="20"/>
                <w:lang w:eastAsia="en-US"/>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0BADD522" w14:textId="77777777" w:rsidR="008F49B5" w:rsidRPr="008F49B5" w:rsidRDefault="008F49B5" w:rsidP="008F49B5">
            <w:pPr>
              <w:rPr>
                <w:rFonts w:ascii="Calibri" w:hAnsi="Calibri" w:cs="Calibri"/>
                <w:sz w:val="20"/>
                <w:szCs w:val="20"/>
                <w:lang w:eastAsia="en-US"/>
              </w:rPr>
            </w:pPr>
            <w:r w:rsidRPr="008F49B5">
              <w:rPr>
                <w:rFonts w:ascii="Calibri" w:hAnsi="Calibri" w:cs="Calibri"/>
                <w:sz w:val="20"/>
                <w:szCs w:val="20"/>
                <w:lang w:eastAsia="en-US"/>
              </w:rPr>
              <w:t xml:space="preserve">Dužina obnovljenog kolnika </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26D6202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9CC88A"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C65BCE"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252</w:t>
            </w:r>
          </w:p>
        </w:tc>
        <w:tc>
          <w:tcPr>
            <w:tcW w:w="1418" w:type="dxa"/>
            <w:tcBorders>
              <w:top w:val="single" w:sz="4" w:space="0" w:color="00000A"/>
              <w:left w:val="single" w:sz="4" w:space="0" w:color="00000A"/>
              <w:bottom w:val="single" w:sz="4" w:space="0" w:color="00000A"/>
              <w:right w:val="single" w:sz="4" w:space="0" w:color="00000A"/>
            </w:tcBorders>
            <w:vAlign w:val="center"/>
          </w:tcPr>
          <w:p w14:paraId="20BCC97A"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58A066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252</w:t>
            </w:r>
          </w:p>
        </w:tc>
      </w:tr>
    </w:tbl>
    <w:p w14:paraId="749ACED8" w14:textId="77777777" w:rsidR="008F49B5" w:rsidRPr="008F49B5" w:rsidRDefault="008F49B5" w:rsidP="008F49B5">
      <w:pPr>
        <w:jc w:val="both"/>
        <w:rPr>
          <w:rFonts w:ascii="Calibri" w:eastAsia="Times New Roman" w:hAnsi="Calibri" w:cs="Calibri"/>
          <w:b/>
          <w:sz w:val="22"/>
          <w:szCs w:val="22"/>
          <w:lang w:eastAsia="en-US"/>
        </w:rPr>
      </w:pPr>
    </w:p>
    <w:p w14:paraId="71FE1ECA"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ZAŽELI- ZAPOŠLJAVANJE ŽENA</w:t>
      </w:r>
    </w:p>
    <w:p w14:paraId="3CF021FF" w14:textId="77777777" w:rsidR="008F49B5" w:rsidRPr="008F49B5" w:rsidRDefault="008F49B5" w:rsidP="008F49B5">
      <w:pPr>
        <w:jc w:val="both"/>
        <w:rPr>
          <w:rFonts w:ascii="Calibri" w:eastAsia="Times New Roman" w:hAnsi="Calibri" w:cs="Calibri"/>
          <w:bCs/>
          <w:sz w:val="22"/>
          <w:szCs w:val="22"/>
          <w:lang w:eastAsia="en-US"/>
        </w:rPr>
      </w:pPr>
    </w:p>
    <w:p w14:paraId="6354FBCA" w14:textId="77777777" w:rsidR="008F49B5" w:rsidRPr="008F49B5" w:rsidRDefault="008F49B5" w:rsidP="008F49B5">
      <w:pPr>
        <w:ind w:firstLine="35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Cilj programa je </w:t>
      </w:r>
      <w:r w:rsidRPr="008F49B5">
        <w:rPr>
          <w:rFonts w:ascii="Calibri" w:eastAsia="Times New Roman" w:hAnsi="Calibri" w:cs="Calibri"/>
          <w:sz w:val="22"/>
          <w:szCs w:val="22"/>
          <w:lang w:eastAsia="zh-CN"/>
        </w:rPr>
        <w:t>povećanje socijalne uključenosti i prevencija institucionalizacije ranjivih skupina osiguravanjem dugotrajne skrbi kroz pružanje usluge potpore i podrške u svakodnevnom životu starijim osobama i osobama s invaliditetom.</w:t>
      </w:r>
      <w:r w:rsidRPr="008F49B5">
        <w:rPr>
          <w:rFonts w:ascii="Calibri" w:eastAsia="Times New Roman" w:hAnsi="Calibri" w:cs="Calibri"/>
          <w:bCs/>
          <w:sz w:val="22"/>
          <w:szCs w:val="22"/>
          <w:lang w:eastAsia="zh-CN"/>
        </w:rPr>
        <w:t xml:space="preserve"> </w:t>
      </w:r>
    </w:p>
    <w:p w14:paraId="4E4C7183" w14:textId="77777777" w:rsidR="008F49B5" w:rsidRPr="008F49B5" w:rsidRDefault="008F49B5" w:rsidP="008F49B5">
      <w:pPr>
        <w:ind w:firstLine="35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Povećati socijalnu uključenost i prevenciju institucionalizacije ranjivih skupina; osobama starije živote dobi i osobama s invaliditetom, na način da im se osigura dugotrajna skrb kroz uslugu pružanja  pomoći i podrške u svakodnevnom životu.</w:t>
      </w:r>
    </w:p>
    <w:p w14:paraId="65AB9577" w14:textId="77777777" w:rsidR="008F49B5" w:rsidRPr="008F49B5" w:rsidRDefault="008F49B5" w:rsidP="008F49B5">
      <w:pPr>
        <w:jc w:val="both"/>
        <w:rPr>
          <w:rFonts w:ascii="Calibri" w:eastAsia="Times New Roman" w:hAnsi="Calibri" w:cs="Calibri"/>
          <w:sz w:val="22"/>
          <w:szCs w:val="22"/>
          <w:lang w:eastAsia="en-US"/>
        </w:rPr>
      </w:pPr>
    </w:p>
    <w:p w14:paraId="0291DF22" w14:textId="77777777" w:rsidR="008F49B5" w:rsidRPr="008F49B5" w:rsidRDefault="008F49B5" w:rsidP="008F49B5">
      <w:pPr>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Zakonska osnova za uvođenje programa: </w:t>
      </w:r>
    </w:p>
    <w:p w14:paraId="3129DA38"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Ugovor o pristupanju Republike Hrvatske Europskoj uniji (Narodne novine, Međunarodni ugovori 2/12.), </w:t>
      </w:r>
    </w:p>
    <w:p w14:paraId="2DA5590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institucionalnom okviru za korištenje fondova Europske unije u Republici Hrvatskoj (Narodne novine, broj: 116/2021.) i</w:t>
      </w:r>
    </w:p>
    <w:p w14:paraId="3B556BB6"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Operativni program Učinkoviti ljudski potencijali 2021. -2027. </w:t>
      </w:r>
    </w:p>
    <w:p w14:paraId="5711FCDB"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902"/>
        <w:gridCol w:w="1572"/>
        <w:gridCol w:w="1439"/>
        <w:gridCol w:w="1443"/>
      </w:tblGrid>
      <w:tr w:rsidR="008F49B5" w:rsidRPr="008F49B5" w14:paraId="44979871"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hideMark/>
          </w:tcPr>
          <w:p w14:paraId="681E524B" w14:textId="77777777" w:rsidR="008F49B5" w:rsidRPr="008F49B5" w:rsidRDefault="008F49B5" w:rsidP="008F49B5">
            <w:pPr>
              <w:spacing w:after="160" w:line="259" w:lineRule="auto"/>
              <w:rPr>
                <w:rFonts w:cs="Calibri"/>
                <w:sz w:val="22"/>
                <w:szCs w:val="22"/>
              </w:rPr>
            </w:pPr>
            <w:r w:rsidRPr="008F49B5">
              <w:rPr>
                <w:rFonts w:cs="Calibri"/>
                <w:sz w:val="22"/>
                <w:szCs w:val="22"/>
              </w:rPr>
              <w:t>PROGRAM 2315 ZAŽELI – ZAPOŠLJAVANJE ŽENA</w:t>
            </w: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6E48074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C4CD8B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0B22796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62E1B027"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hideMark/>
          </w:tcPr>
          <w:p w14:paraId="06BFF9DA"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T230004 PUK - IV. FAZA</w:t>
            </w:r>
          </w:p>
        </w:tc>
        <w:tc>
          <w:tcPr>
            <w:tcW w:w="1572" w:type="dxa"/>
            <w:tcBorders>
              <w:top w:val="single" w:sz="4" w:space="0" w:color="auto"/>
              <w:left w:val="single" w:sz="4" w:space="0" w:color="auto"/>
              <w:bottom w:val="single" w:sz="4" w:space="0" w:color="auto"/>
              <w:right w:val="single" w:sz="4" w:space="0" w:color="auto"/>
            </w:tcBorders>
            <w:noWrap/>
            <w:vAlign w:val="center"/>
          </w:tcPr>
          <w:p w14:paraId="0DE0C8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336.630,00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37EB22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25.250,00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2E85EC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361.880,00</w:t>
            </w:r>
          </w:p>
        </w:tc>
      </w:tr>
      <w:tr w:rsidR="008F49B5" w:rsidRPr="008F49B5" w14:paraId="487D0F51"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tcPr>
          <w:p w14:paraId="072FA6E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72" w:type="dxa"/>
            <w:tcBorders>
              <w:top w:val="single" w:sz="4" w:space="0" w:color="auto"/>
              <w:left w:val="single" w:sz="4" w:space="0" w:color="auto"/>
              <w:bottom w:val="single" w:sz="4" w:space="0" w:color="auto"/>
              <w:right w:val="single" w:sz="4" w:space="0" w:color="auto"/>
            </w:tcBorders>
            <w:noWrap/>
            <w:vAlign w:val="center"/>
          </w:tcPr>
          <w:p w14:paraId="4A21CFF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336.630,00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E351D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25.250,00</w:t>
            </w:r>
            <w:r w:rsidRPr="008F49B5">
              <w:rPr>
                <w:rFonts w:cs="Calibri"/>
                <w:i/>
                <w:iCs/>
                <w:sz w:val="22"/>
                <w:szCs w:val="22"/>
              </w:rPr>
              <w:fldChar w:fldCharType="end"/>
            </w:r>
          </w:p>
        </w:tc>
        <w:tc>
          <w:tcPr>
            <w:tcW w:w="1443" w:type="dxa"/>
            <w:tcBorders>
              <w:top w:val="single" w:sz="4" w:space="0" w:color="auto"/>
              <w:left w:val="single" w:sz="4" w:space="0" w:color="auto"/>
              <w:bottom w:val="single" w:sz="4" w:space="0" w:color="auto"/>
              <w:right w:val="single" w:sz="4" w:space="0" w:color="auto"/>
            </w:tcBorders>
            <w:noWrap/>
            <w:vAlign w:val="center"/>
          </w:tcPr>
          <w:p w14:paraId="26B352D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361.880,00</w:t>
            </w:r>
            <w:r w:rsidRPr="008F49B5">
              <w:rPr>
                <w:rFonts w:cs="Calibri"/>
                <w:i/>
                <w:iCs/>
                <w:sz w:val="22"/>
                <w:szCs w:val="22"/>
              </w:rPr>
              <w:fldChar w:fldCharType="end"/>
            </w:r>
          </w:p>
        </w:tc>
      </w:tr>
    </w:tbl>
    <w:p w14:paraId="00C165C7" w14:textId="77777777" w:rsidR="008F49B5" w:rsidRPr="008F49B5" w:rsidRDefault="008F49B5" w:rsidP="008F49B5">
      <w:pPr>
        <w:jc w:val="both"/>
        <w:rPr>
          <w:rFonts w:ascii="Calibri" w:eastAsia="Times New Roman" w:hAnsi="Calibri" w:cs="Calibri"/>
          <w:b/>
          <w:sz w:val="22"/>
          <w:szCs w:val="22"/>
          <w:lang w:eastAsia="zh-CN"/>
        </w:rPr>
      </w:pPr>
    </w:p>
    <w:p w14:paraId="166A447C" w14:textId="77777777" w:rsidR="008F49B5" w:rsidRPr="008F49B5" w:rsidRDefault="008F49B5" w:rsidP="008F49B5">
      <w:pPr>
        <w:jc w:val="both"/>
        <w:rPr>
          <w:rFonts w:ascii="Calibri" w:eastAsia="Times New Roman" w:hAnsi="Calibri" w:cs="Calibri"/>
          <w:b/>
          <w:sz w:val="22"/>
          <w:szCs w:val="22"/>
          <w:lang w:eastAsia="zh-CN"/>
        </w:rPr>
      </w:pPr>
    </w:p>
    <w:p w14:paraId="05D1FD9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PUK – IV. FAZA</w:t>
      </w:r>
      <w:r w:rsidRPr="008F49B5">
        <w:rPr>
          <w:rFonts w:ascii="Calibri" w:eastAsia="Times New Roman" w:hAnsi="Calibri" w:cs="Calibri"/>
          <w:bCs/>
          <w:sz w:val="22"/>
          <w:szCs w:val="22"/>
          <w:lang w:eastAsia="en-U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se usklađuju sa stvarnim potrebama. Sredstva se usklađuju s dinamikom troškova.</w:t>
      </w:r>
    </w:p>
    <w:p w14:paraId="63F9BC0A"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171B8AC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FC6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6BB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CB0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525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959B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456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87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A9161E8"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8DF5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osoba u nepovoljnom položaju koji ostvaruju pomoć u kući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C288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osoba u nepovoljnom položaju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A9C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315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E99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FA75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47C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302</w:t>
            </w:r>
          </w:p>
        </w:tc>
      </w:tr>
      <w:tr w:rsidR="008F49B5" w:rsidRPr="008F49B5" w14:paraId="0C337FE4"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5CA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zaposlenih pružatelj usluga potpore i podrške u svakodnevnom životu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8C28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zaposlenih pružatelja usluga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B116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67E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2BBF8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B24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46262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34</w:t>
            </w:r>
          </w:p>
        </w:tc>
      </w:tr>
    </w:tbl>
    <w:p w14:paraId="2EBE04C0" w14:textId="77777777" w:rsidR="008F49B5" w:rsidRPr="008F49B5" w:rsidRDefault="008F49B5" w:rsidP="008F49B5">
      <w:pPr>
        <w:jc w:val="both"/>
        <w:rPr>
          <w:rFonts w:ascii="Calibri" w:eastAsia="Times New Roman" w:hAnsi="Calibri" w:cs="Calibri"/>
          <w:bCs/>
          <w:sz w:val="22"/>
          <w:szCs w:val="22"/>
          <w:lang w:eastAsia="en-US"/>
        </w:rPr>
      </w:pPr>
    </w:p>
    <w:p w14:paraId="4AC9190F" w14:textId="77777777" w:rsidR="008F49B5" w:rsidRPr="008F49B5" w:rsidRDefault="008F49B5" w:rsidP="008F49B5">
      <w:pPr>
        <w:jc w:val="both"/>
        <w:rPr>
          <w:rFonts w:ascii="Calibri" w:eastAsia="Times New Roman" w:hAnsi="Calibri" w:cs="Calibri"/>
          <w:bCs/>
          <w:color w:val="FF0000"/>
          <w:sz w:val="22"/>
          <w:szCs w:val="22"/>
          <w:lang w:eastAsia="en-US"/>
        </w:rPr>
      </w:pPr>
    </w:p>
    <w:p w14:paraId="1FD33017"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UNAPRIJEĐENJA USLUGA ZA DJECU U SUSTAVU RANOG I PREDŠKOLSKOG ODGOJA </w:t>
      </w:r>
    </w:p>
    <w:p w14:paraId="03E89B74" w14:textId="77777777" w:rsidR="008F49B5" w:rsidRPr="008F49B5" w:rsidRDefault="008F49B5" w:rsidP="008F49B5">
      <w:pPr>
        <w:jc w:val="both"/>
        <w:rPr>
          <w:rFonts w:ascii="Calibri" w:eastAsia="Times New Roman" w:hAnsi="Calibri" w:cs="Calibri"/>
          <w:bCs/>
          <w:sz w:val="22"/>
          <w:szCs w:val="22"/>
          <w:lang w:eastAsia="en-US"/>
        </w:rPr>
      </w:pPr>
    </w:p>
    <w:p w14:paraId="0DA0745B"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mu je unaprijediti  postojeće materijalne uvjete i podići kvalitetu pedagoških standarda.</w:t>
      </w:r>
    </w:p>
    <w:p w14:paraId="5F9C77E9" w14:textId="77777777" w:rsidR="008F49B5" w:rsidRPr="008F49B5" w:rsidRDefault="008F49B5" w:rsidP="008F49B5">
      <w:pPr>
        <w:jc w:val="both"/>
        <w:rPr>
          <w:rFonts w:ascii="Calibri" w:eastAsia="Times New Roman" w:hAnsi="Calibri" w:cs="Calibri"/>
          <w:sz w:val="22"/>
          <w:szCs w:val="22"/>
          <w:lang w:eastAsia="en-US"/>
        </w:rPr>
      </w:pPr>
    </w:p>
    <w:p w14:paraId="10B10FF9" w14:textId="77777777" w:rsidR="008F49B5" w:rsidRPr="008F49B5" w:rsidRDefault="008F49B5" w:rsidP="008F49B5">
      <w:pPr>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Zakonska osnova za uvođenje programa: </w:t>
      </w:r>
    </w:p>
    <w:p w14:paraId="73BE6D44"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lastRenderedPageBreak/>
        <w:t xml:space="preserve">- Zakon o predškolskom odgoju i obrazovanju (Narodne novine, broj: 10/97., 107/07., 94/13., 98/19., 57/22.). </w:t>
      </w:r>
    </w:p>
    <w:p w14:paraId="6B72B12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240"/>
        <w:gridCol w:w="1237"/>
        <w:gridCol w:w="1598"/>
        <w:gridCol w:w="1281"/>
      </w:tblGrid>
      <w:tr w:rsidR="008F49B5" w:rsidRPr="008F49B5" w14:paraId="7CB2293B"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2A0405B5" w14:textId="77777777" w:rsidR="008F49B5" w:rsidRPr="008F49B5" w:rsidRDefault="008F49B5" w:rsidP="008F49B5">
            <w:pPr>
              <w:spacing w:after="160" w:line="259" w:lineRule="auto"/>
              <w:rPr>
                <w:rFonts w:cs="Calibri"/>
                <w:sz w:val="22"/>
                <w:szCs w:val="22"/>
              </w:rPr>
            </w:pPr>
            <w:r w:rsidRPr="008F49B5">
              <w:rPr>
                <w:rFonts w:cs="Calibri"/>
                <w:sz w:val="22"/>
                <w:szCs w:val="22"/>
              </w:rPr>
              <w:t>PROGRAM 2320 PROGRAM UNAPRIJEĐENJA USLUGA ZA DJECU U SUSTAVU RANOG I PREDŠKOLSKOG ODGOJA I OBRAZOVANJA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75BBC0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98" w:type="dxa"/>
            <w:tcBorders>
              <w:top w:val="single" w:sz="4" w:space="0" w:color="auto"/>
              <w:left w:val="single" w:sz="4" w:space="0" w:color="auto"/>
              <w:bottom w:val="single" w:sz="4" w:space="0" w:color="auto"/>
              <w:right w:val="single" w:sz="4" w:space="0" w:color="auto"/>
            </w:tcBorders>
            <w:noWrap/>
            <w:vAlign w:val="center"/>
            <w:hideMark/>
          </w:tcPr>
          <w:p w14:paraId="154A53F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5F84976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5739971"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59E4A735"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K23001 UREĐENJE DJEČJEG IGRALIŠTA VRTIĆA CVJETNA LIVADA</w:t>
            </w:r>
          </w:p>
        </w:tc>
        <w:tc>
          <w:tcPr>
            <w:tcW w:w="1237" w:type="dxa"/>
            <w:tcBorders>
              <w:top w:val="single" w:sz="4" w:space="0" w:color="auto"/>
              <w:left w:val="single" w:sz="4" w:space="0" w:color="auto"/>
              <w:bottom w:val="single" w:sz="4" w:space="0" w:color="auto"/>
              <w:right w:val="single" w:sz="4" w:space="0" w:color="auto"/>
            </w:tcBorders>
            <w:noWrap/>
            <w:vAlign w:val="center"/>
          </w:tcPr>
          <w:p w14:paraId="33EF6FF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03A6930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286212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BE18DF7"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tcPr>
          <w:p w14:paraId="4ED26409"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37" w:type="dxa"/>
            <w:tcBorders>
              <w:top w:val="single" w:sz="4" w:space="0" w:color="auto"/>
              <w:left w:val="single" w:sz="4" w:space="0" w:color="auto"/>
              <w:bottom w:val="single" w:sz="4" w:space="0" w:color="auto"/>
              <w:right w:val="single" w:sz="4" w:space="0" w:color="auto"/>
            </w:tcBorders>
            <w:noWrap/>
            <w:vAlign w:val="center"/>
          </w:tcPr>
          <w:p w14:paraId="78547AE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5BFB83E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5B00E1C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bl>
    <w:p w14:paraId="2710294E" w14:textId="77777777" w:rsidR="008F49B5" w:rsidRPr="008F49B5" w:rsidRDefault="008F49B5" w:rsidP="008F49B5">
      <w:pPr>
        <w:jc w:val="both"/>
        <w:rPr>
          <w:rFonts w:ascii="Calibri" w:eastAsia="Times New Roman" w:hAnsi="Calibri" w:cs="Calibri"/>
          <w:bCs/>
          <w:sz w:val="22"/>
          <w:szCs w:val="22"/>
          <w:lang w:eastAsia="zh-CN"/>
        </w:rPr>
      </w:pPr>
    </w:p>
    <w:p w14:paraId="320D5061"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Uređenje dječjeg igrališta vrtića Cvjetna livada – </w:t>
      </w:r>
      <w:r w:rsidRPr="008F49B5">
        <w:rPr>
          <w:rFonts w:ascii="Calibri" w:eastAsia="Times New Roman" w:hAnsi="Calibri" w:cs="Calibri"/>
          <w:sz w:val="22"/>
          <w:szCs w:val="22"/>
          <w:lang w:eastAsia="en-US"/>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43D1782C"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7D01E33"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0F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DCC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D68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83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7F4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16F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222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D9DB8CD"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60E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Uređeno igralište dj. vrtića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A01C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uređenih igrališta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2B9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B38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45E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EA2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C824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36C76B5D" w14:textId="77777777" w:rsidR="008F49B5" w:rsidRPr="008F49B5" w:rsidRDefault="008F49B5" w:rsidP="008F49B5">
      <w:pPr>
        <w:jc w:val="both"/>
        <w:rPr>
          <w:rFonts w:ascii="Calibri" w:eastAsia="Times New Roman" w:hAnsi="Calibri" w:cs="Calibri"/>
          <w:sz w:val="22"/>
          <w:szCs w:val="22"/>
          <w:lang w:eastAsia="en-US"/>
        </w:rPr>
      </w:pPr>
    </w:p>
    <w:p w14:paraId="1B6E8EE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NABAVA SPREMNIKA ZA ODVOJENO PRIKUPLJANJE KOMUNALNOG OTPADA</w:t>
      </w:r>
    </w:p>
    <w:p w14:paraId="7B6DE027" w14:textId="77777777" w:rsidR="008F49B5" w:rsidRPr="008F49B5" w:rsidRDefault="008F49B5" w:rsidP="008F49B5">
      <w:pPr>
        <w:jc w:val="both"/>
        <w:rPr>
          <w:rFonts w:ascii="Calibri" w:eastAsia="Times New Roman" w:hAnsi="Calibri" w:cs="Calibri"/>
          <w:b/>
          <w:sz w:val="22"/>
          <w:szCs w:val="22"/>
          <w:lang w:eastAsia="en-US"/>
        </w:rPr>
      </w:pPr>
    </w:p>
    <w:p w14:paraId="413D3200"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63B41153" w14:textId="77777777" w:rsidR="008F49B5" w:rsidRPr="008F49B5" w:rsidRDefault="008F49B5" w:rsidP="008F49B5">
      <w:pPr>
        <w:jc w:val="both"/>
        <w:rPr>
          <w:rFonts w:ascii="Calibri" w:eastAsia="Times New Roman" w:hAnsi="Calibri" w:cs="Calibri"/>
          <w:sz w:val="22"/>
          <w:szCs w:val="22"/>
          <w:lang w:eastAsia="en-US"/>
        </w:rPr>
      </w:pPr>
    </w:p>
    <w:p w14:paraId="0E098981" w14:textId="77777777" w:rsidR="008F49B5" w:rsidRPr="008F49B5" w:rsidRDefault="008F49B5" w:rsidP="008F49B5">
      <w:pPr>
        <w:ind w:left="527" w:hanging="170"/>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Zakonska osnova za uvođenje programa: </w:t>
      </w:r>
    </w:p>
    <w:p w14:paraId="1EECC001"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Ugovor o pristupanju Republike Hrvatske Europskoj uniji (Narodne novine, Međunarodni ugovori 2/12.), </w:t>
      </w:r>
    </w:p>
    <w:p w14:paraId="7B8EAB4B"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institucionalnom okviru za korištenje fondova Europske unije u Republici Hrvatskoj (Narodne novine, broj: 116/2021.), </w:t>
      </w:r>
    </w:p>
    <w:p w14:paraId="2B4E60A5"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Uredba o tijelima u sustavima upravljanja i kontrole korištenja Europskog socijalnog fonda, Europskog fonda za regionalni razvoj i Kohezijskog fonda, uvezi s ciljem "Ulaganje za rast i radna mjesta“ (Narodne novine, broj: 107/14., 23/15., 129/15., 15/17., 18/17., 46/21. i 49/21.), </w:t>
      </w:r>
    </w:p>
    <w:p w14:paraId="78DE7247"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Plan gospodarenja otpadom Republike Hrvatske za razdoblje 2017.-2022. (Narodne novine, broj: 03/17. i 01/22.), </w:t>
      </w:r>
    </w:p>
    <w:p w14:paraId="08D313EB"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Plan gospodarenja otpadom Republike Hrvatske za razdoblje 2023.-2028. godine (Narodne novine, broj: 84/23.)</w:t>
      </w:r>
    </w:p>
    <w:p w14:paraId="24AFD73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Odluka Vlade Republike Hrvatske o implementaciji Plana gospodarenja otpadom Republike Hrvatske za razdoblje 2017.-2022. od 25. svibnja 2017.,</w:t>
      </w:r>
    </w:p>
    <w:p w14:paraId="08E13A32"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gospodarenju otpadom (Narodne novine, broj: 84/21.),</w:t>
      </w:r>
    </w:p>
    <w:p w14:paraId="43824D61"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gospodarenju otpadom (Narodne novine, broj: 81/20. i 106/22.), </w:t>
      </w:r>
    </w:p>
    <w:p w14:paraId="78DF6B6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Uredba o gospodarenju komunalnim otpadom (Narodne novine, broj: 50/17., 84/19., 14/20., 31/21., 84/21. i 106/22.), </w:t>
      </w:r>
    </w:p>
    <w:p w14:paraId="2E29826D"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gospodarenju otpadnim tekstilom i otpadnom obućom (Narodne novine, broj: 99/15.), </w:t>
      </w:r>
    </w:p>
    <w:p w14:paraId="097D683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zaštiti okoliša (Narodne novine, broj: 80/13., 153/13., 78/15., 12/18. i 118/18.), </w:t>
      </w:r>
    </w:p>
    <w:p w14:paraId="2B14C16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Sporazum o partnerstvu između Republike Hrvatske i Europske komisije za korištenje EU strukturnih i investicijskih fondova za rast i radna mjesta u razdoblju 2014.-2020., </w:t>
      </w:r>
    </w:p>
    <w:p w14:paraId="564D678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Program „Konkurentnost i kohezija“ za financijsko razdoblje 2021.-2027. i  </w:t>
      </w:r>
    </w:p>
    <w:p w14:paraId="728AC78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Strategija gospodarenja otpadom Republike Hrvatske (Narodne novine, broj: 130/05.).</w:t>
      </w:r>
    </w:p>
    <w:p w14:paraId="5115FD3B"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040"/>
        <w:gridCol w:w="1584"/>
        <w:gridCol w:w="1436"/>
        <w:gridCol w:w="1296"/>
      </w:tblGrid>
      <w:tr w:rsidR="008F49B5" w:rsidRPr="008F49B5" w14:paraId="1BA96021"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3A0A343"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A4319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A0EFEB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4E874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050C926"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4BD98CA8"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Tekući projekt T230002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5EB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C57E7D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-898,00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364E27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161.102,00</w:t>
            </w:r>
          </w:p>
        </w:tc>
      </w:tr>
      <w:tr w:rsidR="008F49B5" w:rsidRPr="008F49B5" w14:paraId="20719594"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56416915"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6691FE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9F9892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- 898,00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650F8BC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161.102,00</w:t>
            </w:r>
            <w:r w:rsidRPr="008F49B5">
              <w:rPr>
                <w:rFonts w:cs="Calibri"/>
                <w:i/>
                <w:iCs/>
                <w:sz w:val="22"/>
                <w:szCs w:val="22"/>
              </w:rPr>
              <w:fldChar w:fldCharType="end"/>
            </w:r>
          </w:p>
        </w:tc>
      </w:tr>
    </w:tbl>
    <w:p w14:paraId="40840B28" w14:textId="77777777" w:rsidR="008F49B5" w:rsidRPr="008F49B5" w:rsidRDefault="008F49B5" w:rsidP="008F49B5">
      <w:pPr>
        <w:jc w:val="both"/>
        <w:rPr>
          <w:rFonts w:ascii="Calibri" w:eastAsia="Times New Roman" w:hAnsi="Calibri" w:cs="Calibri"/>
          <w:sz w:val="22"/>
          <w:szCs w:val="22"/>
          <w:lang w:eastAsia="zh-CN"/>
        </w:rPr>
      </w:pPr>
    </w:p>
    <w:p w14:paraId="24ACE6CF" w14:textId="77777777" w:rsidR="008F49B5" w:rsidRPr="008F49B5" w:rsidRDefault="008F49B5" w:rsidP="008F49B5">
      <w:pPr>
        <w:jc w:val="both"/>
        <w:rPr>
          <w:rFonts w:ascii="Calibri" w:eastAsia="Times New Roman" w:hAnsi="Calibri" w:cs="Calibri"/>
          <w:sz w:val="22"/>
          <w:szCs w:val="22"/>
          <w:lang w:eastAsia="zh-CN"/>
        </w:rPr>
      </w:pPr>
    </w:p>
    <w:p w14:paraId="181F4E8C"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Nabava spremnika za odvojeno prikupljanje komunalnog otpada </w:t>
      </w:r>
      <w:r w:rsidRPr="008F49B5">
        <w:rPr>
          <w:rFonts w:ascii="Calibri" w:eastAsia="Times New Roman" w:hAnsi="Calibri" w:cs="Calibri"/>
          <w:bCs/>
          <w:sz w:val="22"/>
          <w:szCs w:val="22"/>
          <w:lang w:eastAsia="en-US"/>
        </w:rPr>
        <w:t xml:space="preserve">- </w:t>
      </w:r>
      <w:r w:rsidRPr="008F49B5">
        <w:rPr>
          <w:rFonts w:ascii="Calibri" w:eastAsia="Times New Roman" w:hAnsi="Calibri" w:cs="Calibri"/>
          <w:sz w:val="22"/>
          <w:szCs w:val="22"/>
          <w:lang w:eastAsia="en-US"/>
        </w:rPr>
        <w:t>za potrebe odvajanja otpada i za potrebe provođenja edukacija kontinuirano će se nabavljati spojene i pojedinačne posude za odvojeno prikupljanje otpada, a sve u svrhu održivog razvoja i racionalnog gospodarenja otpadom. Sredstva su usklađena sa stvarnom realizacijom.</w:t>
      </w:r>
    </w:p>
    <w:p w14:paraId="0414FEF2"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4CB34CF0"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323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4AA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4F2A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EE0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14F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E49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770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3A07CE62"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B6A5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Nabavljeni spremnici za odvojeno prikupljanje komunalnog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B075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kupljenih spremnika za odvojeno prikupljanje komunalnog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53A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2D6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C8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3783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257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6C55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3783</w:t>
            </w:r>
          </w:p>
        </w:tc>
      </w:tr>
    </w:tbl>
    <w:p w14:paraId="58854657" w14:textId="77777777" w:rsidR="008F49B5" w:rsidRPr="008F49B5" w:rsidRDefault="008F49B5" w:rsidP="008F49B5">
      <w:pPr>
        <w:jc w:val="both"/>
        <w:rPr>
          <w:rFonts w:ascii="Calibri" w:eastAsia="Times New Roman" w:hAnsi="Calibri" w:cs="Calibri"/>
          <w:sz w:val="22"/>
          <w:szCs w:val="22"/>
          <w:lang w:eastAsia="en-US"/>
        </w:rPr>
      </w:pPr>
    </w:p>
    <w:p w14:paraId="0BE84F0D" w14:textId="77777777" w:rsidR="008F49B5" w:rsidRPr="008F49B5" w:rsidRDefault="008F49B5" w:rsidP="008F49B5">
      <w:pPr>
        <w:jc w:val="both"/>
        <w:rPr>
          <w:rFonts w:ascii="Calibri" w:eastAsia="Times New Roman" w:hAnsi="Calibri" w:cs="Calibri"/>
          <w:b/>
          <w:sz w:val="22"/>
          <w:szCs w:val="22"/>
          <w:lang w:eastAsia="en-US"/>
        </w:rPr>
      </w:pPr>
    </w:p>
    <w:p w14:paraId="6A2D583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PROGRAMI PREKOGRANIČNE SURADNJE</w:t>
      </w:r>
    </w:p>
    <w:p w14:paraId="689E6CE1" w14:textId="77777777" w:rsidR="008F49B5" w:rsidRPr="008F49B5" w:rsidRDefault="008F49B5" w:rsidP="008F49B5">
      <w:pPr>
        <w:jc w:val="both"/>
        <w:rPr>
          <w:rFonts w:ascii="Calibri" w:eastAsia="Times New Roman" w:hAnsi="Calibri" w:cs="Calibri"/>
          <w:b/>
          <w:sz w:val="22"/>
          <w:szCs w:val="22"/>
          <w:lang w:eastAsia="en-US"/>
        </w:rPr>
      </w:pPr>
    </w:p>
    <w:p w14:paraId="20C3DC57"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projekta je promicanje obnovljivih izvora energije na području Republike Hrvatske i Republike Srbije.</w:t>
      </w:r>
    </w:p>
    <w:p w14:paraId="14E8BEF7" w14:textId="77777777" w:rsidR="008F49B5" w:rsidRPr="008F49B5" w:rsidRDefault="008F49B5" w:rsidP="008F49B5">
      <w:pPr>
        <w:jc w:val="both"/>
        <w:rPr>
          <w:rFonts w:ascii="Calibri" w:eastAsia="Times New Roman" w:hAnsi="Calibri" w:cs="Calibri"/>
          <w:b/>
          <w:sz w:val="22"/>
          <w:szCs w:val="22"/>
          <w:lang w:eastAsia="en-US"/>
        </w:rPr>
      </w:pPr>
    </w:p>
    <w:p w14:paraId="3FF2B68A" w14:textId="77777777" w:rsidR="008F49B5" w:rsidRPr="008F49B5" w:rsidRDefault="008F49B5" w:rsidP="008F49B5">
      <w:pPr>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5D51976F"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 </w:t>
      </w:r>
      <w:r w:rsidRPr="008F49B5">
        <w:rPr>
          <w:rFonts w:ascii="Calibri" w:eastAsia="Times New Roman" w:hAnsi="Calibri" w:cs="Calibri"/>
          <w:bCs/>
          <w:sz w:val="22"/>
          <w:szCs w:val="22"/>
          <w:lang w:eastAsia="en-US"/>
        </w:rPr>
        <w:t>Interreg VI-A IPA Program Hrvatska – Srbija 2021.-2027. i</w:t>
      </w:r>
    </w:p>
    <w:p w14:paraId="1E2B6C3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w:t>
      </w:r>
      <w:r w:rsidRPr="008F49B5">
        <w:rPr>
          <w:rFonts w:ascii="Calibri" w:eastAsia="Times New Roman" w:hAnsi="Calibri" w:cs="Calibri"/>
          <w:sz w:val="22"/>
          <w:szCs w:val="22"/>
          <w:lang w:eastAsia="en-US"/>
        </w:rPr>
        <w:t xml:space="preserve"> Zakon o institucionalnom okviru za korištenje fondova Europske unije u Republici Hrvatskoj (Narodne novine, broj: 116/2021.). </w:t>
      </w:r>
    </w:p>
    <w:p w14:paraId="02E37398" w14:textId="77777777" w:rsidR="008F49B5" w:rsidRPr="008F49B5" w:rsidRDefault="008F49B5" w:rsidP="008F49B5">
      <w:pPr>
        <w:ind w:left="527" w:hanging="170"/>
        <w:jc w:val="both"/>
        <w:rPr>
          <w:rFonts w:ascii="Calibri" w:eastAsia="Times New Roman" w:hAnsi="Calibri" w:cs="Calibri"/>
          <w:bCs/>
          <w:sz w:val="22"/>
          <w:szCs w:val="22"/>
          <w:lang w:eastAsia="en-US"/>
        </w:rPr>
      </w:pPr>
    </w:p>
    <w:tbl>
      <w:tblPr>
        <w:tblStyle w:val="Reetkatablice1"/>
        <w:tblW w:w="9356" w:type="dxa"/>
        <w:jc w:val="center"/>
        <w:tblInd w:w="0" w:type="dxa"/>
        <w:tblLook w:val="04A0" w:firstRow="1" w:lastRow="0" w:firstColumn="1" w:lastColumn="0" w:noHBand="0" w:noVBand="1"/>
      </w:tblPr>
      <w:tblGrid>
        <w:gridCol w:w="5040"/>
        <w:gridCol w:w="1584"/>
        <w:gridCol w:w="1436"/>
        <w:gridCol w:w="1296"/>
      </w:tblGrid>
      <w:tr w:rsidR="008F49B5" w:rsidRPr="008F49B5" w14:paraId="6DEA932E"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6AD63A20" w14:textId="77777777" w:rsidR="008F49B5" w:rsidRPr="008F49B5" w:rsidRDefault="008F49B5" w:rsidP="008F49B5">
            <w:pPr>
              <w:spacing w:after="160" w:line="259" w:lineRule="auto"/>
              <w:rPr>
                <w:rFonts w:cs="Calibri"/>
                <w:sz w:val="22"/>
                <w:szCs w:val="22"/>
              </w:rPr>
            </w:pPr>
            <w:r w:rsidRPr="008F49B5">
              <w:rPr>
                <w:rFonts w:cs="Calibri"/>
                <w:sz w:val="22"/>
                <w:szCs w:val="22"/>
              </w:rPr>
              <w:t>PROGRAM 2337 PREKOGRANIČNE SURADNJE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80C86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294DBA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BC67E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7F8CBF8"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B1D477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K230004 PRO-EFFICENT</w:t>
            </w:r>
          </w:p>
        </w:tc>
        <w:tc>
          <w:tcPr>
            <w:tcW w:w="1559" w:type="dxa"/>
            <w:tcBorders>
              <w:top w:val="single" w:sz="4" w:space="0" w:color="auto"/>
              <w:left w:val="single" w:sz="4" w:space="0" w:color="auto"/>
              <w:bottom w:val="single" w:sz="4" w:space="0" w:color="auto"/>
              <w:right w:val="single" w:sz="4" w:space="0" w:color="auto"/>
            </w:tcBorders>
            <w:noWrap/>
            <w:vAlign w:val="center"/>
          </w:tcPr>
          <w:p w14:paraId="0D4C89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C3C820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85.870,00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8560B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207.270,00</w:t>
            </w:r>
          </w:p>
        </w:tc>
      </w:tr>
      <w:tr w:rsidR="008F49B5" w:rsidRPr="008F49B5" w14:paraId="196535E3"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0EB5A929"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A2748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027C3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85.870,00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1075FC8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207.270,00</w:t>
            </w:r>
            <w:r w:rsidRPr="008F49B5">
              <w:rPr>
                <w:rFonts w:cs="Calibri"/>
                <w:i/>
                <w:iCs/>
                <w:sz w:val="22"/>
                <w:szCs w:val="22"/>
              </w:rPr>
              <w:fldChar w:fldCharType="end"/>
            </w:r>
          </w:p>
        </w:tc>
      </w:tr>
    </w:tbl>
    <w:p w14:paraId="5AD116D1" w14:textId="77777777" w:rsidR="008F49B5" w:rsidRPr="008F49B5" w:rsidRDefault="008F49B5" w:rsidP="008F49B5">
      <w:pPr>
        <w:jc w:val="both"/>
        <w:rPr>
          <w:rFonts w:ascii="Calibri" w:eastAsia="Times New Roman" w:hAnsi="Calibri" w:cs="Calibri"/>
          <w:b/>
          <w:bCs/>
          <w:sz w:val="22"/>
          <w:szCs w:val="22"/>
          <w:lang w:eastAsia="en-US"/>
        </w:rPr>
      </w:pPr>
    </w:p>
    <w:p w14:paraId="22653BA8"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PRO-EFFICENT</w:t>
      </w:r>
      <w:r w:rsidRPr="008F49B5">
        <w:rPr>
          <w:rFonts w:ascii="Calibri" w:eastAsia="Times New Roman" w:hAnsi="Calibri" w:cs="Calibri"/>
          <w:sz w:val="22"/>
          <w:szCs w:val="22"/>
          <w:lang w:eastAsia="en-US"/>
        </w:rPr>
        <w:t xml:space="preserve"> – cilj projekta je promicanje obnovljivih izvora energije na području Republike Hrvatske i Republike Srbije.</w:t>
      </w:r>
      <w:r w:rsidRPr="008F49B5">
        <w:rPr>
          <w:rFonts w:ascii="Calibri" w:eastAsia="Times New Roman" w:hAnsi="Calibri" w:cs="Calibri"/>
          <w:color w:val="FF0000"/>
          <w:sz w:val="22"/>
          <w:szCs w:val="22"/>
          <w:lang w:eastAsia="en-US"/>
        </w:rPr>
        <w:t xml:space="preserve"> </w:t>
      </w:r>
      <w:r w:rsidRPr="008F49B5">
        <w:rPr>
          <w:rFonts w:ascii="Calibri" w:eastAsia="Times New Roman" w:hAnsi="Calibri" w:cs="Calibri"/>
          <w:sz w:val="22"/>
          <w:szCs w:val="22"/>
          <w:lang w:eastAsia="en-US"/>
        </w:rPr>
        <w:t>Sredstva su prilagođena dinamici realizacije.</w:t>
      </w:r>
    </w:p>
    <w:p w14:paraId="20AE5F05" w14:textId="77777777" w:rsidR="008F49B5" w:rsidRPr="008F49B5" w:rsidRDefault="008F49B5" w:rsidP="008F49B5">
      <w:pPr>
        <w:jc w:val="both"/>
        <w:rPr>
          <w:rFonts w:ascii="Calibri" w:eastAsia="Times New Roman" w:hAnsi="Calibri" w:cs="Calibri"/>
          <w:b/>
          <w:sz w:val="22"/>
          <w:szCs w:val="22"/>
          <w:lang w:eastAsia="en-US"/>
        </w:rPr>
      </w:pPr>
    </w:p>
    <w:p w14:paraId="5C800520" w14:textId="77777777" w:rsidR="008F49B5" w:rsidRPr="008F49B5" w:rsidRDefault="008F49B5" w:rsidP="008F49B5">
      <w:pPr>
        <w:jc w:val="both"/>
        <w:rPr>
          <w:rFonts w:ascii="Calibri" w:eastAsia="Times New Roman" w:hAnsi="Calibri" w:cs="Calibri"/>
          <w:b/>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C825C4D"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193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D33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EAB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B22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98B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F77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8E5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32A08F1"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CB3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lastRenderedPageBreak/>
              <w:t>Postavljena solarna elektrana na krov sportske dvorane Tomislav Pirc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0D8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Postavljena solarna elektrana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00B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3AE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256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A27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749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EA5D4FA" w14:textId="77777777" w:rsidR="008F49B5" w:rsidRPr="008F49B5" w:rsidRDefault="008F49B5" w:rsidP="008F49B5">
      <w:pPr>
        <w:jc w:val="both"/>
        <w:rPr>
          <w:rFonts w:ascii="Calibri" w:eastAsia="Times New Roman" w:hAnsi="Calibri" w:cs="Calibri"/>
          <w:bCs/>
          <w:color w:val="FF0000"/>
          <w:sz w:val="22"/>
          <w:szCs w:val="22"/>
          <w:lang w:eastAsia="en-US"/>
        </w:rPr>
      </w:pPr>
    </w:p>
    <w:p w14:paraId="7AE842F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IZRADA PROJEKTNO TEHNIČKE DOKUMENTACIJE KROZ NPOO</w:t>
      </w:r>
    </w:p>
    <w:p w14:paraId="3B5E4797" w14:textId="77777777" w:rsidR="008F49B5" w:rsidRPr="008F49B5" w:rsidRDefault="008F49B5" w:rsidP="008F49B5">
      <w:pPr>
        <w:jc w:val="both"/>
        <w:rPr>
          <w:rFonts w:ascii="Calibri" w:eastAsia="Times New Roman" w:hAnsi="Calibri" w:cs="Calibri"/>
          <w:b/>
          <w:sz w:val="22"/>
          <w:szCs w:val="22"/>
          <w:lang w:eastAsia="en-US"/>
        </w:rPr>
      </w:pPr>
    </w:p>
    <w:p w14:paraId="2AED2C85"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67D1BACA" w14:textId="77777777" w:rsidR="008F49B5" w:rsidRPr="008F49B5" w:rsidRDefault="008F49B5" w:rsidP="008F49B5">
      <w:pPr>
        <w:jc w:val="both"/>
        <w:rPr>
          <w:rFonts w:ascii="Calibri" w:eastAsia="Times New Roman" w:hAnsi="Calibri" w:cs="Calibri"/>
          <w:b/>
          <w:bCs/>
          <w:sz w:val="22"/>
          <w:szCs w:val="22"/>
          <w:lang w:eastAsia="en-US"/>
        </w:rPr>
      </w:pPr>
    </w:p>
    <w:p w14:paraId="73F7B45E"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00CF63F4" w14:textId="77777777" w:rsidR="008F49B5" w:rsidRPr="008F49B5" w:rsidRDefault="008F49B5" w:rsidP="008F49B5">
      <w:pPr>
        <w:tabs>
          <w:tab w:val="left" w:pos="142"/>
          <w:tab w:val="left" w:pos="567"/>
        </w:tabs>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-Uredba (EU) 2021/241 Europskog Parlamenta i Vijeća od 12. veljače 2021. o uspostavi Mehanizma za oporavak i otpornost,</w:t>
      </w:r>
    </w:p>
    <w:p w14:paraId="2F3A2709"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 </w:t>
      </w:r>
      <w:r w:rsidRPr="008F49B5">
        <w:rPr>
          <w:rFonts w:ascii="Calibri" w:eastAsia="Times New Roman" w:hAnsi="Calibri" w:cs="Calibri"/>
          <w:sz w:val="22"/>
          <w:szCs w:val="22"/>
          <w:lang w:eastAsia="en-US"/>
        </w:rPr>
        <w:t>Provedbena odluka Vijeća Europske unije od 28. srpnja 2021. o odobrenju ocjene Plana oporavka i otpornosti Republike Hrvatske (ST10687/21; ST 10687/21 ADD1),</w:t>
      </w:r>
    </w:p>
    <w:p w14:paraId="64F8623B"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Sporazum o financiranju između Komisije i Republike Hrvatske u okviru Mehanizma za oporavak i otpornost,</w:t>
      </w:r>
    </w:p>
    <w:p w14:paraId="27DD4E3C"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Odluka o sustavu upravljanja i praćenju provedbe aktivnosti u okviru Nacionalnog plana oporavka i otpornosti 2021. – 2026. (Narodne novine, broj 78/21.),</w:t>
      </w:r>
    </w:p>
    <w:p w14:paraId="700F1907"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regionalnom razvoju Republike Hrvatske (Narodne novine, br. 147/14., 123/17. i 118/18.),</w:t>
      </w:r>
    </w:p>
    <w:p w14:paraId="0E401B74"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Plan oporavka i otpornosti Republike Hrvatske (Nacionalni plan oporavka i otpornosti 2021. – 2026.).</w:t>
      </w:r>
    </w:p>
    <w:p w14:paraId="4C69F8FF"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8F49B5" w:rsidRPr="008F49B5" w14:paraId="4D53B9D4"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18822FE5" w14:textId="77777777" w:rsidR="008F49B5" w:rsidRPr="008F49B5" w:rsidRDefault="008F49B5" w:rsidP="008F49B5">
            <w:pPr>
              <w:spacing w:after="160" w:line="259" w:lineRule="auto"/>
              <w:rPr>
                <w:rFonts w:cs="Calibri"/>
                <w:sz w:val="22"/>
                <w:szCs w:val="22"/>
              </w:rPr>
            </w:pPr>
            <w:r w:rsidRPr="008F49B5">
              <w:rPr>
                <w:rFonts w:cs="Calibri"/>
                <w:sz w:val="22"/>
                <w:szCs w:val="22"/>
              </w:rPr>
              <w:t>Program 2342 IZRADA PROJEKTNO TEHNIČKE DOKUMENTACIJE KROZ NPOO</w:t>
            </w:r>
          </w:p>
        </w:tc>
        <w:tc>
          <w:tcPr>
            <w:tcW w:w="1733" w:type="dxa"/>
            <w:tcBorders>
              <w:top w:val="single" w:sz="4" w:space="0" w:color="auto"/>
              <w:left w:val="single" w:sz="4" w:space="0" w:color="auto"/>
              <w:bottom w:val="single" w:sz="4" w:space="0" w:color="auto"/>
              <w:right w:val="single" w:sz="4" w:space="0" w:color="auto"/>
            </w:tcBorders>
            <w:noWrap/>
            <w:vAlign w:val="center"/>
            <w:hideMark/>
          </w:tcPr>
          <w:p w14:paraId="5574353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79" w:type="dxa"/>
            <w:tcBorders>
              <w:top w:val="single" w:sz="4" w:space="0" w:color="auto"/>
              <w:left w:val="single" w:sz="4" w:space="0" w:color="auto"/>
              <w:bottom w:val="single" w:sz="4" w:space="0" w:color="auto"/>
              <w:right w:val="single" w:sz="4" w:space="0" w:color="auto"/>
            </w:tcBorders>
            <w:noWrap/>
            <w:vAlign w:val="center"/>
            <w:hideMark/>
          </w:tcPr>
          <w:p w14:paraId="662959D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5B685A0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0E729B51"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200CE5B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K230001 IZGRADNJA OŠ U NASELJU BABIN VIR</w:t>
            </w:r>
          </w:p>
        </w:tc>
        <w:tc>
          <w:tcPr>
            <w:tcW w:w="1733" w:type="dxa"/>
            <w:tcBorders>
              <w:top w:val="single" w:sz="4" w:space="0" w:color="auto"/>
              <w:left w:val="single" w:sz="4" w:space="0" w:color="auto"/>
              <w:bottom w:val="single" w:sz="4" w:space="0" w:color="auto"/>
              <w:right w:val="single" w:sz="4" w:space="0" w:color="auto"/>
            </w:tcBorders>
            <w:noWrap/>
            <w:vAlign w:val="center"/>
          </w:tcPr>
          <w:p w14:paraId="29D46B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251.950,00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552B04C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-98.950,00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6E64072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153.000,00</w:t>
            </w:r>
          </w:p>
        </w:tc>
      </w:tr>
      <w:tr w:rsidR="008F49B5" w:rsidRPr="008F49B5" w14:paraId="10CDBF21"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5DBD1E8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K230002 SMART CITY POŽEGA</w:t>
            </w:r>
          </w:p>
        </w:tc>
        <w:tc>
          <w:tcPr>
            <w:tcW w:w="1733" w:type="dxa"/>
            <w:tcBorders>
              <w:top w:val="single" w:sz="4" w:space="0" w:color="auto"/>
              <w:left w:val="single" w:sz="4" w:space="0" w:color="auto"/>
              <w:bottom w:val="single" w:sz="4" w:space="0" w:color="auto"/>
              <w:right w:val="single" w:sz="4" w:space="0" w:color="auto"/>
            </w:tcBorders>
            <w:noWrap/>
            <w:vAlign w:val="center"/>
          </w:tcPr>
          <w:p w14:paraId="3B4A2D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121.180,00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27B750F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-6.530,00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3EA9BD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114.650,00</w:t>
            </w:r>
          </w:p>
        </w:tc>
      </w:tr>
      <w:tr w:rsidR="008F49B5" w:rsidRPr="008F49B5" w14:paraId="0503B7E2"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tcPr>
          <w:p w14:paraId="402A1307"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733" w:type="dxa"/>
            <w:tcBorders>
              <w:top w:val="single" w:sz="4" w:space="0" w:color="auto"/>
              <w:left w:val="single" w:sz="4" w:space="0" w:color="auto"/>
              <w:bottom w:val="single" w:sz="4" w:space="0" w:color="auto"/>
              <w:right w:val="single" w:sz="4" w:space="0" w:color="auto"/>
            </w:tcBorders>
            <w:noWrap/>
            <w:vAlign w:val="center"/>
          </w:tcPr>
          <w:p w14:paraId="2928DCA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373.130,00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1FA65F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-105.480,00</w:t>
            </w:r>
            <w:r w:rsidRPr="008F49B5">
              <w:rPr>
                <w:rFonts w:cs="Calibri"/>
                <w:i/>
                <w:iCs/>
                <w:sz w:val="22"/>
                <w:szCs w:val="22"/>
              </w:rPr>
              <w:fldChar w:fldCharType="end"/>
            </w:r>
          </w:p>
        </w:tc>
        <w:tc>
          <w:tcPr>
            <w:tcW w:w="1872" w:type="dxa"/>
            <w:tcBorders>
              <w:top w:val="single" w:sz="4" w:space="0" w:color="auto"/>
              <w:left w:val="single" w:sz="4" w:space="0" w:color="auto"/>
              <w:bottom w:val="single" w:sz="4" w:space="0" w:color="auto"/>
              <w:right w:val="single" w:sz="4" w:space="0" w:color="auto"/>
            </w:tcBorders>
            <w:noWrap/>
            <w:vAlign w:val="center"/>
          </w:tcPr>
          <w:p w14:paraId="4CB98A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267.650,00</w:t>
            </w:r>
            <w:r w:rsidRPr="008F49B5">
              <w:rPr>
                <w:rFonts w:cs="Calibri"/>
                <w:i/>
                <w:iCs/>
                <w:sz w:val="22"/>
                <w:szCs w:val="22"/>
              </w:rPr>
              <w:fldChar w:fldCharType="end"/>
            </w:r>
          </w:p>
        </w:tc>
      </w:tr>
    </w:tbl>
    <w:p w14:paraId="7AB208F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bCs/>
          <w:sz w:val="22"/>
          <w:szCs w:val="22"/>
          <w:lang w:eastAsia="en-US"/>
        </w:rPr>
        <w:t>IZGRADNJA OŠ U NASELJU BABIN VIR</w:t>
      </w:r>
      <w:r w:rsidRPr="008F49B5">
        <w:rPr>
          <w:rFonts w:ascii="Calibri" w:eastAsia="Times New Roman" w:hAnsi="Calibri" w:cs="Calibri"/>
          <w:sz w:val="22"/>
          <w:szCs w:val="22"/>
          <w:lang w:eastAsia="en-US"/>
        </w:rPr>
        <w:t xml:space="preserve"> – odnosi se na troškove izrade projektno tehničke</w:t>
      </w:r>
      <w:r w:rsidRPr="008F49B5">
        <w:rPr>
          <w:rFonts w:ascii="Calibri" w:eastAsia="Times New Roman" w:hAnsi="Calibri" w:cs="Calibri"/>
          <w:bCs/>
          <w:sz w:val="22"/>
          <w:szCs w:val="22"/>
          <w:lang w:eastAsia="en-US"/>
        </w:rPr>
        <w:t xml:space="preserve"> dokumentacije za izgradnju osnovne škole s pripadajućom dvoranom, čime će se ostvariti preduvjeti za ostvarivanje jednosmjenskog rada na području grada Požege. </w:t>
      </w:r>
      <w:bookmarkStart w:id="12" w:name="_Hlk176799624"/>
      <w:r w:rsidRPr="008F49B5">
        <w:rPr>
          <w:rFonts w:ascii="Calibri" w:eastAsia="Times New Roman" w:hAnsi="Calibri" w:cs="Calibri"/>
          <w:bCs/>
          <w:sz w:val="22"/>
          <w:szCs w:val="22"/>
          <w:lang w:eastAsia="en-US"/>
        </w:rPr>
        <w:t>Sredstva su usklađena sa stvarnim troškovima.</w:t>
      </w:r>
    </w:p>
    <w:bookmarkEnd w:id="12"/>
    <w:p w14:paraId="1B0F61A6" w14:textId="77777777" w:rsidR="008F49B5" w:rsidRPr="008F49B5" w:rsidRDefault="008F49B5" w:rsidP="008F49B5">
      <w:pPr>
        <w:rPr>
          <w:rFonts w:ascii="Calibri" w:eastAsia="Times New Roman" w:hAnsi="Calibri" w:cs="Calibri"/>
          <w:sz w:val="22"/>
          <w:szCs w:val="22"/>
          <w:lang w:val="en-US"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18CB5BF8"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1D67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DD0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491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25E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02A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8FB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3F7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1B2F7BD"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40AD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0D17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0A9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878C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3F3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90CA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73D2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6F67CB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6C1F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Stvoreni preduvjeti za implementaciju projekata u području digitalne </w:t>
            </w:r>
            <w:r w:rsidRPr="008F49B5">
              <w:rPr>
                <w:rFonts w:ascii="Calibri" w:eastAsia="Times New Roman" w:hAnsi="Calibri" w:cs="Calibri"/>
                <w:sz w:val="20"/>
                <w:szCs w:val="20"/>
                <w:lang w:eastAsia="en-US"/>
                <w14:ligatures w14:val="standardContextual"/>
              </w:rPr>
              <w:lastRenderedPageBreak/>
              <w:t>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BCBF7"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lastRenderedPageBreak/>
              <w:t>Stupanj realizacije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CAC2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543D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74EC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B584A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ADDCA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r>
    </w:tbl>
    <w:p w14:paraId="191B12A2" w14:textId="77777777" w:rsidR="008F49B5" w:rsidRPr="008F49B5" w:rsidRDefault="008F49B5" w:rsidP="008F49B5">
      <w:pPr>
        <w:jc w:val="both"/>
        <w:rPr>
          <w:rFonts w:ascii="Calibri" w:eastAsia="Times New Roman" w:hAnsi="Calibri" w:cs="Calibri"/>
          <w:color w:val="FF0000"/>
          <w:sz w:val="22"/>
          <w:szCs w:val="22"/>
          <w:lang w:val="en-US" w:eastAsia="en-US"/>
        </w:rPr>
      </w:pPr>
    </w:p>
    <w:p w14:paraId="3EA69363"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SMART CITY POŽEGA</w:t>
      </w:r>
      <w:r w:rsidRPr="008F49B5">
        <w:rPr>
          <w:rFonts w:ascii="Calibri" w:eastAsia="Times New Roman" w:hAnsi="Calibri" w:cs="Calibri"/>
          <w:bCs/>
          <w:sz w:val="22"/>
          <w:szCs w:val="22"/>
          <w:lang w:eastAsia="en-US"/>
        </w:rPr>
        <w:t xml:space="preserve"> -odnosi se na troškove izrade projektno tehničke dokumentacije za digitalne procese koje je potrebno provesti na području grada, kako bi se olakšali procesi i ubrzala efikasnost i način pružanja usluge. </w:t>
      </w:r>
    </w:p>
    <w:p w14:paraId="17712232" w14:textId="77777777" w:rsidR="008F49B5" w:rsidRPr="008F49B5" w:rsidRDefault="008F49B5" w:rsidP="008F49B5">
      <w:pPr>
        <w:jc w:val="both"/>
        <w:rPr>
          <w:rFonts w:ascii="Calibri" w:eastAsia="Times New Roman" w:hAnsi="Calibri" w:cs="Calibri"/>
          <w:sz w:val="22"/>
          <w:szCs w:val="22"/>
          <w:lang w:val="en-US"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6E2E5D3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99A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669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D3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4AEF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13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DB9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F4A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7554C72"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C2F8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808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7911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5FD3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0FD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D775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914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E627D3E" w14:textId="77777777" w:rsidR="008F49B5" w:rsidRPr="008F49B5" w:rsidRDefault="008F49B5" w:rsidP="008F49B5">
      <w:pPr>
        <w:jc w:val="both"/>
        <w:rPr>
          <w:rFonts w:ascii="Calibri" w:eastAsia="Times New Roman" w:hAnsi="Calibri" w:cs="Calibri"/>
          <w:color w:val="FF0000"/>
          <w:sz w:val="22"/>
          <w:szCs w:val="22"/>
          <w:lang w:val="en-US" w:eastAsia="en-US"/>
        </w:rPr>
      </w:pPr>
    </w:p>
    <w:p w14:paraId="636B8678"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RJEŠAVANJE PRISTUPAČNOSTI OSOBAMA S INVALIDITETOM</w:t>
      </w:r>
    </w:p>
    <w:p w14:paraId="2F12865B" w14:textId="77777777" w:rsidR="008F49B5" w:rsidRPr="008F49B5" w:rsidRDefault="008F49B5" w:rsidP="008F49B5">
      <w:pPr>
        <w:jc w:val="both"/>
        <w:rPr>
          <w:rFonts w:ascii="Calibri" w:eastAsia="Times New Roman" w:hAnsi="Calibri" w:cs="Calibri"/>
          <w:b/>
          <w:sz w:val="22"/>
          <w:szCs w:val="22"/>
          <w:lang w:eastAsia="en-US"/>
        </w:rPr>
      </w:pPr>
    </w:p>
    <w:p w14:paraId="74B925F3"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sufinanciranje rješavanja pristupačnosti, unaprjeđenje pristupačnosti i jednostavna prilagodba pristupačnosti osobama s invaliditetom.</w:t>
      </w:r>
    </w:p>
    <w:p w14:paraId="7DF1D3C2" w14:textId="77777777" w:rsidR="008F49B5" w:rsidRPr="008F49B5" w:rsidRDefault="008F49B5" w:rsidP="008F49B5">
      <w:pPr>
        <w:jc w:val="both"/>
        <w:rPr>
          <w:rFonts w:ascii="Calibri" w:eastAsia="Times New Roman" w:hAnsi="Calibri" w:cs="Calibri"/>
          <w:b/>
          <w:sz w:val="22"/>
          <w:szCs w:val="22"/>
          <w:lang w:eastAsia="en-US"/>
        </w:rPr>
      </w:pPr>
    </w:p>
    <w:p w14:paraId="4155BCAD"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113414CA"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sustavu državne uprave (Narodne novine, broj: 66/19.), članka 169. stavka 1. točke e) i</w:t>
      </w:r>
    </w:p>
    <w:p w14:paraId="160E37FE"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hrvatskim braniteljima iz Domovinskog rata i članovima njihovih obitelji (Narodne novine, broj: 121/17., 98/19. i 84/21.).</w:t>
      </w:r>
    </w:p>
    <w:p w14:paraId="3A86BE00"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390"/>
        <w:gridCol w:w="1515"/>
        <w:gridCol w:w="1579"/>
        <w:gridCol w:w="1872"/>
      </w:tblGrid>
      <w:tr w:rsidR="008F49B5" w:rsidRPr="008F49B5" w14:paraId="12B0EFB1"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5E33DEB7" w14:textId="77777777" w:rsidR="008F49B5" w:rsidRPr="008F49B5" w:rsidRDefault="008F49B5" w:rsidP="008F49B5">
            <w:pPr>
              <w:spacing w:after="160" w:line="259" w:lineRule="auto"/>
              <w:rPr>
                <w:rFonts w:cs="Calibri"/>
                <w:sz w:val="22"/>
                <w:szCs w:val="22"/>
              </w:rPr>
            </w:pPr>
            <w:r w:rsidRPr="008F49B5">
              <w:rPr>
                <w:rFonts w:cs="Calibri"/>
                <w:sz w:val="22"/>
                <w:szCs w:val="22"/>
              </w:rPr>
              <w:t>Program 2344 RJEŠAVANJE PRISTUPAČNOSTI OSOBAMA S INVALIDITETOM</w:t>
            </w:r>
          </w:p>
        </w:tc>
        <w:tc>
          <w:tcPr>
            <w:tcW w:w="1515" w:type="dxa"/>
            <w:tcBorders>
              <w:top w:val="single" w:sz="4" w:space="0" w:color="auto"/>
              <w:left w:val="single" w:sz="4" w:space="0" w:color="auto"/>
              <w:bottom w:val="single" w:sz="4" w:space="0" w:color="auto"/>
              <w:right w:val="single" w:sz="4" w:space="0" w:color="auto"/>
            </w:tcBorders>
            <w:noWrap/>
            <w:vAlign w:val="center"/>
            <w:hideMark/>
          </w:tcPr>
          <w:p w14:paraId="06F3EEB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79" w:type="dxa"/>
            <w:tcBorders>
              <w:top w:val="single" w:sz="4" w:space="0" w:color="auto"/>
              <w:left w:val="single" w:sz="4" w:space="0" w:color="auto"/>
              <w:bottom w:val="single" w:sz="4" w:space="0" w:color="auto"/>
              <w:right w:val="single" w:sz="4" w:space="0" w:color="auto"/>
            </w:tcBorders>
            <w:noWrap/>
            <w:vAlign w:val="center"/>
            <w:hideMark/>
          </w:tcPr>
          <w:p w14:paraId="5719D35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14CCDFC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EF92D65"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28E82774"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K230002 UGRADNJA PODIZNE PLATFORME OŠ DOBRIŠA CESARIĆ</w:t>
            </w:r>
          </w:p>
        </w:tc>
        <w:tc>
          <w:tcPr>
            <w:tcW w:w="1515" w:type="dxa"/>
            <w:tcBorders>
              <w:top w:val="single" w:sz="4" w:space="0" w:color="auto"/>
              <w:left w:val="single" w:sz="4" w:space="0" w:color="auto"/>
              <w:bottom w:val="single" w:sz="4" w:space="0" w:color="auto"/>
              <w:right w:val="single" w:sz="4" w:space="0" w:color="auto"/>
            </w:tcBorders>
            <w:noWrap/>
            <w:vAlign w:val="center"/>
          </w:tcPr>
          <w:p w14:paraId="6D3E51E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0AD9C1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5ED57BB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r>
      <w:tr w:rsidR="008F49B5" w:rsidRPr="008F49B5" w14:paraId="1519A72E"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784F61D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15" w:type="dxa"/>
            <w:tcBorders>
              <w:top w:val="single" w:sz="4" w:space="0" w:color="auto"/>
              <w:left w:val="single" w:sz="4" w:space="0" w:color="auto"/>
              <w:bottom w:val="single" w:sz="4" w:space="0" w:color="auto"/>
              <w:right w:val="single" w:sz="4" w:space="0" w:color="auto"/>
            </w:tcBorders>
            <w:noWrap/>
            <w:vAlign w:val="center"/>
          </w:tcPr>
          <w:p w14:paraId="18687E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7BD7F2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268D484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r>
    </w:tbl>
    <w:p w14:paraId="142F40B8" w14:textId="77777777" w:rsidR="008F49B5" w:rsidRPr="008F49B5" w:rsidRDefault="008F49B5" w:rsidP="008F49B5">
      <w:pPr>
        <w:rPr>
          <w:rFonts w:ascii="Calibri" w:eastAsia="Times New Roman" w:hAnsi="Calibri" w:cs="Calibri"/>
          <w:sz w:val="22"/>
          <w:szCs w:val="22"/>
          <w:lang w:val="en-US" w:eastAsia="zh-CN"/>
        </w:rPr>
      </w:pPr>
    </w:p>
    <w:p w14:paraId="73D27E6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UGRADNJA PODIZNE PLATFORME OŠ DOBRIŠA CESARIĆ -</w:t>
      </w:r>
      <w:r w:rsidRPr="008F49B5">
        <w:rPr>
          <w:rFonts w:ascii="Calibri" w:eastAsia="Times New Roman" w:hAnsi="Calibri" w:cs="Calibri"/>
          <w:bCs/>
          <w:sz w:val="22"/>
          <w:szCs w:val="22"/>
          <w:lang w:eastAsia="en-U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6D47172B"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2C2B07A"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0B4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6B5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8A8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3CB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386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BBD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78A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E697289"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90AB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Rješavanje pristupačnosti osobama s invaliditetom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DED5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Ugrađena platforma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820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29A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757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A01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DCE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E5BA9F7" w14:textId="77777777" w:rsidR="008F49B5" w:rsidRPr="008F49B5" w:rsidRDefault="008F49B5" w:rsidP="008F49B5">
      <w:pPr>
        <w:jc w:val="both"/>
        <w:rPr>
          <w:rFonts w:ascii="Calibri" w:hAnsi="Calibri" w:cs="Calibri"/>
          <w:sz w:val="22"/>
          <w:szCs w:val="22"/>
          <w:lang w:eastAsia="en-US"/>
        </w:rPr>
      </w:pPr>
    </w:p>
    <w:p w14:paraId="2D944B6A"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IZRADA STRATEGIJE ZELENE URBANE OBNOVE KROZ NPOO</w:t>
      </w:r>
    </w:p>
    <w:p w14:paraId="2D1DDD7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izrada Strategije zelene urbane obnove kao strateške podloge od značaja za jedinicu lokalne samouprave</w:t>
      </w:r>
    </w:p>
    <w:p w14:paraId="6DC56A9A" w14:textId="77777777" w:rsidR="008F49B5" w:rsidRPr="008F49B5" w:rsidRDefault="008F49B5" w:rsidP="008F49B5">
      <w:pPr>
        <w:jc w:val="both"/>
        <w:rPr>
          <w:rFonts w:ascii="Calibri" w:eastAsia="Times New Roman" w:hAnsi="Calibri" w:cs="Calibri"/>
          <w:bCs/>
          <w:sz w:val="22"/>
          <w:szCs w:val="22"/>
          <w:lang w:eastAsia="en-US"/>
        </w:rPr>
      </w:pPr>
    </w:p>
    <w:p w14:paraId="49979061" w14:textId="77777777" w:rsidR="008F49B5" w:rsidRPr="008F49B5" w:rsidRDefault="008F49B5" w:rsidP="008F49B5">
      <w:pPr>
        <w:jc w:val="both"/>
        <w:rPr>
          <w:rFonts w:ascii="Calibri" w:eastAsia="Times New Roman" w:hAnsi="Calibri" w:cs="Calibri"/>
          <w:b/>
          <w:bCs/>
          <w:sz w:val="22"/>
          <w:szCs w:val="22"/>
          <w:lang w:eastAsia="en-US"/>
        </w:rPr>
      </w:pPr>
      <w:r w:rsidRPr="008F49B5">
        <w:rPr>
          <w:rFonts w:ascii="Calibri" w:hAnsi="Calibri" w:cs="Calibri"/>
          <w:b/>
          <w:bCs/>
          <w:sz w:val="22"/>
          <w:szCs w:val="22"/>
          <w:lang w:eastAsia="en-US"/>
        </w:rPr>
        <w:tab/>
      </w:r>
      <w:r w:rsidRPr="008F49B5">
        <w:rPr>
          <w:rFonts w:ascii="Calibri" w:eastAsia="Times New Roman" w:hAnsi="Calibri" w:cs="Calibri"/>
          <w:b/>
          <w:bCs/>
          <w:sz w:val="22"/>
          <w:szCs w:val="22"/>
          <w:lang w:eastAsia="en-US"/>
        </w:rPr>
        <w:t>Zakonska osnova za uvođenje programa:</w:t>
      </w:r>
    </w:p>
    <w:p w14:paraId="568AAB95"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Sporazum o financiranju između Komisije i Republike Hrvatske u okviru Mehanizma za oporavak i otpornost</w:t>
      </w:r>
    </w:p>
    <w:p w14:paraId="20E564DF"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Plan oporavka i otpornosti Republike Hrvatske (Nacionalni plan oporavka i otpornosti 2021. - 2026.)</w:t>
      </w:r>
    </w:p>
    <w:p w14:paraId="1B5B8E83"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Zakon o sustavu strateškog planiranja i upravljanja razvojem Republike Hrvatske (NN 123/2017 i 151/22) </w:t>
      </w:r>
    </w:p>
    <w:p w14:paraId="227706B7"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8F49B5" w:rsidRPr="008F49B5" w14:paraId="0C088039"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4B496D20" w14:textId="77777777" w:rsidR="008F49B5" w:rsidRPr="008F49B5" w:rsidRDefault="008F49B5" w:rsidP="008F49B5">
            <w:pPr>
              <w:spacing w:after="160" w:line="259" w:lineRule="auto"/>
              <w:rPr>
                <w:rFonts w:cs="Calibri"/>
                <w:sz w:val="22"/>
                <w:szCs w:val="22"/>
              </w:rPr>
            </w:pPr>
            <w:r w:rsidRPr="008F49B5">
              <w:rPr>
                <w:rFonts w:cs="Calibri"/>
                <w:sz w:val="22"/>
                <w:szCs w:val="22"/>
              </w:rPr>
              <w:t>Program 2348 IZRADA STRATEGIJE ZELENE URBANE OBNOVE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AEC4BE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27B5C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747DB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AA62314"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3D2BC5E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IZRADA STRATEGIJE ZELENE URBANE OBNOVE</w:t>
            </w:r>
          </w:p>
        </w:tc>
        <w:tc>
          <w:tcPr>
            <w:tcW w:w="1706" w:type="dxa"/>
            <w:tcBorders>
              <w:top w:val="single" w:sz="4" w:space="0" w:color="auto"/>
              <w:left w:val="single" w:sz="4" w:space="0" w:color="auto"/>
              <w:bottom w:val="single" w:sz="4" w:space="0" w:color="auto"/>
              <w:right w:val="single" w:sz="4" w:space="0" w:color="auto"/>
            </w:tcBorders>
            <w:noWrap/>
            <w:vAlign w:val="center"/>
          </w:tcPr>
          <w:p w14:paraId="5353F56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6FB2D8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D0DEF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r>
      <w:tr w:rsidR="008F49B5" w:rsidRPr="008F49B5" w14:paraId="22EBC0FC"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729C7607"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7768DA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C92AF4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25ADD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r>
    </w:tbl>
    <w:p w14:paraId="49574901" w14:textId="77777777" w:rsidR="008F49B5" w:rsidRPr="008F49B5" w:rsidRDefault="008F49B5" w:rsidP="008F49B5">
      <w:pPr>
        <w:rPr>
          <w:rFonts w:ascii="Calibri" w:eastAsia="Times New Roman" w:hAnsi="Calibri" w:cs="Calibri"/>
          <w:sz w:val="22"/>
          <w:szCs w:val="22"/>
          <w:lang w:val="en-US" w:eastAsia="zh-CN"/>
        </w:rPr>
      </w:pPr>
    </w:p>
    <w:p w14:paraId="349893D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Izrada strategije zelene urbane obnove kroz NPOO -</w:t>
      </w:r>
      <w:r w:rsidRPr="008F49B5">
        <w:rPr>
          <w:rFonts w:ascii="Calibri" w:eastAsia="Times New Roman" w:hAnsi="Calibri" w:cs="Calibri"/>
          <w:bCs/>
          <w:sz w:val="22"/>
          <w:szCs w:val="22"/>
          <w:lang w:eastAsia="en-US"/>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p>
    <w:p w14:paraId="5C6B7458"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7056FFC5"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B2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58D2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507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E6C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4A87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EDEA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174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7CB1C3C"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F155D"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en-US"/>
              </w:rPr>
              <w:t>izrađena strategija zelene urbane obnove grada Požege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360B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izrađenih strategija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2DE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CCB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7B5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A562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7B5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6073384" w14:textId="77777777" w:rsidR="008F49B5" w:rsidRPr="008F49B5" w:rsidRDefault="008F49B5" w:rsidP="008F49B5">
      <w:pPr>
        <w:rPr>
          <w:rFonts w:ascii="Calibri" w:eastAsia="Times New Roman" w:hAnsi="Calibri" w:cs="Calibri"/>
          <w:b/>
          <w:bCs/>
          <w:sz w:val="22"/>
          <w:szCs w:val="22"/>
          <w:lang w:eastAsia="en-US"/>
        </w:rPr>
      </w:pPr>
    </w:p>
    <w:p w14:paraId="1D502366" w14:textId="77777777" w:rsidR="008F49B5" w:rsidRPr="008F49B5" w:rsidRDefault="008F49B5" w:rsidP="008F49B5">
      <w:pPr>
        <w:rPr>
          <w:rFonts w:ascii="Calibri" w:eastAsia="Times New Roman" w:hAnsi="Calibri" w:cs="Calibri"/>
          <w:b/>
          <w:sz w:val="22"/>
          <w:szCs w:val="22"/>
          <w:lang w:eastAsia="en-US"/>
        </w:rPr>
      </w:pPr>
    </w:p>
    <w:p w14:paraId="266ACEBB" w14:textId="77777777" w:rsidR="008F49B5" w:rsidRPr="008F49B5" w:rsidRDefault="008F49B5" w:rsidP="008F49B5">
      <w:pPr>
        <w:rPr>
          <w:rFonts w:ascii="Calibri" w:hAnsi="Calibri"/>
          <w:sz w:val="22"/>
          <w:szCs w:val="22"/>
          <w:lang w:eastAsia="en-US"/>
        </w:rPr>
      </w:pPr>
      <w:r w:rsidRPr="008F49B5">
        <w:rPr>
          <w:rFonts w:ascii="Calibri" w:hAnsi="Calibri"/>
          <w:sz w:val="22"/>
          <w:szCs w:val="22"/>
          <w:lang w:eastAsia="en-US"/>
        </w:rPr>
        <w:br w:type="page"/>
      </w:r>
    </w:p>
    <w:p w14:paraId="6A89AB21"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32720 – Javna vatrogasna postrojba Grada Požege</w:t>
      </w:r>
    </w:p>
    <w:p w14:paraId="3E7710F7" w14:textId="77777777" w:rsidR="008F49B5" w:rsidRPr="008F49B5" w:rsidRDefault="008F49B5" w:rsidP="008F49B5">
      <w:pPr>
        <w:jc w:val="both"/>
        <w:rPr>
          <w:rFonts w:ascii="Calibri" w:eastAsia="Times New Roman" w:hAnsi="Calibri" w:cs="Calibri"/>
          <w:b/>
          <w:bCs/>
          <w:sz w:val="22"/>
          <w:szCs w:val="22"/>
        </w:rPr>
      </w:pPr>
    </w:p>
    <w:p w14:paraId="78D2B6D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46BDFBAD"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752"/>
        <w:gridCol w:w="1723"/>
        <w:gridCol w:w="1445"/>
        <w:gridCol w:w="1436"/>
      </w:tblGrid>
      <w:tr w:rsidR="008F49B5" w:rsidRPr="008F49B5" w14:paraId="464209EE"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016CE91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00302 VATROGASTVO</w:t>
            </w:r>
          </w:p>
          <w:p w14:paraId="4A37485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DEE66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33AF17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74D299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20FC7A1F"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6E83DB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Korisnik K010 </w:t>
            </w:r>
            <w:r w:rsidRPr="008F49B5">
              <w:rPr>
                <w:rFonts w:cs="Calibri"/>
                <w:i/>
                <w:iCs/>
                <w:kern w:val="2"/>
                <w:sz w:val="22"/>
                <w:szCs w:val="22"/>
              </w:rPr>
              <w:t>JAVNA VATROGASNA POSTROJBA GRADA POŽEGE</w:t>
            </w:r>
          </w:p>
        </w:tc>
        <w:tc>
          <w:tcPr>
            <w:tcW w:w="1696" w:type="dxa"/>
            <w:tcBorders>
              <w:top w:val="single" w:sz="4" w:space="0" w:color="auto"/>
              <w:left w:val="single" w:sz="4" w:space="0" w:color="auto"/>
              <w:bottom w:val="single" w:sz="4" w:space="0" w:color="auto"/>
              <w:right w:val="single" w:sz="4" w:space="0" w:color="auto"/>
            </w:tcBorders>
            <w:noWrap/>
            <w:vAlign w:val="center"/>
          </w:tcPr>
          <w:p w14:paraId="5388E13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771.274,00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534F6D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13" w:type="dxa"/>
            <w:tcBorders>
              <w:top w:val="single" w:sz="4" w:space="0" w:color="auto"/>
              <w:left w:val="single" w:sz="4" w:space="0" w:color="auto"/>
              <w:bottom w:val="single" w:sz="4" w:space="0" w:color="auto"/>
              <w:right w:val="single" w:sz="4" w:space="0" w:color="auto"/>
            </w:tcBorders>
            <w:noWrap/>
            <w:vAlign w:val="center"/>
          </w:tcPr>
          <w:p w14:paraId="1BEE534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801.018,00</w:t>
            </w:r>
          </w:p>
        </w:tc>
      </w:tr>
      <w:tr w:rsidR="008F49B5" w:rsidRPr="008F49B5" w14:paraId="7DBF1BB8"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10E5AFC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6947DA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9A5DAF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ACD36E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r w:rsidR="008F49B5" w:rsidRPr="008F49B5" w14:paraId="2A54BF05"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79754B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73998F2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394.821,00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514A3A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13" w:type="dxa"/>
            <w:tcBorders>
              <w:top w:val="single" w:sz="4" w:space="0" w:color="auto"/>
              <w:left w:val="single" w:sz="4" w:space="0" w:color="auto"/>
              <w:bottom w:val="single" w:sz="4" w:space="0" w:color="auto"/>
              <w:right w:val="single" w:sz="4" w:space="0" w:color="auto"/>
            </w:tcBorders>
            <w:noWrap/>
            <w:vAlign w:val="center"/>
          </w:tcPr>
          <w:p w14:paraId="63D62BA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424.565,00</w:t>
            </w:r>
          </w:p>
        </w:tc>
      </w:tr>
    </w:tbl>
    <w:p w14:paraId="1030DC24" w14:textId="77777777" w:rsidR="008F49B5" w:rsidRPr="008F49B5" w:rsidRDefault="008F49B5" w:rsidP="008F49B5">
      <w:pPr>
        <w:jc w:val="both"/>
        <w:rPr>
          <w:rFonts w:ascii="Calibri" w:eastAsia="Times New Roman" w:hAnsi="Calibri" w:cs="Calibri"/>
          <w:b/>
          <w:bCs/>
          <w:sz w:val="22"/>
          <w:szCs w:val="22"/>
        </w:rPr>
      </w:pPr>
    </w:p>
    <w:p w14:paraId="3D7A02D5"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JAVNE VATROGASNE POSTROJBE – ZAKONSKI STANDARD</w:t>
      </w:r>
    </w:p>
    <w:p w14:paraId="0CCB703C" w14:textId="77777777" w:rsidR="008F49B5" w:rsidRPr="008F49B5" w:rsidRDefault="008F49B5" w:rsidP="008F49B5">
      <w:pPr>
        <w:jc w:val="both"/>
        <w:rPr>
          <w:rFonts w:ascii="Calibri" w:eastAsia="Times New Roman" w:hAnsi="Calibri" w:cs="Calibri"/>
          <w:b/>
          <w:bCs/>
          <w:sz w:val="22"/>
          <w:szCs w:val="22"/>
        </w:rPr>
      </w:pPr>
    </w:p>
    <w:p w14:paraId="739D72E1"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zakonskog standarda financira se na temelju Odluke o minimalnim financijskim standardima za decentralizirano financiranje redovite djelatnosti Javne vatrogasne postrojbe 2024.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7A4D0DB5" w14:textId="77777777" w:rsidR="008F49B5" w:rsidRPr="008F49B5" w:rsidRDefault="008F49B5" w:rsidP="008F49B5">
      <w:pPr>
        <w:jc w:val="both"/>
        <w:rPr>
          <w:rFonts w:ascii="Calibri" w:eastAsia="Times New Roman" w:hAnsi="Calibri" w:cs="Calibri"/>
          <w:sz w:val="22"/>
          <w:szCs w:val="22"/>
        </w:rPr>
      </w:pPr>
    </w:p>
    <w:p w14:paraId="7913CF3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bookmarkStart w:id="13" w:name="_Hlk151466431"/>
      <w:r w:rsidRPr="008F49B5">
        <w:rPr>
          <w:rFonts w:ascii="Calibri" w:eastAsia="Times New Roman" w:hAnsi="Calibri" w:cs="Calibri"/>
          <w:b/>
          <w:sz w:val="22"/>
          <w:szCs w:val="22"/>
        </w:rPr>
        <w:t>Zakonska osnova za uvođenje programa:</w:t>
      </w:r>
    </w:p>
    <w:p w14:paraId="0801519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vatrogastvu (Narodne novine, broj: 125/19., 114/22. i 155/23.),</w:t>
      </w:r>
    </w:p>
    <w:p w14:paraId="35A2E06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od požara (Narodne novine, broj: 92/10. i 114/22.) i</w:t>
      </w:r>
    </w:p>
    <w:p w14:paraId="44876FC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 o ustroju, opremanju, osposobljavanju, načinu pokretanja i djelovanja intervencijskih vatrogasnih postrojbi te naknadi troškova nastalih njihovim djelovanjem (Narodne novine, broj: 31/11.).</w:t>
      </w:r>
      <w:bookmarkEnd w:id="13"/>
    </w:p>
    <w:p w14:paraId="1AD85DD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minimalnim financijskim standardima, kriterijima i mjerilima za financiranje rashoda javnih vatrogasnih postrojbi u 2024. godini (Narodne novine 10/24.)</w:t>
      </w:r>
    </w:p>
    <w:p w14:paraId="7994E98D"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608"/>
        <w:gridCol w:w="1723"/>
        <w:gridCol w:w="1585"/>
        <w:gridCol w:w="1440"/>
      </w:tblGrid>
      <w:tr w:rsidR="008F49B5" w:rsidRPr="008F49B5" w14:paraId="28A1A601"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60D0CE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1700 REDOVNA DJELATNOST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589C7A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51BC89B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8FCE31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8B16008"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5C6A3F5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A170001 OSNOVNA AKTIVNOST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tcPr>
          <w:p w14:paraId="730DCC2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735E71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92F5A8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r w:rsidR="008F49B5" w:rsidRPr="008F49B5" w14:paraId="11C4E168"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tcPr>
          <w:p w14:paraId="47BE15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23" w:type="dxa"/>
            <w:tcBorders>
              <w:top w:val="single" w:sz="4" w:space="0" w:color="auto"/>
              <w:left w:val="single" w:sz="4" w:space="0" w:color="auto"/>
              <w:bottom w:val="single" w:sz="4" w:space="0" w:color="auto"/>
              <w:right w:val="single" w:sz="4" w:space="0" w:color="auto"/>
            </w:tcBorders>
            <w:noWrap/>
            <w:vAlign w:val="center"/>
          </w:tcPr>
          <w:p w14:paraId="624906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269DCC3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EB0053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bl>
    <w:p w14:paraId="4907FEC4" w14:textId="77777777" w:rsidR="008F49B5" w:rsidRPr="008F49B5" w:rsidRDefault="008F49B5" w:rsidP="008F49B5">
      <w:pPr>
        <w:jc w:val="both"/>
        <w:rPr>
          <w:rFonts w:ascii="Calibri" w:eastAsia="Times New Roman" w:hAnsi="Calibri" w:cs="Calibri"/>
          <w:sz w:val="22"/>
          <w:szCs w:val="22"/>
          <w:lang w:val="en-US" w:eastAsia="zh-CN"/>
        </w:rPr>
      </w:pPr>
    </w:p>
    <w:p w14:paraId="52C5709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lastRenderedPageBreak/>
        <w:t>Osnovna aktivnost Javne vatrogasne postrojbe</w:t>
      </w:r>
      <w:r w:rsidRPr="008F49B5">
        <w:rPr>
          <w:rFonts w:ascii="Calibri" w:eastAsia="Times New Roman" w:hAnsi="Calibri" w:cs="Calibri"/>
          <w:sz w:val="22"/>
          <w:szCs w:val="22"/>
        </w:rPr>
        <w:t xml:space="preserve"> - odnosi se na rashode za plaće te materijalne i financijske rashode sukladno Odluci Vlade Republike Hrvatske.  </w:t>
      </w:r>
    </w:p>
    <w:p w14:paraId="7B7CD3A0" w14:textId="77777777" w:rsidR="008F49B5" w:rsidRPr="008F49B5" w:rsidRDefault="008F49B5" w:rsidP="008F49B5">
      <w:pPr>
        <w:jc w:val="both"/>
        <w:rPr>
          <w:rFonts w:ascii="Calibri" w:eastAsia="Times New Roman" w:hAnsi="Calibri" w:cs="Calibr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8F49B5" w:rsidRPr="008F49B5" w14:paraId="5306D791" w14:textId="77777777" w:rsidTr="00D92499">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F96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1D7A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C158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3153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0CC4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95A3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7DAE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F7F116" w14:textId="77777777" w:rsidTr="00D92499">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8C03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32FC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D0D2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DA66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550C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7AA5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ECE9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19E8B35C" w14:textId="77777777" w:rsidR="008F49B5" w:rsidRPr="008F49B5" w:rsidRDefault="008F49B5" w:rsidP="008F49B5">
      <w:pPr>
        <w:jc w:val="both"/>
        <w:rPr>
          <w:rFonts w:ascii="Calibri" w:eastAsia="Times New Roman" w:hAnsi="Calibri" w:cs="Calibri"/>
          <w:b/>
          <w:bCs/>
          <w:sz w:val="22"/>
          <w:szCs w:val="22"/>
        </w:rPr>
      </w:pPr>
    </w:p>
    <w:p w14:paraId="0F358626"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JAVNE VATROGASNE POSTROJBE – IZNAD ZAKONSKI STANDARD</w:t>
      </w:r>
    </w:p>
    <w:p w14:paraId="13681C5A" w14:textId="77777777" w:rsidR="008F49B5" w:rsidRPr="008F49B5" w:rsidRDefault="008F49B5" w:rsidP="008F49B5">
      <w:pPr>
        <w:jc w:val="both"/>
        <w:rPr>
          <w:rFonts w:ascii="Calibri" w:eastAsia="Times New Roman" w:hAnsi="Calibri" w:cs="Calibri"/>
          <w:sz w:val="22"/>
          <w:szCs w:val="22"/>
        </w:rPr>
      </w:pPr>
    </w:p>
    <w:p w14:paraId="1C14532F"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obuhvaća sredstva Grada i sredstva proračunskog korisnika (vlastiti izvori, pomoći, donacije i prihod od prodaje nefinancijske imovine) potrebna za obavljanje redovne djelatnosti Javne vatrogasne postrojbe.</w:t>
      </w:r>
    </w:p>
    <w:p w14:paraId="52C7E52D" w14:textId="77777777" w:rsidR="008F49B5" w:rsidRPr="008F49B5" w:rsidRDefault="008F49B5" w:rsidP="008F49B5">
      <w:pPr>
        <w:ind w:firstLine="357"/>
        <w:jc w:val="both"/>
        <w:rPr>
          <w:rFonts w:ascii="Calibri" w:eastAsia="Times New Roman" w:hAnsi="Calibri" w:cs="Calibri"/>
          <w:sz w:val="22"/>
          <w:szCs w:val="22"/>
        </w:rPr>
      </w:pPr>
    </w:p>
    <w:p w14:paraId="59AFC48A"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4713D02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vatrogastvu (Narodne novine, broj: 125/19., 114/22. i 155/23.),</w:t>
      </w:r>
    </w:p>
    <w:p w14:paraId="5E244E5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od požara (Narodne novine, broj: 92/10. i 114/22.) i</w:t>
      </w:r>
    </w:p>
    <w:p w14:paraId="31DE3CF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 o ustroju, opremanju, osposobljavanju, načinu pokretanja i djelovanja intervencijskih vatrogasnih postrojbi te naknadi troškova nastalih njihovim djelovanjem (Narodne novine, broj: 31/11.),</w:t>
      </w:r>
    </w:p>
    <w:p w14:paraId="35D5B60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Uredbe o visini dodataka na osnovni koeficijent za radna mjesta profesionalnih vatrogasaca (Narodne novine 92/24),</w:t>
      </w:r>
    </w:p>
    <w:p w14:paraId="62B4423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Pravilnika o klasifikaciji postrojbi i koeficijentima složenosti poslova te radnih mjesta i mjerila za utvrđivanje radnih mjesta vatrogasaca (Narodne novine 85/24).</w:t>
      </w:r>
    </w:p>
    <w:p w14:paraId="385E245C"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5038"/>
        <w:gridCol w:w="1439"/>
        <w:gridCol w:w="1440"/>
        <w:gridCol w:w="1439"/>
      </w:tblGrid>
      <w:tr w:rsidR="008F49B5" w:rsidRPr="008F49B5" w14:paraId="0AF55CA0"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EA59D1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1800 REDOVNA DJELATNOST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289242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23C8BA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7C5D125"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A688B0B"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1EF13F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A180001 OSNOVNA AKTIVNOST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tcPr>
          <w:p w14:paraId="4BDE645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372.325,00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DBB52F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66BA36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402.069,00</w:t>
            </w:r>
          </w:p>
        </w:tc>
      </w:tr>
      <w:tr w:rsidR="008F49B5" w:rsidRPr="008F49B5" w14:paraId="46ACCCA2"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47AB230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K180001 NABAVA OPREME ZA JAVNU VATROGASNU POSTROJBU</w:t>
            </w:r>
          </w:p>
        </w:tc>
        <w:tc>
          <w:tcPr>
            <w:tcW w:w="1439" w:type="dxa"/>
            <w:tcBorders>
              <w:top w:val="single" w:sz="4" w:space="0" w:color="auto"/>
              <w:left w:val="single" w:sz="4" w:space="0" w:color="auto"/>
              <w:bottom w:val="single" w:sz="4" w:space="0" w:color="auto"/>
              <w:right w:val="single" w:sz="4" w:space="0" w:color="auto"/>
            </w:tcBorders>
            <w:noWrap/>
            <w:vAlign w:val="center"/>
          </w:tcPr>
          <w:p w14:paraId="0B6B8AF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22.496,00</w:t>
            </w:r>
          </w:p>
        </w:tc>
        <w:tc>
          <w:tcPr>
            <w:tcW w:w="1440" w:type="dxa"/>
            <w:tcBorders>
              <w:top w:val="single" w:sz="4" w:space="0" w:color="auto"/>
              <w:left w:val="single" w:sz="4" w:space="0" w:color="auto"/>
              <w:bottom w:val="single" w:sz="4" w:space="0" w:color="auto"/>
              <w:right w:val="single" w:sz="4" w:space="0" w:color="auto"/>
            </w:tcBorders>
            <w:noWrap/>
            <w:vAlign w:val="center"/>
          </w:tcPr>
          <w:p w14:paraId="37BE6A1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EF8B7B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22.496,00</w:t>
            </w:r>
          </w:p>
        </w:tc>
      </w:tr>
      <w:tr w:rsidR="008F49B5" w:rsidRPr="008F49B5" w14:paraId="15509CCB"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tcPr>
          <w:p w14:paraId="6E3344E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39" w:type="dxa"/>
            <w:tcBorders>
              <w:top w:val="single" w:sz="4" w:space="0" w:color="auto"/>
              <w:left w:val="single" w:sz="4" w:space="0" w:color="auto"/>
              <w:bottom w:val="single" w:sz="4" w:space="0" w:color="auto"/>
              <w:right w:val="single" w:sz="4" w:space="0" w:color="auto"/>
            </w:tcBorders>
            <w:noWrap/>
            <w:vAlign w:val="center"/>
          </w:tcPr>
          <w:p w14:paraId="3FE855B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394.821,00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F2E60D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4145295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424.565,00</w:t>
            </w:r>
          </w:p>
        </w:tc>
      </w:tr>
    </w:tbl>
    <w:p w14:paraId="509BE093" w14:textId="77777777" w:rsidR="008F49B5" w:rsidRPr="008F49B5" w:rsidRDefault="008F49B5" w:rsidP="008F49B5">
      <w:pPr>
        <w:jc w:val="both"/>
        <w:rPr>
          <w:rFonts w:ascii="Calibri" w:eastAsia="Times New Roman" w:hAnsi="Calibri" w:cs="Calibri"/>
          <w:sz w:val="22"/>
          <w:szCs w:val="22"/>
          <w:lang w:val="en-US" w:eastAsia="zh-CN"/>
        </w:rPr>
      </w:pPr>
    </w:p>
    <w:p w14:paraId="07035686"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Javne vatrogasne postrojbe</w:t>
      </w:r>
      <w:r w:rsidRPr="008F49B5">
        <w:rPr>
          <w:rFonts w:ascii="Calibri" w:eastAsia="Times New Roman" w:hAnsi="Calibri" w:cs="Calibri"/>
          <w:sz w:val="22"/>
          <w:szCs w:val="22"/>
        </w:rPr>
        <w:t xml:space="preserve"> - odnosi se na rashode za zaposlene, materijalne i financijske rashode koji su neophodni za redovno obavljanje djelatnosti. </w:t>
      </w:r>
      <w:bookmarkStart w:id="14" w:name="_Hlk176774087"/>
      <w:r w:rsidRPr="008F49B5">
        <w:rPr>
          <w:rFonts w:ascii="Calibri" w:eastAsia="Times New Roman" w:hAnsi="Calibri" w:cs="Calibri"/>
          <w:sz w:val="22"/>
          <w:szCs w:val="22"/>
        </w:rPr>
        <w:t xml:space="preserve">Do povećanja je došlo </w:t>
      </w:r>
      <w:r w:rsidRPr="008F49B5">
        <w:rPr>
          <w:rFonts w:eastAsia="Arial Unicode MS" w:cs="Calibri"/>
          <w:color w:val="212121"/>
          <w:kern w:val="2"/>
        </w:rPr>
        <w:t xml:space="preserve"> </w:t>
      </w:r>
      <w:r w:rsidRPr="008F49B5">
        <w:rPr>
          <w:rFonts w:ascii="Calibri" w:eastAsia="Arial Unicode MS" w:hAnsi="Calibri" w:cs="Calibri"/>
          <w:color w:val="212121"/>
          <w:kern w:val="2"/>
          <w:sz w:val="22"/>
          <w:szCs w:val="22"/>
        </w:rPr>
        <w:t>temeljem Zakona o vatrogastvu čijim se izmjenama mijenjaju koeficijenti složenosti poslova za profesionalne vatrogasce.</w:t>
      </w:r>
    </w:p>
    <w:bookmarkEnd w:id="14"/>
    <w:p w14:paraId="261B1478" w14:textId="77777777" w:rsidR="008F49B5" w:rsidRPr="008F49B5" w:rsidRDefault="008F49B5" w:rsidP="008F49B5">
      <w:pPr>
        <w:jc w:val="both"/>
        <w:rPr>
          <w:rFonts w:ascii="Calibri" w:eastAsia="Times New Roman" w:hAnsi="Calibri" w:cs="Calibri"/>
          <w:sz w:val="22"/>
          <w:szCs w:val="22"/>
        </w:rPr>
      </w:pPr>
    </w:p>
    <w:p w14:paraId="77ED058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za Javnu vatrogasnu postrojbu -</w:t>
      </w:r>
      <w:r w:rsidRPr="008F49B5">
        <w:rPr>
          <w:rFonts w:ascii="Calibri" w:eastAsia="Times New Roman" w:hAnsi="Calibri" w:cs="Calibri"/>
          <w:sz w:val="22"/>
          <w:szCs w:val="22"/>
        </w:rPr>
        <w:t xml:space="preserve"> odnosi se na nabavu opreme za protupožarnu zaštitu kako bi se održala kvaliteta pružanja usluga. </w:t>
      </w:r>
    </w:p>
    <w:p w14:paraId="5AF8EB65" w14:textId="77777777" w:rsidR="008F49B5" w:rsidRPr="008F49B5" w:rsidRDefault="008F49B5" w:rsidP="008F49B5">
      <w:pPr>
        <w:jc w:val="both"/>
        <w:rPr>
          <w:rFonts w:ascii="Calibri" w:eastAsia="Times New Roman" w:hAnsi="Calibri" w:cs="Calibr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8F49B5" w:rsidRPr="008F49B5" w14:paraId="23A0316B" w14:textId="77777777" w:rsidTr="00D92499">
        <w:trPr>
          <w:trHeight w:val="46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B711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F1CD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1F3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A7FA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00B0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2D6F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DA5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F369EDD" w14:textId="77777777" w:rsidTr="00D92499">
        <w:trPr>
          <w:trHeight w:val="40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49AB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lastRenderedPageBreak/>
              <w:t>Broj intervencija na području djelovanja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0CF0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Odraditi sve intervencije na području grada Požege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20F6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5216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E6CF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71A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F7E5C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r>
    </w:tbl>
    <w:p w14:paraId="6D797E7E" w14:textId="77777777" w:rsidR="008F49B5" w:rsidRPr="008F49B5" w:rsidRDefault="008F49B5" w:rsidP="008F49B5">
      <w:pPr>
        <w:spacing w:after="160" w:line="259" w:lineRule="auto"/>
        <w:rPr>
          <w:rFonts w:ascii="Calibri" w:eastAsia="Times New Roman" w:hAnsi="Calibri" w:cs="Calibri"/>
          <w:b/>
          <w:bCs/>
          <w:sz w:val="22"/>
          <w:szCs w:val="22"/>
        </w:rPr>
      </w:pPr>
    </w:p>
    <w:p w14:paraId="68F68B80"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552A4B6"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rPr>
        <w:lastRenderedPageBreak/>
        <w:t>Proračunski korisnik 50725 – Lokalna razvojna agencija Požega LO-RA</w:t>
      </w:r>
    </w:p>
    <w:p w14:paraId="5E85B394" w14:textId="77777777" w:rsidR="008F49B5" w:rsidRPr="008F49B5" w:rsidRDefault="008F49B5" w:rsidP="008F49B5">
      <w:pPr>
        <w:jc w:val="both"/>
        <w:rPr>
          <w:rFonts w:ascii="Calibri" w:eastAsia="Times New Roman" w:hAnsi="Calibri" w:cs="Calibri"/>
          <w:bCs/>
          <w:sz w:val="22"/>
          <w:szCs w:val="22"/>
        </w:rPr>
      </w:pPr>
    </w:p>
    <w:p w14:paraId="4A473052"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Javna ustanova Lokalna razvojna agencija Požega osnovana je 2018. godine te se sastoji od tri (3) ustrojstvene jedinice: Ured ravnatelja, Odjel za strateško planiranje i razvojne programe i Odjel za pripremu i provedbu projekata. </w:t>
      </w:r>
    </w:p>
    <w:p w14:paraId="2815A7C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61D2965F" w14:textId="77777777" w:rsidR="008F49B5" w:rsidRPr="008F49B5" w:rsidRDefault="008F49B5" w:rsidP="008F49B5">
      <w:pPr>
        <w:jc w:val="both"/>
        <w:rPr>
          <w:rFonts w:ascii="Calibri" w:eastAsia="Times New Roman" w:hAnsi="Calibri" w:cs="Calibri"/>
          <w:bCs/>
          <w:sz w:val="22"/>
          <w:szCs w:val="22"/>
        </w:rPr>
      </w:pPr>
    </w:p>
    <w:tbl>
      <w:tblPr>
        <w:tblStyle w:val="Reetkatablice1"/>
        <w:tblW w:w="9356" w:type="dxa"/>
        <w:jc w:val="center"/>
        <w:tblInd w:w="0" w:type="dxa"/>
        <w:tblLook w:val="04A0" w:firstRow="1" w:lastRow="0" w:firstColumn="1" w:lastColumn="0" w:noHBand="0" w:noVBand="1"/>
      </w:tblPr>
      <w:tblGrid>
        <w:gridCol w:w="4757"/>
        <w:gridCol w:w="1584"/>
        <w:gridCol w:w="1440"/>
        <w:gridCol w:w="1575"/>
      </w:tblGrid>
      <w:tr w:rsidR="008F49B5" w:rsidRPr="008F49B5" w14:paraId="453CACED"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66DF97D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00303 JAVNA USTANOVA - LOKALNA RAZVOJNA AGENCIJA</w:t>
            </w:r>
          </w:p>
          <w:p w14:paraId="2AD22C4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50725 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5BF9EA6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DA22AE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1542C8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CA6C068"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tcPr>
          <w:p w14:paraId="43C2EC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Korisnik K080 </w:t>
            </w:r>
            <w:r w:rsidRPr="008F49B5">
              <w:rPr>
                <w:rFonts w:cs="Calibri"/>
                <w:i/>
                <w:iCs/>
                <w:kern w:val="2"/>
                <w:sz w:val="22"/>
                <w:szCs w:val="22"/>
              </w:rPr>
              <w:t>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tcPr>
          <w:p w14:paraId="27F2BE0C"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343.574,00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6719B6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-32.542,00</w:t>
            </w:r>
          </w:p>
        </w:tc>
        <w:tc>
          <w:tcPr>
            <w:tcW w:w="1575" w:type="dxa"/>
            <w:tcBorders>
              <w:top w:val="single" w:sz="4" w:space="0" w:color="auto"/>
              <w:left w:val="single" w:sz="4" w:space="0" w:color="auto"/>
              <w:bottom w:val="single" w:sz="4" w:space="0" w:color="auto"/>
              <w:right w:val="single" w:sz="4" w:space="0" w:color="auto"/>
            </w:tcBorders>
            <w:noWrap/>
            <w:vAlign w:val="center"/>
          </w:tcPr>
          <w:p w14:paraId="6F640F2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311.032,00</w:t>
            </w:r>
          </w:p>
        </w:tc>
      </w:tr>
      <w:tr w:rsidR="008F49B5" w:rsidRPr="008F49B5" w14:paraId="361CE363"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5430434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2500 REDOVNA DJELATNOST LOKALNE RAZVOJNE AGENCIJE</w:t>
            </w:r>
          </w:p>
        </w:tc>
        <w:tc>
          <w:tcPr>
            <w:tcW w:w="1584" w:type="dxa"/>
            <w:tcBorders>
              <w:top w:val="single" w:sz="4" w:space="0" w:color="auto"/>
              <w:left w:val="single" w:sz="4" w:space="0" w:color="auto"/>
              <w:bottom w:val="single" w:sz="4" w:space="0" w:color="auto"/>
              <w:right w:val="single" w:sz="4" w:space="0" w:color="auto"/>
            </w:tcBorders>
            <w:noWrap/>
            <w:vAlign w:val="center"/>
          </w:tcPr>
          <w:p w14:paraId="5A90D6A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18692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-24.556,00</w:t>
            </w:r>
          </w:p>
        </w:tc>
        <w:tc>
          <w:tcPr>
            <w:tcW w:w="1575" w:type="dxa"/>
            <w:tcBorders>
              <w:top w:val="single" w:sz="4" w:space="0" w:color="auto"/>
              <w:left w:val="single" w:sz="4" w:space="0" w:color="auto"/>
              <w:bottom w:val="single" w:sz="4" w:space="0" w:color="auto"/>
              <w:right w:val="single" w:sz="4" w:space="0" w:color="auto"/>
            </w:tcBorders>
            <w:noWrap/>
            <w:vAlign w:val="center"/>
          </w:tcPr>
          <w:p w14:paraId="22BFE0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303.478,00</w:t>
            </w:r>
          </w:p>
        </w:tc>
      </w:tr>
      <w:tr w:rsidR="008F49B5" w:rsidRPr="008F49B5" w14:paraId="166872EA"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0D4C2B9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2501 PRIPREMA I PROVEDBA PROJEKATA</w:t>
            </w:r>
          </w:p>
        </w:tc>
        <w:tc>
          <w:tcPr>
            <w:tcW w:w="1584" w:type="dxa"/>
            <w:tcBorders>
              <w:top w:val="single" w:sz="4" w:space="0" w:color="auto"/>
              <w:left w:val="single" w:sz="4" w:space="0" w:color="auto"/>
              <w:bottom w:val="single" w:sz="4" w:space="0" w:color="auto"/>
              <w:right w:val="single" w:sz="4" w:space="0" w:color="auto"/>
            </w:tcBorders>
            <w:noWrap/>
            <w:vAlign w:val="center"/>
          </w:tcPr>
          <w:p w14:paraId="3E30065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536FCE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75" w:type="dxa"/>
            <w:tcBorders>
              <w:top w:val="single" w:sz="4" w:space="0" w:color="auto"/>
              <w:left w:val="single" w:sz="4" w:space="0" w:color="auto"/>
              <w:bottom w:val="single" w:sz="4" w:space="0" w:color="auto"/>
              <w:right w:val="single" w:sz="4" w:space="0" w:color="auto"/>
            </w:tcBorders>
            <w:noWrap/>
            <w:vAlign w:val="center"/>
          </w:tcPr>
          <w:p w14:paraId="0356077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bl>
    <w:p w14:paraId="400D2DF6" w14:textId="77777777" w:rsidR="008F49B5" w:rsidRPr="008F49B5" w:rsidRDefault="008F49B5" w:rsidP="008F49B5">
      <w:pPr>
        <w:jc w:val="both"/>
        <w:rPr>
          <w:rFonts w:ascii="Calibri" w:eastAsia="Times New Roman" w:hAnsi="Calibri" w:cs="Calibri"/>
          <w:b/>
          <w:bCs/>
          <w:sz w:val="22"/>
          <w:szCs w:val="22"/>
        </w:rPr>
      </w:pPr>
    </w:p>
    <w:p w14:paraId="54A8FDA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Razlog smanjenja proračuna na drugom rebalansu Lokalne razvojne agencije je smanjenje rashoda za zaposlene (plaće, doprinosi na plaće, službena putovanja), smanjenje materijalnih rashoda (struja, plin, sred. za čišćenje), rashoda za usluge (telefon, Internet,  promidžbe i informiranja, zdravstveni pregledi djelatnika…).</w:t>
      </w:r>
    </w:p>
    <w:p w14:paraId="7216B2FF" w14:textId="77777777" w:rsidR="008F49B5" w:rsidRPr="008F49B5" w:rsidRDefault="008F49B5" w:rsidP="008F49B5">
      <w:pPr>
        <w:jc w:val="both"/>
        <w:rPr>
          <w:rFonts w:ascii="Calibri" w:eastAsia="Times New Roman" w:hAnsi="Calibri" w:cs="Calibri"/>
          <w:b/>
          <w:bCs/>
          <w:sz w:val="22"/>
          <w:szCs w:val="22"/>
        </w:rPr>
      </w:pPr>
    </w:p>
    <w:p w14:paraId="6BDDD29A"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LOKALNE RAZVOJNE AGENCIJE</w:t>
      </w:r>
    </w:p>
    <w:p w14:paraId="37E5426D" w14:textId="77777777" w:rsidR="008F49B5" w:rsidRPr="008F49B5" w:rsidRDefault="008F49B5" w:rsidP="008F49B5">
      <w:pPr>
        <w:jc w:val="both"/>
        <w:rPr>
          <w:rFonts w:ascii="Calibri" w:eastAsia="Times New Roman" w:hAnsi="Calibri" w:cs="Calibri"/>
          <w:sz w:val="22"/>
          <w:szCs w:val="22"/>
        </w:rPr>
      </w:pPr>
    </w:p>
    <w:p w14:paraId="71321966"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A055B09" w14:textId="77777777" w:rsidR="008F49B5" w:rsidRPr="008F49B5" w:rsidRDefault="008F49B5" w:rsidP="008F49B5">
      <w:pPr>
        <w:jc w:val="both"/>
        <w:rPr>
          <w:rFonts w:ascii="Calibri" w:eastAsia="Times New Roman" w:hAnsi="Calibri" w:cs="Calibri"/>
          <w:sz w:val="22"/>
          <w:szCs w:val="22"/>
        </w:rPr>
      </w:pPr>
    </w:p>
    <w:p w14:paraId="2A82413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 xml:space="preserve">Zakonska osnova za uvođenje programa: </w:t>
      </w:r>
    </w:p>
    <w:p w14:paraId="620C7F6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 i 151/22.),</w:t>
      </w:r>
    </w:p>
    <w:p w14:paraId="14802A2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regionalnom razvoju (Narodne novine, broj: 147/14., 123/17. i 118/18.) i</w:t>
      </w:r>
    </w:p>
    <w:p w14:paraId="13DEA3B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Gradskog vijeća Grada Požege o osnivanju  Javne ustanove Lokalna razvojna agencija Požega (Službene novine Grada Požege, 19/18., 2/19. i 16/19.).</w:t>
      </w:r>
    </w:p>
    <w:p w14:paraId="5F3B7321"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896"/>
        <w:gridCol w:w="1446"/>
        <w:gridCol w:w="1440"/>
        <w:gridCol w:w="1574"/>
      </w:tblGrid>
      <w:tr w:rsidR="008F49B5" w:rsidRPr="008F49B5" w14:paraId="40DFA6A5"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06BC960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2500 REDOVNA DJELATNOST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BD53B2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E4A22A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D1F327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176A1E82"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F08D03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A250001 OSNOVNA AKTIVNOST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tcPr>
          <w:p w14:paraId="7029E5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323.851,00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259B07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-24.523,00</w:t>
            </w:r>
          </w:p>
        </w:tc>
        <w:tc>
          <w:tcPr>
            <w:tcW w:w="1574" w:type="dxa"/>
            <w:tcBorders>
              <w:top w:val="single" w:sz="4" w:space="0" w:color="auto"/>
              <w:left w:val="single" w:sz="4" w:space="0" w:color="auto"/>
              <w:bottom w:val="single" w:sz="4" w:space="0" w:color="auto"/>
              <w:right w:val="single" w:sz="4" w:space="0" w:color="auto"/>
            </w:tcBorders>
            <w:noWrap/>
            <w:vAlign w:val="center"/>
          </w:tcPr>
          <w:p w14:paraId="15D4952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299.328,00</w:t>
            </w:r>
          </w:p>
        </w:tc>
      </w:tr>
      <w:tr w:rsidR="008F49B5" w:rsidRPr="008F49B5" w14:paraId="21472C3E"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D211CF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Kapitalni projekt K250001 NABAVA OPREME ZA LOKALNU RAZVOJNU AGENCIJU</w:t>
            </w:r>
          </w:p>
        </w:tc>
        <w:tc>
          <w:tcPr>
            <w:tcW w:w="1446" w:type="dxa"/>
            <w:tcBorders>
              <w:top w:val="single" w:sz="4" w:space="0" w:color="auto"/>
              <w:left w:val="single" w:sz="4" w:space="0" w:color="auto"/>
              <w:bottom w:val="single" w:sz="4" w:space="0" w:color="auto"/>
              <w:right w:val="single" w:sz="4" w:space="0" w:color="auto"/>
            </w:tcBorders>
            <w:noWrap/>
            <w:vAlign w:val="center"/>
          </w:tcPr>
          <w:p w14:paraId="5A6040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4.183,00</w:t>
            </w:r>
          </w:p>
        </w:tc>
        <w:tc>
          <w:tcPr>
            <w:tcW w:w="1440" w:type="dxa"/>
            <w:tcBorders>
              <w:top w:val="single" w:sz="4" w:space="0" w:color="auto"/>
              <w:left w:val="single" w:sz="4" w:space="0" w:color="auto"/>
              <w:bottom w:val="single" w:sz="4" w:space="0" w:color="auto"/>
              <w:right w:val="single" w:sz="4" w:space="0" w:color="auto"/>
            </w:tcBorders>
            <w:noWrap/>
            <w:vAlign w:val="center"/>
          </w:tcPr>
          <w:p w14:paraId="39A432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B25B96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4.150,00</w:t>
            </w:r>
          </w:p>
        </w:tc>
      </w:tr>
      <w:tr w:rsidR="008F49B5" w:rsidRPr="008F49B5" w14:paraId="395F043B"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tcPr>
          <w:p w14:paraId="42790F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46" w:type="dxa"/>
            <w:tcBorders>
              <w:top w:val="single" w:sz="4" w:space="0" w:color="auto"/>
              <w:left w:val="single" w:sz="4" w:space="0" w:color="auto"/>
              <w:bottom w:val="single" w:sz="4" w:space="0" w:color="auto"/>
              <w:right w:val="single" w:sz="4" w:space="0" w:color="auto"/>
            </w:tcBorders>
            <w:noWrap/>
            <w:vAlign w:val="center"/>
          </w:tcPr>
          <w:p w14:paraId="3951BEA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00D239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-24.556,00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31BB79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303.478,00</w:t>
            </w:r>
          </w:p>
        </w:tc>
      </w:tr>
    </w:tbl>
    <w:p w14:paraId="0D322640" w14:textId="77777777" w:rsidR="008F49B5" w:rsidRPr="008F49B5" w:rsidRDefault="008F49B5" w:rsidP="008F49B5">
      <w:pPr>
        <w:jc w:val="both"/>
        <w:rPr>
          <w:rFonts w:ascii="Calibri" w:eastAsia="Times New Roman" w:hAnsi="Calibri" w:cs="Calibri"/>
          <w:sz w:val="22"/>
          <w:szCs w:val="22"/>
          <w:lang w:eastAsia="zh-CN"/>
        </w:rPr>
      </w:pPr>
    </w:p>
    <w:p w14:paraId="57F21E6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Lokalne razvojne agencije</w:t>
      </w:r>
      <w:r w:rsidRPr="008F49B5">
        <w:rPr>
          <w:rFonts w:ascii="Calibri" w:eastAsia="Times New Roman" w:hAnsi="Calibri" w:cs="Calibri"/>
          <w:sz w:val="22"/>
          <w:szCs w:val="22"/>
        </w:rPr>
        <w:t xml:space="preserve"> </w:t>
      </w:r>
      <w:r w:rsidRPr="008F49B5">
        <w:rPr>
          <w:rFonts w:ascii="Calibri" w:eastAsia="Times New Roman" w:hAnsi="Calibri" w:cs="Calibri"/>
          <w:b/>
          <w:bCs/>
          <w:sz w:val="22"/>
          <w:szCs w:val="22"/>
        </w:rPr>
        <w:t>Požega</w:t>
      </w:r>
      <w:r w:rsidRPr="008F49B5">
        <w:rPr>
          <w:rFonts w:ascii="Calibri" w:eastAsia="Times New Roman" w:hAnsi="Calibri" w:cs="Calibri"/>
          <w:sz w:val="22"/>
          <w:szCs w:val="22"/>
        </w:rPr>
        <w:t xml:space="preserve"> odnosi se na rashode za poslovanje, materijalne i financijske rashode koji su potrebni za redovno obavljanje poslovanja. Smanjenje sredstava rezultat je smanjenje potrebnih izdataka za plaću te smanjenje materijalnih rashoda do kraja 2024. godine te se također dio plaće iz izvora opći prihodi i primici preknjižio na izvor vlastiti prihodi - rezultat prethodne godine. </w:t>
      </w:r>
    </w:p>
    <w:p w14:paraId="7E85DF69" w14:textId="77777777" w:rsidR="008F49B5" w:rsidRPr="008F49B5" w:rsidRDefault="008F49B5" w:rsidP="008F49B5">
      <w:pPr>
        <w:jc w:val="both"/>
        <w:rPr>
          <w:rFonts w:ascii="Calibri" w:eastAsia="Times New Roman" w:hAnsi="Calibri" w:cs="Calibri"/>
          <w:sz w:val="22"/>
          <w:szCs w:val="22"/>
        </w:rPr>
      </w:pPr>
    </w:p>
    <w:p w14:paraId="70D8B89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za Lokalnu razvojnu agenciju</w:t>
      </w:r>
      <w:r w:rsidRPr="008F49B5">
        <w:rPr>
          <w:rFonts w:ascii="Calibri" w:eastAsia="Times New Roman" w:hAnsi="Calibri" w:cs="Calibri"/>
          <w:sz w:val="22"/>
          <w:szCs w:val="22"/>
        </w:rPr>
        <w:t xml:space="preserve"> </w:t>
      </w:r>
      <w:r w:rsidRPr="008F49B5">
        <w:rPr>
          <w:rFonts w:ascii="Calibri" w:eastAsia="Times New Roman" w:hAnsi="Calibri" w:cs="Calibri"/>
          <w:b/>
          <w:bCs/>
          <w:sz w:val="22"/>
          <w:szCs w:val="22"/>
        </w:rPr>
        <w:t>Požega</w:t>
      </w:r>
      <w:r w:rsidRPr="008F49B5">
        <w:rPr>
          <w:rFonts w:ascii="Calibri" w:eastAsia="Times New Roman" w:hAnsi="Calibri" w:cs="Calibri"/>
          <w:sz w:val="22"/>
          <w:szCs w:val="22"/>
        </w:rPr>
        <w:t xml:space="preserve"> – programom su planirani troškovi leasinga za automobil te nabava opreme potrebna za redovno obavljanje djelatnosti. </w:t>
      </w:r>
    </w:p>
    <w:p w14:paraId="452ED6B8" w14:textId="77777777" w:rsidR="008F49B5" w:rsidRPr="008F49B5" w:rsidRDefault="008F49B5" w:rsidP="008F49B5">
      <w:pPr>
        <w:jc w:val="both"/>
        <w:rPr>
          <w:rFonts w:ascii="Calibri" w:eastAsia="Times New Roman" w:hAnsi="Calibri" w:cs="Calibri"/>
          <w:sz w:val="22"/>
          <w:szCs w:val="22"/>
        </w:rPr>
      </w:pPr>
    </w:p>
    <w:tbl>
      <w:tblPr>
        <w:tblW w:w="9346" w:type="dxa"/>
        <w:jc w:val="center"/>
        <w:tblCellMar>
          <w:left w:w="0" w:type="dxa"/>
          <w:right w:w="0" w:type="dxa"/>
        </w:tblCellMar>
        <w:tblLook w:val="04A0" w:firstRow="1" w:lastRow="0" w:firstColumn="1" w:lastColumn="0" w:noHBand="0" w:noVBand="1"/>
      </w:tblPr>
      <w:tblGrid>
        <w:gridCol w:w="1266"/>
        <w:gridCol w:w="2126"/>
        <w:gridCol w:w="1092"/>
        <w:gridCol w:w="1016"/>
        <w:gridCol w:w="1294"/>
        <w:gridCol w:w="1276"/>
        <w:gridCol w:w="1276"/>
      </w:tblGrid>
      <w:tr w:rsidR="008F49B5" w:rsidRPr="008F49B5" w14:paraId="0CBB4781" w14:textId="77777777" w:rsidTr="00D92499">
        <w:trPr>
          <w:trHeight w:val="432"/>
          <w:jc w:val="center"/>
        </w:trPr>
        <w:tc>
          <w:tcPr>
            <w:tcW w:w="12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F024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B697D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C583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0218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6E945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CA5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AD4E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CD6B813" w14:textId="77777777" w:rsidTr="00D92499">
        <w:trPr>
          <w:trHeight w:val="763"/>
          <w:jc w:val="center"/>
        </w:trPr>
        <w:tc>
          <w:tcPr>
            <w:tcW w:w="12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B2D75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w:t>
            </w:r>
          </w:p>
        </w:tc>
        <w:tc>
          <w:tcPr>
            <w:tcW w:w="21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FADB6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Uspješnost provedenih aktivnosti kojima se osigurava funkcioniranje Lokalne razvojne agencije Požega</w:t>
            </w:r>
          </w:p>
        </w:tc>
        <w:tc>
          <w:tcPr>
            <w:tcW w:w="10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C0A3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0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48EF3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A0D30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6F82E5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17C46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r w:rsidR="008F49B5" w:rsidRPr="008F49B5" w14:paraId="100EB99A" w14:textId="77777777" w:rsidTr="00D92499">
        <w:trPr>
          <w:trHeight w:val="535"/>
          <w:jc w:val="center"/>
        </w:trPr>
        <w:tc>
          <w:tcPr>
            <w:tcW w:w="1266"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0992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Popunjenost kapaciteta poslovnih prostora </w:t>
            </w:r>
          </w:p>
        </w:tc>
        <w:tc>
          <w:tcPr>
            <w:tcW w:w="212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8DF53D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korisnika s kojima je sklopljen ugovor o zakupu poslovnog prostora u Poduzetničkom inkubatoru Požega</w:t>
            </w:r>
          </w:p>
        </w:tc>
        <w:tc>
          <w:tcPr>
            <w:tcW w:w="109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AA12D1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44A885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129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A5C6C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127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6BC86D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98D62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1FF2F202" w14:textId="77777777" w:rsidR="008F49B5" w:rsidRPr="008F49B5" w:rsidRDefault="008F49B5" w:rsidP="008F49B5">
      <w:pPr>
        <w:jc w:val="both"/>
        <w:rPr>
          <w:rFonts w:ascii="Calibri" w:eastAsia="Times New Roman" w:hAnsi="Calibri" w:cs="Calibri"/>
          <w:sz w:val="22"/>
          <w:szCs w:val="22"/>
          <w:lang w:eastAsia="zh-CN"/>
        </w:rPr>
      </w:pPr>
    </w:p>
    <w:p w14:paraId="463AFEE2"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Do promjena u popunjenosti kapaciteta u odnosu na prvi rebalans je došlo zbog isteka ugovor o zakupu poslovnog prostora na određeno vrijeme korisnika Poduzetničkog inkubatora.</w:t>
      </w:r>
    </w:p>
    <w:p w14:paraId="6050FADE" w14:textId="77777777" w:rsidR="008F49B5" w:rsidRPr="008F49B5" w:rsidRDefault="008F49B5" w:rsidP="008F49B5">
      <w:pPr>
        <w:jc w:val="both"/>
        <w:rPr>
          <w:rFonts w:ascii="Calibri" w:eastAsia="Times New Roman" w:hAnsi="Calibri" w:cs="Calibri"/>
          <w:b/>
          <w:bCs/>
          <w:sz w:val="22"/>
          <w:szCs w:val="22"/>
        </w:rPr>
      </w:pPr>
    </w:p>
    <w:p w14:paraId="1DB4FD87"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PRIPREMA I PROVEDBA PROJEKATA</w:t>
      </w:r>
    </w:p>
    <w:p w14:paraId="436EE694" w14:textId="77777777" w:rsidR="008F49B5" w:rsidRPr="008F49B5" w:rsidRDefault="008F49B5" w:rsidP="008F49B5">
      <w:pPr>
        <w:jc w:val="both"/>
        <w:rPr>
          <w:rFonts w:ascii="Calibri" w:eastAsia="Times New Roman" w:hAnsi="Calibri" w:cs="Calibri"/>
          <w:sz w:val="22"/>
          <w:szCs w:val="22"/>
        </w:rPr>
      </w:pPr>
    </w:p>
    <w:p w14:paraId="1090A0FF"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177D1953"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p>
    <w:p w14:paraId="354151F4"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25F1DE7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regionalnom razvoju (Narodne novine, broj: 147/14., 123/17. i 118/18.),</w:t>
      </w:r>
    </w:p>
    <w:p w14:paraId="4AEFAF5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Ugovor o pristupanju Republike Hrvatske Europskoj uniji (Narodne novine, Međunarodni ugovori 2/2012.),</w:t>
      </w:r>
    </w:p>
    <w:p w14:paraId="6826034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uspostavi institucionalnog okvira za provedbu Europskih strukturnih i investicijskih fondova u Republici Hrvatskoj u financijskom razdoblju 2014.-2020. (Narodne novine, broj: 92/14.)</w:t>
      </w:r>
    </w:p>
    <w:p w14:paraId="1558ABD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Fond za regionalnu suradnju (Fund for regional cooperation).</w:t>
      </w:r>
    </w:p>
    <w:p w14:paraId="05C5F470"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8F49B5" w:rsidRPr="008F49B5" w14:paraId="1587DBF3"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63F142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F5D1A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77A15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758BF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238D44F"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80DC2D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2F93F2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F7EF4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A44D5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r w:rsidR="008F49B5" w:rsidRPr="008F49B5" w14:paraId="31DB510D"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tcPr>
          <w:p w14:paraId="4935A74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A5F1AB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D8FF89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401E6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bl>
    <w:p w14:paraId="45C12E53" w14:textId="77777777" w:rsidR="008F49B5" w:rsidRPr="008F49B5" w:rsidRDefault="008F49B5" w:rsidP="008F49B5">
      <w:pPr>
        <w:jc w:val="both"/>
        <w:rPr>
          <w:rFonts w:ascii="Calibri" w:eastAsia="Times New Roman" w:hAnsi="Calibri" w:cs="Calibri"/>
          <w:sz w:val="22"/>
          <w:szCs w:val="22"/>
        </w:rPr>
      </w:pPr>
    </w:p>
    <w:p w14:paraId="1F1AEE63"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Budući da je projekt Otkrivanje ruralne baštine završen, II. rebalansom je proračun projekta sveden na stvarne rashode koji su nastali tijekom provedbe projekta. </w:t>
      </w:r>
    </w:p>
    <w:p w14:paraId="67380356" w14:textId="77777777" w:rsidR="008F49B5" w:rsidRPr="008F49B5" w:rsidRDefault="008F49B5" w:rsidP="008F49B5">
      <w:pPr>
        <w:jc w:val="both"/>
        <w:rPr>
          <w:rFonts w:ascii="Calibri" w:eastAsia="Times New Roman" w:hAnsi="Calibri" w:cs="Calibri"/>
          <w:sz w:val="22"/>
          <w:szCs w:val="22"/>
        </w:rPr>
      </w:pPr>
    </w:p>
    <w:tbl>
      <w:tblPr>
        <w:tblW w:w="9204" w:type="dxa"/>
        <w:jc w:val="center"/>
        <w:tblLayout w:type="fixed"/>
        <w:tblCellMar>
          <w:left w:w="0" w:type="dxa"/>
          <w:right w:w="0" w:type="dxa"/>
        </w:tblCellMar>
        <w:tblLook w:val="04A0" w:firstRow="1" w:lastRow="0" w:firstColumn="1" w:lastColumn="0" w:noHBand="0" w:noVBand="1"/>
      </w:tblPr>
      <w:tblGrid>
        <w:gridCol w:w="1331"/>
        <w:gridCol w:w="2275"/>
        <w:gridCol w:w="866"/>
        <w:gridCol w:w="1016"/>
        <w:gridCol w:w="1306"/>
        <w:gridCol w:w="1134"/>
        <w:gridCol w:w="1276"/>
      </w:tblGrid>
      <w:tr w:rsidR="008F49B5" w:rsidRPr="008F49B5" w14:paraId="505D72A0" w14:textId="77777777" w:rsidTr="00D924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E4DC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FF0B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6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78CB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20F00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0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A46D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0F228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ABF8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5B77FA" w14:textId="77777777" w:rsidTr="00D9249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03438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pripremljenih i provedenih projekata</w:t>
            </w:r>
          </w:p>
        </w:tc>
        <w:tc>
          <w:tcPr>
            <w:tcW w:w="2275"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41B4D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pripremljenih i provedenih projekata u kojima sudjeluje Javna ustanova Lokalna razvojna agencija Požega</w:t>
            </w:r>
          </w:p>
        </w:tc>
        <w:tc>
          <w:tcPr>
            <w:tcW w:w="86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7C32AB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54A98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30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9C687A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13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04F0D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3CF50C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33</w:t>
            </w:r>
          </w:p>
        </w:tc>
      </w:tr>
    </w:tbl>
    <w:p w14:paraId="571691CD" w14:textId="77777777" w:rsidR="008F49B5" w:rsidRPr="008F49B5" w:rsidRDefault="008F49B5" w:rsidP="008F49B5">
      <w:pPr>
        <w:jc w:val="both"/>
        <w:rPr>
          <w:rFonts w:ascii="Calibri" w:eastAsia="Times New Roman" w:hAnsi="Calibri" w:cs="Calibri"/>
          <w:b/>
          <w:bCs/>
          <w:sz w:val="22"/>
          <w:szCs w:val="22"/>
          <w:lang w:eastAsia="zh-CN"/>
        </w:rPr>
      </w:pPr>
    </w:p>
    <w:p w14:paraId="17E45977"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Otkrivanje ruralne baštine</w:t>
      </w:r>
      <w:r w:rsidRPr="008F49B5">
        <w:rPr>
          <w:rFonts w:ascii="Calibri" w:eastAsia="Times New Roman" w:hAnsi="Calibri" w:cs="Calibri"/>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 s općim ciljem smanjenja egzodusa iz ruralnih područja i odljeva mozgova. </w:t>
      </w:r>
    </w:p>
    <w:p w14:paraId="2E48E49A" w14:textId="77777777" w:rsidR="008F49B5" w:rsidRPr="008F49B5" w:rsidRDefault="008F49B5" w:rsidP="008F49B5">
      <w:pPr>
        <w:jc w:val="both"/>
        <w:rPr>
          <w:rFonts w:ascii="Calibri" w:eastAsia="Times New Roman" w:hAnsi="Calibri" w:cs="Calibri"/>
          <w:sz w:val="22"/>
          <w:szCs w:val="22"/>
        </w:rPr>
      </w:pPr>
    </w:p>
    <w:tbl>
      <w:tblPr>
        <w:tblW w:w="9204" w:type="dxa"/>
        <w:tblCellMar>
          <w:left w:w="0" w:type="dxa"/>
          <w:right w:w="0" w:type="dxa"/>
        </w:tblCellMar>
        <w:tblLook w:val="04A0" w:firstRow="1" w:lastRow="0" w:firstColumn="1" w:lastColumn="0" w:noHBand="0" w:noVBand="1"/>
      </w:tblPr>
      <w:tblGrid>
        <w:gridCol w:w="1846"/>
        <w:gridCol w:w="1769"/>
        <w:gridCol w:w="894"/>
        <w:gridCol w:w="1016"/>
        <w:gridCol w:w="1272"/>
        <w:gridCol w:w="1131"/>
        <w:gridCol w:w="1276"/>
      </w:tblGrid>
      <w:tr w:rsidR="008F49B5" w:rsidRPr="008F49B5" w14:paraId="453E80A8" w14:textId="77777777" w:rsidTr="00D92499">
        <w:trPr>
          <w:trHeight w:val="415"/>
        </w:trPr>
        <w:tc>
          <w:tcPr>
            <w:tcW w:w="184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76AE8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6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124EE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6ACAC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F2886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Polazna vrijednost </w:t>
            </w:r>
          </w:p>
        </w:tc>
        <w:tc>
          <w:tcPr>
            <w:tcW w:w="12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682CF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91CD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775D2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96F139F" w14:textId="77777777" w:rsidTr="00D92499">
        <w:trPr>
          <w:trHeight w:val="763"/>
        </w:trPr>
        <w:tc>
          <w:tcPr>
            <w:tcW w:w="1846"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DA89DF"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partnerskih sastanaka u sklopu projekta Otkrivanje ruralne baštine</w:t>
            </w:r>
          </w:p>
        </w:tc>
        <w:tc>
          <w:tcPr>
            <w:tcW w:w="176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E7E58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partnerskih sastanaka u sklopu provedbe projektnih aktivnosti</w:t>
            </w:r>
          </w:p>
        </w:tc>
        <w:tc>
          <w:tcPr>
            <w:tcW w:w="89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5CA09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899E1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481CA8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13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24309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0D86A3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3550A696" w14:textId="77777777" w:rsidR="008F49B5" w:rsidRPr="008F49B5" w:rsidRDefault="008F49B5" w:rsidP="008F49B5">
      <w:pPr>
        <w:spacing w:after="160" w:line="259" w:lineRule="auto"/>
        <w:rPr>
          <w:rFonts w:ascii="Calibri" w:hAnsi="Calibri"/>
          <w:sz w:val="22"/>
          <w:szCs w:val="22"/>
          <w:lang w:eastAsia="en-US"/>
        </w:rPr>
      </w:pPr>
    </w:p>
    <w:p w14:paraId="72138AA7" w14:textId="77777777" w:rsidR="008F49B5" w:rsidRPr="008F49B5" w:rsidRDefault="008F49B5" w:rsidP="008F49B5">
      <w:pPr>
        <w:spacing w:after="160" w:line="259" w:lineRule="auto"/>
        <w:rPr>
          <w:rFonts w:ascii="Calibri" w:hAnsi="Calibri"/>
          <w:sz w:val="22"/>
          <w:szCs w:val="22"/>
          <w:lang w:eastAsia="en-US"/>
        </w:rPr>
      </w:pPr>
    </w:p>
    <w:p w14:paraId="72BB116A" w14:textId="77777777" w:rsidR="008F49B5" w:rsidRPr="008F49B5" w:rsidRDefault="008F49B5" w:rsidP="008F49B5">
      <w:pPr>
        <w:spacing w:after="160" w:line="259" w:lineRule="auto"/>
        <w:rPr>
          <w:rFonts w:ascii="Calibri" w:hAnsi="Calibri"/>
          <w:sz w:val="22"/>
          <w:szCs w:val="22"/>
          <w:lang w:eastAsia="en-US"/>
        </w:rPr>
      </w:pPr>
    </w:p>
    <w:p w14:paraId="0D980D51" w14:textId="77777777" w:rsidR="008F49B5" w:rsidRPr="008F49B5" w:rsidRDefault="008F49B5" w:rsidP="008F49B5">
      <w:pPr>
        <w:spacing w:after="160" w:line="259" w:lineRule="auto"/>
        <w:rPr>
          <w:rFonts w:ascii="Calibri" w:hAnsi="Calibri"/>
          <w:sz w:val="22"/>
          <w:szCs w:val="22"/>
          <w:lang w:eastAsia="en-US"/>
        </w:rPr>
      </w:pPr>
    </w:p>
    <w:p w14:paraId="1D438F01" w14:textId="77777777" w:rsidR="008F49B5" w:rsidRPr="008F49B5" w:rsidRDefault="008F49B5" w:rsidP="008F49B5">
      <w:pPr>
        <w:spacing w:after="160" w:line="259" w:lineRule="auto"/>
        <w:rPr>
          <w:rFonts w:ascii="Calibri" w:hAnsi="Calibri"/>
          <w:sz w:val="22"/>
          <w:szCs w:val="22"/>
          <w:lang w:eastAsia="en-US"/>
        </w:rPr>
      </w:pPr>
    </w:p>
    <w:p w14:paraId="43D1E424" w14:textId="77777777" w:rsidR="008F49B5" w:rsidRPr="008F49B5" w:rsidRDefault="008F49B5" w:rsidP="008F49B5">
      <w:pPr>
        <w:spacing w:after="160" w:line="259" w:lineRule="auto"/>
        <w:rPr>
          <w:rFonts w:ascii="Calibri" w:hAnsi="Calibri"/>
          <w:sz w:val="22"/>
          <w:szCs w:val="22"/>
          <w:lang w:eastAsia="en-US"/>
        </w:rPr>
      </w:pPr>
    </w:p>
    <w:p w14:paraId="662A1D8E" w14:textId="77777777" w:rsidR="008F49B5" w:rsidRPr="008F49B5" w:rsidRDefault="008F49B5" w:rsidP="008F49B5">
      <w:pPr>
        <w:spacing w:after="160" w:line="259" w:lineRule="auto"/>
        <w:rPr>
          <w:rFonts w:ascii="Calibri" w:hAnsi="Calibri"/>
          <w:sz w:val="22"/>
          <w:szCs w:val="22"/>
          <w:lang w:eastAsia="en-US"/>
        </w:rPr>
      </w:pPr>
    </w:p>
    <w:p w14:paraId="78BCC0AD" w14:textId="77777777" w:rsidR="008F49B5" w:rsidRPr="008F49B5" w:rsidRDefault="008F49B5" w:rsidP="008F49B5">
      <w:pPr>
        <w:spacing w:after="160" w:line="259" w:lineRule="auto"/>
        <w:rPr>
          <w:rFonts w:ascii="Calibri" w:hAnsi="Calibri"/>
          <w:sz w:val="22"/>
          <w:szCs w:val="22"/>
          <w:lang w:eastAsia="en-US"/>
        </w:rPr>
      </w:pPr>
    </w:p>
    <w:p w14:paraId="7C38A2DB" w14:textId="77777777" w:rsidR="008F49B5" w:rsidRPr="008F49B5" w:rsidRDefault="008F49B5" w:rsidP="008F49B5">
      <w:pPr>
        <w:spacing w:after="160" w:line="259" w:lineRule="auto"/>
        <w:rPr>
          <w:rFonts w:ascii="Calibri" w:hAnsi="Calibri"/>
          <w:sz w:val="22"/>
          <w:szCs w:val="22"/>
          <w:lang w:eastAsia="en-US"/>
        </w:rPr>
      </w:pPr>
    </w:p>
    <w:p w14:paraId="23CCAF0F" w14:textId="77777777" w:rsidR="008F49B5" w:rsidRPr="008F49B5" w:rsidRDefault="008F49B5" w:rsidP="008F49B5">
      <w:pPr>
        <w:spacing w:after="160" w:line="259" w:lineRule="auto"/>
        <w:rPr>
          <w:rFonts w:ascii="Calibri" w:hAnsi="Calibri"/>
          <w:sz w:val="22"/>
          <w:szCs w:val="22"/>
          <w:lang w:eastAsia="en-US"/>
        </w:rPr>
      </w:pPr>
    </w:p>
    <w:p w14:paraId="7E64A3E5" w14:textId="77777777" w:rsidR="008F49B5" w:rsidRPr="008F49B5" w:rsidRDefault="008F49B5" w:rsidP="008F49B5">
      <w:pPr>
        <w:spacing w:after="160" w:line="259" w:lineRule="auto"/>
        <w:rPr>
          <w:rFonts w:ascii="Calibri" w:hAnsi="Calibri"/>
          <w:sz w:val="22"/>
          <w:szCs w:val="22"/>
          <w:lang w:eastAsia="en-US"/>
        </w:rPr>
      </w:pPr>
    </w:p>
    <w:p w14:paraId="75F07309" w14:textId="77777777" w:rsidR="008F49B5" w:rsidRPr="008F49B5" w:rsidRDefault="008F49B5" w:rsidP="008F49B5">
      <w:pPr>
        <w:spacing w:after="160" w:line="259" w:lineRule="auto"/>
        <w:rPr>
          <w:rFonts w:ascii="Calibri" w:hAnsi="Calibri"/>
          <w:sz w:val="22"/>
          <w:szCs w:val="22"/>
          <w:lang w:eastAsia="en-US"/>
        </w:rPr>
      </w:pPr>
    </w:p>
    <w:p w14:paraId="247A215F" w14:textId="77777777" w:rsidR="008F49B5" w:rsidRPr="008F49B5" w:rsidRDefault="008F49B5" w:rsidP="008F49B5">
      <w:pPr>
        <w:spacing w:after="160" w:line="259" w:lineRule="auto"/>
        <w:rPr>
          <w:rFonts w:ascii="Calibri" w:hAnsi="Calibri"/>
          <w:sz w:val="22"/>
          <w:szCs w:val="22"/>
          <w:lang w:eastAsia="en-US"/>
        </w:rPr>
      </w:pPr>
    </w:p>
    <w:p w14:paraId="7C5F1226" w14:textId="77777777" w:rsidR="008F49B5" w:rsidRPr="008F49B5" w:rsidRDefault="008F49B5" w:rsidP="008F49B5">
      <w:pPr>
        <w:spacing w:after="160" w:line="259" w:lineRule="auto"/>
        <w:rPr>
          <w:rFonts w:ascii="Calibri" w:hAnsi="Calibri"/>
          <w:sz w:val="22"/>
          <w:szCs w:val="22"/>
          <w:lang w:eastAsia="en-US"/>
        </w:rPr>
      </w:pPr>
    </w:p>
    <w:p w14:paraId="6648376F" w14:textId="77777777" w:rsidR="008F49B5" w:rsidRPr="008F49B5" w:rsidRDefault="008F49B5" w:rsidP="008F49B5">
      <w:pPr>
        <w:spacing w:after="160" w:line="259" w:lineRule="auto"/>
        <w:rPr>
          <w:rFonts w:ascii="Calibri" w:hAnsi="Calibri"/>
          <w:sz w:val="22"/>
          <w:szCs w:val="22"/>
          <w:lang w:eastAsia="en-US"/>
        </w:rPr>
      </w:pPr>
    </w:p>
    <w:p w14:paraId="7B83926F" w14:textId="77777777" w:rsidR="008F49B5" w:rsidRPr="008F49B5" w:rsidRDefault="008F49B5" w:rsidP="008F49B5">
      <w:pPr>
        <w:spacing w:after="160" w:line="259" w:lineRule="auto"/>
        <w:rPr>
          <w:rFonts w:ascii="Calibri" w:hAnsi="Calibri"/>
          <w:sz w:val="22"/>
          <w:szCs w:val="22"/>
          <w:lang w:eastAsia="en-US"/>
        </w:rPr>
      </w:pPr>
    </w:p>
    <w:p w14:paraId="0195A8DC" w14:textId="77777777" w:rsidR="008F49B5" w:rsidRPr="008F49B5" w:rsidRDefault="008F49B5" w:rsidP="008F49B5">
      <w:pPr>
        <w:spacing w:after="160" w:line="259" w:lineRule="auto"/>
        <w:rPr>
          <w:rFonts w:ascii="Calibri" w:hAnsi="Calibri"/>
          <w:sz w:val="22"/>
          <w:szCs w:val="22"/>
          <w:lang w:eastAsia="en-US"/>
        </w:rPr>
      </w:pPr>
    </w:p>
    <w:p w14:paraId="657BAF33" w14:textId="77777777" w:rsidR="008F49B5" w:rsidRPr="008F49B5" w:rsidRDefault="008F49B5" w:rsidP="008F49B5">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2"/>
          <w:szCs w:val="22"/>
        </w:rPr>
      </w:pPr>
      <w:r w:rsidRPr="008F49B5">
        <w:rPr>
          <w:rFonts w:ascii="Calibri" w:eastAsia="Times New Roman" w:hAnsi="Calibri" w:cs="Calibri"/>
          <w:b/>
          <w:sz w:val="22"/>
          <w:szCs w:val="22"/>
        </w:rPr>
        <w:t>RAZDJEL 004 UPRAVNI ODJEL ZA DRUŠTVENE DJELATNOSTI</w:t>
      </w:r>
    </w:p>
    <w:p w14:paraId="54FD28F8" w14:textId="77777777" w:rsidR="008F49B5" w:rsidRPr="008F49B5" w:rsidRDefault="008F49B5" w:rsidP="008F49B5">
      <w:pPr>
        <w:jc w:val="both"/>
        <w:rPr>
          <w:rFonts w:ascii="Calibri" w:eastAsia="Times New Roman" w:hAnsi="Calibri" w:cs="Calibri"/>
          <w:bCs/>
          <w:sz w:val="22"/>
          <w:szCs w:val="22"/>
        </w:rPr>
      </w:pPr>
    </w:p>
    <w:p w14:paraId="0F19978D"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63D7AD73"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8F49B5" w:rsidRPr="008F49B5" w14:paraId="13BF3A87" w14:textId="77777777" w:rsidTr="00D92499">
        <w:trPr>
          <w:trHeight w:val="255"/>
        </w:trPr>
        <w:tc>
          <w:tcPr>
            <w:tcW w:w="4829" w:type="dxa"/>
            <w:noWrap/>
            <w:vAlign w:val="center"/>
            <w:hideMark/>
          </w:tcPr>
          <w:p w14:paraId="6425FB9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Razdjel 004 UPRAVNI ODJEL ZA DRUŠTVENE DJELATNOSTI </w:t>
            </w:r>
          </w:p>
        </w:tc>
        <w:tc>
          <w:tcPr>
            <w:tcW w:w="1417" w:type="dxa"/>
            <w:noWrap/>
            <w:vAlign w:val="center"/>
            <w:hideMark/>
          </w:tcPr>
          <w:p w14:paraId="20313E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08" w:type="dxa"/>
            <w:noWrap/>
            <w:vAlign w:val="center"/>
            <w:hideMark/>
          </w:tcPr>
          <w:p w14:paraId="1C3F1C0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60" w:type="dxa"/>
            <w:noWrap/>
            <w:vAlign w:val="center"/>
            <w:hideMark/>
          </w:tcPr>
          <w:p w14:paraId="3C2287C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B24D612" w14:textId="77777777" w:rsidTr="00D92499">
        <w:trPr>
          <w:trHeight w:val="255"/>
        </w:trPr>
        <w:tc>
          <w:tcPr>
            <w:tcW w:w="4829" w:type="dxa"/>
            <w:noWrap/>
          </w:tcPr>
          <w:p w14:paraId="2A351C1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00401 UPRAVNI ODJEL ZA DRUŠTVENE DJELATNOSTI</w:t>
            </w:r>
          </w:p>
        </w:tc>
        <w:tc>
          <w:tcPr>
            <w:tcW w:w="1417" w:type="dxa"/>
            <w:noWrap/>
            <w:vAlign w:val="center"/>
          </w:tcPr>
          <w:p w14:paraId="528390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3.102.315,00</w:t>
            </w:r>
          </w:p>
        </w:tc>
        <w:tc>
          <w:tcPr>
            <w:tcW w:w="1508" w:type="dxa"/>
            <w:noWrap/>
            <w:vAlign w:val="center"/>
          </w:tcPr>
          <w:p w14:paraId="1C475E1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285.257,00</w:t>
            </w:r>
          </w:p>
        </w:tc>
        <w:tc>
          <w:tcPr>
            <w:tcW w:w="1460" w:type="dxa"/>
            <w:noWrap/>
            <w:vAlign w:val="center"/>
          </w:tcPr>
          <w:p w14:paraId="78F070D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3.387.572,00</w:t>
            </w:r>
          </w:p>
        </w:tc>
      </w:tr>
      <w:tr w:rsidR="008F49B5" w:rsidRPr="008F49B5" w14:paraId="5B5C53F0" w14:textId="77777777" w:rsidTr="00D92499">
        <w:trPr>
          <w:trHeight w:val="255"/>
        </w:trPr>
        <w:tc>
          <w:tcPr>
            <w:tcW w:w="4829" w:type="dxa"/>
            <w:noWrap/>
            <w:hideMark/>
          </w:tcPr>
          <w:p w14:paraId="0F3549C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4000 UDRUGE U KULTURI I OSTALA KULTURNA DOGAĐANJA</w:t>
            </w:r>
          </w:p>
        </w:tc>
        <w:tc>
          <w:tcPr>
            <w:tcW w:w="1417" w:type="dxa"/>
            <w:noWrap/>
            <w:vAlign w:val="center"/>
          </w:tcPr>
          <w:p w14:paraId="0A5C3D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340.000,00</w:t>
            </w:r>
          </w:p>
        </w:tc>
        <w:tc>
          <w:tcPr>
            <w:tcW w:w="1508" w:type="dxa"/>
            <w:noWrap/>
            <w:vAlign w:val="center"/>
          </w:tcPr>
          <w:p w14:paraId="0FC140E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93.200,00</w:t>
            </w:r>
          </w:p>
        </w:tc>
        <w:tc>
          <w:tcPr>
            <w:tcW w:w="1460" w:type="dxa"/>
            <w:noWrap/>
            <w:vAlign w:val="center"/>
          </w:tcPr>
          <w:p w14:paraId="03E3F5E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433.200,00</w:t>
            </w:r>
          </w:p>
        </w:tc>
      </w:tr>
      <w:tr w:rsidR="008F49B5" w:rsidRPr="008F49B5" w14:paraId="3665BACC" w14:textId="77777777" w:rsidTr="00D92499">
        <w:trPr>
          <w:trHeight w:val="255"/>
        </w:trPr>
        <w:tc>
          <w:tcPr>
            <w:tcW w:w="4829" w:type="dxa"/>
            <w:noWrap/>
            <w:hideMark/>
          </w:tcPr>
          <w:p w14:paraId="000CF58F"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4002 ZNANSTVENO ISTRAŽIVAČKI I UMJETNIČKI RAD</w:t>
            </w:r>
          </w:p>
        </w:tc>
        <w:tc>
          <w:tcPr>
            <w:tcW w:w="1417" w:type="dxa"/>
            <w:noWrap/>
            <w:vAlign w:val="center"/>
          </w:tcPr>
          <w:p w14:paraId="0C351A7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508" w:type="dxa"/>
            <w:noWrap/>
            <w:vAlign w:val="center"/>
          </w:tcPr>
          <w:p w14:paraId="6C45CEF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D2242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r w:rsidR="008F49B5" w:rsidRPr="008F49B5" w14:paraId="516E7E89" w14:textId="77777777" w:rsidTr="00D92499">
        <w:trPr>
          <w:trHeight w:val="255"/>
        </w:trPr>
        <w:tc>
          <w:tcPr>
            <w:tcW w:w="4829" w:type="dxa"/>
            <w:noWrap/>
            <w:hideMark/>
          </w:tcPr>
          <w:p w14:paraId="77BC01EB"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8000 STIPENDIJE, ŠKOLARINE I DRUGE NAKNADE</w:t>
            </w:r>
          </w:p>
        </w:tc>
        <w:tc>
          <w:tcPr>
            <w:tcW w:w="1417" w:type="dxa"/>
            <w:noWrap/>
            <w:vAlign w:val="center"/>
          </w:tcPr>
          <w:p w14:paraId="02A27E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508" w:type="dxa"/>
            <w:noWrap/>
            <w:vAlign w:val="center"/>
          </w:tcPr>
          <w:p w14:paraId="2ECC43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60" w:type="dxa"/>
            <w:noWrap/>
            <w:vAlign w:val="center"/>
          </w:tcPr>
          <w:p w14:paraId="6D5783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r w:rsidR="008F49B5" w:rsidRPr="008F49B5" w14:paraId="4898BA99" w14:textId="77777777" w:rsidTr="00D92499">
        <w:trPr>
          <w:trHeight w:val="255"/>
        </w:trPr>
        <w:tc>
          <w:tcPr>
            <w:tcW w:w="4829" w:type="dxa"/>
            <w:noWrap/>
            <w:hideMark/>
          </w:tcPr>
          <w:p w14:paraId="16F9258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8001 DONACIJE DJEČJIM VRTIĆIMA</w:t>
            </w:r>
          </w:p>
        </w:tc>
        <w:tc>
          <w:tcPr>
            <w:tcW w:w="1417" w:type="dxa"/>
            <w:noWrap/>
            <w:vAlign w:val="center"/>
          </w:tcPr>
          <w:p w14:paraId="6F20E0F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582.450,00</w:t>
            </w:r>
          </w:p>
        </w:tc>
        <w:tc>
          <w:tcPr>
            <w:tcW w:w="1508" w:type="dxa"/>
            <w:noWrap/>
            <w:vAlign w:val="center"/>
          </w:tcPr>
          <w:p w14:paraId="5B633D6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-9.000,00</w:t>
            </w:r>
          </w:p>
        </w:tc>
        <w:tc>
          <w:tcPr>
            <w:tcW w:w="1460" w:type="dxa"/>
            <w:noWrap/>
            <w:vAlign w:val="center"/>
          </w:tcPr>
          <w:p w14:paraId="09381C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573.450,00</w:t>
            </w:r>
          </w:p>
        </w:tc>
      </w:tr>
      <w:tr w:rsidR="008F49B5" w:rsidRPr="008F49B5" w14:paraId="0909AEB2" w14:textId="77777777" w:rsidTr="00D92499">
        <w:trPr>
          <w:trHeight w:val="255"/>
        </w:trPr>
        <w:tc>
          <w:tcPr>
            <w:tcW w:w="4829" w:type="dxa"/>
            <w:noWrap/>
            <w:hideMark/>
          </w:tcPr>
          <w:p w14:paraId="263B48F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8002 SUFINANCIRANJE OSNOVNE KATOLIČKE ŠKOLE U POŽEGI</w:t>
            </w:r>
          </w:p>
        </w:tc>
        <w:tc>
          <w:tcPr>
            <w:tcW w:w="1417" w:type="dxa"/>
            <w:noWrap/>
            <w:vAlign w:val="center"/>
          </w:tcPr>
          <w:p w14:paraId="4B69F25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508" w:type="dxa"/>
            <w:noWrap/>
            <w:vAlign w:val="center"/>
          </w:tcPr>
          <w:p w14:paraId="3A837EB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60" w:type="dxa"/>
            <w:noWrap/>
            <w:vAlign w:val="center"/>
          </w:tcPr>
          <w:p w14:paraId="61A16E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r w:rsidR="008F49B5" w:rsidRPr="008F49B5" w14:paraId="39F165D2" w14:textId="77777777" w:rsidTr="00D92499">
        <w:trPr>
          <w:trHeight w:val="255"/>
        </w:trPr>
        <w:tc>
          <w:tcPr>
            <w:tcW w:w="4829" w:type="dxa"/>
            <w:noWrap/>
            <w:hideMark/>
          </w:tcPr>
          <w:p w14:paraId="537F8E92"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8006 SUFINANCIRANJE GLAZBENE ŠKOLE POŽEGA </w:t>
            </w:r>
          </w:p>
        </w:tc>
        <w:tc>
          <w:tcPr>
            <w:tcW w:w="1417" w:type="dxa"/>
            <w:noWrap/>
            <w:vAlign w:val="center"/>
          </w:tcPr>
          <w:p w14:paraId="5F8D61C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08" w:type="dxa"/>
            <w:noWrap/>
            <w:vAlign w:val="center"/>
          </w:tcPr>
          <w:p w14:paraId="4DEE3C2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787A5D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r w:rsidR="008F49B5" w:rsidRPr="008F49B5" w14:paraId="2164583D" w14:textId="77777777" w:rsidTr="00D92499">
        <w:trPr>
          <w:trHeight w:val="255"/>
        </w:trPr>
        <w:tc>
          <w:tcPr>
            <w:tcW w:w="4829" w:type="dxa"/>
            <w:noWrap/>
            <w:hideMark/>
          </w:tcPr>
          <w:p w14:paraId="7CDBFEC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8011 PROJEKT MEDNI DANI </w:t>
            </w:r>
          </w:p>
        </w:tc>
        <w:tc>
          <w:tcPr>
            <w:tcW w:w="1417" w:type="dxa"/>
            <w:noWrap/>
            <w:vAlign w:val="center"/>
          </w:tcPr>
          <w:p w14:paraId="1ECA222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508" w:type="dxa"/>
            <w:noWrap/>
            <w:vAlign w:val="center"/>
          </w:tcPr>
          <w:p w14:paraId="4B8D61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9D3E77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r w:rsidR="008F49B5" w:rsidRPr="008F49B5" w14:paraId="7BC62036" w14:textId="77777777" w:rsidTr="00D92499">
        <w:trPr>
          <w:trHeight w:val="255"/>
        </w:trPr>
        <w:tc>
          <w:tcPr>
            <w:tcW w:w="4829" w:type="dxa"/>
            <w:noWrap/>
          </w:tcPr>
          <w:p w14:paraId="2199EDF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8014 PREVENCIJA I PROMOCIJA ORALNOG ZDRAVLJA</w:t>
            </w:r>
          </w:p>
        </w:tc>
        <w:tc>
          <w:tcPr>
            <w:tcW w:w="1417" w:type="dxa"/>
            <w:noWrap/>
            <w:vAlign w:val="center"/>
          </w:tcPr>
          <w:p w14:paraId="294B9D8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508" w:type="dxa"/>
            <w:noWrap/>
            <w:vAlign w:val="center"/>
          </w:tcPr>
          <w:p w14:paraId="54E67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277983E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070FB5E7" w14:textId="77777777" w:rsidTr="00D92499">
        <w:trPr>
          <w:trHeight w:val="255"/>
        </w:trPr>
        <w:tc>
          <w:tcPr>
            <w:tcW w:w="4829" w:type="dxa"/>
            <w:noWrap/>
            <w:hideMark/>
          </w:tcPr>
          <w:p w14:paraId="7ACEBC0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9000 ŠPORTSKE AKTIVNOSTI</w:t>
            </w:r>
          </w:p>
        </w:tc>
        <w:tc>
          <w:tcPr>
            <w:tcW w:w="1417" w:type="dxa"/>
            <w:noWrap/>
            <w:vAlign w:val="center"/>
          </w:tcPr>
          <w:p w14:paraId="680FBDC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1.213.731,00</w:t>
            </w:r>
          </w:p>
        </w:tc>
        <w:tc>
          <w:tcPr>
            <w:tcW w:w="1508" w:type="dxa"/>
            <w:noWrap/>
            <w:vAlign w:val="center"/>
          </w:tcPr>
          <w:p w14:paraId="3EF0F4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103.600,00</w:t>
            </w:r>
          </w:p>
        </w:tc>
        <w:tc>
          <w:tcPr>
            <w:tcW w:w="1460" w:type="dxa"/>
            <w:noWrap/>
            <w:vAlign w:val="center"/>
          </w:tcPr>
          <w:p w14:paraId="3CE3B7D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1.317.331,00</w:t>
            </w:r>
          </w:p>
        </w:tc>
      </w:tr>
      <w:tr w:rsidR="008F49B5" w:rsidRPr="008F49B5" w14:paraId="24F34FD2" w14:textId="77777777" w:rsidTr="00D92499">
        <w:trPr>
          <w:trHeight w:val="255"/>
        </w:trPr>
        <w:tc>
          <w:tcPr>
            <w:tcW w:w="4829" w:type="dxa"/>
            <w:noWrap/>
            <w:hideMark/>
          </w:tcPr>
          <w:p w14:paraId="00C224C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9001 ŠPORTSKE PRIREDBE I MANIFESTACIJE</w:t>
            </w:r>
          </w:p>
        </w:tc>
        <w:tc>
          <w:tcPr>
            <w:tcW w:w="1417" w:type="dxa"/>
            <w:noWrap/>
            <w:vAlign w:val="center"/>
          </w:tcPr>
          <w:p w14:paraId="3308BEA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508" w:type="dxa"/>
            <w:noWrap/>
            <w:vAlign w:val="center"/>
          </w:tcPr>
          <w:p w14:paraId="7187E6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460" w:type="dxa"/>
            <w:noWrap/>
            <w:vAlign w:val="center"/>
          </w:tcPr>
          <w:p w14:paraId="059E4CC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r w:rsidR="008F49B5" w:rsidRPr="008F49B5" w14:paraId="65C99489" w14:textId="77777777" w:rsidTr="00D92499">
        <w:trPr>
          <w:trHeight w:val="255"/>
        </w:trPr>
        <w:tc>
          <w:tcPr>
            <w:tcW w:w="4829" w:type="dxa"/>
            <w:noWrap/>
            <w:hideMark/>
          </w:tcPr>
          <w:p w14:paraId="2549FE9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1000 NAKNADE I DONACIJE</w:t>
            </w:r>
          </w:p>
        </w:tc>
        <w:tc>
          <w:tcPr>
            <w:tcW w:w="1417" w:type="dxa"/>
            <w:noWrap/>
            <w:vAlign w:val="center"/>
          </w:tcPr>
          <w:p w14:paraId="22B97F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455.204,00</w:t>
            </w:r>
          </w:p>
        </w:tc>
        <w:tc>
          <w:tcPr>
            <w:tcW w:w="1508" w:type="dxa"/>
            <w:noWrap/>
            <w:vAlign w:val="center"/>
          </w:tcPr>
          <w:p w14:paraId="416CF44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8.072,00</w:t>
            </w:r>
          </w:p>
        </w:tc>
        <w:tc>
          <w:tcPr>
            <w:tcW w:w="1460" w:type="dxa"/>
            <w:noWrap/>
            <w:vAlign w:val="center"/>
          </w:tcPr>
          <w:p w14:paraId="0BE4DB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463.276,00</w:t>
            </w:r>
          </w:p>
        </w:tc>
      </w:tr>
      <w:tr w:rsidR="008F49B5" w:rsidRPr="008F49B5" w14:paraId="12802C94" w14:textId="77777777" w:rsidTr="00D92499">
        <w:trPr>
          <w:trHeight w:val="255"/>
        </w:trPr>
        <w:tc>
          <w:tcPr>
            <w:tcW w:w="4829" w:type="dxa"/>
            <w:noWrap/>
            <w:hideMark/>
          </w:tcPr>
          <w:p w14:paraId="015433B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1100 TURISTIČKA ZAJEDNICA</w:t>
            </w:r>
          </w:p>
        </w:tc>
        <w:tc>
          <w:tcPr>
            <w:tcW w:w="1417" w:type="dxa"/>
            <w:noWrap/>
            <w:vAlign w:val="center"/>
          </w:tcPr>
          <w:p w14:paraId="16500B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165.000,00</w:t>
            </w:r>
          </w:p>
        </w:tc>
        <w:tc>
          <w:tcPr>
            <w:tcW w:w="1508" w:type="dxa"/>
            <w:noWrap/>
            <w:vAlign w:val="center"/>
          </w:tcPr>
          <w:p w14:paraId="17C403C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53.500,00</w:t>
            </w:r>
          </w:p>
        </w:tc>
        <w:tc>
          <w:tcPr>
            <w:tcW w:w="1460" w:type="dxa"/>
            <w:noWrap/>
            <w:vAlign w:val="center"/>
          </w:tcPr>
          <w:p w14:paraId="55D2C9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218.500,00</w:t>
            </w:r>
          </w:p>
        </w:tc>
      </w:tr>
      <w:tr w:rsidR="008F49B5" w:rsidRPr="008F49B5" w14:paraId="7EE91E9D" w14:textId="77777777" w:rsidTr="00D92499">
        <w:trPr>
          <w:trHeight w:val="255"/>
        </w:trPr>
        <w:tc>
          <w:tcPr>
            <w:tcW w:w="4829" w:type="dxa"/>
            <w:noWrap/>
            <w:hideMark/>
          </w:tcPr>
          <w:p w14:paraId="5A3AF71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1201 DRUŠTVO NAŠA DJECA</w:t>
            </w:r>
          </w:p>
        </w:tc>
        <w:tc>
          <w:tcPr>
            <w:tcW w:w="1417" w:type="dxa"/>
            <w:noWrap/>
            <w:vAlign w:val="center"/>
          </w:tcPr>
          <w:p w14:paraId="232618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508" w:type="dxa"/>
            <w:noWrap/>
            <w:vAlign w:val="center"/>
          </w:tcPr>
          <w:p w14:paraId="0789BC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A1E13C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44E60C2B" w14:textId="77777777" w:rsidTr="00D92499">
        <w:trPr>
          <w:trHeight w:val="255"/>
        </w:trPr>
        <w:tc>
          <w:tcPr>
            <w:tcW w:w="4829" w:type="dxa"/>
            <w:noWrap/>
            <w:hideMark/>
          </w:tcPr>
          <w:p w14:paraId="50487A2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PROGRAM 1205 VJERSKE ZAJEDNICE</w:t>
            </w:r>
          </w:p>
        </w:tc>
        <w:tc>
          <w:tcPr>
            <w:tcW w:w="1417" w:type="dxa"/>
            <w:noWrap/>
            <w:vAlign w:val="center"/>
          </w:tcPr>
          <w:p w14:paraId="0781F8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c>
          <w:tcPr>
            <w:tcW w:w="1508" w:type="dxa"/>
            <w:noWrap/>
            <w:vAlign w:val="center"/>
          </w:tcPr>
          <w:p w14:paraId="202D5F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7C2529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r>
      <w:tr w:rsidR="008F49B5" w:rsidRPr="008F49B5" w14:paraId="46C12B08" w14:textId="77777777" w:rsidTr="00D92499">
        <w:trPr>
          <w:trHeight w:val="255"/>
        </w:trPr>
        <w:tc>
          <w:tcPr>
            <w:tcW w:w="4829" w:type="dxa"/>
            <w:noWrap/>
            <w:hideMark/>
          </w:tcPr>
          <w:p w14:paraId="486DADC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1206 DONACIJE UDRUGAMA GRAĐANA</w:t>
            </w:r>
          </w:p>
        </w:tc>
        <w:tc>
          <w:tcPr>
            <w:tcW w:w="1417" w:type="dxa"/>
            <w:noWrap/>
            <w:vAlign w:val="center"/>
          </w:tcPr>
          <w:p w14:paraId="32AFA0A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49.000,00</w:t>
            </w:r>
          </w:p>
        </w:tc>
        <w:tc>
          <w:tcPr>
            <w:tcW w:w="1508" w:type="dxa"/>
            <w:noWrap/>
            <w:vAlign w:val="center"/>
          </w:tcPr>
          <w:p w14:paraId="16B3E5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60" w:type="dxa"/>
            <w:noWrap/>
            <w:vAlign w:val="center"/>
          </w:tcPr>
          <w:p w14:paraId="0E7201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50.500,00</w:t>
            </w:r>
          </w:p>
        </w:tc>
      </w:tr>
      <w:tr w:rsidR="008F49B5" w:rsidRPr="008F49B5" w14:paraId="6A0EAB1E" w14:textId="77777777" w:rsidTr="00D92499">
        <w:trPr>
          <w:trHeight w:val="255"/>
        </w:trPr>
        <w:tc>
          <w:tcPr>
            <w:tcW w:w="4829" w:type="dxa"/>
            <w:noWrap/>
          </w:tcPr>
          <w:p w14:paraId="7B9C9962"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1214 NAJAM MOBILNOG KLIZALIŠTA</w:t>
            </w:r>
          </w:p>
        </w:tc>
        <w:tc>
          <w:tcPr>
            <w:tcW w:w="1417" w:type="dxa"/>
            <w:noWrap/>
            <w:vAlign w:val="center"/>
          </w:tcPr>
          <w:p w14:paraId="41B54FB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08" w:type="dxa"/>
            <w:noWrap/>
            <w:vAlign w:val="center"/>
          </w:tcPr>
          <w:p w14:paraId="63C111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0D0EC8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395D8469" w14:textId="77777777" w:rsidTr="00D92499">
        <w:trPr>
          <w:trHeight w:val="255"/>
        </w:trPr>
        <w:tc>
          <w:tcPr>
            <w:tcW w:w="4829" w:type="dxa"/>
            <w:noWrap/>
            <w:vAlign w:val="center"/>
          </w:tcPr>
          <w:p w14:paraId="4FC780F4"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00402 JAVNE USTANOVE U KULTURI</w:t>
            </w:r>
          </w:p>
        </w:tc>
        <w:tc>
          <w:tcPr>
            <w:tcW w:w="1417" w:type="dxa"/>
            <w:noWrap/>
          </w:tcPr>
          <w:p w14:paraId="33AAFAE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1.669.324,00</w:t>
            </w:r>
          </w:p>
        </w:tc>
        <w:tc>
          <w:tcPr>
            <w:tcW w:w="1508" w:type="dxa"/>
            <w:noWrap/>
            <w:vAlign w:val="center"/>
          </w:tcPr>
          <w:p w14:paraId="4167C60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68.255,00</w:t>
            </w:r>
          </w:p>
        </w:tc>
        <w:tc>
          <w:tcPr>
            <w:tcW w:w="1460" w:type="dxa"/>
            <w:noWrap/>
            <w:vAlign w:val="center"/>
          </w:tcPr>
          <w:p w14:paraId="45250C8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1.737.579,00</w:t>
            </w:r>
          </w:p>
        </w:tc>
      </w:tr>
      <w:tr w:rsidR="008F49B5" w:rsidRPr="008F49B5" w14:paraId="639B9981" w14:textId="77777777" w:rsidTr="00D92499">
        <w:trPr>
          <w:trHeight w:val="255"/>
        </w:trPr>
        <w:tc>
          <w:tcPr>
            <w:tcW w:w="4829" w:type="dxa"/>
            <w:noWrap/>
            <w:vAlign w:val="center"/>
          </w:tcPr>
          <w:p w14:paraId="53AD77E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KORISNIK K002 GRADSKI MUZEJ POŽEGA</w:t>
            </w:r>
          </w:p>
        </w:tc>
        <w:tc>
          <w:tcPr>
            <w:tcW w:w="1417" w:type="dxa"/>
            <w:noWrap/>
          </w:tcPr>
          <w:p w14:paraId="40DE996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593.898,00</w:t>
            </w:r>
          </w:p>
        </w:tc>
        <w:tc>
          <w:tcPr>
            <w:tcW w:w="1508" w:type="dxa"/>
            <w:noWrap/>
            <w:vAlign w:val="center"/>
          </w:tcPr>
          <w:p w14:paraId="36AF401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51.215,00</w:t>
            </w:r>
          </w:p>
        </w:tc>
        <w:tc>
          <w:tcPr>
            <w:tcW w:w="1460" w:type="dxa"/>
            <w:noWrap/>
            <w:vAlign w:val="center"/>
          </w:tcPr>
          <w:p w14:paraId="7C3A4CA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645.113,00</w:t>
            </w:r>
          </w:p>
        </w:tc>
      </w:tr>
      <w:tr w:rsidR="008F49B5" w:rsidRPr="008F49B5" w14:paraId="65F564C1" w14:textId="77777777" w:rsidTr="00D92499">
        <w:trPr>
          <w:trHeight w:val="255"/>
        </w:trPr>
        <w:tc>
          <w:tcPr>
            <w:tcW w:w="4829" w:type="dxa"/>
            <w:noWrap/>
            <w:vAlign w:val="center"/>
          </w:tcPr>
          <w:p w14:paraId="635CC6FF"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794B1C5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518.898,00</w:t>
            </w:r>
          </w:p>
        </w:tc>
        <w:tc>
          <w:tcPr>
            <w:tcW w:w="1508" w:type="dxa"/>
            <w:noWrap/>
            <w:vAlign w:val="center"/>
          </w:tcPr>
          <w:p w14:paraId="518C4C6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50.815,00</w:t>
            </w:r>
          </w:p>
        </w:tc>
        <w:tc>
          <w:tcPr>
            <w:tcW w:w="1460" w:type="dxa"/>
            <w:noWrap/>
            <w:vAlign w:val="center"/>
          </w:tcPr>
          <w:p w14:paraId="0E5B771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569.713,00</w:t>
            </w:r>
          </w:p>
        </w:tc>
      </w:tr>
      <w:tr w:rsidR="008F49B5" w:rsidRPr="008F49B5" w14:paraId="2F34A8A4" w14:textId="77777777" w:rsidTr="00D92499">
        <w:trPr>
          <w:trHeight w:val="255"/>
        </w:trPr>
        <w:tc>
          <w:tcPr>
            <w:tcW w:w="4829" w:type="dxa"/>
            <w:noWrap/>
            <w:vAlign w:val="center"/>
          </w:tcPr>
          <w:p w14:paraId="12273C6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3001 MUZEJSKA DJELATNOST</w:t>
            </w:r>
          </w:p>
        </w:tc>
        <w:tc>
          <w:tcPr>
            <w:tcW w:w="1417" w:type="dxa"/>
            <w:noWrap/>
            <w:vAlign w:val="center"/>
          </w:tcPr>
          <w:p w14:paraId="0645BBD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75.000,00</w:t>
            </w:r>
          </w:p>
        </w:tc>
        <w:tc>
          <w:tcPr>
            <w:tcW w:w="1508" w:type="dxa"/>
            <w:noWrap/>
            <w:vAlign w:val="center"/>
          </w:tcPr>
          <w:p w14:paraId="3C4357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w:t>
            </w:r>
          </w:p>
        </w:tc>
        <w:tc>
          <w:tcPr>
            <w:tcW w:w="1460" w:type="dxa"/>
            <w:noWrap/>
            <w:vAlign w:val="center"/>
          </w:tcPr>
          <w:p w14:paraId="7E737A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75.400,00</w:t>
            </w:r>
          </w:p>
        </w:tc>
      </w:tr>
      <w:tr w:rsidR="008F49B5" w:rsidRPr="008F49B5" w14:paraId="20AF22E0" w14:textId="77777777" w:rsidTr="00D92499">
        <w:trPr>
          <w:trHeight w:val="255"/>
        </w:trPr>
        <w:tc>
          <w:tcPr>
            <w:tcW w:w="4829" w:type="dxa"/>
            <w:noWrap/>
            <w:vAlign w:val="center"/>
          </w:tcPr>
          <w:p w14:paraId="123664F0"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K003 GRADSKA KNJIŽNICA POŽEGA</w:t>
            </w:r>
          </w:p>
        </w:tc>
        <w:tc>
          <w:tcPr>
            <w:tcW w:w="1417" w:type="dxa"/>
            <w:noWrap/>
          </w:tcPr>
          <w:p w14:paraId="4BCAF7F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690.501,00</w:t>
            </w:r>
          </w:p>
        </w:tc>
        <w:tc>
          <w:tcPr>
            <w:tcW w:w="1508" w:type="dxa"/>
            <w:noWrap/>
            <w:vAlign w:val="center"/>
          </w:tcPr>
          <w:p w14:paraId="4498BCF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-2.960,00</w:t>
            </w:r>
          </w:p>
        </w:tc>
        <w:tc>
          <w:tcPr>
            <w:tcW w:w="1460" w:type="dxa"/>
            <w:noWrap/>
            <w:vAlign w:val="center"/>
          </w:tcPr>
          <w:p w14:paraId="3295321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687.541,00</w:t>
            </w:r>
          </w:p>
        </w:tc>
      </w:tr>
      <w:tr w:rsidR="008F49B5" w:rsidRPr="008F49B5" w14:paraId="74A8E338" w14:textId="77777777" w:rsidTr="00D92499">
        <w:trPr>
          <w:trHeight w:val="255"/>
        </w:trPr>
        <w:tc>
          <w:tcPr>
            <w:tcW w:w="4829" w:type="dxa"/>
            <w:noWrap/>
            <w:vAlign w:val="center"/>
          </w:tcPr>
          <w:p w14:paraId="79D9BDA5"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314D4DB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573.423,00</w:t>
            </w:r>
          </w:p>
        </w:tc>
        <w:tc>
          <w:tcPr>
            <w:tcW w:w="1508" w:type="dxa"/>
            <w:noWrap/>
            <w:vAlign w:val="center"/>
          </w:tcPr>
          <w:p w14:paraId="7DAB392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-2.680,00</w:t>
            </w:r>
          </w:p>
        </w:tc>
        <w:tc>
          <w:tcPr>
            <w:tcW w:w="1460" w:type="dxa"/>
            <w:noWrap/>
            <w:vAlign w:val="center"/>
          </w:tcPr>
          <w:p w14:paraId="2CBD49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570.743,00</w:t>
            </w:r>
          </w:p>
        </w:tc>
      </w:tr>
      <w:tr w:rsidR="008F49B5" w:rsidRPr="008F49B5" w14:paraId="4819E9D8" w14:textId="77777777" w:rsidTr="00D92499">
        <w:trPr>
          <w:trHeight w:val="255"/>
        </w:trPr>
        <w:tc>
          <w:tcPr>
            <w:tcW w:w="4829" w:type="dxa"/>
            <w:noWrap/>
            <w:vAlign w:val="center"/>
          </w:tcPr>
          <w:p w14:paraId="0E21D794"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3002 KNJIŽNIČNA DJELATNOST</w:t>
            </w:r>
          </w:p>
        </w:tc>
        <w:tc>
          <w:tcPr>
            <w:tcW w:w="1417" w:type="dxa"/>
            <w:noWrap/>
            <w:vAlign w:val="center"/>
          </w:tcPr>
          <w:p w14:paraId="435802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117.078,00</w:t>
            </w:r>
          </w:p>
        </w:tc>
        <w:tc>
          <w:tcPr>
            <w:tcW w:w="1508" w:type="dxa"/>
            <w:noWrap/>
            <w:vAlign w:val="center"/>
          </w:tcPr>
          <w:p w14:paraId="22661D5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w:t>
            </w:r>
          </w:p>
        </w:tc>
        <w:tc>
          <w:tcPr>
            <w:tcW w:w="1460" w:type="dxa"/>
            <w:noWrap/>
            <w:vAlign w:val="center"/>
          </w:tcPr>
          <w:p w14:paraId="42801E5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116.798,00</w:t>
            </w:r>
          </w:p>
        </w:tc>
      </w:tr>
      <w:tr w:rsidR="008F49B5" w:rsidRPr="008F49B5" w14:paraId="373E1E6F" w14:textId="77777777" w:rsidTr="00D92499">
        <w:trPr>
          <w:trHeight w:val="255"/>
        </w:trPr>
        <w:tc>
          <w:tcPr>
            <w:tcW w:w="4829" w:type="dxa"/>
            <w:noWrap/>
            <w:vAlign w:val="center"/>
          </w:tcPr>
          <w:p w14:paraId="252CDA50"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K001 GRADSKO KAZALIŠTE POŽEGA</w:t>
            </w:r>
          </w:p>
        </w:tc>
        <w:tc>
          <w:tcPr>
            <w:tcW w:w="1417" w:type="dxa"/>
            <w:noWrap/>
            <w:vAlign w:val="center"/>
          </w:tcPr>
          <w:p w14:paraId="44BFF6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384.925,00</w:t>
            </w:r>
          </w:p>
        </w:tc>
        <w:tc>
          <w:tcPr>
            <w:tcW w:w="1508" w:type="dxa"/>
            <w:noWrap/>
            <w:vAlign w:val="center"/>
          </w:tcPr>
          <w:p w14:paraId="1362174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20.000,00</w:t>
            </w:r>
          </w:p>
        </w:tc>
        <w:tc>
          <w:tcPr>
            <w:tcW w:w="1460" w:type="dxa"/>
            <w:noWrap/>
            <w:vAlign w:val="center"/>
          </w:tcPr>
          <w:p w14:paraId="3523BE0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404.925,00</w:t>
            </w:r>
          </w:p>
        </w:tc>
      </w:tr>
      <w:tr w:rsidR="008F49B5" w:rsidRPr="008F49B5" w14:paraId="72BA593B" w14:textId="77777777" w:rsidTr="00D92499">
        <w:trPr>
          <w:trHeight w:val="255"/>
        </w:trPr>
        <w:tc>
          <w:tcPr>
            <w:tcW w:w="4829" w:type="dxa"/>
            <w:noWrap/>
            <w:vAlign w:val="center"/>
          </w:tcPr>
          <w:p w14:paraId="652266E2"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73D1CEC7"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227.376,00</w:t>
            </w:r>
          </w:p>
        </w:tc>
        <w:tc>
          <w:tcPr>
            <w:tcW w:w="1508" w:type="dxa"/>
            <w:noWrap/>
            <w:vAlign w:val="center"/>
          </w:tcPr>
          <w:p w14:paraId="52F6B0F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6.500,00</w:t>
            </w:r>
          </w:p>
        </w:tc>
        <w:tc>
          <w:tcPr>
            <w:tcW w:w="1460" w:type="dxa"/>
            <w:noWrap/>
            <w:vAlign w:val="center"/>
          </w:tcPr>
          <w:p w14:paraId="5CEFB33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233.876,00</w:t>
            </w:r>
          </w:p>
        </w:tc>
      </w:tr>
      <w:tr w:rsidR="008F49B5" w:rsidRPr="008F49B5" w14:paraId="70293F3A" w14:textId="77777777" w:rsidTr="00D92499">
        <w:trPr>
          <w:trHeight w:val="255"/>
        </w:trPr>
        <w:tc>
          <w:tcPr>
            <w:tcW w:w="4829" w:type="dxa"/>
            <w:noWrap/>
            <w:vAlign w:val="center"/>
          </w:tcPr>
          <w:p w14:paraId="71FE24FE"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3000 KAZALIŠNA DJELATNOST</w:t>
            </w:r>
          </w:p>
        </w:tc>
        <w:tc>
          <w:tcPr>
            <w:tcW w:w="1417" w:type="dxa"/>
            <w:noWrap/>
            <w:vAlign w:val="center"/>
          </w:tcPr>
          <w:p w14:paraId="3DDE082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157.549,00</w:t>
            </w:r>
          </w:p>
        </w:tc>
        <w:tc>
          <w:tcPr>
            <w:tcW w:w="1508" w:type="dxa"/>
            <w:noWrap/>
            <w:vAlign w:val="center"/>
          </w:tcPr>
          <w:p w14:paraId="09EB9E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13.500,00</w:t>
            </w:r>
          </w:p>
        </w:tc>
        <w:tc>
          <w:tcPr>
            <w:tcW w:w="1460" w:type="dxa"/>
            <w:noWrap/>
            <w:vAlign w:val="center"/>
          </w:tcPr>
          <w:p w14:paraId="2F3DC7D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171.049,00</w:t>
            </w:r>
          </w:p>
        </w:tc>
      </w:tr>
      <w:tr w:rsidR="008F49B5" w:rsidRPr="008F49B5" w14:paraId="00B40CF2" w14:textId="77777777" w:rsidTr="00D92499">
        <w:trPr>
          <w:trHeight w:val="255"/>
        </w:trPr>
        <w:tc>
          <w:tcPr>
            <w:tcW w:w="4829" w:type="dxa"/>
            <w:noWrap/>
            <w:vAlign w:val="center"/>
          </w:tcPr>
          <w:p w14:paraId="796B7B05"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00403 JAVNE USTANOVE PREDŠKOLSKOG ODGOJA</w:t>
            </w:r>
          </w:p>
        </w:tc>
        <w:tc>
          <w:tcPr>
            <w:tcW w:w="1417" w:type="dxa"/>
            <w:noWrap/>
            <w:vAlign w:val="center"/>
          </w:tcPr>
          <w:p w14:paraId="2B5B5ED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1.803.240,00</w:t>
            </w:r>
          </w:p>
        </w:tc>
        <w:tc>
          <w:tcPr>
            <w:tcW w:w="1508" w:type="dxa"/>
            <w:noWrap/>
            <w:vAlign w:val="center"/>
          </w:tcPr>
          <w:p w14:paraId="6B52007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20.210,00</w:t>
            </w:r>
          </w:p>
        </w:tc>
        <w:tc>
          <w:tcPr>
            <w:tcW w:w="1460" w:type="dxa"/>
            <w:noWrap/>
            <w:vAlign w:val="center"/>
          </w:tcPr>
          <w:p w14:paraId="43E9F04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1.823.450,00</w:t>
            </w:r>
          </w:p>
        </w:tc>
      </w:tr>
      <w:tr w:rsidR="008F49B5" w:rsidRPr="008F49B5" w14:paraId="78A79B3A" w14:textId="77777777" w:rsidTr="00D92499">
        <w:trPr>
          <w:trHeight w:val="255"/>
        </w:trPr>
        <w:tc>
          <w:tcPr>
            <w:tcW w:w="4829" w:type="dxa"/>
            <w:noWrap/>
            <w:vAlign w:val="center"/>
          </w:tcPr>
          <w:p w14:paraId="16614D06"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K004 DJEČJI VRTIĆ POŽEGA</w:t>
            </w:r>
          </w:p>
        </w:tc>
        <w:tc>
          <w:tcPr>
            <w:tcW w:w="1417" w:type="dxa"/>
            <w:noWrap/>
            <w:vAlign w:val="center"/>
          </w:tcPr>
          <w:p w14:paraId="2DD49FF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1.803.240,00</w:t>
            </w:r>
          </w:p>
        </w:tc>
        <w:tc>
          <w:tcPr>
            <w:tcW w:w="1508" w:type="dxa"/>
            <w:noWrap/>
            <w:vAlign w:val="center"/>
          </w:tcPr>
          <w:p w14:paraId="510ABD2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20.210,00</w:t>
            </w:r>
          </w:p>
        </w:tc>
        <w:tc>
          <w:tcPr>
            <w:tcW w:w="1460" w:type="dxa"/>
            <w:noWrap/>
            <w:vAlign w:val="center"/>
          </w:tcPr>
          <w:p w14:paraId="2408977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1.823.450,00</w:t>
            </w:r>
          </w:p>
        </w:tc>
      </w:tr>
      <w:tr w:rsidR="008F49B5" w:rsidRPr="008F49B5" w14:paraId="4ADE2972" w14:textId="77777777" w:rsidTr="00D92499">
        <w:trPr>
          <w:trHeight w:val="255"/>
        </w:trPr>
        <w:tc>
          <w:tcPr>
            <w:tcW w:w="4829" w:type="dxa"/>
            <w:noWrap/>
            <w:vAlign w:val="center"/>
          </w:tcPr>
          <w:p w14:paraId="50FAE89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5000 REDOVNA DJELATNOST PREDŠKOLSKOG ODGOJA</w:t>
            </w:r>
          </w:p>
        </w:tc>
        <w:tc>
          <w:tcPr>
            <w:tcW w:w="1417" w:type="dxa"/>
            <w:noWrap/>
            <w:vAlign w:val="center"/>
          </w:tcPr>
          <w:p w14:paraId="44B9F80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1.803.240,00</w:t>
            </w:r>
          </w:p>
        </w:tc>
        <w:tc>
          <w:tcPr>
            <w:tcW w:w="1508" w:type="dxa"/>
            <w:noWrap/>
            <w:vAlign w:val="center"/>
          </w:tcPr>
          <w:p w14:paraId="2D6D9C42"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20.210,00</w:t>
            </w:r>
          </w:p>
        </w:tc>
        <w:tc>
          <w:tcPr>
            <w:tcW w:w="1460" w:type="dxa"/>
            <w:noWrap/>
            <w:vAlign w:val="center"/>
          </w:tcPr>
          <w:p w14:paraId="611056C8"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1.823.450,00</w:t>
            </w:r>
          </w:p>
        </w:tc>
      </w:tr>
      <w:tr w:rsidR="008F49B5" w:rsidRPr="008F49B5" w14:paraId="6365866C" w14:textId="77777777" w:rsidTr="00D92499">
        <w:trPr>
          <w:trHeight w:val="255"/>
        </w:trPr>
        <w:tc>
          <w:tcPr>
            <w:tcW w:w="4829" w:type="dxa"/>
            <w:noWrap/>
            <w:vAlign w:val="center"/>
          </w:tcPr>
          <w:p w14:paraId="47E8DEBE"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00404 JAVNE USTANOVE ODGOJA I OBRAZOVANJA – OSNOVNE ŠKOLE</w:t>
            </w:r>
          </w:p>
        </w:tc>
        <w:tc>
          <w:tcPr>
            <w:tcW w:w="1417" w:type="dxa"/>
            <w:noWrap/>
            <w:vAlign w:val="center"/>
          </w:tcPr>
          <w:p w14:paraId="4BB6012E"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7.537.842,00</w:t>
            </w:r>
          </w:p>
        </w:tc>
        <w:tc>
          <w:tcPr>
            <w:tcW w:w="1508" w:type="dxa"/>
            <w:noWrap/>
            <w:vAlign w:val="center"/>
          </w:tcPr>
          <w:p w14:paraId="2058199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215.256,00</w:t>
            </w:r>
          </w:p>
        </w:tc>
        <w:tc>
          <w:tcPr>
            <w:tcW w:w="1460" w:type="dxa"/>
            <w:noWrap/>
            <w:vAlign w:val="center"/>
          </w:tcPr>
          <w:p w14:paraId="6EDB054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7.753.098,00</w:t>
            </w:r>
          </w:p>
        </w:tc>
      </w:tr>
      <w:tr w:rsidR="008F49B5" w:rsidRPr="008F49B5" w14:paraId="3983D12D" w14:textId="77777777" w:rsidTr="00D92499">
        <w:trPr>
          <w:trHeight w:val="255"/>
        </w:trPr>
        <w:tc>
          <w:tcPr>
            <w:tcW w:w="4829" w:type="dxa"/>
            <w:noWrap/>
            <w:vAlign w:val="center"/>
          </w:tcPr>
          <w:p w14:paraId="48E2C82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3F258817" w14:textId="77777777" w:rsidR="008F49B5" w:rsidRPr="008F49B5" w:rsidRDefault="008F49B5" w:rsidP="008F49B5">
            <w:pPr>
              <w:spacing w:after="160" w:line="259" w:lineRule="auto"/>
              <w:jc w:val="right"/>
              <w:rPr>
                <w:rFonts w:cs="Calibri"/>
                <w:i/>
                <w:iCs/>
                <w:kern w:val="2"/>
                <w:sz w:val="22"/>
                <w:szCs w:val="22"/>
              </w:rPr>
            </w:pPr>
          </w:p>
          <w:p w14:paraId="1DE2A0D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366.092,00</w:t>
            </w:r>
          </w:p>
          <w:p w14:paraId="1A421534" w14:textId="77777777" w:rsidR="008F49B5" w:rsidRPr="008F49B5" w:rsidRDefault="008F49B5" w:rsidP="008F49B5">
            <w:pPr>
              <w:spacing w:after="160" w:line="259" w:lineRule="auto"/>
              <w:jc w:val="right"/>
              <w:rPr>
                <w:rFonts w:cs="Calibri"/>
                <w:i/>
                <w:iCs/>
                <w:kern w:val="2"/>
                <w:sz w:val="22"/>
                <w:szCs w:val="22"/>
              </w:rPr>
            </w:pPr>
          </w:p>
        </w:tc>
        <w:tc>
          <w:tcPr>
            <w:tcW w:w="1508" w:type="dxa"/>
            <w:noWrap/>
            <w:vAlign w:val="center"/>
          </w:tcPr>
          <w:p w14:paraId="74343A5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12AEFC4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366.092,00</w:t>
            </w:r>
          </w:p>
          <w:p w14:paraId="5E107C77" w14:textId="77777777" w:rsidR="008F49B5" w:rsidRPr="008F49B5" w:rsidRDefault="008F49B5" w:rsidP="008F49B5">
            <w:pPr>
              <w:spacing w:after="160" w:line="259" w:lineRule="auto"/>
              <w:jc w:val="right"/>
              <w:rPr>
                <w:rFonts w:cs="Calibri"/>
                <w:i/>
                <w:iCs/>
                <w:kern w:val="2"/>
                <w:sz w:val="22"/>
                <w:szCs w:val="22"/>
              </w:rPr>
            </w:pPr>
          </w:p>
        </w:tc>
      </w:tr>
      <w:tr w:rsidR="008F49B5" w:rsidRPr="008F49B5" w14:paraId="7FC47611" w14:textId="77777777" w:rsidTr="00D92499">
        <w:trPr>
          <w:trHeight w:val="255"/>
        </w:trPr>
        <w:tc>
          <w:tcPr>
            <w:tcW w:w="4829" w:type="dxa"/>
            <w:noWrap/>
            <w:vAlign w:val="center"/>
          </w:tcPr>
          <w:p w14:paraId="10FC6D1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3EF0BDC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99.759,00</w:t>
            </w:r>
          </w:p>
        </w:tc>
        <w:tc>
          <w:tcPr>
            <w:tcW w:w="1508" w:type="dxa"/>
            <w:noWrap/>
            <w:vAlign w:val="center"/>
          </w:tcPr>
          <w:p w14:paraId="34AC5EC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53BC743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99.759,00</w:t>
            </w:r>
          </w:p>
        </w:tc>
      </w:tr>
      <w:tr w:rsidR="008F49B5" w:rsidRPr="008F49B5" w14:paraId="1B18AC09" w14:textId="77777777" w:rsidTr="00D92499">
        <w:trPr>
          <w:trHeight w:val="255"/>
        </w:trPr>
        <w:tc>
          <w:tcPr>
            <w:tcW w:w="4829" w:type="dxa"/>
            <w:noWrap/>
            <w:vAlign w:val="center"/>
          </w:tcPr>
          <w:p w14:paraId="2EF25A92"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K005 OŠ “ DOBRIŠE CESARIĆA ”</w:t>
            </w:r>
          </w:p>
        </w:tc>
        <w:tc>
          <w:tcPr>
            <w:tcW w:w="1417" w:type="dxa"/>
            <w:noWrap/>
            <w:vAlign w:val="center"/>
          </w:tcPr>
          <w:p w14:paraId="2289583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2.187.897,00</w:t>
            </w:r>
          </w:p>
        </w:tc>
        <w:tc>
          <w:tcPr>
            <w:tcW w:w="1508" w:type="dxa"/>
            <w:noWrap/>
            <w:vAlign w:val="center"/>
          </w:tcPr>
          <w:p w14:paraId="0A09691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30.018,00</w:t>
            </w:r>
          </w:p>
        </w:tc>
        <w:tc>
          <w:tcPr>
            <w:tcW w:w="1460" w:type="dxa"/>
            <w:noWrap/>
            <w:vAlign w:val="center"/>
          </w:tcPr>
          <w:p w14:paraId="2611FCB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2.217.915,00</w:t>
            </w:r>
          </w:p>
        </w:tc>
      </w:tr>
      <w:tr w:rsidR="008F49B5" w:rsidRPr="008F49B5" w14:paraId="6F6755BA" w14:textId="77777777" w:rsidTr="00D92499">
        <w:trPr>
          <w:trHeight w:val="255"/>
        </w:trPr>
        <w:tc>
          <w:tcPr>
            <w:tcW w:w="4829" w:type="dxa"/>
            <w:noWrap/>
            <w:vAlign w:val="center"/>
          </w:tcPr>
          <w:p w14:paraId="1C8C878D"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5638DB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122.710,00</w:t>
            </w:r>
          </w:p>
        </w:tc>
        <w:tc>
          <w:tcPr>
            <w:tcW w:w="1508" w:type="dxa"/>
            <w:noWrap/>
            <w:vAlign w:val="center"/>
          </w:tcPr>
          <w:p w14:paraId="5E3B4F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24691C1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122.710,00</w:t>
            </w:r>
          </w:p>
        </w:tc>
      </w:tr>
      <w:tr w:rsidR="008F49B5" w:rsidRPr="008F49B5" w14:paraId="4F3F5ABC" w14:textId="77777777" w:rsidTr="00D92499">
        <w:trPr>
          <w:trHeight w:val="255"/>
        </w:trPr>
        <w:tc>
          <w:tcPr>
            <w:tcW w:w="4829" w:type="dxa"/>
            <w:noWrap/>
            <w:vAlign w:val="center"/>
          </w:tcPr>
          <w:p w14:paraId="6A50A35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PROGRAM 7000 REDOVNA DJELATNOST OSNOVNOG ŠKOLSTVA- IZNAD ZAKONSKI STANDARD</w:t>
            </w:r>
          </w:p>
        </w:tc>
        <w:tc>
          <w:tcPr>
            <w:tcW w:w="1417" w:type="dxa"/>
            <w:noWrap/>
            <w:vAlign w:val="center"/>
          </w:tcPr>
          <w:p w14:paraId="329690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2.065.187,00</w:t>
            </w:r>
          </w:p>
        </w:tc>
        <w:tc>
          <w:tcPr>
            <w:tcW w:w="1508" w:type="dxa"/>
            <w:noWrap/>
            <w:vAlign w:val="center"/>
          </w:tcPr>
          <w:p w14:paraId="5535470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30.018,00</w:t>
            </w:r>
          </w:p>
        </w:tc>
        <w:tc>
          <w:tcPr>
            <w:tcW w:w="1460" w:type="dxa"/>
            <w:noWrap/>
            <w:vAlign w:val="center"/>
          </w:tcPr>
          <w:p w14:paraId="77F3638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2.095.205,00</w:t>
            </w:r>
          </w:p>
        </w:tc>
      </w:tr>
      <w:tr w:rsidR="008F49B5" w:rsidRPr="008F49B5" w14:paraId="2150EA1E" w14:textId="77777777" w:rsidTr="00D92499">
        <w:trPr>
          <w:trHeight w:val="255"/>
        </w:trPr>
        <w:tc>
          <w:tcPr>
            <w:tcW w:w="4829" w:type="dxa"/>
            <w:noWrap/>
            <w:vAlign w:val="center"/>
          </w:tcPr>
          <w:p w14:paraId="4C88CCD1"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K006 OŠ „ JULIJA KEMPFA”</w:t>
            </w:r>
          </w:p>
        </w:tc>
        <w:tc>
          <w:tcPr>
            <w:tcW w:w="1417" w:type="dxa"/>
            <w:noWrap/>
            <w:vAlign w:val="center"/>
          </w:tcPr>
          <w:p w14:paraId="372644B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2.534.147,00</w:t>
            </w:r>
          </w:p>
        </w:tc>
        <w:tc>
          <w:tcPr>
            <w:tcW w:w="1508" w:type="dxa"/>
            <w:noWrap/>
            <w:vAlign w:val="center"/>
          </w:tcPr>
          <w:p w14:paraId="5226212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153.550,00</w:t>
            </w:r>
          </w:p>
        </w:tc>
        <w:tc>
          <w:tcPr>
            <w:tcW w:w="1460" w:type="dxa"/>
            <w:noWrap/>
            <w:vAlign w:val="center"/>
          </w:tcPr>
          <w:p w14:paraId="1BD3A44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2.687.697,00</w:t>
            </w:r>
          </w:p>
        </w:tc>
      </w:tr>
      <w:tr w:rsidR="008F49B5" w:rsidRPr="008F49B5" w14:paraId="31EE790E" w14:textId="77777777" w:rsidTr="00D92499">
        <w:trPr>
          <w:trHeight w:val="255"/>
        </w:trPr>
        <w:tc>
          <w:tcPr>
            <w:tcW w:w="4829" w:type="dxa"/>
            <w:noWrap/>
            <w:vAlign w:val="center"/>
          </w:tcPr>
          <w:p w14:paraId="3832439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7B579E4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150.700,00</w:t>
            </w:r>
          </w:p>
        </w:tc>
        <w:tc>
          <w:tcPr>
            <w:tcW w:w="1508" w:type="dxa"/>
            <w:noWrap/>
            <w:vAlign w:val="center"/>
          </w:tcPr>
          <w:p w14:paraId="6B6084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0B6DAA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150.700,00</w:t>
            </w:r>
          </w:p>
        </w:tc>
      </w:tr>
      <w:tr w:rsidR="008F49B5" w:rsidRPr="008F49B5" w14:paraId="142D2656" w14:textId="77777777" w:rsidTr="00D92499">
        <w:trPr>
          <w:trHeight w:val="255"/>
        </w:trPr>
        <w:tc>
          <w:tcPr>
            <w:tcW w:w="4829" w:type="dxa"/>
            <w:noWrap/>
            <w:vAlign w:val="center"/>
          </w:tcPr>
          <w:p w14:paraId="24A6DFD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30E5CEB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2.383.447,00</w:t>
            </w:r>
          </w:p>
        </w:tc>
        <w:tc>
          <w:tcPr>
            <w:tcW w:w="1508" w:type="dxa"/>
            <w:noWrap/>
            <w:vAlign w:val="center"/>
          </w:tcPr>
          <w:p w14:paraId="7B38F2C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153.500,00</w:t>
            </w:r>
          </w:p>
        </w:tc>
        <w:tc>
          <w:tcPr>
            <w:tcW w:w="1460" w:type="dxa"/>
            <w:noWrap/>
            <w:vAlign w:val="center"/>
          </w:tcPr>
          <w:p w14:paraId="52C6155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2.536.997,00</w:t>
            </w:r>
          </w:p>
        </w:tc>
      </w:tr>
      <w:tr w:rsidR="008F49B5" w:rsidRPr="008F49B5" w14:paraId="3A87080E" w14:textId="77777777" w:rsidTr="00D92499">
        <w:trPr>
          <w:trHeight w:val="255"/>
        </w:trPr>
        <w:tc>
          <w:tcPr>
            <w:tcW w:w="4829" w:type="dxa"/>
            <w:noWrap/>
            <w:vAlign w:val="center"/>
          </w:tcPr>
          <w:p w14:paraId="23247D85"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K007 OŠ “ANTUNA KANIŽLIĆA”</w:t>
            </w:r>
          </w:p>
        </w:tc>
        <w:tc>
          <w:tcPr>
            <w:tcW w:w="1417" w:type="dxa"/>
            <w:noWrap/>
            <w:vAlign w:val="center"/>
          </w:tcPr>
          <w:p w14:paraId="49F02DB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2.349.947,00</w:t>
            </w:r>
          </w:p>
        </w:tc>
        <w:tc>
          <w:tcPr>
            <w:tcW w:w="1508" w:type="dxa"/>
            <w:noWrap/>
            <w:vAlign w:val="center"/>
          </w:tcPr>
          <w:p w14:paraId="1E16632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31.688,00</w:t>
            </w:r>
          </w:p>
        </w:tc>
        <w:tc>
          <w:tcPr>
            <w:tcW w:w="1460" w:type="dxa"/>
            <w:noWrap/>
            <w:vAlign w:val="center"/>
          </w:tcPr>
          <w:p w14:paraId="5BE6A64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2.381.635,00</w:t>
            </w:r>
          </w:p>
        </w:tc>
      </w:tr>
      <w:tr w:rsidR="008F49B5" w:rsidRPr="008F49B5" w14:paraId="25CA23E2" w14:textId="77777777" w:rsidTr="00D92499">
        <w:trPr>
          <w:trHeight w:val="255"/>
        </w:trPr>
        <w:tc>
          <w:tcPr>
            <w:tcW w:w="4829" w:type="dxa"/>
            <w:noWrap/>
            <w:vAlign w:val="center"/>
          </w:tcPr>
          <w:p w14:paraId="694CD56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43A2D1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108.235,00</w:t>
            </w:r>
          </w:p>
        </w:tc>
        <w:tc>
          <w:tcPr>
            <w:tcW w:w="1508" w:type="dxa"/>
            <w:noWrap/>
            <w:vAlign w:val="center"/>
          </w:tcPr>
          <w:p w14:paraId="5845CE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8FE7B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108.235,00</w:t>
            </w:r>
          </w:p>
        </w:tc>
      </w:tr>
      <w:tr w:rsidR="008F49B5" w:rsidRPr="008F49B5" w14:paraId="3C0D9709" w14:textId="77777777" w:rsidTr="00D92499">
        <w:trPr>
          <w:trHeight w:val="255"/>
        </w:trPr>
        <w:tc>
          <w:tcPr>
            <w:tcW w:w="4829" w:type="dxa"/>
            <w:noWrap/>
            <w:vAlign w:val="center"/>
          </w:tcPr>
          <w:p w14:paraId="56CF575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6B566D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2.241.712,00</w:t>
            </w:r>
          </w:p>
        </w:tc>
        <w:tc>
          <w:tcPr>
            <w:tcW w:w="1508" w:type="dxa"/>
            <w:noWrap/>
            <w:vAlign w:val="center"/>
          </w:tcPr>
          <w:p w14:paraId="6DC549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31.688,00</w:t>
            </w:r>
          </w:p>
        </w:tc>
        <w:tc>
          <w:tcPr>
            <w:tcW w:w="1460" w:type="dxa"/>
            <w:noWrap/>
            <w:vAlign w:val="center"/>
          </w:tcPr>
          <w:p w14:paraId="44A2FE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2.273.400,00</w:t>
            </w:r>
          </w:p>
        </w:tc>
      </w:tr>
      <w:tr w:rsidR="008F49B5" w:rsidRPr="008F49B5" w14:paraId="6AC32BB3" w14:textId="77777777" w:rsidTr="00D92499">
        <w:trPr>
          <w:trHeight w:val="255"/>
        </w:trPr>
        <w:tc>
          <w:tcPr>
            <w:tcW w:w="4829" w:type="dxa"/>
            <w:noWrap/>
            <w:vAlign w:val="center"/>
          </w:tcPr>
          <w:p w14:paraId="7068063D"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00405 VIJEĆA MANJINA</w:t>
            </w:r>
          </w:p>
        </w:tc>
        <w:tc>
          <w:tcPr>
            <w:tcW w:w="1417" w:type="dxa"/>
            <w:noWrap/>
            <w:vAlign w:val="center"/>
          </w:tcPr>
          <w:p w14:paraId="61C447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c>
          <w:tcPr>
            <w:tcW w:w="1508" w:type="dxa"/>
            <w:noWrap/>
            <w:vAlign w:val="center"/>
          </w:tcPr>
          <w:p w14:paraId="41F4DE6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60" w:type="dxa"/>
            <w:noWrap/>
            <w:vAlign w:val="center"/>
          </w:tcPr>
          <w:p w14:paraId="6A055CB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r>
      <w:tr w:rsidR="008F49B5" w:rsidRPr="008F49B5" w14:paraId="5B6AA75A" w14:textId="77777777" w:rsidTr="00D92499">
        <w:trPr>
          <w:trHeight w:val="255"/>
        </w:trPr>
        <w:tc>
          <w:tcPr>
            <w:tcW w:w="4829" w:type="dxa"/>
            <w:noWrap/>
            <w:vAlign w:val="center"/>
          </w:tcPr>
          <w:p w14:paraId="5C7073F4"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K011 VIJEĆE SRPSKE NACIONALNE MANJINE GRADA POŽEGE</w:t>
            </w:r>
          </w:p>
        </w:tc>
        <w:tc>
          <w:tcPr>
            <w:tcW w:w="1417" w:type="dxa"/>
            <w:noWrap/>
            <w:vAlign w:val="center"/>
          </w:tcPr>
          <w:p w14:paraId="611D302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c>
          <w:tcPr>
            <w:tcW w:w="1508" w:type="dxa"/>
            <w:noWrap/>
            <w:vAlign w:val="center"/>
          </w:tcPr>
          <w:p w14:paraId="37CC4F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60" w:type="dxa"/>
            <w:noWrap/>
            <w:vAlign w:val="center"/>
          </w:tcPr>
          <w:p w14:paraId="3419C36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r>
      <w:tr w:rsidR="008F49B5" w:rsidRPr="008F49B5" w14:paraId="0564625E" w14:textId="77777777" w:rsidTr="00D92499">
        <w:trPr>
          <w:trHeight w:val="255"/>
        </w:trPr>
        <w:tc>
          <w:tcPr>
            <w:tcW w:w="4829" w:type="dxa"/>
            <w:noWrap/>
            <w:vAlign w:val="center"/>
          </w:tcPr>
          <w:p w14:paraId="25A30C7A"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2100 REDOVNA DJELATNOST VIJEĆA MANJINA</w:t>
            </w:r>
          </w:p>
        </w:tc>
        <w:tc>
          <w:tcPr>
            <w:tcW w:w="1417" w:type="dxa"/>
            <w:noWrap/>
            <w:vAlign w:val="center"/>
          </w:tcPr>
          <w:p w14:paraId="7B22638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9.950,00</w:t>
            </w:r>
          </w:p>
        </w:tc>
        <w:tc>
          <w:tcPr>
            <w:tcW w:w="1508" w:type="dxa"/>
            <w:noWrap/>
            <w:vAlign w:val="center"/>
          </w:tcPr>
          <w:p w14:paraId="71524A7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D0008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9.950,00</w:t>
            </w:r>
          </w:p>
        </w:tc>
      </w:tr>
      <w:tr w:rsidR="008F49B5" w:rsidRPr="008F49B5" w14:paraId="2A45B831" w14:textId="77777777" w:rsidTr="00D92499">
        <w:trPr>
          <w:trHeight w:val="255"/>
        </w:trPr>
        <w:tc>
          <w:tcPr>
            <w:tcW w:w="4829" w:type="dxa"/>
            <w:noWrap/>
            <w:vAlign w:val="center"/>
          </w:tcPr>
          <w:p w14:paraId="771E6F0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2200 PROGRAMSKA DJELATNOST VIJEĆA MANJINA</w:t>
            </w:r>
          </w:p>
        </w:tc>
        <w:tc>
          <w:tcPr>
            <w:tcW w:w="1417" w:type="dxa"/>
            <w:noWrap/>
            <w:vAlign w:val="center"/>
          </w:tcPr>
          <w:p w14:paraId="6595AF2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w:t>
            </w:r>
          </w:p>
        </w:tc>
        <w:tc>
          <w:tcPr>
            <w:tcW w:w="1508" w:type="dxa"/>
            <w:noWrap/>
            <w:vAlign w:val="center"/>
          </w:tcPr>
          <w:p w14:paraId="3A6CC50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9CF8C4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w:t>
            </w:r>
          </w:p>
        </w:tc>
      </w:tr>
    </w:tbl>
    <w:p w14:paraId="4FB80A63" w14:textId="77777777" w:rsidR="008F49B5" w:rsidRPr="008F49B5" w:rsidRDefault="008F49B5" w:rsidP="008F49B5">
      <w:pPr>
        <w:jc w:val="both"/>
        <w:rPr>
          <w:rFonts w:ascii="Calibri" w:eastAsia="Times New Roman" w:hAnsi="Calibri" w:cs="Calibri"/>
          <w:b/>
          <w:sz w:val="22"/>
          <w:szCs w:val="22"/>
        </w:rPr>
      </w:pPr>
    </w:p>
    <w:p w14:paraId="627368F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UDRUGE U KULTURI I OSTALA KULTURNA DOGAĐANJA</w:t>
      </w:r>
      <w:r w:rsidRPr="008F49B5">
        <w:rPr>
          <w:rFonts w:ascii="Calibri" w:eastAsia="Times New Roman" w:hAnsi="Calibri" w:cs="Calibri"/>
          <w:bCs/>
          <w:sz w:val="22"/>
          <w:szCs w:val="22"/>
        </w:rPr>
        <w:t xml:space="preserve"> </w:t>
      </w:r>
    </w:p>
    <w:p w14:paraId="008E558D" w14:textId="77777777" w:rsidR="008F49B5" w:rsidRPr="008F49B5" w:rsidRDefault="008F49B5" w:rsidP="008F49B5">
      <w:pPr>
        <w:jc w:val="both"/>
        <w:rPr>
          <w:rFonts w:ascii="Calibri" w:eastAsia="Times New Roman" w:hAnsi="Calibri" w:cs="Calibri"/>
          <w:bCs/>
          <w:sz w:val="22"/>
          <w:szCs w:val="22"/>
        </w:rPr>
      </w:pPr>
    </w:p>
    <w:p w14:paraId="6F74ADD4"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Usmjeren je na zadovoljavanje kulturnih potreba stanovnika na području Grada Požege, održavanje postignutih standarda kulturnih aktivnosti i poticanje izvrsnosti u djelatnosti. </w:t>
      </w:r>
    </w:p>
    <w:p w14:paraId="6A3D9347" w14:textId="77777777" w:rsidR="008F49B5" w:rsidRPr="008F49B5" w:rsidRDefault="008F49B5" w:rsidP="008F49B5">
      <w:pPr>
        <w:jc w:val="both"/>
        <w:rPr>
          <w:rFonts w:ascii="Calibri" w:eastAsia="Times New Roman" w:hAnsi="Calibri" w:cs="Calibri"/>
          <w:bCs/>
          <w:sz w:val="22"/>
          <w:szCs w:val="22"/>
        </w:rPr>
      </w:pPr>
    </w:p>
    <w:p w14:paraId="5747FA83"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F6246C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kulturnim vijećima i financiranju javnih potreba u kulturi (Narodne novine, broj: 83/22.), </w:t>
      </w:r>
    </w:p>
    <w:p w14:paraId="7841722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1C4BE0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udrugama (</w:t>
      </w:r>
      <w:r w:rsidRPr="008F49B5">
        <w:rPr>
          <w:rFonts w:ascii="Calibri" w:eastAsia="Times New Roman" w:hAnsi="Calibri" w:cs="Calibri"/>
          <w:sz w:val="22"/>
          <w:szCs w:val="22"/>
          <w:lang w:eastAsia="zh-CN"/>
        </w:rPr>
        <w:t xml:space="preserve">Narodne novine, broj: 74/14., 70/17., 98/19. i 151/22.) </w:t>
      </w:r>
      <w:r w:rsidRPr="008F49B5">
        <w:rPr>
          <w:rFonts w:ascii="Calibri" w:eastAsia="Times New Roman" w:hAnsi="Calibri" w:cs="Calibri"/>
          <w:bCs/>
          <w:sz w:val="22"/>
          <w:szCs w:val="22"/>
          <w:lang w:eastAsia="zh-CN"/>
        </w:rPr>
        <w:t xml:space="preserve">i </w:t>
      </w:r>
    </w:p>
    <w:p w14:paraId="73BBACA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01DB316E" w14:textId="77777777" w:rsidR="008F49B5" w:rsidRPr="008F49B5" w:rsidRDefault="008F49B5" w:rsidP="008F49B5">
      <w:pPr>
        <w:jc w:val="both"/>
        <w:rPr>
          <w:rFonts w:ascii="Calibri" w:eastAsia="Times New Roman" w:hAnsi="Calibri" w:cs="Calibri"/>
          <w:bCs/>
          <w:sz w:val="22"/>
          <w:szCs w:val="22"/>
        </w:rPr>
      </w:pPr>
    </w:p>
    <w:tbl>
      <w:tblPr>
        <w:tblStyle w:val="Reetkatablice1"/>
        <w:tblW w:w="9350" w:type="dxa"/>
        <w:jc w:val="right"/>
        <w:tblInd w:w="0" w:type="dxa"/>
        <w:tblLook w:val="04A0" w:firstRow="1" w:lastRow="0" w:firstColumn="1" w:lastColumn="0" w:noHBand="0" w:noVBand="1"/>
      </w:tblPr>
      <w:tblGrid>
        <w:gridCol w:w="5250"/>
        <w:gridCol w:w="1418"/>
        <w:gridCol w:w="1255"/>
        <w:gridCol w:w="1427"/>
      </w:tblGrid>
      <w:tr w:rsidR="008F49B5" w:rsidRPr="008F49B5" w14:paraId="29FFE43D"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5103FA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A7A9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55" w:type="dxa"/>
            <w:tcBorders>
              <w:top w:val="single" w:sz="4" w:space="0" w:color="auto"/>
              <w:left w:val="single" w:sz="4" w:space="0" w:color="auto"/>
              <w:bottom w:val="single" w:sz="4" w:space="0" w:color="auto"/>
              <w:right w:val="single" w:sz="4" w:space="0" w:color="auto"/>
            </w:tcBorders>
            <w:noWrap/>
            <w:vAlign w:val="center"/>
            <w:hideMark/>
          </w:tcPr>
          <w:p w14:paraId="5B30F2E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FE25C6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CC6C82E"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8E3C5B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524B0E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5BA298C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7CCF4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r>
      <w:tr w:rsidR="008F49B5" w:rsidRPr="008F49B5" w14:paraId="673CE0B5"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0FA825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56770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5C63A00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4FE9F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12.000,00</w:t>
            </w:r>
          </w:p>
        </w:tc>
      </w:tr>
      <w:tr w:rsidR="008F49B5" w:rsidRPr="008F49B5" w14:paraId="20E022A4"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258567F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09F2D51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43E488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14AE28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7.000,00</w:t>
            </w:r>
          </w:p>
        </w:tc>
      </w:tr>
      <w:tr w:rsidR="008F49B5" w:rsidRPr="008F49B5" w14:paraId="75CEAF2C"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19DB4C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2A2C65B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217.000,00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0448201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113.200,00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E04B63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330.200,00</w:t>
            </w:r>
          </w:p>
        </w:tc>
      </w:tr>
      <w:tr w:rsidR="008F49B5" w:rsidRPr="008F49B5" w14:paraId="4DEBA9BF"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1523135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7DAA8B4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12AF3C3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7A55CF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r>
      <w:tr w:rsidR="008F49B5" w:rsidRPr="008F49B5" w14:paraId="5E53D1E1"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64DBEB9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T400018 DANCE WORLD KUP</w:t>
            </w:r>
          </w:p>
        </w:tc>
        <w:tc>
          <w:tcPr>
            <w:tcW w:w="1418" w:type="dxa"/>
            <w:tcBorders>
              <w:top w:val="single" w:sz="4" w:space="0" w:color="auto"/>
              <w:left w:val="single" w:sz="4" w:space="0" w:color="auto"/>
              <w:bottom w:val="single" w:sz="4" w:space="0" w:color="auto"/>
              <w:right w:val="single" w:sz="4" w:space="0" w:color="auto"/>
            </w:tcBorders>
            <w:noWrap/>
            <w:vAlign w:val="center"/>
          </w:tcPr>
          <w:p w14:paraId="63E8D1B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75C27A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0F3A6D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r>
      <w:tr w:rsidR="008F49B5" w:rsidRPr="008F49B5" w14:paraId="1B0AF96F"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50A78DC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T400019 OBLJETNICA FESTIVALA ZLATNE ŽICE SLAVONIJE (LISINSKI)</w:t>
            </w:r>
          </w:p>
        </w:tc>
        <w:tc>
          <w:tcPr>
            <w:tcW w:w="1418" w:type="dxa"/>
            <w:tcBorders>
              <w:top w:val="single" w:sz="4" w:space="0" w:color="auto"/>
              <w:left w:val="single" w:sz="4" w:space="0" w:color="auto"/>
              <w:bottom w:val="single" w:sz="4" w:space="0" w:color="auto"/>
              <w:right w:val="single" w:sz="4" w:space="0" w:color="auto"/>
            </w:tcBorders>
            <w:noWrap/>
            <w:vAlign w:val="center"/>
          </w:tcPr>
          <w:p w14:paraId="46F74B2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180C2AE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5D5EDA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r>
      <w:tr w:rsidR="008F49B5" w:rsidRPr="008F49B5" w14:paraId="45B90752"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0F0FE20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F5F04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2B2B5AF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93.200,00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94C788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433.200,00</w:t>
            </w:r>
          </w:p>
        </w:tc>
      </w:tr>
    </w:tbl>
    <w:p w14:paraId="665AAFAD" w14:textId="77777777" w:rsidR="008F49B5" w:rsidRPr="008F49B5" w:rsidRDefault="008F49B5" w:rsidP="008F49B5">
      <w:pPr>
        <w:jc w:val="both"/>
        <w:rPr>
          <w:rFonts w:ascii="Calibri" w:eastAsia="Times New Roman" w:hAnsi="Calibri" w:cs="Calibri"/>
          <w:b/>
          <w:sz w:val="22"/>
          <w:szCs w:val="22"/>
        </w:rPr>
      </w:pPr>
    </w:p>
    <w:p w14:paraId="4012665A"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udrugama u kulturi</w:t>
      </w:r>
      <w:r w:rsidRPr="008F49B5">
        <w:rPr>
          <w:rFonts w:ascii="Calibri" w:eastAsia="Times New Roman" w:hAnsi="Calibri" w:cs="Calibri"/>
          <w:bCs/>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 </w:t>
      </w:r>
    </w:p>
    <w:p w14:paraId="1CED50C1" w14:textId="77777777" w:rsidR="008F49B5" w:rsidRPr="008F49B5" w:rsidRDefault="008F49B5" w:rsidP="008F49B5">
      <w:pPr>
        <w:jc w:val="both"/>
        <w:rPr>
          <w:rFonts w:ascii="Calibri" w:eastAsia="Times New Roman" w:hAnsi="Calibri" w:cs="Calibr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57017BD4"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73FCF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60B6E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9384B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58682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F9FA4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5A7800D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8C560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B589507" w14:textId="77777777" w:rsidTr="00D92499">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EF84FF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financiranih udruga u kulturi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720189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5CF1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9B95E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15</w:t>
            </w:r>
          </w:p>
        </w:tc>
        <w:tc>
          <w:tcPr>
            <w:tcW w:w="1275" w:type="dxa"/>
            <w:tcBorders>
              <w:top w:val="single" w:sz="4" w:space="0" w:color="00000A"/>
              <w:left w:val="single" w:sz="4" w:space="0" w:color="00000A"/>
              <w:bottom w:val="single" w:sz="4" w:space="0" w:color="00000A"/>
              <w:right w:val="single" w:sz="4" w:space="0" w:color="00000A"/>
            </w:tcBorders>
            <w:vAlign w:val="center"/>
          </w:tcPr>
          <w:p w14:paraId="67635D9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28</w:t>
            </w:r>
          </w:p>
        </w:tc>
        <w:tc>
          <w:tcPr>
            <w:tcW w:w="1137" w:type="dxa"/>
            <w:tcBorders>
              <w:top w:val="single" w:sz="4" w:space="0" w:color="00000A"/>
              <w:left w:val="single" w:sz="4" w:space="0" w:color="00000A"/>
              <w:bottom w:val="single" w:sz="4" w:space="0" w:color="00000A"/>
              <w:right w:val="single" w:sz="4" w:space="0" w:color="00000A"/>
            </w:tcBorders>
            <w:vAlign w:val="center"/>
          </w:tcPr>
          <w:p w14:paraId="6A0ACE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4" w:type="dxa"/>
            <w:tcBorders>
              <w:top w:val="single" w:sz="4" w:space="0" w:color="00000A"/>
              <w:left w:val="single" w:sz="4" w:space="0" w:color="00000A"/>
              <w:bottom w:val="single" w:sz="4" w:space="0" w:color="00000A"/>
              <w:right w:val="single" w:sz="4" w:space="0" w:color="00000A"/>
            </w:tcBorders>
            <w:vAlign w:val="center"/>
          </w:tcPr>
          <w:p w14:paraId="3BA245B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24</w:t>
            </w:r>
          </w:p>
        </w:tc>
      </w:tr>
    </w:tbl>
    <w:p w14:paraId="705A25CD" w14:textId="77777777" w:rsidR="008F49B5" w:rsidRPr="008F49B5" w:rsidRDefault="008F49B5" w:rsidP="008F49B5">
      <w:pPr>
        <w:jc w:val="both"/>
        <w:rPr>
          <w:rFonts w:ascii="Calibri" w:eastAsia="Times New Roman" w:hAnsi="Calibri" w:cs="Calibri"/>
          <w:bCs/>
          <w:sz w:val="22"/>
          <w:szCs w:val="22"/>
          <w:lang w:eastAsia="zh-CN"/>
        </w:rPr>
      </w:pPr>
    </w:p>
    <w:p w14:paraId="4D6917C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Ostala kulturna događanja</w:t>
      </w:r>
      <w:r w:rsidRPr="008F49B5">
        <w:rPr>
          <w:rFonts w:ascii="Calibri" w:eastAsia="Times New Roman" w:hAnsi="Calibri" w:cs="Calibri"/>
          <w:bCs/>
          <w:sz w:val="22"/>
          <w:szCs w:val="22"/>
        </w:rPr>
        <w:t xml:space="preserve"> - odnosi se na financiranje ostalih kulturnih priredbi i događanja na području grada Požege.</w:t>
      </w:r>
    </w:p>
    <w:p w14:paraId="53C1A26D" w14:textId="77777777" w:rsidR="008F49B5" w:rsidRPr="008F49B5" w:rsidRDefault="008F49B5" w:rsidP="008F49B5">
      <w:pPr>
        <w:jc w:val="both"/>
        <w:rPr>
          <w:rFonts w:ascii="Calibri" w:eastAsia="Times New Roman" w:hAnsi="Calibri" w:cs="Calibr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5EBE544E"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68122D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322538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6EADEB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B701F8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776453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1F4A8B21"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C8284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58A58707" w14:textId="77777777" w:rsidTr="00D92499">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6B521BB"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kulturnih priredbi i događanja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DDBE444"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Zadržavanjem broja  kulturnih događanja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D0DCA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AE6F6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08F48FB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6</w:t>
            </w:r>
          </w:p>
        </w:tc>
        <w:tc>
          <w:tcPr>
            <w:tcW w:w="1137" w:type="dxa"/>
            <w:tcBorders>
              <w:top w:val="single" w:sz="4" w:space="0" w:color="00000A"/>
              <w:left w:val="single" w:sz="4" w:space="0" w:color="00000A"/>
              <w:bottom w:val="single" w:sz="4" w:space="0" w:color="00000A"/>
              <w:right w:val="single" w:sz="4" w:space="0" w:color="00000A"/>
            </w:tcBorders>
            <w:vAlign w:val="center"/>
          </w:tcPr>
          <w:p w14:paraId="293B573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vAlign w:val="center"/>
          </w:tcPr>
          <w:p w14:paraId="648EE2F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8</w:t>
            </w:r>
          </w:p>
        </w:tc>
      </w:tr>
    </w:tbl>
    <w:p w14:paraId="6139EFF5" w14:textId="77777777" w:rsidR="008F49B5" w:rsidRPr="008F49B5" w:rsidRDefault="008F49B5" w:rsidP="008F49B5">
      <w:pPr>
        <w:jc w:val="both"/>
        <w:rPr>
          <w:rFonts w:ascii="Calibri" w:eastAsia="Times New Roman" w:hAnsi="Calibri" w:cs="Calibri"/>
          <w:b/>
          <w:sz w:val="22"/>
          <w:szCs w:val="22"/>
        </w:rPr>
      </w:pPr>
    </w:p>
    <w:p w14:paraId="06B770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Folklorna riznica Zlatne žice Slavonije</w:t>
      </w:r>
      <w:r w:rsidRPr="008F49B5">
        <w:rPr>
          <w:rFonts w:ascii="Calibri" w:eastAsia="Times New Roman" w:hAnsi="Calibri" w:cs="Calibri"/>
          <w:bCs/>
          <w:sz w:val="22"/>
          <w:szCs w:val="22"/>
        </w:rPr>
        <w:t xml:space="preserve"> - odnosi se projekt čija je svrha očuvanje tradicije kroz organizaciju folklorne večeri u sklopu festivala Zlatne žice Slavonije.</w:t>
      </w:r>
    </w:p>
    <w:p w14:paraId="466C90E5"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22"/>
        <w:gridCol w:w="1190"/>
        <w:gridCol w:w="1274"/>
      </w:tblGrid>
      <w:tr w:rsidR="008F49B5" w:rsidRPr="008F49B5" w14:paraId="69B721FF"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DFF8EA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010D1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96D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FAF7E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46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3434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91BA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AB27044"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1A01A4A"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61D5CE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folklornu večer u sklopu festivala ZŽS</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80EEF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5C61A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22" w:type="dxa"/>
            <w:tcBorders>
              <w:top w:val="single" w:sz="4" w:space="0" w:color="00000A"/>
              <w:left w:val="single" w:sz="4" w:space="0" w:color="00000A"/>
              <w:bottom w:val="single" w:sz="4" w:space="0" w:color="00000A"/>
              <w:right w:val="single" w:sz="4" w:space="0" w:color="00000A"/>
            </w:tcBorders>
            <w:vAlign w:val="center"/>
          </w:tcPr>
          <w:p w14:paraId="531B416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90" w:type="dxa"/>
            <w:tcBorders>
              <w:top w:val="single" w:sz="4" w:space="0" w:color="00000A"/>
              <w:left w:val="single" w:sz="4" w:space="0" w:color="00000A"/>
              <w:bottom w:val="single" w:sz="4" w:space="0" w:color="00000A"/>
              <w:right w:val="single" w:sz="4" w:space="0" w:color="00000A"/>
            </w:tcBorders>
            <w:vAlign w:val="center"/>
          </w:tcPr>
          <w:p w14:paraId="57A8B7F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7EA5D3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6A89ADA7" w14:textId="77777777" w:rsidR="008F49B5" w:rsidRPr="008F49B5" w:rsidRDefault="008F49B5" w:rsidP="008F49B5">
      <w:pPr>
        <w:jc w:val="both"/>
        <w:rPr>
          <w:rFonts w:ascii="Calibri" w:eastAsia="Times New Roman" w:hAnsi="Calibri" w:cs="Calibri"/>
          <w:b/>
          <w:sz w:val="22"/>
          <w:szCs w:val="22"/>
          <w:lang w:eastAsia="zh-CN"/>
        </w:rPr>
      </w:pPr>
    </w:p>
    <w:p w14:paraId="3ED7CE6A"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Zlatne žice Slavonije </w:t>
      </w:r>
      <w:r w:rsidRPr="008F49B5">
        <w:rPr>
          <w:rFonts w:ascii="Calibri" w:eastAsia="Times New Roman" w:hAnsi="Calibri" w:cs="Calibri"/>
          <w:bCs/>
          <w:sz w:val="22"/>
          <w:szCs w:val="22"/>
        </w:rPr>
        <w:t>– odnosi se na festival tamburaške i zabavne glazbe koji ima za cilj pružiti kvalitetan kulturno – glazbeni sadržaj stanovništvu i široj okolici. Drugim rebalansom proračuna Grada kroz ovaj projekt planirano je održavanje i financiranje 55. obljetnice Festivala Zlatne žice Slavonije, koja će se održati u Zagrebu u listopadu 2024.</w:t>
      </w:r>
    </w:p>
    <w:p w14:paraId="78167DD0"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143AF1F2"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E5957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FA2D3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A0C7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1D154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531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6F89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C90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AA013F"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460879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763F5C7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festival Zlatne žice Slavonije i obilježavanje 55. obljetnice Festivala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7CA1CA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FBB6A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73E8CD4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451812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4787E6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6BFEABC5" w14:textId="77777777" w:rsidR="008F49B5" w:rsidRPr="008F49B5" w:rsidRDefault="008F49B5" w:rsidP="008F49B5">
      <w:pPr>
        <w:jc w:val="both"/>
        <w:rPr>
          <w:rFonts w:ascii="Calibri" w:eastAsia="Times New Roman" w:hAnsi="Calibri" w:cs="Calibri"/>
          <w:b/>
          <w:sz w:val="22"/>
          <w:szCs w:val="22"/>
          <w:lang w:eastAsia="zh-CN"/>
        </w:rPr>
      </w:pPr>
    </w:p>
    <w:p w14:paraId="2410954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Urban festival</w:t>
      </w:r>
      <w:r w:rsidRPr="008F49B5">
        <w:rPr>
          <w:rFonts w:ascii="Calibri" w:eastAsia="Times New Roman" w:hAnsi="Calibri" w:cs="Calibri"/>
          <w:bCs/>
          <w:sz w:val="22"/>
          <w:szCs w:val="22"/>
        </w:rPr>
        <w:t xml:space="preserve"> odnosi se na festival urbane glazbe koji provodi udruga Big Band.</w:t>
      </w:r>
    </w:p>
    <w:p w14:paraId="2B3AE603"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0F1D3E3E"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D96BD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AE481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47F12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FB11B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4CF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9A9A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D8B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01F19D6"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FE986C5"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CE420E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CE7EE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E7470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559D7D1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15D58E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3CCDD98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042F0202" w14:textId="77777777" w:rsidR="008F49B5" w:rsidRPr="008F49B5" w:rsidRDefault="008F49B5" w:rsidP="008F49B5">
      <w:pPr>
        <w:jc w:val="both"/>
        <w:rPr>
          <w:rFonts w:ascii="Calibri" w:eastAsia="Times New Roman" w:hAnsi="Calibri" w:cs="Calibri"/>
          <w:b/>
          <w:sz w:val="22"/>
          <w:szCs w:val="22"/>
        </w:rPr>
      </w:pPr>
    </w:p>
    <w:p w14:paraId="1A6CC359"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Projekt Dance world kup </w:t>
      </w:r>
      <w:r w:rsidRPr="008F49B5">
        <w:rPr>
          <w:rFonts w:ascii="Calibri" w:eastAsia="Times New Roman" w:hAnsi="Calibri" w:cs="Calibri"/>
          <w:sz w:val="22"/>
          <w:szCs w:val="22"/>
        </w:rPr>
        <w:t>odnosi se na natjecanje - kvalifikacije za svjetski plesni kup u Požegi koji provodi udruga Plesni klub Boa.</w:t>
      </w:r>
    </w:p>
    <w:p w14:paraId="598EDEC9" w14:textId="77777777" w:rsidR="008F49B5" w:rsidRPr="008F49B5" w:rsidRDefault="008F49B5" w:rsidP="008F49B5">
      <w:pPr>
        <w:jc w:val="both"/>
        <w:rPr>
          <w:rFonts w:ascii="Calibri" w:eastAsia="Times New Roman" w:hAnsi="Calibri" w:cs="Calibri"/>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6408DBD3"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9059A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6FFB75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29E22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D669B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30A2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9E8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42268"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51443437"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2E62B28"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131280E4"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E758C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4F195"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1CF4923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6D99D41E"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16B6D1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4093F24E" w14:textId="77777777" w:rsidR="008F49B5" w:rsidRPr="008F49B5" w:rsidRDefault="008F49B5" w:rsidP="008F49B5">
      <w:pPr>
        <w:jc w:val="both"/>
        <w:rPr>
          <w:rFonts w:ascii="Calibri" w:eastAsia="Times New Roman" w:hAnsi="Calibri" w:cs="Calibri"/>
          <w:b/>
          <w:sz w:val="22"/>
          <w:szCs w:val="22"/>
        </w:rPr>
      </w:pPr>
    </w:p>
    <w:p w14:paraId="06C3696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Obljetnica Festivala Zlatne žice Slavonije (Lisinski)  </w:t>
      </w:r>
      <w:r w:rsidRPr="008F49B5">
        <w:rPr>
          <w:rFonts w:ascii="Calibri" w:eastAsia="Times New Roman" w:hAnsi="Calibri" w:cs="Calibri"/>
          <w:bCs/>
          <w:sz w:val="22"/>
          <w:szCs w:val="22"/>
        </w:rPr>
        <w:t>– odnosi se na obilježavanje obljetnice Festivala Zlatne žice Slavonije u Lisinskom. U II. rebalansu predviđena manifestacija planirana je kroz projekt Zlatne žice Slavonije.</w:t>
      </w:r>
    </w:p>
    <w:p w14:paraId="11AEC6A5"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0194C232"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9076C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CEB8B4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4B1D4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AFEC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2DA6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1532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089D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2BD794E"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2EA976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3CBF672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obljetnicu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E5C1A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41EB4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3DEB8F3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10E2AA1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62A5190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69E390C8" w14:textId="77777777" w:rsidR="008F49B5" w:rsidRPr="008F49B5" w:rsidRDefault="008F49B5" w:rsidP="008F49B5">
      <w:pPr>
        <w:jc w:val="both"/>
        <w:rPr>
          <w:rFonts w:ascii="Calibri" w:eastAsia="Times New Roman" w:hAnsi="Calibri" w:cs="Calibri"/>
          <w:b/>
          <w:sz w:val="22"/>
          <w:szCs w:val="22"/>
        </w:rPr>
      </w:pPr>
    </w:p>
    <w:p w14:paraId="5A3634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ZNANSTVENO ISTRAŽIVAČKI I UMJETNIČKI RAD</w:t>
      </w:r>
      <w:r w:rsidRPr="008F49B5">
        <w:rPr>
          <w:rFonts w:ascii="Calibri" w:eastAsia="Times New Roman" w:hAnsi="Calibri" w:cs="Calibri"/>
          <w:bCs/>
          <w:sz w:val="22"/>
          <w:szCs w:val="22"/>
        </w:rPr>
        <w:t xml:space="preserve"> </w:t>
      </w:r>
    </w:p>
    <w:p w14:paraId="6C939440"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74AB52E8" w14:textId="77777777" w:rsidR="008F49B5" w:rsidRPr="008F49B5" w:rsidRDefault="008F49B5" w:rsidP="008F49B5">
      <w:pPr>
        <w:jc w:val="both"/>
        <w:rPr>
          <w:rFonts w:ascii="Calibri" w:eastAsia="Times New Roman" w:hAnsi="Calibri" w:cs="Calibri"/>
          <w:b/>
          <w:bCs/>
          <w:sz w:val="22"/>
          <w:szCs w:val="22"/>
        </w:rPr>
      </w:pPr>
    </w:p>
    <w:p w14:paraId="6B9891A1" w14:textId="77777777" w:rsidR="008F49B5" w:rsidRPr="008F49B5" w:rsidRDefault="008F49B5" w:rsidP="008F49B5">
      <w:pPr>
        <w:ind w:left="527" w:hanging="170"/>
        <w:jc w:val="both"/>
        <w:rPr>
          <w:rFonts w:ascii="Calibri" w:eastAsia="Times New Roman" w:hAnsi="Calibri" w:cs="Calibri"/>
          <w:b/>
          <w:bCs/>
          <w:sz w:val="22"/>
          <w:szCs w:val="22"/>
        </w:rPr>
      </w:pPr>
      <w:r w:rsidRPr="008F49B5">
        <w:rPr>
          <w:rFonts w:ascii="Calibri" w:eastAsia="Times New Roman" w:hAnsi="Calibri" w:cs="Calibri"/>
          <w:b/>
          <w:bCs/>
          <w:sz w:val="22"/>
          <w:szCs w:val="22"/>
        </w:rPr>
        <w:t>Zakonska osnova za uvođenje programa:</w:t>
      </w:r>
    </w:p>
    <w:p w14:paraId="5717B75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kulturnim vijećima i financiranju javnih potreba u kulturi (Narodne novine, broj: 83/22.), </w:t>
      </w:r>
    </w:p>
    <w:p w14:paraId="43E2379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87B56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udrugama (</w:t>
      </w:r>
      <w:r w:rsidRPr="008F49B5">
        <w:rPr>
          <w:rFonts w:ascii="Calibri" w:eastAsia="Times New Roman" w:hAnsi="Calibri" w:cs="Calibri"/>
          <w:sz w:val="22"/>
          <w:szCs w:val="22"/>
          <w:lang w:eastAsia="zh-CN"/>
        </w:rPr>
        <w:t xml:space="preserve">Narodne novine, broj: 74/14., 70/17., 98/19. i 151/22.) </w:t>
      </w:r>
      <w:r w:rsidRPr="008F49B5">
        <w:rPr>
          <w:rFonts w:ascii="Calibri" w:eastAsia="Times New Roman" w:hAnsi="Calibri" w:cs="Calibri"/>
          <w:bCs/>
          <w:sz w:val="22"/>
          <w:szCs w:val="22"/>
          <w:lang w:eastAsia="zh-CN"/>
        </w:rPr>
        <w:t xml:space="preserve">i </w:t>
      </w:r>
    </w:p>
    <w:p w14:paraId="0EAA958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41370F72" w14:textId="77777777" w:rsidR="008F49B5" w:rsidRPr="008F49B5" w:rsidRDefault="008F49B5" w:rsidP="008F49B5">
      <w:pPr>
        <w:suppressAutoHyphens/>
        <w:ind w:left="1080"/>
        <w:contextualSpacing/>
        <w:jc w:val="both"/>
        <w:rPr>
          <w:rFonts w:ascii="Calibri" w:eastAsia="Times New Roman" w:hAnsi="Calibri" w:cs="Calibri"/>
          <w:bCs/>
          <w:sz w:val="22"/>
          <w:szCs w:val="22"/>
          <w:lang w:eastAsia="zh-CN"/>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8F49B5" w:rsidRPr="008F49B5" w14:paraId="35BD9C19"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7858531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F79836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3B320F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2A05A5F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DD02E67"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461A45F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78FB219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544B0A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473957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r w:rsidR="008F49B5" w:rsidRPr="008F49B5" w14:paraId="29685AED"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tcPr>
          <w:p w14:paraId="3691261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60" w:type="dxa"/>
            <w:tcBorders>
              <w:top w:val="single" w:sz="4" w:space="0" w:color="auto"/>
              <w:left w:val="single" w:sz="4" w:space="0" w:color="auto"/>
              <w:bottom w:val="single" w:sz="4" w:space="0" w:color="auto"/>
              <w:right w:val="single" w:sz="4" w:space="0" w:color="auto"/>
            </w:tcBorders>
            <w:noWrap/>
            <w:vAlign w:val="center"/>
          </w:tcPr>
          <w:p w14:paraId="796E55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8DBD4E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44847AD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bl>
    <w:p w14:paraId="2374F603" w14:textId="77777777" w:rsidR="008F49B5" w:rsidRPr="008F49B5" w:rsidRDefault="008F49B5" w:rsidP="008F49B5">
      <w:pPr>
        <w:jc w:val="both"/>
        <w:rPr>
          <w:rFonts w:ascii="Calibri" w:eastAsia="Times New Roman" w:hAnsi="Calibri" w:cs="Calibri"/>
          <w:sz w:val="22"/>
          <w:szCs w:val="22"/>
          <w:lang w:val="en-US" w:eastAsia="zh-CN"/>
        </w:rPr>
      </w:pPr>
    </w:p>
    <w:p w14:paraId="590EA89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Zavod za znanstveno-istraživački i umjetnički rad HAZU-u</w:t>
      </w:r>
      <w:r w:rsidRPr="008F49B5">
        <w:rPr>
          <w:rFonts w:ascii="Calibri" w:eastAsia="Times New Roman" w:hAnsi="Calibri" w:cs="Calibri"/>
          <w:sz w:val="22"/>
          <w:szCs w:val="22"/>
        </w:rPr>
        <w:t xml:space="preserve"> - Kroz program se sufinancira rad HAZU u Požegi prema ugovoru između HAZU, Požeško-slavonske županije i Grada u iznosu mjesečne dvanaestine od ugovorenog iznosa.</w:t>
      </w:r>
    </w:p>
    <w:p w14:paraId="22672225" w14:textId="77777777" w:rsidR="008F49B5" w:rsidRPr="008F49B5" w:rsidRDefault="008F49B5" w:rsidP="008F49B5">
      <w:pPr>
        <w:jc w:val="both"/>
        <w:rPr>
          <w:rFonts w:ascii="Calibri" w:eastAsia="Times New Roman" w:hAnsi="Calibri" w:cs="Calibri"/>
          <w:bCs/>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1046"/>
        <w:gridCol w:w="1275"/>
        <w:gridCol w:w="1134"/>
        <w:gridCol w:w="1277"/>
      </w:tblGrid>
      <w:tr w:rsidR="008F49B5" w:rsidRPr="008F49B5" w14:paraId="6D6E2BEE" w14:textId="77777777" w:rsidTr="00D92499">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995A52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CECCB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35988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6CD8E13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45D4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CFDB47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C01001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2509064"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69829A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donacija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68367A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 xml:space="preserve">Kroz mjesečno financiranje omogućiti djelovanja Zavoda radi znanstvenog razvoja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A2C46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0F87B55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12</w:t>
            </w:r>
          </w:p>
        </w:tc>
        <w:tc>
          <w:tcPr>
            <w:tcW w:w="1275" w:type="dxa"/>
            <w:tcBorders>
              <w:top w:val="single" w:sz="4" w:space="0" w:color="00000A"/>
              <w:left w:val="single" w:sz="4" w:space="0" w:color="00000A"/>
              <w:bottom w:val="single" w:sz="4" w:space="0" w:color="00000A"/>
              <w:right w:val="single" w:sz="4" w:space="0" w:color="00000A"/>
            </w:tcBorders>
            <w:vAlign w:val="center"/>
          </w:tcPr>
          <w:p w14:paraId="64449E0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376E463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1C8841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57C01409" w14:textId="77777777" w:rsidR="008F49B5" w:rsidRPr="008F49B5" w:rsidRDefault="008F49B5" w:rsidP="008F49B5">
      <w:pPr>
        <w:jc w:val="both"/>
        <w:rPr>
          <w:rFonts w:ascii="Calibri" w:eastAsia="Times New Roman" w:hAnsi="Calibri" w:cs="Calibri"/>
          <w:b/>
          <w:sz w:val="22"/>
          <w:szCs w:val="22"/>
        </w:rPr>
      </w:pPr>
    </w:p>
    <w:p w14:paraId="7ECD709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STIPENDIJE, ŠKOLARINE I DRUGE NAKNADE</w:t>
      </w:r>
      <w:r w:rsidRPr="008F49B5">
        <w:rPr>
          <w:rFonts w:ascii="Calibri" w:eastAsia="Times New Roman" w:hAnsi="Calibri" w:cs="Calibri"/>
          <w:bCs/>
          <w:sz w:val="22"/>
          <w:szCs w:val="22"/>
        </w:rPr>
        <w:t xml:space="preserve"> </w:t>
      </w:r>
    </w:p>
    <w:p w14:paraId="2A652A19" w14:textId="77777777" w:rsidR="008F49B5" w:rsidRPr="008F49B5" w:rsidRDefault="008F49B5" w:rsidP="008F49B5">
      <w:pPr>
        <w:jc w:val="both"/>
        <w:rPr>
          <w:rFonts w:ascii="Calibri" w:eastAsia="Times New Roman" w:hAnsi="Calibri" w:cs="Calibri"/>
          <w:bCs/>
          <w:sz w:val="22"/>
          <w:szCs w:val="22"/>
        </w:rPr>
      </w:pPr>
    </w:p>
    <w:p w14:paraId="060CC173"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32660D61" w14:textId="77777777" w:rsidR="008F49B5" w:rsidRPr="008F49B5" w:rsidRDefault="008F49B5" w:rsidP="008F49B5">
      <w:pPr>
        <w:jc w:val="both"/>
        <w:rPr>
          <w:rFonts w:ascii="Calibri" w:eastAsia="Times New Roman" w:hAnsi="Calibri" w:cs="Calibri"/>
          <w:bCs/>
          <w:sz w:val="22"/>
          <w:szCs w:val="22"/>
        </w:rPr>
      </w:pPr>
    </w:p>
    <w:p w14:paraId="101C0959"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1E9F5D4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62C9F3E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789F15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0A00F4C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ustanovama (Narodne novine, broj: 76/93., 29/97., 47/99., 35/08., 127/19. i 151/22.) i</w:t>
      </w:r>
    </w:p>
    <w:p w14:paraId="61BB4C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69853F74" w14:textId="77777777" w:rsidR="008F49B5" w:rsidRPr="008F49B5" w:rsidRDefault="008F49B5" w:rsidP="008F49B5">
      <w:pPr>
        <w:rPr>
          <w:rFonts w:ascii="Calibri" w:eastAsia="Times New Roman" w:hAnsi="Calibri" w:cs="Calibri"/>
          <w:bCs/>
          <w:sz w:val="22"/>
          <w:szCs w:val="22"/>
        </w:rPr>
      </w:pPr>
    </w:p>
    <w:tbl>
      <w:tblPr>
        <w:tblStyle w:val="Reetkatablice1"/>
        <w:tblW w:w="9220" w:type="dxa"/>
        <w:jc w:val="right"/>
        <w:tblInd w:w="0" w:type="dxa"/>
        <w:tblLook w:val="04A0" w:firstRow="1" w:lastRow="0" w:firstColumn="1" w:lastColumn="0" w:noHBand="0" w:noVBand="1"/>
      </w:tblPr>
      <w:tblGrid>
        <w:gridCol w:w="4966"/>
        <w:gridCol w:w="1408"/>
        <w:gridCol w:w="1427"/>
        <w:gridCol w:w="1419"/>
      </w:tblGrid>
      <w:tr w:rsidR="008F49B5" w:rsidRPr="008F49B5" w14:paraId="707BF513"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37E0322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8000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EF133C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65B12F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1EF3226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F665716"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E75DF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A800001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tcPr>
          <w:p w14:paraId="6B09267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914D9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0FD7A8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r w:rsidR="008F49B5" w:rsidRPr="008F49B5" w14:paraId="566BDD84"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tcPr>
          <w:p w14:paraId="7427C4E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08" w:type="dxa"/>
            <w:tcBorders>
              <w:top w:val="single" w:sz="4" w:space="0" w:color="auto"/>
              <w:left w:val="single" w:sz="4" w:space="0" w:color="auto"/>
              <w:bottom w:val="single" w:sz="4" w:space="0" w:color="auto"/>
              <w:right w:val="single" w:sz="4" w:space="0" w:color="auto"/>
            </w:tcBorders>
            <w:noWrap/>
            <w:vAlign w:val="center"/>
          </w:tcPr>
          <w:p w14:paraId="34B8B6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D2D8B3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474252B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bl>
    <w:p w14:paraId="031E0326" w14:textId="77777777" w:rsidR="008F49B5" w:rsidRPr="008F49B5" w:rsidRDefault="008F49B5" w:rsidP="008F49B5">
      <w:pPr>
        <w:jc w:val="both"/>
        <w:rPr>
          <w:rFonts w:ascii="Calibri" w:eastAsia="Times New Roman" w:hAnsi="Calibri" w:cs="Calibri"/>
          <w:bCs/>
          <w:sz w:val="22"/>
          <w:szCs w:val="22"/>
          <w:lang w:eastAsia="zh-CN"/>
        </w:rPr>
      </w:pPr>
    </w:p>
    <w:p w14:paraId="316B756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bCs/>
          <w:sz w:val="22"/>
          <w:szCs w:val="22"/>
        </w:rPr>
        <w:t>Stipendije, školarine i druge naknade</w:t>
      </w:r>
      <w:r w:rsidRPr="008F49B5">
        <w:rPr>
          <w:rFonts w:ascii="Calibri" w:eastAsia="Times New Roman" w:hAnsi="Calibri" w:cs="Calibri"/>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w:t>
      </w:r>
      <w:r w:rsidRPr="008F49B5">
        <w:rPr>
          <w:rFonts w:ascii="Calibri" w:eastAsia="Times New Roman" w:hAnsi="Calibri" w:cs="Calibri"/>
          <w:bCs/>
          <w:sz w:val="22"/>
          <w:szCs w:val="22"/>
        </w:rPr>
        <w:lastRenderedPageBreak/>
        <w:t>Odluke o stipendiranju darovitih učenika srednjih škola Grada Požege (Službene novine Grada Požege, broj: 3/14., 15/14. – ispravak, 18/15. i 18/19.) raspisuje se Javni natječaj za dodjelu stipendija darovitim učenicima srednjih škola. Studenti se stipendiraju u iznosu od sto osamdeset i pet (185,00) EUR mjesečno kroz dvanaest (12) isplata godišnje, a daroviti učenici u iznosu sedamdeset (70,00) EUR mjesečno kroz devet (9) isplata godišnje.</w:t>
      </w:r>
    </w:p>
    <w:p w14:paraId="028333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Tijekom 2023. godine Gradsko vijeće Grada Požege donijelo je Odluku o sufinanciranju studenata medicine, stipendista Požeško-slavonske županije za akademsku godinu 2022./2023. za četiri (4) studenta u iznosu od sto trideset i dva eura i sedamdeset i dva centa (132,72) mjesečno. Sufinanciranje studenata u idućem razdoblju se nastavlja, a planirano je u ovoj godini na isti način sufinancirati 11 studenata medicine, stipendista Požeško-slavonske županije koji imaju prebivalište na području Požege.</w:t>
      </w:r>
    </w:p>
    <w:p w14:paraId="7E645277" w14:textId="77777777" w:rsidR="008F49B5" w:rsidRPr="008F49B5" w:rsidRDefault="008F49B5" w:rsidP="008F49B5">
      <w:pPr>
        <w:jc w:val="both"/>
        <w:rPr>
          <w:rFonts w:ascii="Calibri" w:eastAsia="Times New Roman" w:hAnsi="Calibri" w:cs="Calibr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309"/>
        <w:gridCol w:w="1275"/>
        <w:gridCol w:w="1276"/>
      </w:tblGrid>
      <w:tr w:rsidR="008F49B5" w:rsidRPr="008F49B5" w14:paraId="1ACBD17B" w14:textId="77777777" w:rsidTr="00D92499">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9BC8E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1B96A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1497ED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92DF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09" w:type="dxa"/>
            <w:tcBorders>
              <w:top w:val="single" w:sz="4" w:space="0" w:color="00000A"/>
              <w:left w:val="single" w:sz="4" w:space="0" w:color="00000A"/>
              <w:bottom w:val="single" w:sz="4" w:space="0" w:color="00000A"/>
              <w:right w:val="single" w:sz="4" w:space="0" w:color="00000A"/>
            </w:tcBorders>
            <w:vAlign w:val="center"/>
            <w:hideMark/>
          </w:tcPr>
          <w:p w14:paraId="0C9FF3E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F5D464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5EE03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E248851" w14:textId="77777777" w:rsidTr="00D9249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830241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9E4657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A16209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DEBF7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43</w:t>
            </w:r>
          </w:p>
        </w:tc>
        <w:tc>
          <w:tcPr>
            <w:tcW w:w="1309" w:type="dxa"/>
            <w:tcBorders>
              <w:top w:val="single" w:sz="4" w:space="0" w:color="00000A"/>
              <w:left w:val="single" w:sz="4" w:space="0" w:color="00000A"/>
              <w:bottom w:val="single" w:sz="4" w:space="0" w:color="00000A"/>
              <w:right w:val="single" w:sz="4" w:space="0" w:color="00000A"/>
            </w:tcBorders>
            <w:vAlign w:val="center"/>
          </w:tcPr>
          <w:p w14:paraId="4094E61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63</w:t>
            </w:r>
          </w:p>
        </w:tc>
        <w:tc>
          <w:tcPr>
            <w:tcW w:w="1275" w:type="dxa"/>
            <w:tcBorders>
              <w:top w:val="single" w:sz="4" w:space="0" w:color="00000A"/>
              <w:left w:val="single" w:sz="4" w:space="0" w:color="00000A"/>
              <w:bottom w:val="single" w:sz="4" w:space="0" w:color="00000A"/>
              <w:right w:val="single" w:sz="4" w:space="0" w:color="00000A"/>
            </w:tcBorders>
            <w:vAlign w:val="center"/>
          </w:tcPr>
          <w:p w14:paraId="2B4D04D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44C03E5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63</w:t>
            </w:r>
          </w:p>
        </w:tc>
      </w:tr>
      <w:tr w:rsidR="008F49B5" w:rsidRPr="008F49B5" w14:paraId="10735CCF" w14:textId="77777777" w:rsidTr="00D9249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tcPr>
          <w:p w14:paraId="7A8E56C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studenata medicine</w:t>
            </w:r>
          </w:p>
        </w:tc>
        <w:tc>
          <w:tcPr>
            <w:tcW w:w="1750" w:type="dxa"/>
            <w:tcBorders>
              <w:top w:val="single" w:sz="4" w:space="0" w:color="00000A"/>
              <w:left w:val="single" w:sz="4" w:space="0" w:color="00000A"/>
              <w:bottom w:val="single" w:sz="4" w:space="0" w:color="00000A"/>
              <w:right w:val="single" w:sz="4" w:space="0" w:color="00000A"/>
            </w:tcBorders>
            <w:vAlign w:val="center"/>
          </w:tcPr>
          <w:p w14:paraId="41A4EC5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Sufinanciranje studenata medicine- stipendiste Požeško-slavonske županije</w:t>
            </w:r>
          </w:p>
        </w:tc>
        <w:tc>
          <w:tcPr>
            <w:tcW w:w="1019" w:type="dxa"/>
            <w:tcBorders>
              <w:top w:val="single" w:sz="4" w:space="0" w:color="00000A"/>
              <w:left w:val="single" w:sz="4" w:space="0" w:color="00000A"/>
              <w:bottom w:val="single" w:sz="4" w:space="0" w:color="00000A"/>
              <w:right w:val="single" w:sz="4" w:space="0" w:color="00000A"/>
            </w:tcBorders>
            <w:vAlign w:val="center"/>
          </w:tcPr>
          <w:p w14:paraId="6F0B6E7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tcPr>
          <w:p w14:paraId="2498BEA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4</w:t>
            </w:r>
          </w:p>
        </w:tc>
        <w:tc>
          <w:tcPr>
            <w:tcW w:w="1309" w:type="dxa"/>
            <w:tcBorders>
              <w:top w:val="single" w:sz="4" w:space="0" w:color="00000A"/>
              <w:left w:val="single" w:sz="4" w:space="0" w:color="00000A"/>
              <w:bottom w:val="single" w:sz="4" w:space="0" w:color="00000A"/>
              <w:right w:val="single" w:sz="4" w:space="0" w:color="00000A"/>
            </w:tcBorders>
            <w:vAlign w:val="center"/>
          </w:tcPr>
          <w:p w14:paraId="12D762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5" w:type="dxa"/>
            <w:tcBorders>
              <w:top w:val="single" w:sz="4" w:space="0" w:color="00000A"/>
              <w:left w:val="single" w:sz="4" w:space="0" w:color="00000A"/>
              <w:bottom w:val="single" w:sz="4" w:space="0" w:color="00000A"/>
              <w:right w:val="single" w:sz="4" w:space="0" w:color="00000A"/>
            </w:tcBorders>
            <w:vAlign w:val="center"/>
          </w:tcPr>
          <w:p w14:paraId="6BF9843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1276" w:type="dxa"/>
            <w:tcBorders>
              <w:top w:val="single" w:sz="4" w:space="0" w:color="00000A"/>
              <w:left w:val="single" w:sz="4" w:space="0" w:color="00000A"/>
              <w:bottom w:val="single" w:sz="4" w:space="0" w:color="00000A"/>
              <w:right w:val="single" w:sz="4" w:space="0" w:color="00000A"/>
            </w:tcBorders>
            <w:vAlign w:val="center"/>
          </w:tcPr>
          <w:p w14:paraId="5E52257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r>
      <w:tr w:rsidR="008F49B5" w:rsidRPr="008F49B5" w14:paraId="14B8DA9B" w14:textId="77777777" w:rsidTr="00D92499">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4BC353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335315F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57D7B8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9F957C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10</w:t>
            </w:r>
          </w:p>
        </w:tc>
        <w:tc>
          <w:tcPr>
            <w:tcW w:w="1309" w:type="dxa"/>
            <w:tcBorders>
              <w:top w:val="single" w:sz="4" w:space="0" w:color="00000A"/>
              <w:left w:val="single" w:sz="4" w:space="0" w:color="00000A"/>
              <w:bottom w:val="single" w:sz="4" w:space="0" w:color="00000A"/>
              <w:right w:val="single" w:sz="4" w:space="0" w:color="00000A"/>
            </w:tcBorders>
            <w:vAlign w:val="center"/>
          </w:tcPr>
          <w:p w14:paraId="3DA9C77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26</w:t>
            </w:r>
          </w:p>
        </w:tc>
        <w:tc>
          <w:tcPr>
            <w:tcW w:w="1275" w:type="dxa"/>
            <w:tcBorders>
              <w:top w:val="single" w:sz="4" w:space="0" w:color="00000A"/>
              <w:left w:val="single" w:sz="4" w:space="0" w:color="00000A"/>
              <w:bottom w:val="single" w:sz="4" w:space="0" w:color="00000A"/>
              <w:right w:val="single" w:sz="4" w:space="0" w:color="00000A"/>
            </w:tcBorders>
            <w:vAlign w:val="center"/>
          </w:tcPr>
          <w:p w14:paraId="3556B77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5ACA0F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21</w:t>
            </w:r>
          </w:p>
        </w:tc>
      </w:tr>
    </w:tbl>
    <w:p w14:paraId="12A72E8C" w14:textId="77777777" w:rsidR="008F49B5" w:rsidRPr="008F49B5" w:rsidRDefault="008F49B5" w:rsidP="008F49B5">
      <w:pPr>
        <w:jc w:val="both"/>
        <w:rPr>
          <w:rFonts w:ascii="Calibri" w:eastAsia="Times New Roman" w:hAnsi="Calibri" w:cs="Calibri"/>
          <w:b/>
          <w:sz w:val="22"/>
          <w:szCs w:val="22"/>
        </w:rPr>
      </w:pPr>
    </w:p>
    <w:p w14:paraId="32B17A3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 DONACIJE DJEČJIM VRTIĆIMA</w:t>
      </w:r>
      <w:r w:rsidRPr="008F49B5">
        <w:rPr>
          <w:rFonts w:ascii="Calibri" w:eastAsia="Times New Roman" w:hAnsi="Calibri" w:cs="Calibri"/>
          <w:bCs/>
          <w:sz w:val="22"/>
          <w:szCs w:val="22"/>
        </w:rPr>
        <w:t xml:space="preserve"> </w:t>
      </w:r>
    </w:p>
    <w:p w14:paraId="5DAA6326" w14:textId="77777777" w:rsidR="008F49B5" w:rsidRPr="008F49B5" w:rsidRDefault="008F49B5" w:rsidP="008F49B5">
      <w:pPr>
        <w:jc w:val="both"/>
        <w:rPr>
          <w:rFonts w:ascii="Calibri" w:eastAsia="Times New Roman" w:hAnsi="Calibri" w:cs="Calibri"/>
          <w:bCs/>
          <w:sz w:val="22"/>
          <w:szCs w:val="22"/>
        </w:rPr>
      </w:pPr>
    </w:p>
    <w:p w14:paraId="6CAA9A78"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je usmjeren na zadovoljavanje javnih potreba u predškolskom odgoju sufinanciranjem kroz donacije rada privatnih vrtića u Gradu Požegi. </w:t>
      </w:r>
    </w:p>
    <w:p w14:paraId="67F4DC7C" w14:textId="77777777" w:rsidR="008F49B5" w:rsidRPr="008F49B5" w:rsidRDefault="008F49B5" w:rsidP="008F49B5">
      <w:pPr>
        <w:jc w:val="both"/>
        <w:rPr>
          <w:rFonts w:ascii="Calibri" w:eastAsia="Times New Roman" w:hAnsi="Calibri" w:cs="Calibri"/>
          <w:bCs/>
          <w:sz w:val="22"/>
          <w:szCs w:val="22"/>
        </w:rPr>
      </w:pPr>
    </w:p>
    <w:p w14:paraId="37BB7AA8"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2E5D514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D04E1BF"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4F55300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121F8B7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ustanovama (Narodne novine, broj: 76/93., 29/97., 47/99., 35/08., 127/19. i 151/22.),</w:t>
      </w:r>
    </w:p>
    <w:p w14:paraId="5F369D7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w:t>
      </w:r>
    </w:p>
    <w:p w14:paraId="4D4499E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val="af-ZA" w:eastAsia="zh-CN"/>
        </w:rPr>
        <w:t>Odluke o sufinanciranju smještaja djece u privatnim predškolskim ustanovama na području Grada Požege (Službene novine Grada Požege, broj: 17/12., 19/14. i 24/21.) i</w:t>
      </w:r>
    </w:p>
    <w:p w14:paraId="5BD1166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val="af-ZA" w:eastAsia="zh-CN"/>
        </w:rPr>
        <w:t>Odluka o subvencioniranju obrta za čuvanje djece na području Grada Požege (Službene novine Grada Požege, broj: 24/21.).</w:t>
      </w:r>
    </w:p>
    <w:p w14:paraId="7F560F76"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962"/>
        <w:gridCol w:w="1427"/>
        <w:gridCol w:w="1408"/>
        <w:gridCol w:w="1417"/>
      </w:tblGrid>
      <w:tr w:rsidR="008F49B5" w:rsidRPr="008F49B5" w14:paraId="42725B86"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39C271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8001 DONACIJE DJEČJIM VRTIĆIMA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389475B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32740D6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33C75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F1BF6E9"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2DE92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Aktivnost A800004 DONACIJE PRIVATNIM DJEČJIM VRTIĆIMA</w:t>
            </w:r>
          </w:p>
        </w:tc>
        <w:tc>
          <w:tcPr>
            <w:tcW w:w="1427" w:type="dxa"/>
            <w:tcBorders>
              <w:top w:val="single" w:sz="4" w:space="0" w:color="auto"/>
              <w:left w:val="single" w:sz="4" w:space="0" w:color="auto"/>
              <w:bottom w:val="single" w:sz="4" w:space="0" w:color="auto"/>
              <w:right w:val="single" w:sz="4" w:space="0" w:color="auto"/>
            </w:tcBorders>
            <w:noWrap/>
            <w:vAlign w:val="center"/>
          </w:tcPr>
          <w:p w14:paraId="5455CC2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562.300,00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7A8649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ACE0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558.300,00</w:t>
            </w:r>
          </w:p>
        </w:tc>
      </w:tr>
      <w:tr w:rsidR="008F49B5" w:rsidRPr="008F49B5" w14:paraId="7707D561"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EDC3E9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A800005 SUBVENCIJE OBRTIMA ZA ČUVANJE DJECE </w:t>
            </w:r>
          </w:p>
        </w:tc>
        <w:tc>
          <w:tcPr>
            <w:tcW w:w="1427" w:type="dxa"/>
            <w:tcBorders>
              <w:top w:val="single" w:sz="4" w:space="0" w:color="auto"/>
              <w:left w:val="single" w:sz="4" w:space="0" w:color="auto"/>
              <w:bottom w:val="single" w:sz="4" w:space="0" w:color="auto"/>
              <w:right w:val="single" w:sz="4" w:space="0" w:color="auto"/>
            </w:tcBorders>
            <w:noWrap/>
            <w:vAlign w:val="center"/>
          </w:tcPr>
          <w:p w14:paraId="7259B03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20.150,00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75CA493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68440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15.150,00</w:t>
            </w:r>
          </w:p>
        </w:tc>
      </w:tr>
      <w:tr w:rsidR="008F49B5" w:rsidRPr="008F49B5" w14:paraId="35273447"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tcPr>
          <w:p w14:paraId="0291D3A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27" w:type="dxa"/>
            <w:tcBorders>
              <w:top w:val="single" w:sz="4" w:space="0" w:color="auto"/>
              <w:left w:val="single" w:sz="4" w:space="0" w:color="auto"/>
              <w:bottom w:val="single" w:sz="4" w:space="0" w:color="auto"/>
              <w:right w:val="single" w:sz="4" w:space="0" w:color="auto"/>
            </w:tcBorders>
            <w:noWrap/>
            <w:vAlign w:val="center"/>
          </w:tcPr>
          <w:p w14:paraId="2F71EA1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582.450,00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02F2DB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F95B0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573.450,00</w:t>
            </w:r>
          </w:p>
        </w:tc>
      </w:tr>
    </w:tbl>
    <w:p w14:paraId="3C0D5BF0" w14:textId="77777777" w:rsidR="008F49B5" w:rsidRPr="008F49B5" w:rsidRDefault="008F49B5" w:rsidP="008F49B5">
      <w:pPr>
        <w:jc w:val="both"/>
        <w:rPr>
          <w:rFonts w:ascii="Calibri" w:eastAsia="Times New Roman" w:hAnsi="Calibri" w:cs="Calibri"/>
          <w:bCs/>
          <w:sz w:val="22"/>
          <w:szCs w:val="22"/>
          <w:lang w:val="en-US" w:eastAsia="zh-CN"/>
        </w:rPr>
      </w:pPr>
    </w:p>
    <w:p w14:paraId="678CDF5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Donacije privatnim dječjim vrtićima – </w:t>
      </w:r>
      <w:r w:rsidRPr="008F49B5">
        <w:rPr>
          <w:rFonts w:ascii="Calibri" w:eastAsia="Times New Roman" w:hAnsi="Calibri" w:cs="Calibri"/>
          <w:sz w:val="22"/>
          <w:szCs w:val="22"/>
        </w:rPr>
        <w:t xml:space="preserve">odnosi se na sufinanciranje privatnih dječjih vrtića: Dječji vrtić Radost, Dječji vrtić Sv. Leopold Mandić i Dječji vrtić Šareni svijet, u iznosu 140,00 EUR mjesečno po djetetu. Rebalansom je smanjen iznos aktivnosti radi procjene potrebnog iznosa. </w:t>
      </w:r>
    </w:p>
    <w:p w14:paraId="22615F62" w14:textId="77777777" w:rsidR="008F49B5" w:rsidRPr="008F49B5" w:rsidRDefault="008F49B5" w:rsidP="008F49B5">
      <w:pPr>
        <w:rPr>
          <w:rFonts w:ascii="Calibri" w:eastAsia="Times New Roman" w:hAnsi="Calibri" w:cs="Calibri"/>
          <w:b/>
          <w:bCs/>
          <w:sz w:val="22"/>
          <w:szCs w:val="22"/>
          <w:lang w:eastAsia="zh-CN"/>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0"/>
        <w:gridCol w:w="1700"/>
        <w:gridCol w:w="962"/>
        <w:gridCol w:w="1071"/>
        <w:gridCol w:w="1276"/>
        <w:gridCol w:w="1135"/>
        <w:gridCol w:w="1275"/>
      </w:tblGrid>
      <w:tr w:rsidR="008F49B5" w:rsidRPr="008F49B5" w14:paraId="54BEAFD0" w14:textId="77777777" w:rsidTr="00D92499">
        <w:trPr>
          <w:trHeight w:val="539"/>
        </w:trPr>
        <w:tc>
          <w:tcPr>
            <w:tcW w:w="1790" w:type="dxa"/>
            <w:tcBorders>
              <w:top w:val="single" w:sz="4" w:space="0" w:color="00000A"/>
              <w:left w:val="single" w:sz="4" w:space="0" w:color="00000A"/>
              <w:bottom w:val="single" w:sz="4" w:space="0" w:color="00000A"/>
              <w:right w:val="single" w:sz="4" w:space="0" w:color="00000A"/>
            </w:tcBorders>
            <w:vAlign w:val="center"/>
            <w:hideMark/>
          </w:tcPr>
          <w:p w14:paraId="0C94E4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70941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93273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2F76255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82D7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093A2A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D47CA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2EE19F1" w14:textId="77777777" w:rsidTr="00D92499">
        <w:trPr>
          <w:trHeight w:val="476"/>
        </w:trPr>
        <w:tc>
          <w:tcPr>
            <w:tcW w:w="1790" w:type="dxa"/>
            <w:tcBorders>
              <w:top w:val="single" w:sz="4" w:space="0" w:color="00000A"/>
              <w:left w:val="single" w:sz="4" w:space="0" w:color="00000A"/>
              <w:bottom w:val="single" w:sz="4" w:space="0" w:color="00000A"/>
              <w:right w:val="single" w:sz="4" w:space="0" w:color="00000A"/>
            </w:tcBorders>
            <w:vAlign w:val="center"/>
            <w:hideMark/>
          </w:tcPr>
          <w:p w14:paraId="326BB1A7"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88B2D8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E5DA5E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29B241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3698AF2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135" w:type="dxa"/>
            <w:tcBorders>
              <w:top w:val="single" w:sz="4" w:space="0" w:color="00000A"/>
              <w:left w:val="single" w:sz="4" w:space="0" w:color="00000A"/>
              <w:bottom w:val="single" w:sz="4" w:space="0" w:color="00000A"/>
              <w:right w:val="single" w:sz="4" w:space="0" w:color="00000A"/>
            </w:tcBorders>
            <w:vAlign w:val="center"/>
          </w:tcPr>
          <w:p w14:paraId="1A83C3D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4BFC8E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73660711"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sz w:val="22"/>
          <w:szCs w:val="22"/>
        </w:rPr>
        <w:t>Subvencije obrtima za čuvanje djece</w:t>
      </w:r>
      <w:r w:rsidRPr="008F49B5">
        <w:rPr>
          <w:rFonts w:ascii="Calibri" w:eastAsia="Times New Roman" w:hAnsi="Calibri" w:cs="Calibri"/>
          <w:bCs/>
          <w:sz w:val="22"/>
          <w:szCs w:val="22"/>
        </w:rPr>
        <w:t xml:space="preserve"> – odnosi se na sufinanciranje obrta za čuvanje djece kako bi se olakšalo roditeljima financiranje čuvanja u iznosu 100,00 EUR mjesečno. </w:t>
      </w:r>
      <w:r w:rsidRPr="008F49B5">
        <w:rPr>
          <w:rFonts w:ascii="Calibri" w:eastAsia="Times New Roman" w:hAnsi="Calibri" w:cs="Calibri"/>
          <w:sz w:val="22"/>
          <w:szCs w:val="22"/>
        </w:rPr>
        <w:t>Rebalansom je smanjen  iznos aktivnosti radi procjene potrebnog iznosa obzirom na broj djece koji se sufinancira do kraja godine, iako je tijekom godine u Požegi je otvoren još jedan obrt za čuvanje djece.</w:t>
      </w:r>
    </w:p>
    <w:p w14:paraId="2C2A132F"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1071"/>
        <w:gridCol w:w="1275"/>
        <w:gridCol w:w="1135"/>
        <w:gridCol w:w="1275"/>
      </w:tblGrid>
      <w:tr w:rsidR="008F49B5" w:rsidRPr="008F49B5" w14:paraId="0EB3B8C0" w14:textId="77777777" w:rsidTr="00D92499">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52EBD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D1E3B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BCB570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62D69F6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EAF0A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C2F5A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C1F3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ACDB8DD" w14:textId="77777777" w:rsidTr="00D92499">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FC3621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596B2A5"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15036D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1D539F5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2C153F1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22</w:t>
            </w:r>
          </w:p>
        </w:tc>
        <w:tc>
          <w:tcPr>
            <w:tcW w:w="1135" w:type="dxa"/>
            <w:tcBorders>
              <w:top w:val="single" w:sz="4" w:space="0" w:color="00000A"/>
              <w:left w:val="single" w:sz="4" w:space="0" w:color="00000A"/>
              <w:bottom w:val="single" w:sz="4" w:space="0" w:color="00000A"/>
              <w:right w:val="single" w:sz="4" w:space="0" w:color="00000A"/>
            </w:tcBorders>
            <w:vAlign w:val="center"/>
          </w:tcPr>
          <w:p w14:paraId="46218D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5" w:type="dxa"/>
            <w:tcBorders>
              <w:top w:val="single" w:sz="4" w:space="0" w:color="00000A"/>
              <w:left w:val="single" w:sz="4" w:space="0" w:color="00000A"/>
              <w:bottom w:val="single" w:sz="4" w:space="0" w:color="00000A"/>
              <w:right w:val="single" w:sz="4" w:space="0" w:color="00000A"/>
            </w:tcBorders>
            <w:vAlign w:val="center"/>
          </w:tcPr>
          <w:p w14:paraId="1043F9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18</w:t>
            </w:r>
          </w:p>
        </w:tc>
      </w:tr>
    </w:tbl>
    <w:p w14:paraId="6139C269" w14:textId="77777777" w:rsidR="008F49B5" w:rsidRPr="008F49B5" w:rsidRDefault="008F49B5" w:rsidP="008F49B5">
      <w:pPr>
        <w:jc w:val="both"/>
        <w:rPr>
          <w:rFonts w:ascii="Calibri" w:eastAsia="Times New Roman" w:hAnsi="Calibri" w:cs="Calibri"/>
          <w:b/>
          <w:sz w:val="22"/>
          <w:szCs w:val="22"/>
        </w:rPr>
      </w:pPr>
    </w:p>
    <w:p w14:paraId="7FE424F6"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NAZIV PROGRAMA: SUFINANCIRANJE OSNOVNE KATOLIČKE ŠKOLE </w:t>
      </w:r>
    </w:p>
    <w:p w14:paraId="6E6AE401" w14:textId="77777777" w:rsidR="008F49B5" w:rsidRPr="008F49B5" w:rsidRDefault="008F49B5" w:rsidP="008F49B5">
      <w:pPr>
        <w:jc w:val="both"/>
        <w:rPr>
          <w:rFonts w:ascii="Calibri" w:eastAsia="Times New Roman" w:hAnsi="Calibri" w:cs="Calibri"/>
          <w:bCs/>
          <w:sz w:val="22"/>
          <w:szCs w:val="22"/>
        </w:rPr>
      </w:pPr>
    </w:p>
    <w:p w14:paraId="15B9F746"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1A4FE41E" w14:textId="77777777" w:rsidR="008F49B5" w:rsidRPr="008F49B5" w:rsidRDefault="008F49B5" w:rsidP="008F49B5">
      <w:pPr>
        <w:jc w:val="both"/>
        <w:rPr>
          <w:rFonts w:ascii="Calibri" w:eastAsia="Times New Roman" w:hAnsi="Calibri" w:cs="Calibri"/>
          <w:bCs/>
          <w:sz w:val="22"/>
          <w:szCs w:val="22"/>
        </w:rPr>
      </w:pPr>
    </w:p>
    <w:p w14:paraId="05EF0268"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3D3C096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341820B"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144/22.), </w:t>
      </w:r>
    </w:p>
    <w:p w14:paraId="4326C0BB"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odgoju i obrazovanju u osnovnoj i srednjoj školi (Narodne novine, broj: 87/08., 86/09., 92/10., 105/10., 90/11., 5/12., 16/12., 86/12., 126/12., 94/13., 152/14., 07/17., 68/18., 98/19., 64/20. i 151/22.), </w:t>
      </w:r>
    </w:p>
    <w:p w14:paraId="40BC8C8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1C6781D7"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49ECDF6F" w14:textId="77777777" w:rsidR="008F49B5" w:rsidRPr="008F49B5" w:rsidRDefault="008F49B5" w:rsidP="008F49B5">
      <w:pPr>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5108"/>
        <w:gridCol w:w="1418"/>
        <w:gridCol w:w="1266"/>
        <w:gridCol w:w="1427"/>
      </w:tblGrid>
      <w:tr w:rsidR="008F49B5" w:rsidRPr="008F49B5" w14:paraId="1CFAC96A"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1F44865C" w14:textId="77777777" w:rsidR="008F49B5" w:rsidRPr="008F49B5" w:rsidRDefault="008F49B5" w:rsidP="008F49B5">
            <w:pPr>
              <w:spacing w:after="160" w:line="259" w:lineRule="auto"/>
              <w:rPr>
                <w:rFonts w:cs="Calibri"/>
                <w:kern w:val="2"/>
                <w:sz w:val="22"/>
                <w:szCs w:val="22"/>
              </w:rPr>
            </w:pPr>
            <w:bookmarkStart w:id="15" w:name="_Hlk176873308"/>
            <w:r w:rsidRPr="008F49B5">
              <w:rPr>
                <w:rFonts w:cs="Calibri"/>
                <w:kern w:val="2"/>
                <w:sz w:val="22"/>
                <w:szCs w:val="22"/>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E3338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13C1C5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A189AE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bookmarkEnd w:id="15"/>
      <w:tr w:rsidR="008F49B5" w:rsidRPr="008F49B5" w14:paraId="442E7004"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5C0DA98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D2E2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474F878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10EE9D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r w:rsidR="008F49B5" w:rsidRPr="008F49B5" w14:paraId="632D95F3"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tcPr>
          <w:p w14:paraId="448C342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1B988D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5C2B32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96001B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bl>
    <w:p w14:paraId="66DE8363" w14:textId="77777777" w:rsidR="008F49B5" w:rsidRPr="008F49B5" w:rsidRDefault="008F49B5" w:rsidP="008F49B5">
      <w:pPr>
        <w:jc w:val="both"/>
        <w:rPr>
          <w:rFonts w:ascii="Calibri" w:eastAsia="Times New Roman" w:hAnsi="Calibri" w:cs="Calibri"/>
          <w:bCs/>
          <w:sz w:val="22"/>
          <w:szCs w:val="22"/>
          <w:lang w:eastAsia="zh-CN"/>
        </w:rPr>
      </w:pPr>
    </w:p>
    <w:p w14:paraId="01634D5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Sufinanciranje Osnovne katoličke škole u Požegi - </w:t>
      </w:r>
      <w:r w:rsidRPr="008F49B5">
        <w:rPr>
          <w:rFonts w:ascii="Calibri" w:eastAsia="Times New Roman" w:hAnsi="Calibri" w:cs="Calibri"/>
          <w:bCs/>
          <w:sz w:val="22"/>
          <w:szCs w:val="22"/>
        </w:rPr>
        <w:t>odnosi se na nabavu radnih bilježnica, projekt Festival matematike i sufinanciranje pomoćnika u nastavi. Povećanje iznosa sufinanciranja Osnovne katoličke škole u Požegi odnosi se na nabavu radnih bilježnica, jer su unatoč smanjenju  broja učenika za koje su nabavljene radne bilježnice, veće cijene, te na sufinanciranje pomoćnika u nastavi za jedno dijete, ukoliko ne bude sufinancirano iz Projekta Petica za dvoje VIII. faza.</w:t>
      </w:r>
    </w:p>
    <w:p w14:paraId="599A3341" w14:textId="77777777" w:rsidR="008F49B5" w:rsidRPr="008F49B5" w:rsidRDefault="008F49B5" w:rsidP="008F49B5">
      <w:pPr>
        <w:jc w:val="both"/>
        <w:rPr>
          <w:rFonts w:ascii="Calibri" w:eastAsia="Times New Roman" w:hAnsi="Calibri" w:cs="Calibri"/>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74"/>
        <w:gridCol w:w="851"/>
        <w:gridCol w:w="1134"/>
        <w:gridCol w:w="1275"/>
        <w:gridCol w:w="1134"/>
        <w:gridCol w:w="1247"/>
      </w:tblGrid>
      <w:tr w:rsidR="008F49B5" w:rsidRPr="008F49B5" w14:paraId="7E5BF624" w14:textId="77777777" w:rsidTr="00D92499">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0BAD371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1974" w:type="dxa"/>
            <w:tcBorders>
              <w:top w:val="single" w:sz="4" w:space="0" w:color="00000A"/>
              <w:left w:val="single" w:sz="4" w:space="0" w:color="00000A"/>
              <w:bottom w:val="single" w:sz="4" w:space="0" w:color="00000A"/>
              <w:right w:val="single" w:sz="4" w:space="0" w:color="00000A"/>
            </w:tcBorders>
            <w:vAlign w:val="center"/>
            <w:hideMark/>
          </w:tcPr>
          <w:p w14:paraId="0F27DAB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FEFC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1DCFD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BB8E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630A2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8910F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C5D2C9F"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28FEC84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kupljenih paketa radnih bilježnica</w:t>
            </w:r>
          </w:p>
        </w:tc>
        <w:tc>
          <w:tcPr>
            <w:tcW w:w="1974" w:type="dxa"/>
            <w:tcBorders>
              <w:top w:val="single" w:sz="4" w:space="0" w:color="00000A"/>
              <w:left w:val="single" w:sz="4" w:space="0" w:color="00000A"/>
              <w:bottom w:val="single" w:sz="4" w:space="0" w:color="00000A"/>
              <w:right w:val="single" w:sz="4" w:space="0" w:color="00000A"/>
            </w:tcBorders>
            <w:vAlign w:val="center"/>
            <w:hideMark/>
          </w:tcPr>
          <w:p w14:paraId="51570A5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337E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9951D6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320</w:t>
            </w:r>
          </w:p>
        </w:tc>
        <w:tc>
          <w:tcPr>
            <w:tcW w:w="1275" w:type="dxa"/>
            <w:tcBorders>
              <w:top w:val="single" w:sz="4" w:space="0" w:color="00000A"/>
              <w:left w:val="single" w:sz="4" w:space="0" w:color="00000A"/>
              <w:bottom w:val="single" w:sz="4" w:space="0" w:color="00000A"/>
              <w:right w:val="single" w:sz="4" w:space="0" w:color="00000A"/>
            </w:tcBorders>
            <w:vAlign w:val="center"/>
          </w:tcPr>
          <w:p w14:paraId="2894B2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320</w:t>
            </w:r>
          </w:p>
        </w:tc>
        <w:tc>
          <w:tcPr>
            <w:tcW w:w="1134" w:type="dxa"/>
            <w:tcBorders>
              <w:top w:val="single" w:sz="4" w:space="0" w:color="00000A"/>
              <w:left w:val="single" w:sz="4" w:space="0" w:color="00000A"/>
              <w:bottom w:val="single" w:sz="4" w:space="0" w:color="00000A"/>
              <w:right w:val="single" w:sz="4" w:space="0" w:color="00000A"/>
            </w:tcBorders>
            <w:vAlign w:val="center"/>
          </w:tcPr>
          <w:p w14:paraId="6B94D02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47016A7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316</w:t>
            </w:r>
          </w:p>
        </w:tc>
      </w:tr>
      <w:tr w:rsidR="008F49B5" w:rsidRPr="008F49B5" w14:paraId="31DCE7B2"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3D8592C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održanih manifestacija </w:t>
            </w:r>
          </w:p>
        </w:tc>
        <w:tc>
          <w:tcPr>
            <w:tcW w:w="1974" w:type="dxa"/>
            <w:tcBorders>
              <w:top w:val="single" w:sz="4" w:space="0" w:color="00000A"/>
              <w:left w:val="single" w:sz="4" w:space="0" w:color="00000A"/>
              <w:bottom w:val="single" w:sz="4" w:space="0" w:color="00000A"/>
              <w:right w:val="single" w:sz="4" w:space="0" w:color="00000A"/>
            </w:tcBorders>
            <w:vAlign w:val="center"/>
          </w:tcPr>
          <w:p w14:paraId="485B921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7BFF4022"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A4C4DC5"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2C5023F5"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98039FC"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3D3310"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r w:rsidR="008F49B5" w:rsidRPr="008F49B5" w14:paraId="4579BE93"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02B16D5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osoba obuhvaćenih projektima socijalne inkluzije </w:t>
            </w:r>
          </w:p>
        </w:tc>
        <w:tc>
          <w:tcPr>
            <w:tcW w:w="1974" w:type="dxa"/>
            <w:tcBorders>
              <w:top w:val="single" w:sz="4" w:space="0" w:color="00000A"/>
              <w:left w:val="single" w:sz="4" w:space="0" w:color="00000A"/>
              <w:bottom w:val="single" w:sz="4" w:space="0" w:color="00000A"/>
              <w:right w:val="single" w:sz="4" w:space="0" w:color="00000A"/>
            </w:tcBorders>
            <w:vAlign w:val="center"/>
          </w:tcPr>
          <w:p w14:paraId="6BBB3AC6"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Omogućiti iste uvjete za svu djecu osnovnih škola Grada Požege</w:t>
            </w:r>
          </w:p>
        </w:tc>
        <w:tc>
          <w:tcPr>
            <w:tcW w:w="851" w:type="dxa"/>
            <w:tcBorders>
              <w:top w:val="single" w:sz="4" w:space="0" w:color="00000A"/>
              <w:left w:val="single" w:sz="4" w:space="0" w:color="00000A"/>
              <w:bottom w:val="single" w:sz="4" w:space="0" w:color="00000A"/>
              <w:right w:val="single" w:sz="4" w:space="0" w:color="00000A"/>
            </w:tcBorders>
            <w:vAlign w:val="center"/>
          </w:tcPr>
          <w:p w14:paraId="08CABE4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4F2C6C4"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50C03BA6"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BD1F1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75F1371"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6A90F626" w14:textId="77777777" w:rsidR="008F49B5" w:rsidRPr="008F49B5" w:rsidRDefault="008F49B5" w:rsidP="008F49B5">
      <w:pPr>
        <w:jc w:val="both"/>
        <w:rPr>
          <w:rFonts w:ascii="Calibri" w:eastAsia="Times New Roman" w:hAnsi="Calibri" w:cs="Calibri"/>
          <w:b/>
          <w:sz w:val="22"/>
          <w:szCs w:val="22"/>
        </w:rPr>
      </w:pPr>
    </w:p>
    <w:p w14:paraId="56400D75" w14:textId="77777777" w:rsidR="008F49B5" w:rsidRPr="008F49B5" w:rsidRDefault="008F49B5" w:rsidP="008F49B5">
      <w:pPr>
        <w:suppressAutoHyphens/>
        <w:ind w:right="-108"/>
        <w:contextualSpacing/>
        <w:jc w:val="both"/>
        <w:rPr>
          <w:rFonts w:ascii="Calibri" w:eastAsia="Times New Roman" w:hAnsi="Calibri" w:cs="Calibri"/>
          <w:bCs/>
          <w:color w:val="000000"/>
          <w:sz w:val="22"/>
          <w:szCs w:val="22"/>
          <w:lang w:eastAsia="zh-CN"/>
        </w:rPr>
      </w:pPr>
      <w:r w:rsidRPr="008F49B5">
        <w:rPr>
          <w:rFonts w:ascii="Calibri" w:eastAsia="Times New Roman" w:hAnsi="Calibri" w:cs="Calibri"/>
          <w:b/>
          <w:color w:val="000000"/>
          <w:sz w:val="22"/>
          <w:szCs w:val="22"/>
          <w:lang w:eastAsia="zh-CN"/>
        </w:rPr>
        <w:t>NAZIV PROGRAMA: SUFINANCIRANJE GIMNAZIJE U POŽEGI</w:t>
      </w:r>
      <w:r w:rsidRPr="008F49B5">
        <w:rPr>
          <w:rFonts w:ascii="Calibri" w:eastAsia="Times New Roman" w:hAnsi="Calibri" w:cs="Calibri"/>
          <w:bCs/>
          <w:color w:val="000000"/>
          <w:sz w:val="22"/>
          <w:szCs w:val="22"/>
          <w:lang w:eastAsia="zh-CN"/>
        </w:rPr>
        <w:t xml:space="preserve"> </w:t>
      </w:r>
    </w:p>
    <w:p w14:paraId="725132CB" w14:textId="77777777" w:rsidR="008F49B5" w:rsidRPr="008F49B5" w:rsidRDefault="008F49B5" w:rsidP="008F49B5">
      <w:pPr>
        <w:suppressAutoHyphens/>
        <w:ind w:right="-108"/>
        <w:contextualSpacing/>
        <w:jc w:val="both"/>
        <w:rPr>
          <w:rFonts w:ascii="Calibri" w:eastAsia="Times New Roman" w:hAnsi="Calibri" w:cs="Calibri"/>
          <w:bCs/>
          <w:color w:val="000000"/>
          <w:sz w:val="22"/>
          <w:szCs w:val="22"/>
          <w:lang w:eastAsia="zh-CN"/>
        </w:rPr>
      </w:pPr>
    </w:p>
    <w:p w14:paraId="3016882A" w14:textId="77777777" w:rsidR="008F49B5" w:rsidRPr="008F49B5" w:rsidRDefault="008F49B5" w:rsidP="008F49B5">
      <w:pPr>
        <w:suppressAutoHyphens/>
        <w:ind w:right="-108" w:firstLine="72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Čiji je cilj zadovoljavanje javnih potreba u obrazovanju, pomoć obrazovnim ustanovama u poboljšanju uvjeta rada te održavanje postignutih standarda kulturnih aktivnosti. </w:t>
      </w:r>
    </w:p>
    <w:p w14:paraId="6B7274D1" w14:textId="77777777" w:rsidR="008F49B5" w:rsidRPr="008F49B5" w:rsidRDefault="008F49B5" w:rsidP="008F49B5">
      <w:pPr>
        <w:suppressAutoHyphens/>
        <w:ind w:right="-108"/>
        <w:contextualSpacing/>
        <w:jc w:val="both"/>
        <w:rPr>
          <w:rFonts w:ascii="Calibri" w:eastAsia="Times New Roman" w:hAnsi="Calibri" w:cs="Calibri"/>
          <w:b/>
          <w:sz w:val="22"/>
          <w:szCs w:val="22"/>
          <w:lang w:eastAsia="zh-CN"/>
        </w:rPr>
      </w:pPr>
    </w:p>
    <w:p w14:paraId="20F873A8" w14:textId="77777777" w:rsidR="008F49B5" w:rsidRPr="008F49B5" w:rsidRDefault="008F49B5" w:rsidP="008F49B5">
      <w:pPr>
        <w:suppressAutoHyphens/>
        <w:ind w:right="-108"/>
        <w:contextualSpacing/>
        <w:jc w:val="both"/>
        <w:rPr>
          <w:rFonts w:ascii="Calibri" w:eastAsia="Times New Roman" w:hAnsi="Calibri" w:cs="Calibri"/>
          <w:bCs/>
          <w:sz w:val="22"/>
          <w:szCs w:val="22"/>
          <w:lang w:eastAsia="zh-CN"/>
        </w:rPr>
      </w:pPr>
      <w:r w:rsidRPr="008F49B5">
        <w:rPr>
          <w:rFonts w:ascii="Calibri" w:eastAsia="Times New Roman" w:hAnsi="Calibri" w:cs="Calibri"/>
          <w:b/>
          <w:sz w:val="22"/>
          <w:szCs w:val="22"/>
          <w:lang w:eastAsia="zh-CN"/>
        </w:rPr>
        <w:t>Zakonska osnova za uvođenje programa</w:t>
      </w:r>
    </w:p>
    <w:p w14:paraId="7679C613"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Zakon o lokalnoj i područnoj (regionalnoj) samoupravi (Narodne novine, broj: 33/01., 60/01., 129/05., 109/07., 125/08., 36/09., 150/11., 144/12., 19/13. – pročišćeni tekst, 137/15.  – ispravak, 123/17., 98/19. i 144/20.)</w:t>
      </w:r>
    </w:p>
    <w:p w14:paraId="38B0C322"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703ACF7B"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odgoju i obrazovanju u osnovnoj i srednjoj školi (Narodne novine, broj: 87/08, 86/09, 92/10, 105/10, 90/11, 5/12, 16/12, 86/12, 126/12, 94/13, 152/14, 07/17, 68/18, 98/19, 64/20)., </w:t>
      </w:r>
    </w:p>
    <w:p w14:paraId="1B36A39D"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w:t>
      </w:r>
    </w:p>
    <w:p w14:paraId="1A2F7051"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28F48255" w14:textId="77777777" w:rsidR="008F49B5" w:rsidRPr="008F49B5" w:rsidRDefault="008F49B5" w:rsidP="008F49B5">
      <w:pPr>
        <w:ind w:left="1080" w:right="-108"/>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8F49B5" w:rsidRPr="008F49B5" w14:paraId="72728B91"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738C57B" w14:textId="77777777" w:rsidR="008F49B5" w:rsidRPr="008F49B5" w:rsidRDefault="008F49B5" w:rsidP="008F49B5">
            <w:pPr>
              <w:spacing w:after="160" w:line="259" w:lineRule="auto"/>
              <w:rPr>
                <w:rFonts w:eastAsia="Times New Roman" w:cs="Calibri"/>
                <w:sz w:val="22"/>
                <w:szCs w:val="22"/>
              </w:rPr>
            </w:pPr>
            <w:r w:rsidRPr="008F49B5">
              <w:rPr>
                <w:rFonts w:eastAsia="Times New Roman" w:cs="Calibri"/>
                <w:sz w:val="22"/>
                <w:szCs w:val="22"/>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tcPr>
          <w:p w14:paraId="67FCC7EA"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tcPr>
          <w:p w14:paraId="678E39BE"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tcPr>
          <w:p w14:paraId="564A10C7"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ll. REBALANS</w:t>
            </w:r>
          </w:p>
        </w:tc>
      </w:tr>
      <w:tr w:rsidR="008F49B5" w:rsidRPr="008F49B5" w14:paraId="27E7AF36"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F611B62" w14:textId="77777777" w:rsidR="008F49B5" w:rsidRPr="008F49B5" w:rsidRDefault="008F49B5" w:rsidP="008F49B5">
            <w:pPr>
              <w:spacing w:after="160" w:line="259" w:lineRule="auto"/>
              <w:rPr>
                <w:rFonts w:eastAsia="Times New Roman" w:cs="Calibri"/>
                <w:sz w:val="22"/>
                <w:szCs w:val="22"/>
              </w:rPr>
            </w:pPr>
            <w:r w:rsidRPr="008F49B5">
              <w:rPr>
                <w:rFonts w:eastAsia="Times New Roman" w:cs="Calibri"/>
                <w:sz w:val="22"/>
                <w:szCs w:val="22"/>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64530C"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D2C20A"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1.600,00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6AA278"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1.600,00</w:t>
            </w:r>
          </w:p>
        </w:tc>
      </w:tr>
    </w:tbl>
    <w:p w14:paraId="7E396761" w14:textId="77777777" w:rsidR="008F49B5" w:rsidRPr="008F49B5" w:rsidRDefault="008F49B5" w:rsidP="008F49B5">
      <w:pPr>
        <w:ind w:left="720" w:right="-108"/>
        <w:jc w:val="both"/>
        <w:rPr>
          <w:rFonts w:ascii="Calibri" w:eastAsia="Times New Roman" w:hAnsi="Calibri" w:cs="Calibri"/>
          <w:bCs/>
          <w:sz w:val="22"/>
          <w:szCs w:val="22"/>
          <w:lang w:eastAsia="zh-CN"/>
        </w:rPr>
      </w:pPr>
    </w:p>
    <w:p w14:paraId="7B40005A"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sz w:val="22"/>
          <w:szCs w:val="22"/>
        </w:rPr>
        <w:lastRenderedPageBreak/>
        <w:t>Sufinanciranje Gimnazije u Požegi</w:t>
      </w:r>
      <w:r w:rsidRPr="008F49B5">
        <w:rPr>
          <w:rFonts w:ascii="Calibri" w:eastAsia="Times New Roman" w:hAnsi="Calibri" w:cs="Calibri"/>
          <w:sz w:val="22"/>
          <w:szCs w:val="22"/>
        </w:rPr>
        <w:t xml:space="preserve"> – odnosi se na sufinanciranje dotiska monografije.</w:t>
      </w:r>
    </w:p>
    <w:p w14:paraId="615A704F" w14:textId="77777777" w:rsidR="008F49B5" w:rsidRPr="008F49B5" w:rsidRDefault="008F49B5" w:rsidP="008F49B5">
      <w:pPr>
        <w:jc w:val="both"/>
        <w:rPr>
          <w:rFonts w:ascii="Calibri" w:eastAsia="Times New Roman" w:hAnsi="Calibri" w:cs="Calibri"/>
          <w:b/>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1034"/>
        <w:gridCol w:w="1275"/>
        <w:gridCol w:w="1139"/>
        <w:gridCol w:w="1271"/>
      </w:tblGrid>
      <w:tr w:rsidR="008F49B5" w:rsidRPr="008F49B5" w14:paraId="15643FF7" w14:textId="77777777" w:rsidTr="00D92499">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5936B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637DCDB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C4923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4CF3CAA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B36D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16A43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44B2AB5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D8F7624" w14:textId="77777777" w:rsidTr="00D92499">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F696E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sufinanciranja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C083A9E"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Podići kvalitetu rada ustanove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52BD8E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4D08DD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682E82B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B5A24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1" w:type="dxa"/>
            <w:tcBorders>
              <w:top w:val="single" w:sz="4" w:space="0" w:color="00000A"/>
              <w:left w:val="single" w:sz="4" w:space="0" w:color="00000A"/>
              <w:bottom w:val="single" w:sz="4" w:space="0" w:color="00000A"/>
              <w:right w:val="single" w:sz="4" w:space="0" w:color="00000A"/>
            </w:tcBorders>
            <w:vAlign w:val="center"/>
          </w:tcPr>
          <w:p w14:paraId="2C2B20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53B3F8A7" w14:textId="77777777" w:rsidR="008F49B5" w:rsidRPr="008F49B5" w:rsidRDefault="008F49B5" w:rsidP="008F49B5">
      <w:pPr>
        <w:jc w:val="both"/>
        <w:rPr>
          <w:rFonts w:ascii="Calibri" w:eastAsia="Times New Roman" w:hAnsi="Calibri" w:cs="Calibri"/>
          <w:b/>
          <w:sz w:val="22"/>
          <w:szCs w:val="22"/>
        </w:rPr>
      </w:pPr>
    </w:p>
    <w:p w14:paraId="3A56F3A3" w14:textId="77777777" w:rsidR="008F49B5" w:rsidRPr="008F49B5" w:rsidRDefault="008F49B5" w:rsidP="008F49B5">
      <w:pPr>
        <w:jc w:val="both"/>
        <w:rPr>
          <w:rFonts w:ascii="Calibri" w:eastAsia="Times New Roman" w:hAnsi="Calibri" w:cs="Calibri"/>
          <w:b/>
          <w:sz w:val="22"/>
          <w:szCs w:val="22"/>
        </w:rPr>
      </w:pPr>
    </w:p>
    <w:p w14:paraId="34CD8D4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SUFINANCIRANJE GLAZBENE ŠKOLE POŽEGA</w:t>
      </w:r>
      <w:r w:rsidRPr="008F49B5">
        <w:rPr>
          <w:rFonts w:ascii="Calibri" w:eastAsia="Times New Roman" w:hAnsi="Calibri" w:cs="Calibri"/>
          <w:bCs/>
          <w:sz w:val="22"/>
          <w:szCs w:val="22"/>
        </w:rPr>
        <w:t xml:space="preserve"> </w:t>
      </w:r>
    </w:p>
    <w:p w14:paraId="4CB2C20D" w14:textId="77777777" w:rsidR="008F49B5" w:rsidRPr="008F49B5" w:rsidRDefault="008F49B5" w:rsidP="008F49B5">
      <w:pPr>
        <w:jc w:val="both"/>
        <w:rPr>
          <w:rFonts w:ascii="Calibri" w:eastAsia="Times New Roman" w:hAnsi="Calibri" w:cs="Calibri"/>
          <w:bCs/>
          <w:sz w:val="22"/>
          <w:szCs w:val="22"/>
        </w:rPr>
      </w:pPr>
    </w:p>
    <w:p w14:paraId="00CB48F7"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11BACFD9" w14:textId="77777777" w:rsidR="008F49B5" w:rsidRPr="008F49B5" w:rsidRDefault="008F49B5" w:rsidP="008F49B5">
      <w:pPr>
        <w:ind w:left="527" w:hanging="170"/>
        <w:jc w:val="both"/>
        <w:rPr>
          <w:rFonts w:ascii="Calibri" w:eastAsia="Times New Roman" w:hAnsi="Calibri" w:cs="Calibri"/>
          <w:b/>
          <w:sz w:val="22"/>
          <w:szCs w:val="22"/>
        </w:rPr>
      </w:pPr>
    </w:p>
    <w:p w14:paraId="46C48070"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B802E6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7F81022D"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133D73C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odgoju i obrazovanju u osnovnoj i srednjoj školi (Narodne novine, broj: 87/08., 86/09., 92/10., 105/10., 90/11., 5/12., 16/12., 86/12., 126/12., 94/13., 152/14., 07/17., 68/18., 98/19., 64/20. i 151/22.) i</w:t>
      </w:r>
    </w:p>
    <w:p w14:paraId="378E933F"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73B3B372"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8F49B5" w:rsidRPr="008F49B5" w14:paraId="7C246953"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FF81B4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3AED7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B518C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400E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FC80D8B"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BE97E4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tcPr>
          <w:p w14:paraId="679E3D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AF79D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E329D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r w:rsidR="008F49B5" w:rsidRPr="008F49B5" w14:paraId="25F10D5A"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tcPr>
          <w:p w14:paraId="48BC667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EB2A17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5E936B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E4ADE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bl>
    <w:p w14:paraId="2B9A0EA3" w14:textId="77777777" w:rsidR="008F49B5" w:rsidRPr="008F49B5" w:rsidRDefault="008F49B5" w:rsidP="008F49B5">
      <w:pPr>
        <w:jc w:val="both"/>
        <w:rPr>
          <w:rFonts w:ascii="Calibri" w:eastAsia="Times New Roman" w:hAnsi="Calibri" w:cs="Calibri"/>
          <w:b/>
          <w:sz w:val="22"/>
          <w:szCs w:val="22"/>
        </w:rPr>
      </w:pPr>
    </w:p>
    <w:p w14:paraId="50304DF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Glazbena škola Požega</w:t>
      </w:r>
      <w:r w:rsidRPr="008F49B5">
        <w:rPr>
          <w:rFonts w:ascii="Calibri" w:eastAsia="Times New Roman" w:hAnsi="Calibri" w:cs="Calibri"/>
          <w:bCs/>
          <w:sz w:val="22"/>
          <w:szCs w:val="22"/>
        </w:rPr>
        <w:t xml:space="preserve"> - odnosi se na sufinanciranje projekta Poticanje izvrsnosti kojim su obuhvaćeni nagrađeni učenici Glazbene škole Požega.</w:t>
      </w:r>
    </w:p>
    <w:p w14:paraId="682CEDC0"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1034"/>
        <w:gridCol w:w="1275"/>
        <w:gridCol w:w="1139"/>
        <w:gridCol w:w="1271"/>
      </w:tblGrid>
      <w:tr w:rsidR="008F49B5" w:rsidRPr="008F49B5" w14:paraId="5AC437B1" w14:textId="77777777" w:rsidTr="00D92499">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EA9CED8" w14:textId="77777777" w:rsidR="008F49B5" w:rsidRPr="008F49B5" w:rsidRDefault="008F49B5" w:rsidP="008F49B5">
            <w:pPr>
              <w:spacing w:line="256" w:lineRule="auto"/>
              <w:jc w:val="center"/>
              <w:rPr>
                <w:rFonts w:ascii="Calibri" w:eastAsia="Times New Roman" w:hAnsi="Calibri" w:cs="Calibri"/>
                <w:sz w:val="20"/>
                <w:szCs w:val="20"/>
              </w:rPr>
            </w:pPr>
            <w:bookmarkStart w:id="16" w:name="_Hlk176873487"/>
            <w:r w:rsidRPr="008F49B5">
              <w:rPr>
                <w:rFonts w:ascii="Calibri" w:eastAsia="Times New Roman" w:hAnsi="Calibri" w:cs="Calibri"/>
                <w:sz w:val="20"/>
                <w:szCs w:val="20"/>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371041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51B7CFF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13B1DAE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9285F4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0CDD2FC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1C7F4D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320A22" w14:textId="77777777" w:rsidTr="00D92499">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499632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B7DD7E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5D0F27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5BF1A8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60ED379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139" w:type="dxa"/>
            <w:tcBorders>
              <w:top w:val="single" w:sz="4" w:space="0" w:color="00000A"/>
              <w:left w:val="single" w:sz="4" w:space="0" w:color="00000A"/>
              <w:bottom w:val="single" w:sz="4" w:space="0" w:color="00000A"/>
              <w:right w:val="single" w:sz="4" w:space="0" w:color="00000A"/>
            </w:tcBorders>
            <w:vAlign w:val="center"/>
          </w:tcPr>
          <w:p w14:paraId="0779BC5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1" w:type="dxa"/>
            <w:tcBorders>
              <w:top w:val="single" w:sz="4" w:space="0" w:color="00000A"/>
              <w:left w:val="single" w:sz="4" w:space="0" w:color="00000A"/>
              <w:bottom w:val="single" w:sz="4" w:space="0" w:color="00000A"/>
              <w:right w:val="single" w:sz="4" w:space="0" w:color="00000A"/>
            </w:tcBorders>
            <w:vAlign w:val="center"/>
          </w:tcPr>
          <w:p w14:paraId="643A7F4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bookmarkEnd w:id="16"/>
    </w:tbl>
    <w:p w14:paraId="21BB826F" w14:textId="77777777" w:rsidR="008F49B5" w:rsidRPr="008F49B5" w:rsidRDefault="008F49B5" w:rsidP="008F49B5">
      <w:pPr>
        <w:jc w:val="both"/>
        <w:rPr>
          <w:rFonts w:ascii="Calibri" w:eastAsia="Times New Roman" w:hAnsi="Calibri" w:cs="Calibri"/>
          <w:bCs/>
          <w:sz w:val="22"/>
          <w:szCs w:val="22"/>
        </w:rPr>
      </w:pPr>
    </w:p>
    <w:p w14:paraId="3187AC20"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MEDNI DANI</w:t>
      </w:r>
    </w:p>
    <w:p w14:paraId="3CE30C43" w14:textId="77777777" w:rsidR="008F49B5" w:rsidRPr="008F49B5" w:rsidRDefault="008F49B5" w:rsidP="008F49B5">
      <w:pPr>
        <w:jc w:val="both"/>
        <w:rPr>
          <w:rFonts w:ascii="Calibri" w:eastAsia="Times New Roman" w:hAnsi="Calibri" w:cs="Calibri"/>
          <w:bCs/>
          <w:sz w:val="22"/>
          <w:szCs w:val="22"/>
        </w:rPr>
      </w:pPr>
    </w:p>
    <w:p w14:paraId="6D5A2880"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6D09F40" w14:textId="77777777" w:rsidR="008F49B5" w:rsidRPr="008F49B5" w:rsidRDefault="008F49B5" w:rsidP="008F49B5">
      <w:pPr>
        <w:rPr>
          <w:rFonts w:ascii="Calibri" w:eastAsia="Times New Roman" w:hAnsi="Calibri" w:cs="Calibri"/>
          <w:bCs/>
          <w:sz w:val="22"/>
          <w:szCs w:val="22"/>
        </w:rPr>
      </w:pPr>
    </w:p>
    <w:p w14:paraId="7C7A31B0"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lastRenderedPageBreak/>
        <w:t>Zakonska osnova za uvođenje programa:</w:t>
      </w:r>
    </w:p>
    <w:p w14:paraId="76D12C2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198319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56B2F16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29E2DE5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7F77BF96"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2FFDC87E"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8F49B5" w:rsidRPr="008F49B5" w14:paraId="1223D425"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6014BF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ACAF89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AEF6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E3AD5A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0A348A44"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038E4CD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tcPr>
          <w:p w14:paraId="052571F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22F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B467C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r w:rsidR="008F49B5" w:rsidRPr="008F49B5" w14:paraId="499FCF8B"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tcPr>
          <w:p w14:paraId="1CA8FC4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843" w:type="dxa"/>
            <w:tcBorders>
              <w:top w:val="single" w:sz="4" w:space="0" w:color="auto"/>
              <w:left w:val="single" w:sz="4" w:space="0" w:color="auto"/>
              <w:bottom w:val="single" w:sz="4" w:space="0" w:color="auto"/>
              <w:right w:val="single" w:sz="4" w:space="0" w:color="auto"/>
            </w:tcBorders>
            <w:noWrap/>
          </w:tcPr>
          <w:p w14:paraId="19E375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1DC36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EDEEF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bl>
    <w:p w14:paraId="12E9F605" w14:textId="77777777" w:rsidR="008F49B5" w:rsidRPr="008F49B5" w:rsidRDefault="008F49B5" w:rsidP="008F49B5">
      <w:pPr>
        <w:jc w:val="both"/>
        <w:rPr>
          <w:rFonts w:ascii="Calibri" w:eastAsia="Times New Roman" w:hAnsi="Calibri" w:cs="Calibri"/>
          <w:b/>
          <w:sz w:val="22"/>
          <w:szCs w:val="22"/>
        </w:rPr>
      </w:pPr>
    </w:p>
    <w:p w14:paraId="348FCE3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medni dani</w:t>
      </w:r>
      <w:r w:rsidRPr="008F49B5">
        <w:rPr>
          <w:rFonts w:ascii="Calibri" w:eastAsia="Times New Roman" w:hAnsi="Calibri" w:cs="Calibri"/>
          <w:bCs/>
          <w:sz w:val="22"/>
          <w:szCs w:val="22"/>
        </w:rPr>
        <w:t xml:space="preserve"> – odnosi se na trošak kupnje meda od lokalnih proizvođača koje konzumiraju djeca u školi, koji financira APPRRR putem projekta. Pokazatelj je usklađen sa brojem djece u prvim razredima.</w:t>
      </w:r>
    </w:p>
    <w:p w14:paraId="0BE72139" w14:textId="77777777" w:rsidR="008F49B5" w:rsidRPr="008F49B5" w:rsidRDefault="008F49B5" w:rsidP="008F49B5">
      <w:pPr>
        <w:jc w:val="both"/>
        <w:rPr>
          <w:rFonts w:ascii="Calibri" w:eastAsia="Times New Roman" w:hAnsi="Calibri" w:cs="Calibr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768"/>
        <w:gridCol w:w="1134"/>
        <w:gridCol w:w="1275"/>
        <w:gridCol w:w="1134"/>
        <w:gridCol w:w="1276"/>
      </w:tblGrid>
      <w:tr w:rsidR="008F49B5" w:rsidRPr="008F49B5" w14:paraId="27E42EAD" w14:textId="77777777" w:rsidTr="00D92499">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CF24A3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361711C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2E10DBC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CD14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18FA23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4FCB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46DEF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C61AA4D"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7DF7C3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53ADFE6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 ranoj fazi razviti svijest djece o kvalitetnoj prehrani</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5504E7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3A49D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170</w:t>
            </w:r>
          </w:p>
        </w:tc>
        <w:tc>
          <w:tcPr>
            <w:tcW w:w="1275" w:type="dxa"/>
            <w:tcBorders>
              <w:top w:val="single" w:sz="4" w:space="0" w:color="00000A"/>
              <w:left w:val="single" w:sz="4" w:space="0" w:color="00000A"/>
              <w:bottom w:val="single" w:sz="4" w:space="0" w:color="00000A"/>
              <w:right w:val="single" w:sz="4" w:space="0" w:color="00000A"/>
            </w:tcBorders>
            <w:vAlign w:val="center"/>
          </w:tcPr>
          <w:p w14:paraId="2F2EDE2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164</w:t>
            </w:r>
          </w:p>
        </w:tc>
        <w:tc>
          <w:tcPr>
            <w:tcW w:w="1134" w:type="dxa"/>
            <w:tcBorders>
              <w:top w:val="single" w:sz="4" w:space="0" w:color="00000A"/>
              <w:left w:val="single" w:sz="4" w:space="0" w:color="00000A"/>
              <w:bottom w:val="single" w:sz="4" w:space="0" w:color="00000A"/>
              <w:right w:val="single" w:sz="4" w:space="0" w:color="00000A"/>
            </w:tcBorders>
            <w:vAlign w:val="center"/>
          </w:tcPr>
          <w:p w14:paraId="340E128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E8B48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174</w:t>
            </w:r>
          </w:p>
        </w:tc>
      </w:tr>
      <w:tr w:rsidR="008F49B5" w:rsidRPr="008F49B5" w14:paraId="758DAD00"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9CF4C5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20AFEBD7"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Uključiti lokalne proizvođače kvalitetnog meda</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17F748F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B5CA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4D2C03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2C86340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3387A3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5732DD66" w14:textId="77777777" w:rsidR="008F49B5" w:rsidRPr="008F49B5" w:rsidRDefault="008F49B5" w:rsidP="008F49B5">
      <w:pPr>
        <w:suppressAutoHyphens/>
        <w:contextualSpacing/>
        <w:jc w:val="both"/>
        <w:rPr>
          <w:rFonts w:ascii="Calibri" w:eastAsia="Times New Roman" w:hAnsi="Calibri" w:cs="Calibri"/>
          <w:b/>
          <w:sz w:val="22"/>
          <w:szCs w:val="22"/>
          <w:lang w:eastAsia="zh-CN"/>
        </w:rPr>
      </w:pPr>
    </w:p>
    <w:p w14:paraId="55646A65" w14:textId="77777777" w:rsidR="008F49B5" w:rsidRPr="008F49B5" w:rsidRDefault="008F49B5" w:rsidP="008F49B5">
      <w:pPr>
        <w:suppressAutoHyphens/>
        <w:contextualSpacing/>
        <w:jc w:val="both"/>
        <w:rPr>
          <w:rFonts w:ascii="Calibri" w:eastAsia="Times New Roman" w:hAnsi="Calibri" w:cs="Calibri"/>
          <w:bCs/>
          <w:sz w:val="22"/>
          <w:szCs w:val="22"/>
          <w:lang w:eastAsia="zh-CN"/>
        </w:rPr>
      </w:pPr>
      <w:r w:rsidRPr="008F49B5">
        <w:rPr>
          <w:rFonts w:ascii="Calibri" w:eastAsia="Times New Roman" w:hAnsi="Calibri" w:cs="Calibri"/>
          <w:b/>
          <w:sz w:val="22"/>
          <w:szCs w:val="22"/>
          <w:lang w:eastAsia="zh-CN"/>
        </w:rPr>
        <w:t>NAZIV PROGRAMA: PREVENCIJA I PROMOCIJA ORALNOG ZDRAVLJA</w:t>
      </w:r>
    </w:p>
    <w:p w14:paraId="08528474" w14:textId="77777777" w:rsidR="008F49B5" w:rsidRPr="008F49B5" w:rsidRDefault="008F49B5" w:rsidP="008F49B5">
      <w:pPr>
        <w:suppressAutoHyphens/>
        <w:contextualSpacing/>
        <w:jc w:val="both"/>
        <w:rPr>
          <w:rFonts w:ascii="Calibri" w:eastAsia="Times New Roman" w:hAnsi="Calibri" w:cs="Calibri"/>
          <w:bCs/>
          <w:sz w:val="22"/>
          <w:szCs w:val="22"/>
          <w:lang w:eastAsia="zh-CN"/>
        </w:rPr>
      </w:pPr>
    </w:p>
    <w:p w14:paraId="60B00ED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Programom Prevencija i promocija oralnog zdravlja kroz tekući projekt Zdravozubci provodi se prevencija i promocija oralnog zdravlja prvoškolaca Požeško-slavonske županije. </w:t>
      </w:r>
    </w:p>
    <w:p w14:paraId="5D36FB04" w14:textId="77777777" w:rsidR="008F49B5" w:rsidRPr="008F49B5" w:rsidRDefault="008F49B5" w:rsidP="008F49B5">
      <w:pPr>
        <w:jc w:val="both"/>
        <w:rPr>
          <w:rFonts w:ascii="Calibri" w:eastAsia="Times New Roman" w:hAnsi="Calibri" w:cs="Calibri"/>
          <w:b/>
          <w:sz w:val="22"/>
          <w:szCs w:val="22"/>
        </w:rPr>
      </w:pPr>
    </w:p>
    <w:p w14:paraId="2148B447"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D38C9E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6A59E86"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1ABF2FCE"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odgoju i obrazovanju u osnovnoj i srednjoj školi (Narodne novine, broj: 87/08., 86/09., 92/10., 105/10., 90/11., 5/12., 16/12., 86/12., 126/12., 94/13., 152/14., 07/17., 68/18., 98/19., 64/20. i 151/22.) i</w:t>
      </w:r>
    </w:p>
    <w:p w14:paraId="3399C35C"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2CE86BE0" w14:textId="77777777" w:rsidR="008F49B5" w:rsidRPr="008F49B5" w:rsidRDefault="008F49B5" w:rsidP="008F49B5">
      <w:pPr>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8F49B5" w:rsidRPr="008F49B5" w14:paraId="687C94E2"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6B7F46D7" w14:textId="77777777" w:rsidR="008F49B5" w:rsidRPr="008F49B5" w:rsidRDefault="008F49B5" w:rsidP="008F49B5">
            <w:pPr>
              <w:suppressAutoHyphens/>
              <w:spacing w:after="160" w:line="259" w:lineRule="auto"/>
              <w:contextualSpacing/>
              <w:rPr>
                <w:rFonts w:cs="Calibri"/>
                <w:kern w:val="2"/>
                <w:sz w:val="22"/>
                <w:szCs w:val="22"/>
                <w:lang w:eastAsia="zh-CN"/>
              </w:rPr>
            </w:pPr>
            <w:r w:rsidRPr="008F49B5">
              <w:rPr>
                <w:rFonts w:cs="Calibri"/>
                <w:kern w:val="2"/>
                <w:sz w:val="22"/>
                <w:szCs w:val="22"/>
              </w:rPr>
              <w:lastRenderedPageBreak/>
              <w:t xml:space="preserve">PROGRAM 8014 </w:t>
            </w:r>
            <w:r w:rsidRPr="008F49B5">
              <w:rPr>
                <w:rFonts w:cs="Calibri"/>
                <w:kern w:val="2"/>
                <w:sz w:val="22"/>
                <w:szCs w:val="22"/>
                <w:lang w:eastAsia="zh-CN"/>
              </w:rPr>
              <w:t>PREVENCIJA I PROMOCIJA ORALNOG ZDRAVLJA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CD977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38D00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C926D6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55FF523" w14:textId="77777777" w:rsidTr="00D92499">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0E689B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T801401 ZDRAVOZUBCI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1C08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6D1A4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89634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2AFADF75" w14:textId="77777777" w:rsidTr="00D92499">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tcPr>
          <w:p w14:paraId="5D4C10C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A2CDD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6360E2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2CA03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bl>
    <w:p w14:paraId="755B5169" w14:textId="77777777" w:rsidR="008F49B5" w:rsidRPr="008F49B5" w:rsidRDefault="008F49B5" w:rsidP="008F49B5">
      <w:pPr>
        <w:jc w:val="both"/>
        <w:rPr>
          <w:rFonts w:ascii="Calibri" w:eastAsia="Times New Roman" w:hAnsi="Calibri" w:cs="Calibri"/>
          <w:bCs/>
          <w:sz w:val="22"/>
          <w:szCs w:val="22"/>
        </w:rPr>
      </w:pPr>
    </w:p>
    <w:p w14:paraId="4B4F150A" w14:textId="77777777" w:rsidR="008F49B5" w:rsidRPr="008F49B5" w:rsidRDefault="008F49B5" w:rsidP="008F49B5">
      <w:pPr>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t>Zdravozubci -</w:t>
      </w:r>
      <w:r w:rsidRPr="008F49B5">
        <w:rPr>
          <w:rFonts w:ascii="Calibri" w:eastAsia="Times New Roman" w:hAnsi="Calibri" w:cs="Calibri"/>
          <w:bCs/>
          <w:sz w:val="22"/>
          <w:szCs w:val="22"/>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33E7100D" w14:textId="77777777" w:rsidR="008F49B5" w:rsidRPr="008F49B5" w:rsidRDefault="008F49B5" w:rsidP="008F49B5">
      <w:pPr>
        <w:jc w:val="both"/>
        <w:rPr>
          <w:rFonts w:ascii="Calibri" w:eastAsia="Times New Roman" w:hAnsi="Calibri" w:cs="Calibr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2196"/>
        <w:gridCol w:w="883"/>
        <w:gridCol w:w="1031"/>
        <w:gridCol w:w="1275"/>
        <w:gridCol w:w="1142"/>
        <w:gridCol w:w="1268"/>
      </w:tblGrid>
      <w:tr w:rsidR="008F49B5" w:rsidRPr="008F49B5" w14:paraId="193AC83F" w14:textId="77777777" w:rsidTr="00D92499">
        <w:trPr>
          <w:trHeight w:val="697"/>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425FA06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6998AB63"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0F3E2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473FC4C1"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46BF81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42" w:type="dxa"/>
            <w:tcBorders>
              <w:top w:val="single" w:sz="4" w:space="0" w:color="00000A"/>
              <w:left w:val="single" w:sz="4" w:space="0" w:color="00000A"/>
              <w:bottom w:val="single" w:sz="4" w:space="0" w:color="00000A"/>
              <w:right w:val="single" w:sz="4" w:space="0" w:color="00000A"/>
            </w:tcBorders>
            <w:vAlign w:val="center"/>
            <w:hideMark/>
          </w:tcPr>
          <w:p w14:paraId="6D18FA8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72509A4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050FDE2" w14:textId="77777777" w:rsidTr="00D92499">
        <w:trPr>
          <w:trHeight w:val="356"/>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7F20CC82"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djece </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28529D33"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Prevencija i promocija oralnog zdravlja kod učenika 1. razreda osnovnih škola na području Grada Požege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4657EAE"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44B981D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B640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196</w:t>
            </w:r>
          </w:p>
        </w:tc>
        <w:tc>
          <w:tcPr>
            <w:tcW w:w="1142" w:type="dxa"/>
            <w:tcBorders>
              <w:top w:val="single" w:sz="4" w:space="0" w:color="00000A"/>
              <w:left w:val="single" w:sz="4" w:space="0" w:color="00000A"/>
              <w:bottom w:val="single" w:sz="4" w:space="0" w:color="00000A"/>
              <w:right w:val="single" w:sz="4" w:space="0" w:color="00000A"/>
            </w:tcBorders>
            <w:vAlign w:val="center"/>
          </w:tcPr>
          <w:p w14:paraId="39CFF8E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8" w:type="dxa"/>
            <w:tcBorders>
              <w:top w:val="single" w:sz="4" w:space="0" w:color="00000A"/>
              <w:left w:val="single" w:sz="4" w:space="0" w:color="00000A"/>
              <w:bottom w:val="single" w:sz="4" w:space="0" w:color="00000A"/>
              <w:right w:val="single" w:sz="4" w:space="0" w:color="00000A"/>
            </w:tcBorders>
            <w:vAlign w:val="center"/>
          </w:tcPr>
          <w:p w14:paraId="7A8D0DA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196</w:t>
            </w:r>
          </w:p>
        </w:tc>
      </w:tr>
    </w:tbl>
    <w:p w14:paraId="0E288EA9" w14:textId="77777777" w:rsidR="008F49B5" w:rsidRPr="008F49B5" w:rsidRDefault="008F49B5" w:rsidP="008F49B5">
      <w:pPr>
        <w:jc w:val="both"/>
        <w:rPr>
          <w:rFonts w:ascii="Calibri" w:eastAsia="Times New Roman" w:hAnsi="Calibri" w:cs="Calibri"/>
          <w:b/>
          <w:sz w:val="22"/>
          <w:szCs w:val="22"/>
        </w:rPr>
      </w:pPr>
    </w:p>
    <w:p w14:paraId="44F5AE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ŠPORTSKE AKTIVNOSTI</w:t>
      </w:r>
      <w:r w:rsidRPr="008F49B5">
        <w:rPr>
          <w:rFonts w:ascii="Calibri" w:eastAsia="Times New Roman" w:hAnsi="Calibri" w:cs="Calibri"/>
          <w:bCs/>
          <w:sz w:val="22"/>
          <w:szCs w:val="22"/>
        </w:rPr>
        <w:t xml:space="preserve"> </w:t>
      </w:r>
    </w:p>
    <w:p w14:paraId="203EE9C7" w14:textId="77777777" w:rsidR="008F49B5" w:rsidRPr="008F49B5" w:rsidRDefault="008F49B5" w:rsidP="008F49B5">
      <w:pPr>
        <w:jc w:val="both"/>
        <w:rPr>
          <w:rFonts w:ascii="Calibri" w:eastAsia="Times New Roman" w:hAnsi="Calibri" w:cs="Calibri"/>
          <w:bCs/>
          <w:sz w:val="22"/>
          <w:szCs w:val="22"/>
        </w:rPr>
      </w:pPr>
    </w:p>
    <w:p w14:paraId="289B36D5"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ima za cilj osigurati preduvjete za bavljenje tjelesnim aktivnostima, postizanje sportskih dostignuća te promicanje i poticanje sporta kao zdravog načina života kako bi se zadržao odnosno povećala kvaliteta sporta. </w:t>
      </w:r>
    </w:p>
    <w:p w14:paraId="6593646A" w14:textId="77777777" w:rsidR="008F49B5" w:rsidRPr="008F49B5" w:rsidRDefault="008F49B5" w:rsidP="008F49B5">
      <w:pPr>
        <w:ind w:firstLine="357"/>
        <w:jc w:val="both"/>
        <w:rPr>
          <w:rFonts w:ascii="Calibri" w:eastAsia="Times New Roman" w:hAnsi="Calibri" w:cs="Calibri"/>
          <w:bCs/>
          <w:sz w:val="22"/>
          <w:szCs w:val="22"/>
        </w:rPr>
      </w:pPr>
    </w:p>
    <w:p w14:paraId="62802AF2"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69FC6A1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137EEEF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07A14D5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sportu (Narodne novine, broj: 141/22.), </w:t>
      </w:r>
    </w:p>
    <w:p w14:paraId="52201E5A"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35393B30"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6FA067C4"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962"/>
        <w:gridCol w:w="1559"/>
        <w:gridCol w:w="1276"/>
        <w:gridCol w:w="1417"/>
      </w:tblGrid>
      <w:tr w:rsidR="008F49B5" w:rsidRPr="008F49B5" w14:paraId="48E378F0"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7B9C76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23CEB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BD94D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04314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C344066"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9A36AA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6D40405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895.000,00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4F247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BFA5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931.500,00</w:t>
            </w:r>
          </w:p>
        </w:tc>
      </w:tr>
      <w:tr w:rsidR="008F49B5" w:rsidRPr="008F49B5" w14:paraId="715DD663"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B977E7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6DDB8D5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ACA5B5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1DC6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296.500,00</w:t>
            </w:r>
          </w:p>
        </w:tc>
      </w:tr>
      <w:tr w:rsidR="008F49B5" w:rsidRPr="008F49B5" w14:paraId="60213BC0"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7F687B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07C1DCD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41D7A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FB20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r>
      <w:tr w:rsidR="008F49B5" w:rsidRPr="008F49B5" w14:paraId="3C3C0712"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5FE29D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3298D97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DB0CC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A86461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38.300,00</w:t>
            </w:r>
          </w:p>
        </w:tc>
      </w:tr>
      <w:tr w:rsidR="008F49B5" w:rsidRPr="008F49B5" w14:paraId="6738334D"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5E81D2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14B30B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19.631,00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E5E9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0981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19.631,00</w:t>
            </w:r>
          </w:p>
        </w:tc>
      </w:tr>
      <w:tr w:rsidR="008F49B5" w:rsidRPr="008F49B5" w14:paraId="06E7AB6E"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214F59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291EEC9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2.700,00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680A9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6B2E9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14.900,00</w:t>
            </w:r>
          </w:p>
        </w:tc>
      </w:tr>
      <w:tr w:rsidR="008F49B5" w:rsidRPr="008F49B5" w14:paraId="142AA6C2"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vAlign w:val="center"/>
          </w:tcPr>
          <w:p w14:paraId="00A85A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5A4BB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1.213.731,00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BBB6B3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103.600,00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0CBFE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1.317.331,00</w:t>
            </w:r>
          </w:p>
        </w:tc>
      </w:tr>
    </w:tbl>
    <w:p w14:paraId="434C2FE7" w14:textId="77777777" w:rsidR="008F49B5" w:rsidRPr="008F49B5" w:rsidRDefault="008F49B5" w:rsidP="008F49B5">
      <w:pPr>
        <w:jc w:val="both"/>
        <w:rPr>
          <w:rFonts w:ascii="Calibri" w:eastAsia="Times New Roman" w:hAnsi="Calibri" w:cs="Calibri"/>
          <w:bCs/>
          <w:sz w:val="22"/>
          <w:szCs w:val="22"/>
          <w:lang w:val="en-US" w:eastAsia="zh-CN"/>
        </w:rPr>
      </w:pPr>
    </w:p>
    <w:p w14:paraId="5CD6791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redovnu djelatnost u športu</w:t>
      </w:r>
      <w:r w:rsidRPr="008F49B5">
        <w:rPr>
          <w:rFonts w:ascii="Calibri" w:eastAsia="Times New Roman" w:hAnsi="Calibri" w:cs="Calibri"/>
          <w:bCs/>
          <w:sz w:val="22"/>
          <w:szCs w:val="22"/>
        </w:rPr>
        <w:t xml:space="preserve"> - odnosi se na financiranje zajedničkog programa sporta, rad Požeškog športskog saveza, materijalnih troškova i održavanje sportskih objekata, stipendije vrhunskim sportašima, troškove sudaca, kotizacija, prijevoza, članarina i sl. Rebalansom su povećana sredstva zbog usklađenja potrebnih sredstava sa pojedinim stavkama, a smanjenje radi financiranja stipendija darovitih sportaša kroz drugi izvor. </w:t>
      </w:r>
    </w:p>
    <w:p w14:paraId="2AEFA4AC" w14:textId="77777777" w:rsidR="008F49B5" w:rsidRPr="008F49B5" w:rsidRDefault="008F49B5" w:rsidP="008F49B5">
      <w:pPr>
        <w:rPr>
          <w:rFonts w:ascii="Calibri" w:eastAsia="Times New Roman" w:hAnsi="Calibri" w:cs="Calibri"/>
          <w:bCs/>
          <w:sz w:val="22"/>
          <w:szCs w:val="22"/>
        </w:rPr>
      </w:pPr>
    </w:p>
    <w:p w14:paraId="468D1AF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rad športskih udruga</w:t>
      </w:r>
      <w:r w:rsidRPr="008F49B5">
        <w:rPr>
          <w:rFonts w:ascii="Calibri" w:eastAsia="Times New Roman" w:hAnsi="Calibri" w:cs="Calibri"/>
          <w:bCs/>
          <w:sz w:val="22"/>
          <w:szCs w:val="22"/>
        </w:rPr>
        <w:t xml:space="preserve"> - odnosi se na sufinanciranje kvalitetnog sporta i rada udruga.</w:t>
      </w:r>
    </w:p>
    <w:p w14:paraId="2E51918A"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07059A69"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0A491A00"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17734B0"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452D10B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CE8037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1BD9E026"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1078C54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04352CD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ll. REBALANS</w:t>
            </w:r>
          </w:p>
        </w:tc>
      </w:tr>
      <w:tr w:rsidR="008F49B5" w:rsidRPr="008F49B5" w14:paraId="2495D047"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7D015601"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Broj sportskih klubova i udruga</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74D567B"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Zadržati broj sufinanciranih klubova i udruga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CFB78B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653AC26"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70</w:t>
            </w:r>
          </w:p>
        </w:tc>
        <w:tc>
          <w:tcPr>
            <w:tcW w:w="704" w:type="pct"/>
            <w:tcBorders>
              <w:top w:val="single" w:sz="4" w:space="0" w:color="00000A"/>
              <w:left w:val="single" w:sz="4" w:space="0" w:color="00000A"/>
              <w:bottom w:val="single" w:sz="4" w:space="0" w:color="00000A"/>
              <w:right w:val="single" w:sz="4" w:space="0" w:color="00000A"/>
            </w:tcBorders>
            <w:vAlign w:val="center"/>
          </w:tcPr>
          <w:p w14:paraId="12FFFE3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68</w:t>
            </w:r>
          </w:p>
        </w:tc>
        <w:tc>
          <w:tcPr>
            <w:tcW w:w="626" w:type="pct"/>
            <w:tcBorders>
              <w:top w:val="single" w:sz="4" w:space="0" w:color="00000A"/>
              <w:left w:val="single" w:sz="4" w:space="0" w:color="00000A"/>
              <w:bottom w:val="single" w:sz="4" w:space="0" w:color="00000A"/>
              <w:right w:val="single" w:sz="4" w:space="0" w:color="00000A"/>
            </w:tcBorders>
            <w:vAlign w:val="center"/>
          </w:tcPr>
          <w:p w14:paraId="01C7E6EA"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6CF2403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68</w:t>
            </w:r>
          </w:p>
        </w:tc>
      </w:tr>
    </w:tbl>
    <w:p w14:paraId="226405FE" w14:textId="77777777" w:rsidR="008F49B5" w:rsidRPr="008F49B5" w:rsidRDefault="008F49B5" w:rsidP="008F49B5">
      <w:pPr>
        <w:jc w:val="both"/>
        <w:rPr>
          <w:rFonts w:ascii="Calibri" w:eastAsia="Times New Roman" w:hAnsi="Calibri" w:cs="Calibri"/>
          <w:bCs/>
          <w:sz w:val="22"/>
          <w:szCs w:val="22"/>
        </w:rPr>
      </w:pPr>
    </w:p>
    <w:p w14:paraId="72469EB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rad športskih udruga sa invaliditetom</w:t>
      </w:r>
      <w:r w:rsidRPr="008F49B5">
        <w:rPr>
          <w:rFonts w:ascii="Calibri" w:eastAsia="Times New Roman" w:hAnsi="Calibri" w:cs="Calibri"/>
          <w:bCs/>
          <w:sz w:val="22"/>
          <w:szCs w:val="22"/>
        </w:rPr>
        <w:t xml:space="preserve"> - odnosi se na sufinanciranje rada sportskih udruga osoba sa invaliditetom kako bi se što bolje integrirali u društvo. </w:t>
      </w:r>
    </w:p>
    <w:p w14:paraId="1A43AA39"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71B12856"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30E61B2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06ACAE3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9A34D6B"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8DDBD8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6DBC3AE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92CBAE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740B5462"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ll. REBALANS</w:t>
            </w:r>
          </w:p>
        </w:tc>
      </w:tr>
      <w:tr w:rsidR="008F49B5" w:rsidRPr="008F49B5" w14:paraId="687EEBE9"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34656B72"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Broj sportskih klubova i udruga osoba s invaliditetom</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1D7C629"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Sufinanciranjem stvoriti preduvjete za uključivanje osoba s invaliditetom u sport</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DD9F34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D55CEB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w:t>
            </w:r>
          </w:p>
        </w:tc>
        <w:tc>
          <w:tcPr>
            <w:tcW w:w="704" w:type="pct"/>
            <w:tcBorders>
              <w:top w:val="single" w:sz="4" w:space="0" w:color="00000A"/>
              <w:left w:val="single" w:sz="4" w:space="0" w:color="00000A"/>
              <w:bottom w:val="single" w:sz="4" w:space="0" w:color="00000A"/>
              <w:right w:val="single" w:sz="4" w:space="0" w:color="00000A"/>
            </w:tcBorders>
            <w:vAlign w:val="center"/>
          </w:tcPr>
          <w:p w14:paraId="0FE834F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4</w:t>
            </w:r>
          </w:p>
        </w:tc>
        <w:tc>
          <w:tcPr>
            <w:tcW w:w="626" w:type="pct"/>
            <w:tcBorders>
              <w:top w:val="single" w:sz="4" w:space="0" w:color="00000A"/>
              <w:left w:val="single" w:sz="4" w:space="0" w:color="00000A"/>
              <w:bottom w:val="single" w:sz="4" w:space="0" w:color="00000A"/>
              <w:right w:val="single" w:sz="4" w:space="0" w:color="00000A"/>
            </w:tcBorders>
            <w:vAlign w:val="center"/>
          </w:tcPr>
          <w:p w14:paraId="5A44FCE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23A7694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4</w:t>
            </w:r>
          </w:p>
        </w:tc>
      </w:tr>
    </w:tbl>
    <w:p w14:paraId="682D340A" w14:textId="77777777" w:rsidR="008F49B5" w:rsidRPr="008F49B5" w:rsidRDefault="008F49B5" w:rsidP="008F49B5">
      <w:pPr>
        <w:jc w:val="both"/>
        <w:rPr>
          <w:rFonts w:ascii="Calibri" w:eastAsia="Times New Roman" w:hAnsi="Calibri" w:cs="Calibri"/>
          <w:bCs/>
          <w:sz w:val="22"/>
          <w:szCs w:val="22"/>
        </w:rPr>
      </w:pPr>
    </w:p>
    <w:p w14:paraId="2932612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kapitalne investicije u športu</w:t>
      </w:r>
      <w:r w:rsidRPr="008F49B5">
        <w:rPr>
          <w:rFonts w:ascii="Calibri" w:eastAsia="Times New Roman" w:hAnsi="Calibri" w:cs="Calibri"/>
          <w:bCs/>
          <w:sz w:val="22"/>
          <w:szCs w:val="22"/>
        </w:rPr>
        <w:t xml:space="preserve"> – odnosi se na sufinanciranje kapitalnih donacija kod nabavke opreme ili kapitalnih ulaganja kod izgradnje ili dogradnje sportskih objekata.</w:t>
      </w:r>
    </w:p>
    <w:p w14:paraId="0CC55F13"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3"/>
        <w:gridCol w:w="1939"/>
        <w:gridCol w:w="865"/>
        <w:gridCol w:w="1013"/>
        <w:gridCol w:w="1287"/>
        <w:gridCol w:w="1180"/>
        <w:gridCol w:w="1262"/>
      </w:tblGrid>
      <w:tr w:rsidR="008F49B5" w:rsidRPr="008F49B5" w14:paraId="7CC9630D"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ADD09D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F177B"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FC4A12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66217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3A1FA29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AD16B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0D4DCD4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50715CB"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54E9DB63"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kapitalnih investicija u sportu</w:t>
            </w:r>
          </w:p>
        </w:tc>
        <w:tc>
          <w:tcPr>
            <w:tcW w:w="1953" w:type="dxa"/>
            <w:tcBorders>
              <w:top w:val="single" w:sz="4" w:space="0" w:color="00000A"/>
              <w:left w:val="single" w:sz="4" w:space="0" w:color="00000A"/>
              <w:bottom w:val="single" w:sz="4" w:space="0" w:color="00000A"/>
              <w:right w:val="single" w:sz="4" w:space="0" w:color="00000A"/>
            </w:tcBorders>
            <w:vAlign w:val="center"/>
          </w:tcPr>
          <w:p w14:paraId="2A9253EF"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 xml:space="preserve">Sufinanciranjem poboljšati uvjete u sportu </w:t>
            </w:r>
          </w:p>
        </w:tc>
        <w:tc>
          <w:tcPr>
            <w:tcW w:w="866" w:type="dxa"/>
            <w:tcBorders>
              <w:top w:val="single" w:sz="4" w:space="0" w:color="00000A"/>
              <w:left w:val="single" w:sz="4" w:space="0" w:color="00000A"/>
              <w:bottom w:val="single" w:sz="4" w:space="0" w:color="00000A"/>
              <w:right w:val="single" w:sz="4" w:space="0" w:color="00000A"/>
            </w:tcBorders>
            <w:vAlign w:val="center"/>
          </w:tcPr>
          <w:p w14:paraId="4AAAD20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64897C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79F3BEC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16EBB4F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6B89156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7BDBCC82" w14:textId="77777777" w:rsidR="008F49B5" w:rsidRPr="008F49B5" w:rsidRDefault="008F49B5" w:rsidP="008F49B5">
      <w:pPr>
        <w:jc w:val="both"/>
        <w:rPr>
          <w:rFonts w:ascii="Calibri" w:eastAsia="Times New Roman" w:hAnsi="Calibri" w:cs="Calibri"/>
          <w:bCs/>
          <w:sz w:val="22"/>
          <w:szCs w:val="22"/>
        </w:rPr>
      </w:pPr>
    </w:p>
    <w:p w14:paraId="3A41872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Zajednički program HOO i lokalne zajednice – „aktivne zajednice“</w:t>
      </w:r>
      <w:r w:rsidRPr="008F49B5">
        <w:rPr>
          <w:rFonts w:ascii="Calibri" w:eastAsia="Times New Roman" w:hAnsi="Calibri" w:cs="Calibri"/>
          <w:bCs/>
          <w:sz w:val="22"/>
          <w:szCs w:val="22"/>
        </w:rPr>
        <w:t xml:space="preserve"> - odnosi se na sufinanciranje programa zajedno sa Hrvatskim olimpijskim savezom.</w:t>
      </w:r>
    </w:p>
    <w:p w14:paraId="7EEB64D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6"/>
        <w:gridCol w:w="1931"/>
        <w:gridCol w:w="865"/>
        <w:gridCol w:w="1013"/>
        <w:gridCol w:w="1289"/>
        <w:gridCol w:w="1181"/>
        <w:gridCol w:w="1264"/>
      </w:tblGrid>
      <w:tr w:rsidR="008F49B5" w:rsidRPr="008F49B5" w14:paraId="6927DE54"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788A5B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049F8AE"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0D6029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2DB9A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3E3876C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731060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4EC1500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r>
      <w:tr w:rsidR="008F49B5" w:rsidRPr="008F49B5" w14:paraId="2FEBACD9"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398928CA"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Zajednički programi HOO i lokalne zajednice – kapitalno ulaganje</w:t>
            </w:r>
          </w:p>
        </w:tc>
        <w:tc>
          <w:tcPr>
            <w:tcW w:w="1953" w:type="dxa"/>
            <w:tcBorders>
              <w:top w:val="single" w:sz="4" w:space="0" w:color="00000A"/>
              <w:left w:val="single" w:sz="4" w:space="0" w:color="00000A"/>
              <w:bottom w:val="single" w:sz="4" w:space="0" w:color="00000A"/>
              <w:right w:val="single" w:sz="4" w:space="0" w:color="00000A"/>
            </w:tcBorders>
            <w:vAlign w:val="center"/>
          </w:tcPr>
          <w:p w14:paraId="5DEE92EA"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Podizanje standarda u lokalnom sportu</w:t>
            </w:r>
          </w:p>
        </w:tc>
        <w:tc>
          <w:tcPr>
            <w:tcW w:w="866" w:type="dxa"/>
            <w:tcBorders>
              <w:top w:val="single" w:sz="4" w:space="0" w:color="00000A"/>
              <w:left w:val="single" w:sz="4" w:space="0" w:color="00000A"/>
              <w:bottom w:val="single" w:sz="4" w:space="0" w:color="00000A"/>
              <w:right w:val="single" w:sz="4" w:space="0" w:color="00000A"/>
            </w:tcBorders>
            <w:vAlign w:val="center"/>
          </w:tcPr>
          <w:p w14:paraId="24870A6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BA7D54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20AD20C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2CCEC65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139AAD0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7F52BE1F" w14:textId="77777777" w:rsidR="008F49B5" w:rsidRPr="008F49B5" w:rsidRDefault="008F49B5" w:rsidP="008F49B5">
      <w:pPr>
        <w:rPr>
          <w:rFonts w:ascii="Calibri" w:eastAsia="Times New Roman" w:hAnsi="Calibri" w:cs="Calibri"/>
          <w:b/>
          <w:sz w:val="22"/>
          <w:szCs w:val="22"/>
        </w:rPr>
      </w:pPr>
    </w:p>
    <w:p w14:paraId="24549B6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„Učenje i usavršavanje osnovnih plivačkih aktivnosti, obuka neplivača“</w:t>
      </w:r>
      <w:r w:rsidRPr="008F49B5">
        <w:rPr>
          <w:rFonts w:ascii="Calibri" w:eastAsia="Times New Roman" w:hAnsi="Calibri" w:cs="Calibri"/>
          <w:bCs/>
          <w:sz w:val="22"/>
          <w:szCs w:val="22"/>
        </w:rPr>
        <w:t xml:space="preserve"> - odnosi se na učenje i usavršavanja osnovnih plivačkih aktivnosti odnosno obuku neplivača djece predškolske i osnovnoškolske dobi.</w:t>
      </w:r>
    </w:p>
    <w:p w14:paraId="5CDBA1A7"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7CEE5AA3"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70D5639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4559EB6C"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5A9732A"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0B3DF6E"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3F8F829C"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F927A0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31614DB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 xml:space="preserve">ll. REBALANS </w:t>
            </w:r>
          </w:p>
        </w:tc>
      </w:tr>
      <w:tr w:rsidR="008F49B5" w:rsidRPr="008F49B5" w14:paraId="52198833"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5F180929"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14:ligatures w14:val="standardContextual"/>
              </w:rPr>
              <w:t>Broj neplivača predškolske i školske dobi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824641A"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14:ligatures w14:val="standardContextual"/>
              </w:rPr>
              <w:t>Učenje i usavršavanje osnovnih plivačkih aktivnosti</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7211D1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14:ligatures w14:val="standardContextual"/>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C66383F"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14:ligatures w14:val="standardContextual"/>
              </w:rPr>
              <w:t>520</w:t>
            </w:r>
          </w:p>
        </w:tc>
        <w:tc>
          <w:tcPr>
            <w:tcW w:w="704" w:type="pct"/>
            <w:tcBorders>
              <w:top w:val="single" w:sz="4" w:space="0" w:color="00000A"/>
              <w:left w:val="single" w:sz="4" w:space="0" w:color="00000A"/>
              <w:bottom w:val="single" w:sz="4" w:space="0" w:color="00000A"/>
              <w:right w:val="single" w:sz="4" w:space="0" w:color="00000A"/>
            </w:tcBorders>
            <w:vAlign w:val="center"/>
          </w:tcPr>
          <w:p w14:paraId="7888C5D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500</w:t>
            </w:r>
          </w:p>
        </w:tc>
        <w:tc>
          <w:tcPr>
            <w:tcW w:w="626" w:type="pct"/>
            <w:tcBorders>
              <w:top w:val="single" w:sz="4" w:space="0" w:color="00000A"/>
              <w:left w:val="single" w:sz="4" w:space="0" w:color="00000A"/>
              <w:bottom w:val="single" w:sz="4" w:space="0" w:color="00000A"/>
              <w:right w:val="single" w:sz="4" w:space="0" w:color="00000A"/>
            </w:tcBorders>
            <w:vAlign w:val="center"/>
          </w:tcPr>
          <w:p w14:paraId="321BAE9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6B05A1B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500</w:t>
            </w:r>
          </w:p>
        </w:tc>
      </w:tr>
    </w:tbl>
    <w:p w14:paraId="388AF8A6" w14:textId="77777777" w:rsidR="008F49B5" w:rsidRPr="008F49B5" w:rsidRDefault="008F49B5" w:rsidP="008F49B5">
      <w:pPr>
        <w:jc w:val="both"/>
        <w:rPr>
          <w:rFonts w:ascii="Calibri" w:eastAsia="Times New Roman" w:hAnsi="Calibri" w:cs="Calibri"/>
          <w:bCs/>
          <w:sz w:val="22"/>
          <w:szCs w:val="22"/>
          <w:lang w:eastAsia="zh-CN"/>
        </w:rPr>
      </w:pPr>
    </w:p>
    <w:p w14:paraId="4671D644"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ŠPORTSKE PRIREDBE I MANIFESTACIJE</w:t>
      </w:r>
    </w:p>
    <w:p w14:paraId="1835C001" w14:textId="77777777" w:rsidR="008F49B5" w:rsidRPr="008F49B5" w:rsidRDefault="008F49B5" w:rsidP="008F49B5">
      <w:pPr>
        <w:jc w:val="both"/>
        <w:rPr>
          <w:rFonts w:ascii="Calibri" w:eastAsia="Times New Roman" w:hAnsi="Calibri" w:cs="Calibri"/>
          <w:b/>
          <w:sz w:val="22"/>
          <w:szCs w:val="22"/>
        </w:rPr>
      </w:pPr>
    </w:p>
    <w:p w14:paraId="61139CE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U okviru kojega se sufinanciraju različite sportske priredbe i manifestacije sa ciljem poticanja i zadržavanja postojećih sportskih priredbi i manifestacija te povećanja kvalitete sporta.</w:t>
      </w:r>
    </w:p>
    <w:p w14:paraId="4877797A" w14:textId="77777777" w:rsidR="008F49B5" w:rsidRPr="008F49B5" w:rsidRDefault="008F49B5" w:rsidP="008F49B5">
      <w:pPr>
        <w:jc w:val="both"/>
        <w:rPr>
          <w:rFonts w:ascii="Calibri" w:eastAsia="Times New Roman" w:hAnsi="Calibri" w:cs="Calibri"/>
          <w:bCs/>
          <w:sz w:val="22"/>
          <w:szCs w:val="22"/>
        </w:rPr>
      </w:pPr>
    </w:p>
    <w:p w14:paraId="2A7C0734"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32D0D1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225CE65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proračunu (Narodne novine, broj: 144/21.),</w:t>
      </w:r>
    </w:p>
    <w:p w14:paraId="60FDFC3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sportu (Narodne novine, broj: 141/22.),</w:t>
      </w:r>
    </w:p>
    <w:p w14:paraId="0AC1849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3D07D6E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11/21.).</w:t>
      </w:r>
    </w:p>
    <w:p w14:paraId="70CBBA59"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8F49B5" w:rsidRPr="008F49B5" w14:paraId="47240EE7" w14:textId="77777777" w:rsidTr="00D92499">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52B8DA2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95BA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1ABA4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6A113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5A2A1F5"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D5C812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tcPr>
          <w:p w14:paraId="70D432D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7B0969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6C8CEE6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r w:rsidR="008F49B5" w:rsidRPr="008F49B5" w14:paraId="67BA06EE"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7B2C2B3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6882B68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A0E88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D065A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bl>
    <w:p w14:paraId="66A8C09C"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72F20CF1"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Športske priredbe i manifestacije</w:t>
      </w:r>
      <w:r w:rsidRPr="008F49B5">
        <w:rPr>
          <w:rFonts w:ascii="Calibri" w:eastAsia="Times New Roman" w:hAnsi="Calibri" w:cs="Calibri"/>
          <w:bCs/>
          <w:sz w:val="22"/>
          <w:szCs w:val="22"/>
        </w:rPr>
        <w:t xml:space="preserve"> – odnosi se na sufinanciranje raznih sportskih priredbi i manifestacija koje se održavaju tijekom cijele godine.</w:t>
      </w:r>
    </w:p>
    <w:p w14:paraId="4AE76572" w14:textId="77777777" w:rsidR="008F49B5" w:rsidRPr="008F49B5" w:rsidRDefault="008F49B5" w:rsidP="008F49B5">
      <w:pPr>
        <w:jc w:val="both"/>
        <w:rPr>
          <w:rFonts w:ascii="Calibri" w:eastAsia="Times New Roman" w:hAnsi="Calibri" w:cs="Calibri"/>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417"/>
        <w:gridCol w:w="851"/>
        <w:gridCol w:w="1134"/>
        <w:gridCol w:w="1276"/>
        <w:gridCol w:w="1134"/>
        <w:gridCol w:w="1293"/>
      </w:tblGrid>
      <w:tr w:rsidR="008F49B5" w:rsidRPr="008F49B5" w14:paraId="411AEB98" w14:textId="77777777" w:rsidTr="00D92499">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2A2BB5D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EB8A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1B7D6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5A75F4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0FE95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A8523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4167A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20AD2B" w14:textId="77777777" w:rsidTr="00D92499">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0CCE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Zadržavanje postojećeg broja </w:t>
            </w:r>
            <w:r w:rsidRPr="008F49B5">
              <w:rPr>
                <w:rFonts w:ascii="Calibri" w:eastAsia="Times New Roman" w:hAnsi="Calibri" w:cs="Calibri"/>
                <w:sz w:val="20"/>
                <w:szCs w:val="20"/>
              </w:rPr>
              <w:lastRenderedPageBreak/>
              <w:t>natjecanja, susreta i natjecatelja u sportu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63355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lastRenderedPageBreak/>
              <w:t xml:space="preserve">Sufinanciranjem održati </w:t>
            </w:r>
            <w:r w:rsidRPr="008F49B5">
              <w:rPr>
                <w:rFonts w:ascii="Calibri" w:eastAsia="Times New Roman" w:hAnsi="Calibri" w:cs="Calibri"/>
                <w:sz w:val="20"/>
                <w:szCs w:val="20"/>
              </w:rPr>
              <w:lastRenderedPageBreak/>
              <w:t xml:space="preserve">postojeći broj natjecanja i susreta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901DA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lastRenderedPageBreak/>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1F3B1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6" w:type="dxa"/>
            <w:tcBorders>
              <w:top w:val="single" w:sz="4" w:space="0" w:color="00000A"/>
              <w:left w:val="single" w:sz="4" w:space="0" w:color="00000A"/>
              <w:bottom w:val="single" w:sz="4" w:space="0" w:color="00000A"/>
              <w:right w:val="single" w:sz="4" w:space="0" w:color="00000A"/>
            </w:tcBorders>
            <w:vAlign w:val="center"/>
          </w:tcPr>
          <w:p w14:paraId="342BD4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w:t>
            </w:r>
          </w:p>
        </w:tc>
        <w:tc>
          <w:tcPr>
            <w:tcW w:w="1134" w:type="dxa"/>
            <w:tcBorders>
              <w:top w:val="single" w:sz="4" w:space="0" w:color="00000A"/>
              <w:left w:val="single" w:sz="4" w:space="0" w:color="00000A"/>
              <w:bottom w:val="single" w:sz="4" w:space="0" w:color="00000A"/>
              <w:right w:val="single" w:sz="4" w:space="0" w:color="00000A"/>
            </w:tcBorders>
            <w:vAlign w:val="center"/>
          </w:tcPr>
          <w:p w14:paraId="1088D9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93" w:type="dxa"/>
            <w:tcBorders>
              <w:top w:val="single" w:sz="4" w:space="0" w:color="00000A"/>
              <w:left w:val="single" w:sz="4" w:space="0" w:color="00000A"/>
              <w:bottom w:val="single" w:sz="4" w:space="0" w:color="00000A"/>
              <w:right w:val="single" w:sz="4" w:space="0" w:color="00000A"/>
            </w:tcBorders>
            <w:vAlign w:val="center"/>
          </w:tcPr>
          <w:p w14:paraId="6CFD0E7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w:t>
            </w:r>
          </w:p>
        </w:tc>
      </w:tr>
    </w:tbl>
    <w:p w14:paraId="57A01E77" w14:textId="77777777" w:rsidR="008F49B5" w:rsidRPr="008F49B5" w:rsidRDefault="008F49B5" w:rsidP="008F49B5">
      <w:pPr>
        <w:jc w:val="both"/>
        <w:rPr>
          <w:rFonts w:ascii="Calibri" w:eastAsia="Times New Roman" w:hAnsi="Calibri" w:cs="Calibri"/>
          <w:b/>
          <w:sz w:val="22"/>
          <w:szCs w:val="22"/>
        </w:rPr>
      </w:pPr>
    </w:p>
    <w:p w14:paraId="34BD9EE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NAKNADE I DONACIJE</w:t>
      </w:r>
      <w:r w:rsidRPr="008F49B5">
        <w:rPr>
          <w:rFonts w:ascii="Calibri" w:eastAsia="Times New Roman" w:hAnsi="Calibri" w:cs="Calibri"/>
          <w:bCs/>
          <w:sz w:val="22"/>
          <w:szCs w:val="22"/>
        </w:rPr>
        <w:t xml:space="preserve"> </w:t>
      </w:r>
    </w:p>
    <w:p w14:paraId="69853444" w14:textId="77777777" w:rsidR="008F49B5" w:rsidRPr="008F49B5" w:rsidRDefault="008F49B5" w:rsidP="008F49B5">
      <w:pPr>
        <w:jc w:val="both"/>
        <w:rPr>
          <w:rFonts w:ascii="Calibri" w:eastAsia="Times New Roman" w:hAnsi="Calibri" w:cs="Calibri"/>
          <w:bCs/>
          <w:color w:val="FF0000"/>
          <w:sz w:val="22"/>
          <w:szCs w:val="22"/>
        </w:rPr>
      </w:pPr>
    </w:p>
    <w:p w14:paraId="363311AF" w14:textId="77777777" w:rsidR="008F49B5" w:rsidRPr="008F49B5" w:rsidRDefault="008F49B5" w:rsidP="008F49B5">
      <w:pPr>
        <w:ind w:firstLine="357"/>
        <w:jc w:val="both"/>
        <w:rPr>
          <w:rFonts w:ascii="Calibri" w:eastAsia="Times New Roman" w:hAnsi="Calibri" w:cs="Calibri"/>
          <w:bCs/>
          <w:sz w:val="22"/>
          <w:szCs w:val="22"/>
          <w:lang w:val="af-ZA"/>
        </w:rPr>
      </w:pPr>
      <w:r w:rsidRPr="008F49B5">
        <w:rPr>
          <w:rFonts w:ascii="Calibri" w:eastAsia="Times New Roman" w:hAnsi="Calibri" w:cs="Calibri"/>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603A3F83" w14:textId="77777777" w:rsidR="008F49B5" w:rsidRPr="008F49B5" w:rsidRDefault="008F49B5" w:rsidP="008F49B5">
      <w:pPr>
        <w:jc w:val="both"/>
        <w:rPr>
          <w:rFonts w:ascii="Calibri" w:eastAsia="Times New Roman" w:hAnsi="Calibri" w:cs="Calibri"/>
          <w:bCs/>
          <w:sz w:val="22"/>
          <w:szCs w:val="22"/>
          <w:lang w:val="af-ZA"/>
        </w:rPr>
      </w:pPr>
    </w:p>
    <w:p w14:paraId="35A375BC" w14:textId="77777777" w:rsidR="008F49B5" w:rsidRPr="008F49B5" w:rsidRDefault="008F49B5" w:rsidP="008F49B5">
      <w:pPr>
        <w:ind w:left="527" w:hanging="170"/>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t>Zakonska osnova za uvođenje programa:</w:t>
      </w:r>
    </w:p>
    <w:p w14:paraId="5AE86B6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color w:val="FF0000"/>
          <w:sz w:val="22"/>
          <w:szCs w:val="22"/>
          <w:lang w:eastAsia="zh-CN"/>
        </w:rPr>
      </w:pPr>
      <w:r w:rsidRPr="008F49B5">
        <w:rPr>
          <w:rFonts w:ascii="Calibri" w:eastAsia="Times New Roman" w:hAnsi="Calibri" w:cs="Calibri"/>
          <w:bCs/>
          <w:sz w:val="22"/>
          <w:szCs w:val="22"/>
          <w:lang w:eastAsia="zh-CN"/>
        </w:rPr>
        <w:t>Zakon o socijalnoj skrbi (Narodne novine, broj: 18/22., 46/22., 119/22., 71/23. i 156/23.),</w:t>
      </w:r>
    </w:p>
    <w:p w14:paraId="216D8B3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Hrvatskom crvenom križu (Narodne novine, broj: 71/10. i 136/20.),</w:t>
      </w:r>
    </w:p>
    <w:p w14:paraId="028372D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7D84C4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financiranju jedinica lokalne i područne (regionalne) samouprave (Narodne novine, broj: 127/17., 138/20. i 151/22.),</w:t>
      </w:r>
    </w:p>
    <w:p w14:paraId="0FF270C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Odluka o socijalnoj skrbi Grada Požege </w:t>
      </w:r>
      <w:r w:rsidRPr="008F49B5">
        <w:rPr>
          <w:rFonts w:ascii="Calibri" w:eastAsia="Times New Roman" w:hAnsi="Calibri" w:cs="Calibri"/>
          <w:sz w:val="22"/>
          <w:szCs w:val="22"/>
          <w:lang w:val="af-ZA" w:eastAsia="zh-CN"/>
        </w:rPr>
        <w:t>(Službene novine Grada Požege, broj</w:t>
      </w:r>
      <w:r w:rsidRPr="008F49B5">
        <w:rPr>
          <w:rFonts w:ascii="Calibri" w:eastAsia="Times New Roman" w:hAnsi="Calibri" w:cs="Calibri"/>
          <w:color w:val="FF0000"/>
          <w:sz w:val="22"/>
          <w:szCs w:val="22"/>
          <w:lang w:val="af-ZA" w:eastAsia="zh-CN"/>
        </w:rPr>
        <w:t xml:space="preserve">: </w:t>
      </w:r>
      <w:r w:rsidRPr="008F49B5">
        <w:rPr>
          <w:rFonts w:ascii="Calibri" w:eastAsia="Times New Roman" w:hAnsi="Calibri" w:cs="Calibri"/>
          <w:sz w:val="22"/>
          <w:szCs w:val="22"/>
          <w:lang w:val="af-ZA" w:eastAsia="zh-CN"/>
        </w:rPr>
        <w:t>20/23.) i</w:t>
      </w:r>
    </w:p>
    <w:p w14:paraId="62DC280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32F80DD7" w14:textId="77777777" w:rsidR="008F49B5" w:rsidRPr="008F49B5" w:rsidRDefault="008F49B5" w:rsidP="008F49B5">
      <w:pPr>
        <w:jc w:val="both"/>
        <w:rPr>
          <w:rFonts w:ascii="Calibri" w:eastAsia="Times New Roman" w:hAnsi="Calibri" w:cs="Calibri"/>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8F49B5" w:rsidRPr="008F49B5" w14:paraId="71E93FFE"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137ADF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01909A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37B45"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ECE3B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BD7DF27"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C48E2E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33361D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1F1F9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0AE3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116.000,00</w:t>
            </w:r>
          </w:p>
        </w:tc>
      </w:tr>
      <w:tr w:rsidR="008F49B5" w:rsidRPr="008F49B5" w14:paraId="49523DFB"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398E1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3B0A92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FB2E49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36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153.200,00</w:t>
            </w:r>
          </w:p>
        </w:tc>
      </w:tr>
      <w:tr w:rsidR="008F49B5" w:rsidRPr="008F49B5" w14:paraId="16F079AD"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3208FD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433AF3C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A747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7691FA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85.000,00</w:t>
            </w:r>
          </w:p>
        </w:tc>
      </w:tr>
      <w:tr w:rsidR="008F49B5" w:rsidRPr="008F49B5" w14:paraId="5A1DB248"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278AF4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0AE7F61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51.504,00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D8303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3BE646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51.504,00</w:t>
            </w:r>
          </w:p>
        </w:tc>
      </w:tr>
      <w:tr w:rsidR="008F49B5" w:rsidRPr="008F49B5" w14:paraId="07586883"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04D543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71A496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3162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89FA6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r>
      <w:tr w:rsidR="008F49B5" w:rsidRPr="008F49B5" w14:paraId="3AA51DA6"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AE1F5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63F422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EE54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3D7B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45426B9C"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B6F310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23B8136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CD7C6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129A24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11.000,00</w:t>
            </w:r>
          </w:p>
        </w:tc>
      </w:tr>
      <w:tr w:rsidR="008F49B5" w:rsidRPr="008F49B5" w14:paraId="48DFCAB1"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0270AE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14DA017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77A30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B6FB9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13.200,00</w:t>
            </w:r>
          </w:p>
        </w:tc>
      </w:tr>
      <w:tr w:rsidR="008F49B5" w:rsidRPr="008F49B5" w14:paraId="2DD2B0CF"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4C6FD08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T100016 OBILJEŽAVANJE DANA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789F97E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93FA2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0F04D4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1.372,00</w:t>
            </w:r>
          </w:p>
        </w:tc>
      </w:tr>
      <w:tr w:rsidR="008F49B5" w:rsidRPr="008F49B5" w14:paraId="326F9BB0"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06D5B84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0" w:type="dxa"/>
            <w:tcBorders>
              <w:top w:val="single" w:sz="4" w:space="0" w:color="auto"/>
              <w:left w:val="single" w:sz="4" w:space="0" w:color="auto"/>
              <w:bottom w:val="single" w:sz="4" w:space="0" w:color="auto"/>
              <w:right w:val="single" w:sz="4" w:space="0" w:color="auto"/>
            </w:tcBorders>
            <w:noWrap/>
            <w:vAlign w:val="center"/>
          </w:tcPr>
          <w:p w14:paraId="500AAB9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455.204,00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66BE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8.072,00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B8D9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463.276,00</w:t>
            </w:r>
          </w:p>
        </w:tc>
      </w:tr>
    </w:tbl>
    <w:p w14:paraId="7EB485B3" w14:textId="77777777" w:rsidR="008F49B5" w:rsidRPr="008F49B5" w:rsidRDefault="008F49B5" w:rsidP="008F49B5">
      <w:pPr>
        <w:jc w:val="both"/>
        <w:rPr>
          <w:rFonts w:ascii="Calibri" w:eastAsia="Times New Roman" w:hAnsi="Calibri" w:cs="Calibri"/>
          <w:b/>
          <w:color w:val="FF0000"/>
          <w:sz w:val="22"/>
          <w:szCs w:val="22"/>
        </w:rPr>
      </w:pPr>
    </w:p>
    <w:p w14:paraId="6E7A3144"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Režijski troškovi</w:t>
      </w:r>
      <w:r w:rsidRPr="008F49B5">
        <w:rPr>
          <w:rFonts w:ascii="Calibri" w:eastAsia="Times New Roman" w:hAnsi="Calibri" w:cs="Calibri"/>
          <w:bCs/>
          <w:sz w:val="22"/>
          <w:szCs w:val="22"/>
        </w:rPr>
        <w:t xml:space="preserve"> - se odnose na:</w:t>
      </w:r>
    </w:p>
    <w:p w14:paraId="60C0E6AD"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 xml:space="preserve">1. Pravo na pomoć za podmirenje troškova stanovanja; i to na podmirenje troškova najamnine,  komunalne naknade, troškove grijanja, vodne usluge, troškove nastale zbog radova na povećanju </w:t>
      </w:r>
      <w:r w:rsidRPr="008F49B5">
        <w:rPr>
          <w:rFonts w:ascii="Calibri" w:eastAsia="Times New Roman" w:hAnsi="Calibri" w:cs="Calibri"/>
          <w:bCs/>
          <w:sz w:val="22"/>
          <w:szCs w:val="22"/>
          <w:lang w:val="af-ZA" w:eastAsia="zh-CN"/>
        </w:rPr>
        <w:lastRenderedPageBreak/>
        <w:t>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635E671E"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2. Pravo na pomoć za podmirenje boravka djece u jaslicama i vrtiću,</w:t>
      </w:r>
    </w:p>
    <w:p w14:paraId="37A6D5CC"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3. Pravo na pomoć za podmirenje pogrebnih troškova (osnovne pogrebne opreme i troškova ukopa),</w:t>
      </w:r>
    </w:p>
    <w:p w14:paraId="1664BC2B" w14:textId="77777777" w:rsidR="008F49B5" w:rsidRPr="008F49B5" w:rsidRDefault="008F49B5" w:rsidP="008F49B5">
      <w:pPr>
        <w:suppressAutoHyphens/>
        <w:autoSpaceDE w:val="0"/>
        <w:ind w:left="284" w:right="-141"/>
        <w:jc w:val="both"/>
        <w:rPr>
          <w:rFonts w:ascii="Calibri" w:eastAsia="Times New Roman" w:hAnsi="Calibri" w:cs="Calibri"/>
          <w:sz w:val="22"/>
          <w:szCs w:val="22"/>
          <w:lang w:eastAsia="zh-CN"/>
        </w:rPr>
      </w:pPr>
      <w:r w:rsidRPr="008F49B5">
        <w:rPr>
          <w:rFonts w:ascii="Calibri" w:eastAsia="Times New Roman" w:hAnsi="Calibri" w:cs="Calibri"/>
          <w:bCs/>
          <w:sz w:val="22"/>
          <w:szCs w:val="22"/>
          <w:lang w:val="af-ZA" w:eastAsia="zh-CN"/>
        </w:rPr>
        <w:t>4. Jednokratna novčana pomoć, ostale pomoći obitelji, može se odobriti Korisniku samcu ili obitelji zbog trenutačnih okolnosti (bolest, smrti, elementarne nepogode ili drugih nevolja) koje nisu u svezi sa osnovnim životnim potrebama, a o</w:t>
      </w:r>
      <w:r w:rsidRPr="008F49B5">
        <w:rPr>
          <w:rFonts w:ascii="Calibri" w:eastAsia="Times New Roman" w:hAnsi="Calibri" w:cs="Calibri"/>
          <w:sz w:val="22"/>
          <w:szCs w:val="22"/>
          <w:lang w:val="af-ZA" w:eastAsia="zh-CN"/>
        </w:rPr>
        <w:t>stale pomoći obuhvaćaju poklon obiteljima za Uskrs, Sv. Nikolu, Božić.</w:t>
      </w:r>
    </w:p>
    <w:p w14:paraId="319374EB" w14:textId="77777777" w:rsidR="008F49B5" w:rsidRPr="008F49B5" w:rsidRDefault="008F49B5" w:rsidP="008F49B5">
      <w:pPr>
        <w:jc w:val="both"/>
        <w:rPr>
          <w:rFonts w:ascii="Calibri" w:eastAsia="Times New Roman" w:hAnsi="Calibri" w:cs="Calibri"/>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8F49B5" w:rsidRPr="008F49B5" w14:paraId="39C72B08" w14:textId="77777777" w:rsidTr="00D92499">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0F9372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3C5E6E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38F36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DFA6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3004E55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DEC8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C32DF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CEAA554" w14:textId="77777777" w:rsidTr="00D92499">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8CAA4B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11D5C3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Isplata korisnicima na temelju Zakona o socijalnoj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67871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4B75B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tcPr>
          <w:p w14:paraId="4935556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E1A73D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77DAB8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r>
    </w:tbl>
    <w:p w14:paraId="70D54614" w14:textId="77777777" w:rsidR="008F49B5" w:rsidRPr="008F49B5" w:rsidRDefault="008F49B5" w:rsidP="008F49B5">
      <w:pPr>
        <w:jc w:val="both"/>
        <w:rPr>
          <w:rFonts w:ascii="Calibri" w:eastAsia="Times New Roman" w:hAnsi="Calibri" w:cs="Calibri"/>
          <w:b/>
          <w:sz w:val="22"/>
          <w:szCs w:val="22"/>
        </w:rPr>
      </w:pPr>
    </w:p>
    <w:p w14:paraId="40EE60C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Obitelj i djeca</w:t>
      </w:r>
      <w:r w:rsidRPr="008F49B5">
        <w:rPr>
          <w:rFonts w:ascii="Calibri" w:eastAsia="Times New Roman" w:hAnsi="Calibri" w:cs="Calibri"/>
          <w:bCs/>
          <w:sz w:val="22"/>
          <w:szCs w:val="22"/>
        </w:rPr>
        <w:t xml:space="preserve"> - se odnose na potpore obiteljima za novorođeno dijete na temelju Odluke o socijalnoj skrbi, subvenciju prehrane u osnovnoj školi, pravo na besplatno ljetovanje učenika osnovnih škola, prijevoz na ljetovanje i sufinanciranje ljetovanja osnovnih škola Grada Požege u Baški i ostale pomoći djeci i mladima.</w:t>
      </w:r>
    </w:p>
    <w:p w14:paraId="14049C46"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7E50D784"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FEBF05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96F007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7168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CAF0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B7EE4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E17888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7DE8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B450D28" w14:textId="77777777" w:rsidTr="00D92499">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E68EF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ACAD13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Isplata korisnicima na temelju Zakona o soc.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1C9EA6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A3231B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331" w:type="dxa"/>
            <w:tcBorders>
              <w:top w:val="single" w:sz="4" w:space="0" w:color="00000A"/>
              <w:left w:val="single" w:sz="4" w:space="0" w:color="00000A"/>
              <w:bottom w:val="single" w:sz="4" w:space="0" w:color="00000A"/>
              <w:right w:val="single" w:sz="4" w:space="0" w:color="00000A"/>
            </w:tcBorders>
            <w:vAlign w:val="center"/>
          </w:tcPr>
          <w:p w14:paraId="22A9C0E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363</w:t>
            </w:r>
          </w:p>
        </w:tc>
        <w:tc>
          <w:tcPr>
            <w:tcW w:w="1274" w:type="dxa"/>
            <w:tcBorders>
              <w:top w:val="single" w:sz="4" w:space="0" w:color="00000A"/>
              <w:left w:val="single" w:sz="4" w:space="0" w:color="00000A"/>
              <w:bottom w:val="single" w:sz="4" w:space="0" w:color="00000A"/>
              <w:right w:val="single" w:sz="4" w:space="0" w:color="00000A"/>
            </w:tcBorders>
            <w:vAlign w:val="center"/>
          </w:tcPr>
          <w:p w14:paraId="655A10B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4B40428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363</w:t>
            </w:r>
          </w:p>
        </w:tc>
      </w:tr>
    </w:tbl>
    <w:p w14:paraId="2316A8C0" w14:textId="77777777" w:rsidR="008F49B5" w:rsidRPr="008F49B5" w:rsidRDefault="008F49B5" w:rsidP="008F49B5">
      <w:pPr>
        <w:jc w:val="both"/>
        <w:rPr>
          <w:rFonts w:ascii="Calibri" w:eastAsia="Times New Roman" w:hAnsi="Calibri" w:cs="Calibri"/>
          <w:bCs/>
          <w:sz w:val="22"/>
          <w:szCs w:val="22"/>
          <w:lang w:eastAsia="zh-CN"/>
        </w:rPr>
      </w:pPr>
    </w:p>
    <w:p w14:paraId="375492E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Pomoć starijim osobama</w:t>
      </w:r>
      <w:r w:rsidRPr="008F49B5">
        <w:rPr>
          <w:rFonts w:ascii="Calibri" w:eastAsia="Times New Roman" w:hAnsi="Calibri" w:cs="Calibri"/>
          <w:bCs/>
          <w:sz w:val="22"/>
          <w:szCs w:val="22"/>
        </w:rPr>
        <w:t xml:space="preserve"> - se odnosi na potpore umirovljenicima s nižim mirovinama, prijevoz umirovljenika za linije izvan mjesta prebivališta, božićnica i uskrsnica umirovljenicima te akcije za Božić „Nitko ne smije biti sam“ za osobe starije od sedamdeset (70) godina bez bračnog druga i „Valentinovo“ za druženje bračnih parova sa pedeset (50) i više godina bračnog staža.</w:t>
      </w:r>
    </w:p>
    <w:p w14:paraId="4294C139"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3F00C816"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FC573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4F1019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CD6B0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32FDD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E55EB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133171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009B20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F4F2605" w14:textId="77777777" w:rsidTr="00D9249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C08B7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56EDCD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91B5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848ABE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1937</w:t>
            </w:r>
          </w:p>
        </w:tc>
        <w:tc>
          <w:tcPr>
            <w:tcW w:w="1331" w:type="dxa"/>
            <w:tcBorders>
              <w:top w:val="single" w:sz="4" w:space="0" w:color="00000A"/>
              <w:left w:val="single" w:sz="4" w:space="0" w:color="00000A"/>
              <w:bottom w:val="single" w:sz="4" w:space="0" w:color="00000A"/>
              <w:right w:val="single" w:sz="4" w:space="0" w:color="00000A"/>
            </w:tcBorders>
            <w:vAlign w:val="center"/>
          </w:tcPr>
          <w:p w14:paraId="66F8A9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1470</w:t>
            </w:r>
          </w:p>
        </w:tc>
        <w:tc>
          <w:tcPr>
            <w:tcW w:w="1274" w:type="dxa"/>
            <w:tcBorders>
              <w:top w:val="single" w:sz="4" w:space="0" w:color="00000A"/>
              <w:left w:val="single" w:sz="4" w:space="0" w:color="00000A"/>
              <w:bottom w:val="single" w:sz="4" w:space="0" w:color="00000A"/>
              <w:right w:val="single" w:sz="4" w:space="0" w:color="00000A"/>
            </w:tcBorders>
            <w:vAlign w:val="center"/>
          </w:tcPr>
          <w:p w14:paraId="6C9A874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7F4403B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1470</w:t>
            </w:r>
          </w:p>
        </w:tc>
      </w:tr>
    </w:tbl>
    <w:p w14:paraId="4A7283FA" w14:textId="77777777" w:rsidR="008F49B5" w:rsidRPr="008F49B5" w:rsidRDefault="008F49B5" w:rsidP="008F49B5">
      <w:pPr>
        <w:jc w:val="both"/>
        <w:rPr>
          <w:rFonts w:ascii="Calibri" w:eastAsia="Times New Roman" w:hAnsi="Calibri" w:cs="Calibri"/>
          <w:bCs/>
          <w:color w:val="FF0000"/>
          <w:sz w:val="22"/>
          <w:szCs w:val="22"/>
          <w:lang w:val="en-US" w:eastAsia="zh-CN"/>
        </w:rPr>
      </w:pPr>
    </w:p>
    <w:p w14:paraId="263DF8E5"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hrvatskom crvenom križu</w:t>
      </w:r>
      <w:r w:rsidRPr="008F49B5">
        <w:rPr>
          <w:rFonts w:ascii="Calibri" w:eastAsia="Times New Roman" w:hAnsi="Calibri" w:cs="Calibri"/>
          <w:bCs/>
          <w:sz w:val="22"/>
          <w:szCs w:val="22"/>
        </w:rPr>
        <w:t xml:space="preserve"> - se odnose na sredstva za rad Crvenog križa koji imaju Zakonom o hrvatskom crvenom križu utvrđenu namjenu. Doznačavaju se temeljem zakonske obveze mjesečno.</w:t>
      </w:r>
    </w:p>
    <w:p w14:paraId="32823253" w14:textId="77777777" w:rsidR="008F49B5" w:rsidRPr="008F49B5" w:rsidRDefault="008F49B5" w:rsidP="008F49B5">
      <w:pPr>
        <w:jc w:val="both"/>
        <w:rPr>
          <w:rFonts w:ascii="Calibri" w:eastAsia="Times New Roman" w:hAnsi="Calibri" w:cs="Calibri"/>
          <w:bCs/>
          <w:sz w:val="22"/>
          <w:szCs w:val="22"/>
        </w:rPr>
      </w:pPr>
    </w:p>
    <w:p w14:paraId="47D1586B"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Udruge proizašle iz Domovinskog rata</w:t>
      </w:r>
      <w:r w:rsidRPr="008F49B5">
        <w:rPr>
          <w:rFonts w:ascii="Calibri" w:eastAsia="Times New Roman" w:hAnsi="Calibri" w:cs="Calibri"/>
          <w:bCs/>
          <w:sz w:val="22"/>
          <w:szCs w:val="22"/>
        </w:rPr>
        <w:t xml:space="preserve"> - se odnosi na donacije udrugama proizašlim iz Domovinskog rata koje se dodjeljuju na temelju raspisanog javnog poziva.</w:t>
      </w:r>
    </w:p>
    <w:p w14:paraId="4539D88A"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06FD42A5"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734ED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489A4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899B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D16B1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AA7833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7617F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6269916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EF84B1A" w14:textId="77777777" w:rsidTr="00D92499">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F255F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7D883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405E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870D97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11</w:t>
            </w:r>
          </w:p>
        </w:tc>
        <w:tc>
          <w:tcPr>
            <w:tcW w:w="1331" w:type="dxa"/>
            <w:tcBorders>
              <w:top w:val="single" w:sz="4" w:space="0" w:color="00000A"/>
              <w:left w:val="single" w:sz="4" w:space="0" w:color="00000A"/>
              <w:bottom w:val="single" w:sz="4" w:space="0" w:color="00000A"/>
              <w:right w:val="single" w:sz="4" w:space="0" w:color="00000A"/>
            </w:tcBorders>
            <w:vAlign w:val="center"/>
          </w:tcPr>
          <w:p w14:paraId="0C52C51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1274" w:type="dxa"/>
            <w:tcBorders>
              <w:top w:val="single" w:sz="4" w:space="0" w:color="00000A"/>
              <w:left w:val="single" w:sz="4" w:space="0" w:color="00000A"/>
              <w:bottom w:val="single" w:sz="4" w:space="0" w:color="00000A"/>
              <w:right w:val="single" w:sz="4" w:space="0" w:color="00000A"/>
            </w:tcBorders>
            <w:vAlign w:val="center"/>
          </w:tcPr>
          <w:p w14:paraId="5E5F61D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0C3A2D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r>
    </w:tbl>
    <w:p w14:paraId="0665EFD4" w14:textId="77777777" w:rsidR="008F49B5" w:rsidRPr="008F49B5" w:rsidRDefault="008F49B5" w:rsidP="008F49B5">
      <w:pPr>
        <w:jc w:val="both"/>
        <w:rPr>
          <w:rFonts w:ascii="Calibri" w:eastAsia="Times New Roman" w:hAnsi="Calibri" w:cs="Calibri"/>
          <w:bCs/>
          <w:sz w:val="22"/>
          <w:szCs w:val="22"/>
          <w:lang w:val="en-US" w:eastAsia="zh-CN"/>
        </w:rPr>
      </w:pPr>
    </w:p>
    <w:p w14:paraId="0FAE4128" w14:textId="77777777" w:rsidR="008F49B5" w:rsidRPr="008F49B5" w:rsidRDefault="008F49B5" w:rsidP="008F49B5">
      <w:pPr>
        <w:suppressAutoHyphens/>
        <w:jc w:val="both"/>
        <w:rPr>
          <w:rFonts w:ascii="Calibri" w:eastAsia="Times New Roman" w:hAnsi="Calibri" w:cs="Calibri"/>
          <w:bCs/>
          <w:sz w:val="22"/>
          <w:szCs w:val="22"/>
        </w:rPr>
      </w:pPr>
      <w:r w:rsidRPr="008F49B5">
        <w:rPr>
          <w:rFonts w:ascii="Calibri" w:eastAsia="Times New Roman" w:hAnsi="Calibri" w:cs="Calibri"/>
          <w:b/>
          <w:sz w:val="22"/>
          <w:szCs w:val="22"/>
        </w:rPr>
        <w:t>Humanitarne udruge</w:t>
      </w:r>
      <w:r w:rsidRPr="008F49B5">
        <w:rPr>
          <w:rFonts w:ascii="Calibri" w:eastAsia="Times New Roman" w:hAnsi="Calibri" w:cs="Calibri"/>
          <w:bCs/>
          <w:sz w:val="22"/>
          <w:szCs w:val="22"/>
        </w:rPr>
        <w:t xml:space="preserve"> - odnosi se na sredstva dodijeljena humanitarnim udrugama koja se dodjeljuju na temelju raspisanog javnog poziva.</w:t>
      </w:r>
    </w:p>
    <w:p w14:paraId="2B06444B" w14:textId="77777777" w:rsidR="008F49B5" w:rsidRPr="008F49B5" w:rsidRDefault="008F49B5" w:rsidP="008F49B5">
      <w:pPr>
        <w:suppressAutoHyphens/>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6979C797"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76C3E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945E91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0B89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7AC4F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875323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31509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914AE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BAFBC60" w14:textId="77777777" w:rsidTr="00D92499">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FEAE0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0B9E0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5F1186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42B0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7288E38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4" w:type="dxa"/>
            <w:tcBorders>
              <w:top w:val="single" w:sz="4" w:space="0" w:color="00000A"/>
              <w:left w:val="single" w:sz="4" w:space="0" w:color="00000A"/>
              <w:bottom w:val="single" w:sz="4" w:space="0" w:color="00000A"/>
              <w:right w:val="single" w:sz="4" w:space="0" w:color="00000A"/>
            </w:tcBorders>
            <w:vAlign w:val="center"/>
          </w:tcPr>
          <w:p w14:paraId="088CD3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1D972D4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2FDA9DB2" w14:textId="77777777" w:rsidR="008F49B5" w:rsidRPr="008F49B5" w:rsidRDefault="008F49B5" w:rsidP="008F49B5">
      <w:pPr>
        <w:jc w:val="both"/>
        <w:rPr>
          <w:rFonts w:ascii="Calibri" w:eastAsia="Times New Roman" w:hAnsi="Calibri" w:cs="Calibri"/>
          <w:bCs/>
          <w:sz w:val="22"/>
          <w:szCs w:val="22"/>
          <w:lang w:eastAsia="zh-CN"/>
        </w:rPr>
      </w:pPr>
    </w:p>
    <w:p w14:paraId="70E081F0"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Udruge invalida</w:t>
      </w:r>
      <w:r w:rsidRPr="008F49B5">
        <w:rPr>
          <w:rFonts w:ascii="Calibri" w:eastAsia="Times New Roman" w:hAnsi="Calibri" w:cs="Calibri"/>
          <w:bCs/>
          <w:sz w:val="22"/>
          <w:szCs w:val="22"/>
        </w:rPr>
        <w:t xml:space="preserve"> - odnose se na sredstva namijenjena za udruge invalida koja se dodjeljuju na temelju raspisanog javnog poziva.</w:t>
      </w:r>
    </w:p>
    <w:p w14:paraId="6FE5D0F1"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1100D9B2"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E8D98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90DFC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9761F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296F77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A0277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16992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0FF663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7C7A3F9" w14:textId="77777777" w:rsidTr="00D9249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8AC3E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E3E7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C3D249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0B13E7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8</w:t>
            </w:r>
          </w:p>
        </w:tc>
        <w:tc>
          <w:tcPr>
            <w:tcW w:w="1275" w:type="dxa"/>
            <w:tcBorders>
              <w:top w:val="single" w:sz="4" w:space="0" w:color="00000A"/>
              <w:left w:val="single" w:sz="4" w:space="0" w:color="00000A"/>
              <w:bottom w:val="single" w:sz="4" w:space="0" w:color="00000A"/>
              <w:right w:val="single" w:sz="4" w:space="0" w:color="00000A"/>
            </w:tcBorders>
            <w:vAlign w:val="center"/>
          </w:tcPr>
          <w:p w14:paraId="2AB57ED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4" w:type="dxa"/>
            <w:tcBorders>
              <w:top w:val="single" w:sz="4" w:space="0" w:color="00000A"/>
              <w:left w:val="single" w:sz="4" w:space="0" w:color="00000A"/>
              <w:bottom w:val="single" w:sz="4" w:space="0" w:color="00000A"/>
              <w:right w:val="single" w:sz="4" w:space="0" w:color="00000A"/>
            </w:tcBorders>
            <w:vAlign w:val="center"/>
          </w:tcPr>
          <w:p w14:paraId="0FCFFFB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3992976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50EA5D2D" w14:textId="77777777" w:rsidR="008F49B5" w:rsidRPr="008F49B5" w:rsidRDefault="008F49B5" w:rsidP="008F49B5">
      <w:pPr>
        <w:jc w:val="both"/>
        <w:rPr>
          <w:rFonts w:ascii="Calibri" w:eastAsia="Times New Roman" w:hAnsi="Calibri" w:cs="Calibri"/>
          <w:bCs/>
          <w:sz w:val="22"/>
          <w:szCs w:val="22"/>
          <w:lang w:eastAsia="zh-CN"/>
        </w:rPr>
      </w:pPr>
    </w:p>
    <w:p w14:paraId="4A055965"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Caritasu požeške biskupije</w:t>
      </w:r>
      <w:r w:rsidRPr="008F49B5">
        <w:rPr>
          <w:rFonts w:ascii="Calibri" w:eastAsia="Times New Roman" w:hAnsi="Calibri" w:cs="Calibri"/>
          <w:bCs/>
          <w:sz w:val="22"/>
          <w:szCs w:val="22"/>
        </w:rPr>
        <w:t xml:space="preserve"> se odnosi na sredstva za pakete pomoći hrane i higijenskih potrepština. </w:t>
      </w:r>
    </w:p>
    <w:p w14:paraId="4A434D8F"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3AD9260B"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30346E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FC50C7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57B788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CCB004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D555B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D47203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CAC58D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E17BB32" w14:textId="77777777" w:rsidTr="00D9249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7954A1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sufinanciranih programa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54822E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Zadržati broj sufinanciranih programa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B6EF95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1B6146B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7DE2C3E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7F82648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4858B4A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3F75340C" w14:textId="77777777" w:rsidR="008F49B5" w:rsidRPr="008F49B5" w:rsidRDefault="008F49B5" w:rsidP="008F49B5">
      <w:pPr>
        <w:jc w:val="both"/>
        <w:rPr>
          <w:rFonts w:ascii="Calibri" w:eastAsia="Times New Roman" w:hAnsi="Calibri" w:cs="Calibri"/>
          <w:bCs/>
          <w:sz w:val="22"/>
          <w:szCs w:val="22"/>
        </w:rPr>
      </w:pPr>
    </w:p>
    <w:p w14:paraId="0E5A83C2"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Obilježavanje Dana branitelja Grada Požege – </w:t>
      </w:r>
      <w:r w:rsidRPr="008F49B5">
        <w:rPr>
          <w:rFonts w:ascii="Calibri" w:eastAsia="Times New Roman" w:hAnsi="Calibri" w:cs="Calibri"/>
          <w:bCs/>
          <w:sz w:val="22"/>
          <w:szCs w:val="22"/>
        </w:rPr>
        <w:t>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uz sufinanciranje i pokroviteljstvo Grada i Gradonačelnika Grada Požege, a u 2024. u organizaciji Grada Požege.</w:t>
      </w:r>
    </w:p>
    <w:p w14:paraId="417D6352"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3A72AC25"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58235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A4FD52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3B14D9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FAF74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C864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7B46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FF55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E1E8AFA" w14:textId="77777777" w:rsidTr="00D9249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42D61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održanih manifestacija </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B1D0C1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Obilježiti Dan branitelja Grada Požege</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65F4B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66933C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331" w:type="dxa"/>
            <w:tcBorders>
              <w:top w:val="single" w:sz="4" w:space="0" w:color="00000A"/>
              <w:left w:val="single" w:sz="4" w:space="0" w:color="00000A"/>
              <w:bottom w:val="single" w:sz="4" w:space="0" w:color="00000A"/>
              <w:right w:val="single" w:sz="4" w:space="0" w:color="00000A"/>
            </w:tcBorders>
            <w:vAlign w:val="center"/>
          </w:tcPr>
          <w:p w14:paraId="0CF4D89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2825537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3B001B2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44C64A33" w14:textId="77777777" w:rsidR="008F49B5" w:rsidRPr="008F49B5" w:rsidRDefault="008F49B5" w:rsidP="008F49B5">
      <w:pPr>
        <w:jc w:val="both"/>
        <w:rPr>
          <w:rFonts w:ascii="Calibri" w:eastAsia="Times New Roman" w:hAnsi="Calibri" w:cs="Calibri"/>
          <w:b/>
          <w:sz w:val="22"/>
          <w:szCs w:val="22"/>
        </w:rPr>
      </w:pPr>
    </w:p>
    <w:p w14:paraId="061954E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TURISTIČKA ZAJEDNICA</w:t>
      </w:r>
      <w:r w:rsidRPr="008F49B5">
        <w:rPr>
          <w:rFonts w:ascii="Calibri" w:eastAsia="Times New Roman" w:hAnsi="Calibri" w:cs="Calibri"/>
          <w:bCs/>
          <w:sz w:val="22"/>
          <w:szCs w:val="22"/>
        </w:rPr>
        <w:t xml:space="preserve"> </w:t>
      </w:r>
    </w:p>
    <w:p w14:paraId="14DAFB9C" w14:textId="77777777" w:rsidR="008F49B5" w:rsidRPr="008F49B5" w:rsidRDefault="008F49B5" w:rsidP="008F49B5">
      <w:pPr>
        <w:jc w:val="both"/>
        <w:rPr>
          <w:rFonts w:ascii="Calibri" w:eastAsia="Times New Roman" w:hAnsi="Calibri" w:cs="Calibri"/>
          <w:bCs/>
          <w:sz w:val="22"/>
          <w:szCs w:val="22"/>
        </w:rPr>
      </w:pPr>
    </w:p>
    <w:p w14:paraId="2FF3536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Odnosi se na aktivnosti, poslove i djelatnosti u turizmu koje su važne za Grad Požegu. </w:t>
      </w:r>
    </w:p>
    <w:p w14:paraId="24D39E6A" w14:textId="77777777" w:rsidR="008F49B5" w:rsidRPr="008F49B5" w:rsidRDefault="008F49B5" w:rsidP="008F49B5">
      <w:pPr>
        <w:jc w:val="both"/>
        <w:rPr>
          <w:rFonts w:ascii="Calibri" w:eastAsia="Times New Roman" w:hAnsi="Calibri" w:cs="Calibri"/>
          <w:bCs/>
          <w:sz w:val="22"/>
          <w:szCs w:val="22"/>
        </w:rPr>
      </w:pPr>
    </w:p>
    <w:p w14:paraId="657115FB"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3E65375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C08F9C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lastRenderedPageBreak/>
        <w:t xml:space="preserve">Zakon o turističkim zajednicama i promicanju hrvatskog turizma (Narodne novine, broj: 52/19., 42/20.), </w:t>
      </w:r>
    </w:p>
    <w:p w14:paraId="0F63BDE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 74/14., 70/17., 98/19. i 151/22.) i </w:t>
      </w:r>
    </w:p>
    <w:p w14:paraId="0078587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23E6FDD7"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815"/>
        <w:gridCol w:w="1701"/>
        <w:gridCol w:w="1276"/>
        <w:gridCol w:w="1417"/>
      </w:tblGrid>
      <w:tr w:rsidR="008F49B5" w:rsidRPr="008F49B5" w14:paraId="7B103449"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FA4D97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370CE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F6960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E5F5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000F941"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7B2C76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7E5F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E667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68D91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67.200,00</w:t>
            </w:r>
          </w:p>
        </w:tc>
      </w:tr>
      <w:tr w:rsidR="008F49B5" w:rsidRPr="008F49B5" w14:paraId="1A214F58"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067124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0D35C5B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F3B6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C7981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143.400,00</w:t>
            </w:r>
          </w:p>
        </w:tc>
      </w:tr>
      <w:tr w:rsidR="008F49B5" w:rsidRPr="008F49B5" w14:paraId="35CFC2F3"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0AED98E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K110001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040D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937CC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26928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1.900,00</w:t>
            </w:r>
          </w:p>
        </w:tc>
      </w:tr>
      <w:tr w:rsidR="008F49B5" w:rsidRPr="008F49B5" w14:paraId="393FC776"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7E76AB8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T110004 IZDAVANJE TURISTIČKOG VODIČA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99F76A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59763B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D86F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r>
      <w:tr w:rsidR="008F49B5" w:rsidRPr="008F49B5" w14:paraId="3E99F483"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5ED3CE7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4617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3C72A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06D80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218.500,00</w:t>
            </w:r>
          </w:p>
        </w:tc>
      </w:tr>
    </w:tbl>
    <w:p w14:paraId="33461504" w14:textId="77777777" w:rsidR="008F49B5" w:rsidRPr="008F49B5" w:rsidRDefault="008F49B5" w:rsidP="008F49B5">
      <w:pPr>
        <w:jc w:val="both"/>
        <w:rPr>
          <w:rFonts w:ascii="Calibri" w:eastAsia="Times New Roman" w:hAnsi="Calibri" w:cs="Calibri"/>
          <w:bCs/>
          <w:sz w:val="22"/>
          <w:szCs w:val="22"/>
          <w:lang w:eastAsia="zh-CN"/>
        </w:rPr>
      </w:pPr>
    </w:p>
    <w:p w14:paraId="22A1029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redovnu djelatnost turističke zajednice</w:t>
      </w:r>
      <w:r w:rsidRPr="008F49B5">
        <w:rPr>
          <w:rFonts w:ascii="Calibri" w:eastAsia="Times New Roman" w:hAnsi="Calibri" w:cs="Calibri"/>
          <w:bCs/>
          <w:sz w:val="22"/>
          <w:szCs w:val="22"/>
        </w:rPr>
        <w:t xml:space="preserve"> - koja se odnosi na sufinanciranje redovne plaće zaposlenika. Povećanje sredstava se odnosi na usklađenje potrebnog iznosa za sufinanciranje.</w:t>
      </w:r>
    </w:p>
    <w:p w14:paraId="15EDF171" w14:textId="77777777" w:rsidR="008F49B5" w:rsidRPr="008F49B5" w:rsidRDefault="008F49B5" w:rsidP="008F49B5">
      <w:pPr>
        <w:jc w:val="both"/>
        <w:rPr>
          <w:rFonts w:ascii="Calibri" w:eastAsia="Times New Roman" w:hAnsi="Calibri" w:cs="Calibri"/>
          <w:bCs/>
          <w:sz w:val="22"/>
          <w:szCs w:val="22"/>
        </w:rPr>
      </w:pPr>
    </w:p>
    <w:p w14:paraId="64543C90"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Donacije za priredbe i manifestacije</w:t>
      </w:r>
      <w:r w:rsidRPr="008F49B5">
        <w:rPr>
          <w:rFonts w:ascii="Calibri" w:eastAsia="Times New Roman" w:hAnsi="Calibri" w:cs="Calibri"/>
          <w:bCs/>
          <w:sz w:val="22"/>
          <w:szCs w:val="22"/>
        </w:rPr>
        <w:t xml:space="preserve"> - za sufinanciranje troškova organizacije istih, od kojih su značajnije Vincelovo, Zeleno i plavo, Dan grada i Grgurevo, Požeški kotlić, Kulenijada, Ivanjski krijes, Požeško kulturno ljeto,  Zlatne žice Slavonije,  Fišijada, Okusi jeseni &amp; Martinje u Požegi, Advent u Požegi, Doček Nove godine i druge. Povećanje sredstava se odnosi na usklađenje potrebnog iznosa za sufinanciranje.</w:t>
      </w:r>
    </w:p>
    <w:p w14:paraId="0EA44937" w14:textId="77777777" w:rsidR="008F49B5" w:rsidRPr="008F49B5" w:rsidRDefault="008F49B5" w:rsidP="008F49B5">
      <w:pPr>
        <w:ind w:right="-108"/>
        <w:jc w:val="both"/>
        <w:rPr>
          <w:rFonts w:ascii="Calibri" w:eastAsia="Times New Roman" w:hAnsi="Calibri" w:cs="Calibri"/>
          <w:bCs/>
          <w:sz w:val="22"/>
          <w:szCs w:val="22"/>
        </w:rPr>
      </w:pPr>
    </w:p>
    <w:p w14:paraId="4F9981D8"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Nabava opreme</w:t>
      </w:r>
      <w:r w:rsidRPr="008F49B5">
        <w:rPr>
          <w:rFonts w:ascii="Calibri" w:eastAsia="Times New Roman" w:hAnsi="Calibri" w:cs="Calibri"/>
          <w:bCs/>
          <w:sz w:val="22"/>
          <w:szCs w:val="22"/>
        </w:rPr>
        <w:t xml:space="preserve"> - kapitalni projekt koji se odnosi na nabavku novoga računala za potrebe ureda.</w:t>
      </w:r>
    </w:p>
    <w:p w14:paraId="4F172485" w14:textId="77777777" w:rsidR="008F49B5" w:rsidRPr="008F49B5" w:rsidRDefault="008F49B5" w:rsidP="008F49B5">
      <w:pPr>
        <w:ind w:right="-108"/>
        <w:jc w:val="both"/>
        <w:rPr>
          <w:rFonts w:ascii="Calibri" w:eastAsia="Times New Roman" w:hAnsi="Calibri" w:cs="Calibri"/>
          <w:bCs/>
          <w:sz w:val="22"/>
          <w:szCs w:val="22"/>
        </w:rPr>
      </w:pPr>
    </w:p>
    <w:p w14:paraId="45E0CF1E" w14:textId="77777777" w:rsidR="008F49B5" w:rsidRPr="008F49B5" w:rsidRDefault="008F49B5" w:rsidP="008F49B5">
      <w:pPr>
        <w:ind w:right="-108"/>
        <w:jc w:val="both"/>
        <w:rPr>
          <w:rFonts w:ascii="Calibri" w:eastAsia="Times New Roman" w:hAnsi="Calibri" w:cs="Calibri"/>
          <w:b/>
          <w:sz w:val="22"/>
          <w:szCs w:val="22"/>
        </w:rPr>
      </w:pPr>
      <w:r w:rsidRPr="008F49B5">
        <w:rPr>
          <w:rFonts w:ascii="Calibri" w:eastAsia="Times New Roman" w:hAnsi="Calibri" w:cs="Calibri"/>
          <w:b/>
          <w:sz w:val="22"/>
          <w:szCs w:val="22"/>
        </w:rPr>
        <w:t>Izdavanje Turističkog vodiča vodiča Požege</w:t>
      </w:r>
      <w:r w:rsidRPr="008F49B5">
        <w:rPr>
          <w:rFonts w:ascii="Calibri" w:eastAsia="Times New Roman" w:hAnsi="Calibri" w:cs="Calibri"/>
          <w:bCs/>
          <w:sz w:val="22"/>
          <w:szCs w:val="22"/>
        </w:rPr>
        <w:t xml:space="preserve"> – troškovi izdavanje turističke publikacije.</w:t>
      </w:r>
    </w:p>
    <w:p w14:paraId="5C7692B4"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273"/>
      </w:tblGrid>
      <w:tr w:rsidR="008F49B5" w:rsidRPr="008F49B5" w14:paraId="75E1C10E" w14:textId="77777777" w:rsidTr="00D92499">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BE6F7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6AA451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29C12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5E3AC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A594D3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F455D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8D82D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0A1806D"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0B82A7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donacija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4415B1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Kroz mjesečno sufinanciranje omogućiti rad TZ Grada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4F54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05DE4C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7D1E34E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A"/>
              <w:left w:val="single" w:sz="4" w:space="0" w:color="00000A"/>
              <w:bottom w:val="single" w:sz="4" w:space="0" w:color="00000A"/>
              <w:right w:val="single" w:sz="4" w:space="0" w:color="00000A"/>
            </w:tcBorders>
            <w:vAlign w:val="center"/>
          </w:tcPr>
          <w:p w14:paraId="0AE06B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5E96F77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r w:rsidR="008F49B5" w:rsidRPr="008F49B5" w14:paraId="26C96CAF"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2EC8C5C4"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6757C6D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tcPr>
          <w:p w14:paraId="2D733F3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394D853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vAlign w:val="center"/>
          </w:tcPr>
          <w:p w14:paraId="6DFC4D1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2681D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774ED83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05754C00"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185B30B2"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kapitalnih donacija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7D67DC33"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Poboljšati uvjete rada u turističkom uredu</w:t>
            </w:r>
          </w:p>
        </w:tc>
        <w:tc>
          <w:tcPr>
            <w:tcW w:w="964" w:type="dxa"/>
            <w:tcBorders>
              <w:top w:val="single" w:sz="4" w:space="0" w:color="00000A"/>
              <w:left w:val="single" w:sz="4" w:space="0" w:color="00000A"/>
              <w:bottom w:val="single" w:sz="4" w:space="0" w:color="00000A"/>
              <w:right w:val="single" w:sz="4" w:space="0" w:color="00000A"/>
            </w:tcBorders>
            <w:vAlign w:val="center"/>
          </w:tcPr>
          <w:p w14:paraId="147791EE"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4A26259C"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47DBCD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6C1946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3" w:type="dxa"/>
            <w:tcBorders>
              <w:top w:val="single" w:sz="4" w:space="0" w:color="00000A"/>
              <w:left w:val="single" w:sz="4" w:space="0" w:color="00000A"/>
              <w:bottom w:val="single" w:sz="4" w:space="0" w:color="00000A"/>
              <w:right w:val="single" w:sz="4" w:space="0" w:color="00000A"/>
            </w:tcBorders>
            <w:vAlign w:val="center"/>
          </w:tcPr>
          <w:p w14:paraId="5B667A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r w:rsidR="008F49B5" w:rsidRPr="008F49B5" w14:paraId="1611898F"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7FF15FE2"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izdanja</w:t>
            </w:r>
          </w:p>
        </w:tc>
        <w:tc>
          <w:tcPr>
            <w:tcW w:w="1962" w:type="dxa"/>
            <w:tcBorders>
              <w:top w:val="single" w:sz="4" w:space="0" w:color="00000A"/>
              <w:left w:val="single" w:sz="4" w:space="0" w:color="00000A"/>
              <w:bottom w:val="single" w:sz="4" w:space="0" w:color="00000A"/>
              <w:right w:val="single" w:sz="4" w:space="0" w:color="00000A"/>
            </w:tcBorders>
            <w:vAlign w:val="center"/>
          </w:tcPr>
          <w:p w14:paraId="69F850AB"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Tiskanje publikacije Turistički vodič Požege</w:t>
            </w:r>
          </w:p>
        </w:tc>
        <w:tc>
          <w:tcPr>
            <w:tcW w:w="964" w:type="dxa"/>
            <w:tcBorders>
              <w:top w:val="single" w:sz="4" w:space="0" w:color="00000A"/>
              <w:left w:val="single" w:sz="4" w:space="0" w:color="00000A"/>
              <w:bottom w:val="single" w:sz="4" w:space="0" w:color="00000A"/>
              <w:right w:val="single" w:sz="4" w:space="0" w:color="00000A"/>
            </w:tcBorders>
            <w:vAlign w:val="center"/>
          </w:tcPr>
          <w:p w14:paraId="763B9BC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67D49542"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616EEF0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D3ADA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3" w:type="dxa"/>
            <w:tcBorders>
              <w:top w:val="single" w:sz="4" w:space="0" w:color="00000A"/>
              <w:left w:val="single" w:sz="4" w:space="0" w:color="00000A"/>
              <w:bottom w:val="single" w:sz="4" w:space="0" w:color="00000A"/>
              <w:right w:val="single" w:sz="4" w:space="0" w:color="00000A"/>
            </w:tcBorders>
            <w:vAlign w:val="center"/>
          </w:tcPr>
          <w:p w14:paraId="0EBA245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39D6E5E7" w14:textId="77777777" w:rsidR="008F49B5" w:rsidRPr="008F49B5" w:rsidRDefault="008F49B5" w:rsidP="008F49B5">
      <w:pPr>
        <w:jc w:val="both"/>
        <w:rPr>
          <w:rFonts w:ascii="Calibri" w:eastAsia="Times New Roman" w:hAnsi="Calibri" w:cs="Calibri"/>
          <w:b/>
          <w:sz w:val="22"/>
          <w:szCs w:val="22"/>
        </w:rPr>
      </w:pPr>
    </w:p>
    <w:p w14:paraId="043E962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DRUŠTVO NAŠA DJECA</w:t>
      </w:r>
    </w:p>
    <w:p w14:paraId="70140C38" w14:textId="77777777" w:rsidR="008F49B5" w:rsidRPr="008F49B5" w:rsidRDefault="008F49B5" w:rsidP="008F49B5">
      <w:pPr>
        <w:jc w:val="both"/>
        <w:rPr>
          <w:rFonts w:ascii="Calibri" w:eastAsia="Times New Roman" w:hAnsi="Calibri" w:cs="Calibri"/>
          <w:bCs/>
          <w:sz w:val="22"/>
          <w:szCs w:val="22"/>
        </w:rPr>
      </w:pPr>
    </w:p>
    <w:p w14:paraId="4C25B24F"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Cilj ovoga programa je ostvarenje sadržaja kojima se potiče kreativnost, stvaralaštvo i potencijalna darovitost djece i učenika.</w:t>
      </w:r>
    </w:p>
    <w:p w14:paraId="5D36652D" w14:textId="77777777" w:rsidR="008F49B5" w:rsidRPr="008F49B5" w:rsidRDefault="008F49B5" w:rsidP="008F49B5">
      <w:pPr>
        <w:jc w:val="both"/>
        <w:rPr>
          <w:rFonts w:ascii="Calibri" w:eastAsia="Times New Roman" w:hAnsi="Calibri" w:cs="Calibri"/>
          <w:bCs/>
          <w:sz w:val="22"/>
          <w:szCs w:val="22"/>
        </w:rPr>
      </w:pPr>
    </w:p>
    <w:p w14:paraId="0AD45F72"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105E41B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B0B4D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broj:74/14., 70/17., 98/19. i 151/22.) i </w:t>
      </w:r>
    </w:p>
    <w:p w14:paraId="4B9935C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4FB03B7A"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390"/>
        <w:gridCol w:w="1701"/>
        <w:gridCol w:w="1701"/>
        <w:gridCol w:w="1417"/>
      </w:tblGrid>
      <w:tr w:rsidR="008F49B5" w:rsidRPr="008F49B5" w14:paraId="564ACA4F"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6E695A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81BC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1F9C8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C3E59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06EA7A39"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E40225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728E8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D244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8D831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2A00DA5F"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tcPr>
          <w:p w14:paraId="6C5F9C0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F1585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D5CF8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6448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bl>
    <w:p w14:paraId="7DC63FBB" w14:textId="77777777" w:rsidR="008F49B5" w:rsidRPr="008F49B5" w:rsidRDefault="008F49B5" w:rsidP="008F49B5">
      <w:pPr>
        <w:jc w:val="both"/>
        <w:rPr>
          <w:rFonts w:ascii="Calibri" w:eastAsia="Times New Roman" w:hAnsi="Calibri" w:cs="Calibri"/>
          <w:bCs/>
          <w:sz w:val="22"/>
          <w:szCs w:val="22"/>
          <w:lang w:eastAsia="zh-CN"/>
        </w:rPr>
      </w:pPr>
    </w:p>
    <w:p w14:paraId="3987E53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Društva Naša djeca</w:t>
      </w:r>
      <w:r w:rsidRPr="008F49B5">
        <w:rPr>
          <w:rFonts w:ascii="Calibri" w:eastAsia="Times New Roman" w:hAnsi="Calibri" w:cs="Calibri"/>
          <w:bCs/>
          <w:sz w:val="22"/>
          <w:szCs w:val="22"/>
        </w:rPr>
        <w:t xml:space="preserve"> – odnosi se na sufinanciranje rada udruge Društvo Naša djeca.</w:t>
      </w:r>
    </w:p>
    <w:p w14:paraId="2D723C30"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273"/>
      </w:tblGrid>
      <w:tr w:rsidR="008F49B5" w:rsidRPr="008F49B5" w14:paraId="74ACB70C" w14:textId="77777777" w:rsidTr="00D92499">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27BCD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329740A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974A4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A09BEA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E3779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709A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DC54C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52680C4" w14:textId="77777777" w:rsidTr="00D92499">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0F72B04"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održanih manifestacija i događanja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53A026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D7B345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5A9397F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6B38C4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7BC710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1ED890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bl>
    <w:p w14:paraId="6126E89F" w14:textId="77777777" w:rsidR="008F49B5" w:rsidRPr="008F49B5" w:rsidRDefault="008F49B5" w:rsidP="008F49B5">
      <w:pPr>
        <w:jc w:val="both"/>
        <w:rPr>
          <w:rFonts w:ascii="Calibri" w:eastAsia="Times New Roman" w:hAnsi="Calibri" w:cs="Calibri"/>
          <w:b/>
          <w:sz w:val="22"/>
          <w:szCs w:val="22"/>
        </w:rPr>
      </w:pPr>
    </w:p>
    <w:p w14:paraId="2CB6FAB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VJERSKE ZAJEDNICE</w:t>
      </w:r>
      <w:r w:rsidRPr="008F49B5">
        <w:rPr>
          <w:rFonts w:ascii="Calibri" w:eastAsia="Times New Roman" w:hAnsi="Calibri" w:cs="Calibri"/>
          <w:bCs/>
          <w:sz w:val="22"/>
          <w:szCs w:val="22"/>
        </w:rPr>
        <w:t xml:space="preserve"> </w:t>
      </w:r>
    </w:p>
    <w:p w14:paraId="02BC5DD4" w14:textId="77777777" w:rsidR="008F49B5" w:rsidRPr="008F49B5" w:rsidRDefault="008F49B5" w:rsidP="008F49B5">
      <w:pPr>
        <w:jc w:val="both"/>
        <w:rPr>
          <w:rFonts w:ascii="Calibri" w:eastAsia="Times New Roman" w:hAnsi="Calibri" w:cs="Calibri"/>
          <w:bCs/>
          <w:sz w:val="22"/>
          <w:szCs w:val="22"/>
        </w:rPr>
      </w:pPr>
    </w:p>
    <w:p w14:paraId="0F68355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Odnosi se na sufinanciranje potreba vjerskih zajednica kako bi se napravili što bolji uvjeti građanima Grada Požege.</w:t>
      </w:r>
    </w:p>
    <w:p w14:paraId="2BD3A566" w14:textId="77777777" w:rsidR="008F49B5" w:rsidRPr="008F49B5" w:rsidRDefault="008F49B5" w:rsidP="008F49B5">
      <w:pPr>
        <w:jc w:val="both"/>
        <w:rPr>
          <w:rFonts w:ascii="Calibri" w:eastAsia="Times New Roman" w:hAnsi="Calibri" w:cs="Calibri"/>
          <w:bCs/>
          <w:sz w:val="22"/>
          <w:szCs w:val="22"/>
        </w:rPr>
      </w:pPr>
    </w:p>
    <w:p w14:paraId="717D1384"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6662AA82" w14:textId="77777777" w:rsidR="008F49B5" w:rsidRPr="008F49B5" w:rsidRDefault="008F49B5" w:rsidP="008F49B5">
      <w:pPr>
        <w:widowControl w:val="0"/>
        <w:numPr>
          <w:ilvl w:val="0"/>
          <w:numId w:val="26"/>
        </w:numPr>
        <w:tabs>
          <w:tab w:val="left" w:pos="9072"/>
        </w:tabs>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72342B4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broj:74/14., 70/17., 98/19. i 151/22.) i </w:t>
      </w:r>
    </w:p>
    <w:p w14:paraId="566DD5E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4EB4E4B3" w14:textId="77777777" w:rsidR="008F49B5" w:rsidRPr="008F49B5" w:rsidRDefault="008F49B5" w:rsidP="008F49B5">
      <w:pPr>
        <w:suppressAutoHyphens/>
        <w:ind w:left="527"/>
        <w:contextualSpacing/>
        <w:jc w:val="both"/>
        <w:rPr>
          <w:rFonts w:ascii="Calibri" w:eastAsia="Times New Roman" w:hAnsi="Calibri" w:cs="Calibri"/>
          <w:bCs/>
          <w:sz w:val="22"/>
          <w:szCs w:val="22"/>
          <w:lang w:eastAsia="zh-CN"/>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8F49B5" w:rsidRPr="008F49B5" w14:paraId="375CB20A"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0CB68DA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66203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2EE5C7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5EC29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B6928E4"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A26FBA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4492181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3B2976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66FF9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33.000,00</w:t>
            </w:r>
          </w:p>
        </w:tc>
      </w:tr>
      <w:tr w:rsidR="008F49B5" w:rsidRPr="008F49B5" w14:paraId="3402272A"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C527A2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13254DB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24132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FF30D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w:t>
            </w:r>
          </w:p>
        </w:tc>
      </w:tr>
      <w:tr w:rsidR="008F49B5" w:rsidRPr="008F49B5" w14:paraId="7B7942BE"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51A535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49FF4EC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33.700,00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27EA46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76CBE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r>
    </w:tbl>
    <w:p w14:paraId="76026D74" w14:textId="77777777" w:rsidR="008F49B5" w:rsidRPr="008F49B5" w:rsidRDefault="008F49B5" w:rsidP="008F49B5">
      <w:pPr>
        <w:jc w:val="both"/>
        <w:rPr>
          <w:rFonts w:ascii="Calibri" w:eastAsia="Times New Roman" w:hAnsi="Calibri" w:cs="Calibri"/>
          <w:bCs/>
          <w:sz w:val="22"/>
          <w:szCs w:val="22"/>
          <w:lang w:val="en-US" w:eastAsia="zh-CN"/>
        </w:rPr>
      </w:pPr>
    </w:p>
    <w:p w14:paraId="562DF3D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Kapitalne donacije vjerskim zajednicama</w:t>
      </w:r>
      <w:r w:rsidRPr="008F49B5">
        <w:rPr>
          <w:rFonts w:ascii="Calibri" w:eastAsia="Times New Roman" w:hAnsi="Calibri" w:cs="Calibri"/>
          <w:bCs/>
          <w:sz w:val="22"/>
          <w:szCs w:val="22"/>
        </w:rPr>
        <w:t xml:space="preserve"> - koje se odnose na donacije za izgradnju vjerskih i sakralnih objekata. Smanjenje broja donacija je posljedice dodjele jedne veće donacije (20.000,00 eura).</w:t>
      </w:r>
    </w:p>
    <w:p w14:paraId="3BF0BDA6"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0D1754E8"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DA85FC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lastRenderedPageBreak/>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F6EF9E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7718D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5700FA3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8B474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3B277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D65FFE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4D30DB8C"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320F1CA"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1E8C45A"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9C16EB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CC20B6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5B3D020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4E82BD0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89B69A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r>
    </w:tbl>
    <w:p w14:paraId="66636652"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0E59372D"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Tekuće donacije vjerskim zajednicama</w:t>
      </w:r>
      <w:r w:rsidRPr="008F49B5">
        <w:rPr>
          <w:rFonts w:ascii="Calibri" w:eastAsia="Times New Roman" w:hAnsi="Calibri" w:cs="Calibri"/>
          <w:bCs/>
          <w:sz w:val="22"/>
          <w:szCs w:val="22"/>
        </w:rPr>
        <w:t xml:space="preserve"> - koje se odnose na pomoć u podmirenju režijskih i materijalnih troškova</w:t>
      </w:r>
    </w:p>
    <w:p w14:paraId="0FA6759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4723C948"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FF9FD3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4732AC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13BDB9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306439E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0D102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328B5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7EE75"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27C7A668"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EDB3A3"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4113DF2"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Tekuće donacije za pomoć u podmirenju režijskih i materijalnih troškova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4823C9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635A3D5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17F1564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087C9C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554F15"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r>
    </w:tbl>
    <w:p w14:paraId="3147AC17"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25A1ACB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Zaklada Vrhbosanske nadbiskupije</w:t>
      </w:r>
      <w:r w:rsidRPr="008F49B5">
        <w:rPr>
          <w:rFonts w:ascii="Calibri" w:eastAsia="Times New Roman" w:hAnsi="Calibri" w:cs="Calibri"/>
          <w:bCs/>
          <w:sz w:val="22"/>
          <w:szCs w:val="22"/>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466B074C"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73137665"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303D84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58C3A2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A01D1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C8918A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82BC7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C8420E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EE2BC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21BE957"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B1E47F"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F97B3E0"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Tekuća donacija za tuzemne članarine</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9DC8D1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D1E6B3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130453C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80FE77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52FB41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53D35711" w14:textId="77777777" w:rsidR="008F49B5" w:rsidRPr="008F49B5" w:rsidRDefault="008F49B5" w:rsidP="008F49B5">
      <w:pPr>
        <w:jc w:val="both"/>
        <w:rPr>
          <w:rFonts w:ascii="Calibri" w:eastAsia="Times New Roman" w:hAnsi="Calibri" w:cs="Calibri"/>
          <w:b/>
          <w:sz w:val="22"/>
          <w:szCs w:val="22"/>
        </w:rPr>
      </w:pPr>
    </w:p>
    <w:p w14:paraId="6DC0044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DONACIJE UDRUGAMA GRAĐANA</w:t>
      </w:r>
      <w:r w:rsidRPr="008F49B5">
        <w:rPr>
          <w:rFonts w:ascii="Calibri" w:eastAsia="Times New Roman" w:hAnsi="Calibri" w:cs="Calibri"/>
          <w:bCs/>
          <w:sz w:val="22"/>
          <w:szCs w:val="22"/>
        </w:rPr>
        <w:t xml:space="preserve"> </w:t>
      </w:r>
    </w:p>
    <w:p w14:paraId="7A72426E" w14:textId="77777777" w:rsidR="008F49B5" w:rsidRPr="008F49B5" w:rsidRDefault="008F49B5" w:rsidP="008F49B5">
      <w:pPr>
        <w:jc w:val="both"/>
        <w:rPr>
          <w:rFonts w:ascii="Calibri" w:eastAsia="Times New Roman" w:hAnsi="Calibri" w:cs="Calibri"/>
          <w:bCs/>
          <w:sz w:val="22"/>
          <w:szCs w:val="22"/>
        </w:rPr>
      </w:pPr>
    </w:p>
    <w:p w14:paraId="0C6B805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se odnosi se na sufinanciranje ostalih udruga građana. </w:t>
      </w:r>
    </w:p>
    <w:p w14:paraId="1327E96B" w14:textId="77777777" w:rsidR="008F49B5" w:rsidRPr="008F49B5" w:rsidRDefault="008F49B5" w:rsidP="008F49B5">
      <w:pPr>
        <w:ind w:left="527" w:hanging="170"/>
        <w:jc w:val="both"/>
        <w:rPr>
          <w:rFonts w:ascii="Calibri" w:eastAsia="Times New Roman" w:hAnsi="Calibri" w:cs="Calibri"/>
          <w:bCs/>
          <w:sz w:val="22"/>
          <w:szCs w:val="22"/>
        </w:rPr>
      </w:pPr>
    </w:p>
    <w:p w14:paraId="7D3276D9"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14065FE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399677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udrugama (Narodne novine, broj:74/14., 70/17., 98/19. i 151/22.) i </w:t>
      </w:r>
    </w:p>
    <w:p w14:paraId="3F227467"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27D87427"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8F49B5" w:rsidRPr="008F49B5" w14:paraId="3A919E80"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5ECC2C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1206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F81DA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95C08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08758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7C1BD79"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7A61E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tcPr>
          <w:p w14:paraId="150AA6C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4ABC05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BFE59A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2A299000"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E8E9D1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A120003 DONACIJE HRVATSKOJ GORSKOJ SLUŽBI SPAŠAVANJA</w:t>
            </w:r>
          </w:p>
        </w:tc>
        <w:tc>
          <w:tcPr>
            <w:tcW w:w="1559" w:type="dxa"/>
            <w:tcBorders>
              <w:top w:val="single" w:sz="4" w:space="0" w:color="auto"/>
              <w:left w:val="single" w:sz="4" w:space="0" w:color="auto"/>
              <w:bottom w:val="single" w:sz="4" w:space="0" w:color="auto"/>
              <w:right w:val="single" w:sz="4" w:space="0" w:color="auto"/>
            </w:tcBorders>
            <w:noWrap/>
            <w:vAlign w:val="center"/>
          </w:tcPr>
          <w:p w14:paraId="702CE5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6.000,00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55DF2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286E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7.500,00</w:t>
            </w:r>
          </w:p>
        </w:tc>
      </w:tr>
      <w:tr w:rsidR="008F49B5" w:rsidRPr="008F49B5" w14:paraId="47533B54"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tcPr>
          <w:p w14:paraId="1786249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036C63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49.000,00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05F148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A281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50.500,00</w:t>
            </w:r>
          </w:p>
        </w:tc>
      </w:tr>
    </w:tbl>
    <w:p w14:paraId="5F17D084" w14:textId="77777777" w:rsidR="008F49B5" w:rsidRPr="008F49B5" w:rsidRDefault="008F49B5" w:rsidP="008F49B5">
      <w:pPr>
        <w:jc w:val="both"/>
        <w:rPr>
          <w:rFonts w:ascii="Calibri" w:eastAsia="Times New Roman" w:hAnsi="Calibri" w:cs="Calibri"/>
          <w:b/>
          <w:sz w:val="22"/>
          <w:szCs w:val="22"/>
        </w:rPr>
      </w:pPr>
    </w:p>
    <w:p w14:paraId="2FA7515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Aktivnost Donacije udrugama građana </w:t>
      </w:r>
      <w:r w:rsidRPr="008F49B5">
        <w:rPr>
          <w:rFonts w:ascii="Calibri" w:eastAsia="Times New Roman" w:hAnsi="Calibri" w:cs="Calibri"/>
          <w:bCs/>
          <w:sz w:val="22"/>
          <w:szCs w:val="22"/>
        </w:rPr>
        <w:t>odnosi se na tekuće i kapitalne donacije</w:t>
      </w:r>
      <w:r w:rsidRPr="008F49B5">
        <w:rPr>
          <w:rFonts w:ascii="Calibri" w:eastAsia="Times New Roman" w:hAnsi="Calibri" w:cs="Calibri"/>
          <w:b/>
          <w:sz w:val="22"/>
          <w:szCs w:val="22"/>
        </w:rPr>
        <w:t xml:space="preserve">. </w:t>
      </w:r>
      <w:r w:rsidRPr="008F49B5">
        <w:rPr>
          <w:rFonts w:ascii="Calibri" w:eastAsia="Times New Roman" w:hAnsi="Calibri" w:cs="Calibri"/>
          <w:bCs/>
          <w:sz w:val="22"/>
          <w:szCs w:val="22"/>
        </w:rPr>
        <w:t>Tekuće donacije udrugama građana se odnose na troškove održavanja seminara, izložbi, priredbi i manifestacija, odlaske na natjecanja i slično, a financira se na temelju prijave programa korisnika na javni poziv dok se kapitalne donacije odnose na kupovinu i nabavku opreme ili izgradnju objekata.</w:t>
      </w:r>
    </w:p>
    <w:p w14:paraId="40E833F9"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318"/>
        <w:gridCol w:w="1137"/>
        <w:gridCol w:w="1414"/>
      </w:tblGrid>
      <w:tr w:rsidR="008F49B5" w:rsidRPr="008F49B5" w14:paraId="5FC270F1" w14:textId="77777777" w:rsidTr="00D9249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71EA83B"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E28B1EE"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A3ED0C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6DC298D"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18" w:type="dxa"/>
            <w:tcBorders>
              <w:top w:val="single" w:sz="4" w:space="0" w:color="00000A"/>
              <w:left w:val="single" w:sz="4" w:space="0" w:color="00000A"/>
              <w:bottom w:val="single" w:sz="4" w:space="0" w:color="00000A"/>
              <w:right w:val="single" w:sz="4" w:space="0" w:color="00000A"/>
            </w:tcBorders>
            <w:vAlign w:val="center"/>
            <w:hideMark/>
          </w:tcPr>
          <w:p w14:paraId="3732D61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344C48B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6D8D45F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49889364"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173C7C2"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udruga građana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1C34122"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AA67F2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068F82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32</w:t>
            </w:r>
          </w:p>
        </w:tc>
        <w:tc>
          <w:tcPr>
            <w:tcW w:w="1318" w:type="dxa"/>
            <w:tcBorders>
              <w:top w:val="single" w:sz="4" w:space="0" w:color="00000A"/>
              <w:left w:val="single" w:sz="4" w:space="0" w:color="00000A"/>
              <w:bottom w:val="single" w:sz="4" w:space="0" w:color="00000A"/>
              <w:right w:val="single" w:sz="4" w:space="0" w:color="00000A"/>
            </w:tcBorders>
            <w:vAlign w:val="center"/>
          </w:tcPr>
          <w:p w14:paraId="4604A2BF"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40</w:t>
            </w:r>
          </w:p>
        </w:tc>
        <w:tc>
          <w:tcPr>
            <w:tcW w:w="1137" w:type="dxa"/>
            <w:tcBorders>
              <w:top w:val="single" w:sz="4" w:space="0" w:color="00000A"/>
              <w:left w:val="single" w:sz="4" w:space="0" w:color="00000A"/>
              <w:bottom w:val="single" w:sz="4" w:space="0" w:color="00000A"/>
              <w:right w:val="single" w:sz="4" w:space="0" w:color="00000A"/>
            </w:tcBorders>
            <w:vAlign w:val="center"/>
          </w:tcPr>
          <w:p w14:paraId="3AE4442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6217E3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40</w:t>
            </w:r>
          </w:p>
        </w:tc>
      </w:tr>
      <w:tr w:rsidR="008F49B5" w:rsidRPr="008F49B5" w14:paraId="16D995D4"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78B32FB"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udruga građana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22F7DE1"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2FD1182"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19569DD"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c>
          <w:tcPr>
            <w:tcW w:w="1318" w:type="dxa"/>
            <w:tcBorders>
              <w:top w:val="single" w:sz="4" w:space="0" w:color="00000A"/>
              <w:left w:val="single" w:sz="4" w:space="0" w:color="00000A"/>
              <w:bottom w:val="single" w:sz="4" w:space="0" w:color="00000A"/>
              <w:right w:val="single" w:sz="4" w:space="0" w:color="00000A"/>
            </w:tcBorders>
            <w:vAlign w:val="center"/>
          </w:tcPr>
          <w:p w14:paraId="1C0B21A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c>
          <w:tcPr>
            <w:tcW w:w="1137" w:type="dxa"/>
            <w:tcBorders>
              <w:top w:val="single" w:sz="4" w:space="0" w:color="00000A"/>
              <w:left w:val="single" w:sz="4" w:space="0" w:color="00000A"/>
              <w:bottom w:val="single" w:sz="4" w:space="0" w:color="00000A"/>
              <w:right w:val="single" w:sz="4" w:space="0" w:color="00000A"/>
            </w:tcBorders>
            <w:vAlign w:val="center"/>
          </w:tcPr>
          <w:p w14:paraId="7215B58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45E254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r>
    </w:tbl>
    <w:p w14:paraId="34559E36" w14:textId="77777777" w:rsidR="008F49B5" w:rsidRPr="008F49B5" w:rsidRDefault="008F49B5" w:rsidP="008F49B5">
      <w:pPr>
        <w:jc w:val="both"/>
        <w:rPr>
          <w:rFonts w:ascii="Calibri" w:eastAsia="Times New Roman" w:hAnsi="Calibri" w:cs="Calibri"/>
          <w:b/>
          <w:sz w:val="22"/>
          <w:szCs w:val="22"/>
        </w:rPr>
      </w:pPr>
    </w:p>
    <w:p w14:paraId="53A3604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Hrvatskoj gorskoj službi spašavanja</w:t>
      </w:r>
      <w:r w:rsidRPr="008F49B5">
        <w:rPr>
          <w:rFonts w:ascii="Calibri" w:eastAsia="Times New Roman" w:hAnsi="Calibri" w:cs="Calibri"/>
          <w:bCs/>
          <w:sz w:val="22"/>
          <w:szCs w:val="22"/>
        </w:rPr>
        <w:t xml:space="preserve"> - odnosi se na sufinanciranje rada HGSS-a Stanice Požega te sufinanciranje izgradnje objekata ili nabavke potrebne opreme.</w:t>
      </w:r>
    </w:p>
    <w:p w14:paraId="3DB225EA" w14:textId="77777777" w:rsidR="008F49B5" w:rsidRPr="008F49B5" w:rsidRDefault="008F49B5" w:rsidP="008F49B5">
      <w:pPr>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318"/>
        <w:gridCol w:w="1137"/>
        <w:gridCol w:w="1414"/>
      </w:tblGrid>
      <w:tr w:rsidR="008F49B5" w:rsidRPr="008F49B5" w14:paraId="7FB146B6" w14:textId="77777777" w:rsidTr="00D9249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66567D5"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B4D50D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0220DE8"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57C6F0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18" w:type="dxa"/>
            <w:tcBorders>
              <w:top w:val="single" w:sz="4" w:space="0" w:color="00000A"/>
              <w:left w:val="single" w:sz="4" w:space="0" w:color="00000A"/>
              <w:bottom w:val="single" w:sz="4" w:space="0" w:color="00000A"/>
              <w:right w:val="single" w:sz="4" w:space="0" w:color="00000A"/>
            </w:tcBorders>
            <w:vAlign w:val="center"/>
            <w:hideMark/>
          </w:tcPr>
          <w:p w14:paraId="51BC08AE"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35A5CA5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345017E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2A4D5CA6"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EF2BFDC"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1B72B9E"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7B113E4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F8F7A51"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318" w:type="dxa"/>
            <w:tcBorders>
              <w:top w:val="single" w:sz="4" w:space="0" w:color="00000A"/>
              <w:left w:val="single" w:sz="4" w:space="0" w:color="00000A"/>
              <w:bottom w:val="single" w:sz="4" w:space="0" w:color="00000A"/>
              <w:right w:val="single" w:sz="4" w:space="0" w:color="00000A"/>
            </w:tcBorders>
            <w:vAlign w:val="center"/>
          </w:tcPr>
          <w:p w14:paraId="1E5462C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265D13C1"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vAlign w:val="center"/>
          </w:tcPr>
          <w:p w14:paraId="5BCB88D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r>
      <w:tr w:rsidR="008F49B5" w:rsidRPr="008F49B5" w14:paraId="34252D11"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4E81D2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7B33AA3"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1DD2E33"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4209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318" w:type="dxa"/>
            <w:tcBorders>
              <w:top w:val="single" w:sz="4" w:space="0" w:color="00000A"/>
              <w:left w:val="single" w:sz="4" w:space="0" w:color="00000A"/>
              <w:bottom w:val="single" w:sz="4" w:space="0" w:color="00000A"/>
              <w:right w:val="single" w:sz="4" w:space="0" w:color="00000A"/>
            </w:tcBorders>
            <w:vAlign w:val="center"/>
          </w:tcPr>
          <w:p w14:paraId="097C356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7D19CBE4"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61AFE65B"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r>
    </w:tbl>
    <w:p w14:paraId="113EB042" w14:textId="77777777" w:rsidR="008F49B5" w:rsidRPr="008F49B5" w:rsidRDefault="008F49B5" w:rsidP="008F49B5">
      <w:pPr>
        <w:jc w:val="both"/>
        <w:rPr>
          <w:rFonts w:ascii="Calibri" w:eastAsia="Times New Roman" w:hAnsi="Calibri" w:cs="Calibri"/>
          <w:b/>
          <w:sz w:val="22"/>
          <w:szCs w:val="22"/>
        </w:rPr>
      </w:pPr>
    </w:p>
    <w:p w14:paraId="2CFC879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NAJAM MOBILNOG KLIZALIŠTA</w:t>
      </w:r>
    </w:p>
    <w:p w14:paraId="6EEAFE8D" w14:textId="77777777" w:rsidR="008F49B5" w:rsidRPr="008F49B5" w:rsidRDefault="008F49B5" w:rsidP="008F49B5">
      <w:pPr>
        <w:jc w:val="both"/>
        <w:rPr>
          <w:rFonts w:ascii="Calibri" w:eastAsia="Times New Roman" w:hAnsi="Calibri" w:cs="Calibri"/>
          <w:bCs/>
          <w:sz w:val="22"/>
          <w:szCs w:val="22"/>
        </w:rPr>
      </w:pPr>
    </w:p>
    <w:p w14:paraId="48345EBC"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 programa je osigurati aktivnosti koje će doprinijeti kvalitetnijem provođenju slobodnog vremena stanovnika Požege i okolnih gradova i općina. </w:t>
      </w:r>
    </w:p>
    <w:p w14:paraId="1C232159" w14:textId="77777777" w:rsidR="008F49B5" w:rsidRPr="008F49B5" w:rsidRDefault="008F49B5" w:rsidP="008F49B5">
      <w:pPr>
        <w:jc w:val="both"/>
        <w:rPr>
          <w:rFonts w:ascii="Calibri" w:eastAsia="Times New Roman" w:hAnsi="Calibri" w:cs="Calibri"/>
          <w:bCs/>
          <w:sz w:val="22"/>
          <w:szCs w:val="22"/>
        </w:rPr>
      </w:pPr>
    </w:p>
    <w:p w14:paraId="0AC31F03"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7A897B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7445317"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8F49B5" w:rsidRPr="008F49B5" w14:paraId="2E50CB8D"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334472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99E2E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A1B16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2054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41D2792"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C9DA56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tcPr>
          <w:p w14:paraId="76DE6D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E0F49C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8DA5C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60875546"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2D83DDF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36E6081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1D24F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324B8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bl>
    <w:p w14:paraId="42DF4E4C" w14:textId="77777777" w:rsidR="008F49B5" w:rsidRPr="008F49B5" w:rsidRDefault="008F49B5" w:rsidP="008F49B5">
      <w:pPr>
        <w:jc w:val="both"/>
        <w:rPr>
          <w:rFonts w:ascii="Calibri" w:eastAsia="Times New Roman" w:hAnsi="Calibri" w:cs="Calibri"/>
          <w:bCs/>
          <w:sz w:val="22"/>
          <w:szCs w:val="22"/>
          <w:lang w:eastAsia="zh-CN"/>
        </w:rPr>
      </w:pPr>
    </w:p>
    <w:p w14:paraId="0BCB9AB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Najam mobilnog klizališta</w:t>
      </w:r>
      <w:r w:rsidRPr="008F49B5">
        <w:rPr>
          <w:rFonts w:ascii="Calibri" w:eastAsia="Times New Roman" w:hAnsi="Calibri" w:cs="Calibri"/>
          <w:bCs/>
          <w:sz w:val="22"/>
          <w:szCs w:val="22"/>
        </w:rPr>
        <w:t xml:space="preserve"> – programom će se omogućiti najam mobilnog klizališta i ostale troškove u svezi pripreme i rada klizališta.</w:t>
      </w:r>
    </w:p>
    <w:p w14:paraId="1CFB47E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417"/>
        <w:gridCol w:w="1134"/>
        <w:gridCol w:w="1276"/>
      </w:tblGrid>
      <w:tr w:rsidR="008F49B5" w:rsidRPr="008F49B5" w14:paraId="35F158DA"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F02588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0C588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AC8F7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0824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6417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E098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4A71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64F5C6B"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EA67C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opreme u najmu</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99B38A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D9E4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32BB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4144154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BF02FE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6ADA8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D993ED4" w14:textId="77777777" w:rsidR="008F49B5" w:rsidRPr="008F49B5" w:rsidRDefault="008F49B5" w:rsidP="008F49B5">
      <w:pPr>
        <w:widowControl w:val="0"/>
        <w:suppressAutoHyphens/>
        <w:rPr>
          <w:rFonts w:eastAsia="Arial Unicode MS"/>
          <w:kern w:val="2"/>
        </w:rPr>
      </w:pPr>
    </w:p>
    <w:p w14:paraId="1B0C0935" w14:textId="77777777" w:rsidR="008F49B5" w:rsidRPr="008F49B5" w:rsidRDefault="008F49B5" w:rsidP="008F49B5">
      <w:pPr>
        <w:spacing w:after="160" w:line="259" w:lineRule="auto"/>
        <w:rPr>
          <w:rFonts w:ascii="Calibri" w:hAnsi="Calibri"/>
          <w:sz w:val="22"/>
          <w:szCs w:val="22"/>
          <w:lang w:eastAsia="en-US"/>
        </w:rPr>
      </w:pPr>
    </w:p>
    <w:p w14:paraId="37CA06F4"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C798A2B"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32699 – Gradski muzej Požega</w:t>
      </w:r>
    </w:p>
    <w:p w14:paraId="3DB6710F" w14:textId="77777777" w:rsidR="008F49B5" w:rsidRPr="008F49B5" w:rsidRDefault="008F49B5" w:rsidP="008F49B5">
      <w:pPr>
        <w:jc w:val="both"/>
        <w:rPr>
          <w:rFonts w:ascii="Calibri" w:eastAsia="Times New Roman" w:hAnsi="Calibri" w:cs="Calibri"/>
          <w:sz w:val="22"/>
          <w:szCs w:val="22"/>
          <w:lang w:val="en-US"/>
        </w:rPr>
      </w:pPr>
    </w:p>
    <w:p w14:paraId="1B1C1355"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1F1E7747"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6ED298A3"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Rad muzeja organiziran je u sljedećim odjelima: Arheološki, Povijesni, Prirodoslovni, Etnološki, Odjel povijesti umjetnosti, Pedagoški i Odjel za dokumentacijsko-informacijske poslove, Centar za posjetitelje ''Požeška kuća'' te Odjel za opće i tehničke poslove. </w:t>
      </w:r>
    </w:p>
    <w:p w14:paraId="203687BF"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sz w:val="22"/>
          <w:szCs w:val="22"/>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te pomoćni stručni djelatnici (viši muzejski tehničar, muzejski tehničar), a opće poslove obavljaju ravnatelj, voditelj računovodstva, blagajnica i jedna čistačice dok u Požeškoj kući – centru za posjetitelje, stručne i opće poslove obavlja voditeljica za odnose s javnošću i radnica za pomoćne poslove.</w:t>
      </w:r>
    </w:p>
    <w:p w14:paraId="67027ED4" w14:textId="77777777" w:rsidR="008F49B5" w:rsidRPr="008F49B5" w:rsidRDefault="008F49B5" w:rsidP="008F49B5">
      <w:pPr>
        <w:jc w:val="both"/>
        <w:rPr>
          <w:rFonts w:ascii="Calibri" w:eastAsia="Times New Roman" w:hAnsi="Calibri" w:cs="Calibri"/>
          <w:sz w:val="22"/>
          <w:szCs w:val="22"/>
        </w:rPr>
      </w:pPr>
    </w:p>
    <w:tbl>
      <w:tblPr>
        <w:tblStyle w:val="Reetkatablice14"/>
        <w:tblW w:w="9209" w:type="dxa"/>
        <w:jc w:val="center"/>
        <w:tblInd w:w="0" w:type="dxa"/>
        <w:tblLook w:val="04A0" w:firstRow="1" w:lastRow="0" w:firstColumn="1" w:lastColumn="0" w:noHBand="0" w:noVBand="1"/>
      </w:tblPr>
      <w:tblGrid>
        <w:gridCol w:w="4673"/>
        <w:gridCol w:w="1559"/>
        <w:gridCol w:w="1560"/>
        <w:gridCol w:w="1417"/>
      </w:tblGrid>
      <w:tr w:rsidR="008F49B5" w:rsidRPr="008F49B5" w14:paraId="50742570"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65C8800D" w14:textId="77777777" w:rsidR="008F49B5" w:rsidRPr="008F49B5" w:rsidRDefault="008F49B5" w:rsidP="008F49B5">
            <w:pPr>
              <w:rPr>
                <w:rFonts w:cs="Calibri"/>
                <w:b/>
                <w:bCs/>
                <w:kern w:val="2"/>
                <w:sz w:val="22"/>
                <w:szCs w:val="22"/>
              </w:rPr>
            </w:pPr>
            <w:r w:rsidRPr="008F49B5">
              <w:rPr>
                <w:rFonts w:cs="Calibri"/>
                <w:b/>
                <w:bCs/>
                <w:kern w:val="2"/>
                <w:sz w:val="22"/>
                <w:szCs w:val="22"/>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E56849"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DE9223"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99057B"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ll. REBALANS</w:t>
            </w:r>
          </w:p>
        </w:tc>
      </w:tr>
      <w:tr w:rsidR="008F49B5" w:rsidRPr="008F49B5" w14:paraId="7F6F3AEB"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12CD06F1" w14:textId="77777777" w:rsidR="008F49B5" w:rsidRPr="008F49B5" w:rsidRDefault="008F49B5" w:rsidP="008F49B5">
            <w:pPr>
              <w:rPr>
                <w:rFonts w:cs="Calibri"/>
                <w:i/>
                <w:iCs/>
                <w:kern w:val="2"/>
                <w:sz w:val="22"/>
                <w:szCs w:val="22"/>
              </w:rPr>
            </w:pPr>
            <w:r w:rsidRPr="008F49B5">
              <w:rPr>
                <w:rFonts w:cs="Calibri"/>
                <w:i/>
                <w:iCs/>
                <w:kern w:val="2"/>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900971"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518.898,00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6C70F3D"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50.815,00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A0732C"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569.713,00</w:t>
            </w:r>
          </w:p>
        </w:tc>
      </w:tr>
      <w:tr w:rsidR="008F49B5" w:rsidRPr="008F49B5" w14:paraId="29407622" w14:textId="77777777" w:rsidTr="00D92499">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693444B3" w14:textId="77777777" w:rsidR="008F49B5" w:rsidRPr="008F49B5" w:rsidRDefault="008F49B5" w:rsidP="008F49B5">
            <w:pPr>
              <w:rPr>
                <w:rFonts w:cs="Calibri"/>
                <w:i/>
                <w:iCs/>
                <w:kern w:val="2"/>
                <w:sz w:val="22"/>
                <w:szCs w:val="22"/>
              </w:rPr>
            </w:pPr>
            <w:r w:rsidRPr="008F49B5">
              <w:rPr>
                <w:rFonts w:cs="Calibri"/>
                <w:i/>
                <w:iCs/>
                <w:kern w:val="2"/>
                <w:sz w:val="22"/>
                <w:szCs w:val="22"/>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153C86A2"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75.000,00</w:t>
            </w:r>
          </w:p>
        </w:tc>
        <w:tc>
          <w:tcPr>
            <w:tcW w:w="1560" w:type="dxa"/>
            <w:tcBorders>
              <w:top w:val="single" w:sz="4" w:space="0" w:color="auto"/>
              <w:left w:val="single" w:sz="4" w:space="0" w:color="auto"/>
              <w:bottom w:val="single" w:sz="4" w:space="0" w:color="auto"/>
              <w:right w:val="single" w:sz="4" w:space="0" w:color="auto"/>
            </w:tcBorders>
            <w:noWrap/>
          </w:tcPr>
          <w:p w14:paraId="4E05B524"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400,00</w:t>
            </w:r>
          </w:p>
        </w:tc>
        <w:tc>
          <w:tcPr>
            <w:tcW w:w="1417" w:type="dxa"/>
            <w:tcBorders>
              <w:top w:val="single" w:sz="4" w:space="0" w:color="auto"/>
              <w:left w:val="single" w:sz="4" w:space="0" w:color="auto"/>
              <w:bottom w:val="single" w:sz="4" w:space="0" w:color="auto"/>
              <w:right w:val="single" w:sz="4" w:space="0" w:color="auto"/>
            </w:tcBorders>
            <w:noWrap/>
          </w:tcPr>
          <w:p w14:paraId="4C02FA13"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75.400,00</w:t>
            </w:r>
          </w:p>
        </w:tc>
      </w:tr>
      <w:tr w:rsidR="008F49B5" w:rsidRPr="008F49B5" w14:paraId="40D16A26" w14:textId="77777777" w:rsidTr="00D92499">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2900B7EA" w14:textId="77777777" w:rsidR="008F49B5" w:rsidRPr="008F49B5" w:rsidRDefault="008F49B5" w:rsidP="008F49B5">
            <w:pPr>
              <w:rPr>
                <w:rFonts w:cs="Calibri"/>
                <w:i/>
                <w:iCs/>
                <w:kern w:val="2"/>
                <w:sz w:val="22"/>
                <w:szCs w:val="22"/>
              </w:rPr>
            </w:pPr>
            <w:r w:rsidRPr="008F49B5">
              <w:rPr>
                <w:rFonts w:cs="Calibri"/>
                <w:i/>
                <w:iCs/>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tcPr>
          <w:p w14:paraId="1B9C6360"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593.898,00</w:t>
            </w:r>
          </w:p>
        </w:tc>
        <w:tc>
          <w:tcPr>
            <w:tcW w:w="1560" w:type="dxa"/>
            <w:tcBorders>
              <w:top w:val="single" w:sz="4" w:space="0" w:color="auto"/>
              <w:left w:val="single" w:sz="4" w:space="0" w:color="auto"/>
              <w:bottom w:val="single" w:sz="4" w:space="0" w:color="auto"/>
              <w:right w:val="single" w:sz="4" w:space="0" w:color="auto"/>
            </w:tcBorders>
            <w:noWrap/>
          </w:tcPr>
          <w:p w14:paraId="599D2BC5"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51.215,00</w:t>
            </w:r>
          </w:p>
        </w:tc>
        <w:tc>
          <w:tcPr>
            <w:tcW w:w="1417" w:type="dxa"/>
            <w:tcBorders>
              <w:top w:val="single" w:sz="4" w:space="0" w:color="auto"/>
              <w:left w:val="single" w:sz="4" w:space="0" w:color="auto"/>
              <w:bottom w:val="single" w:sz="4" w:space="0" w:color="auto"/>
              <w:right w:val="single" w:sz="4" w:space="0" w:color="auto"/>
            </w:tcBorders>
            <w:noWrap/>
          </w:tcPr>
          <w:p w14:paraId="7DA512DB"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645.113,00</w:t>
            </w:r>
          </w:p>
        </w:tc>
      </w:tr>
    </w:tbl>
    <w:p w14:paraId="3CE200C2" w14:textId="77777777" w:rsidR="008F49B5" w:rsidRPr="008F49B5" w:rsidRDefault="008F49B5" w:rsidP="008F49B5">
      <w:pPr>
        <w:rPr>
          <w:rFonts w:ascii="Calibri" w:eastAsia="Times New Roman" w:hAnsi="Calibri" w:cs="Calibri"/>
          <w:b/>
          <w:bCs/>
          <w:sz w:val="22"/>
          <w:szCs w:val="22"/>
        </w:rPr>
      </w:pPr>
    </w:p>
    <w:p w14:paraId="4543DADB"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REDOVNA DJELATNOST USTANOVA U KULTURI</w:t>
      </w:r>
    </w:p>
    <w:p w14:paraId="572FEF3B" w14:textId="77777777" w:rsidR="008F49B5" w:rsidRPr="008F49B5" w:rsidRDefault="008F49B5" w:rsidP="008F49B5">
      <w:pPr>
        <w:jc w:val="both"/>
        <w:rPr>
          <w:rFonts w:ascii="Calibri" w:eastAsia="Times New Roman" w:hAnsi="Calibri" w:cs="Calibri"/>
          <w:sz w:val="22"/>
          <w:szCs w:val="22"/>
          <w:lang w:val="fi-FI"/>
        </w:rPr>
      </w:pPr>
    </w:p>
    <w:p w14:paraId="64F984F2"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536E21F0" w14:textId="77777777" w:rsidR="008F49B5" w:rsidRPr="008F49B5" w:rsidRDefault="008F49B5" w:rsidP="008F49B5">
      <w:pPr>
        <w:jc w:val="both"/>
        <w:rPr>
          <w:rFonts w:ascii="Calibri" w:eastAsia="Times New Roman" w:hAnsi="Calibri" w:cs="Calibri"/>
          <w:sz w:val="22"/>
          <w:szCs w:val="22"/>
        </w:rPr>
      </w:pPr>
    </w:p>
    <w:p w14:paraId="4318CEDA"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 xml:space="preserve">Zakonska osnova za uvođenje programa: </w:t>
      </w:r>
      <w:bookmarkStart w:id="17" w:name="_Hlk166571523"/>
    </w:p>
    <w:p w14:paraId="29C452C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18" w:name="_Hlk166571656"/>
      <w:r w:rsidRPr="008F49B5">
        <w:rPr>
          <w:rFonts w:ascii="Calibri" w:eastAsia="Times New Roman" w:hAnsi="Calibri" w:cs="Calibri"/>
          <w:sz w:val="22"/>
          <w:szCs w:val="22"/>
          <w:lang w:eastAsia="zh-CN"/>
        </w:rPr>
        <w:t>Zakon o ustanovama (NN: 76/93, 29/97, 47/99, 35/08, 127/19, 151/22) s pripadajućim pravilnicima,</w:t>
      </w:r>
    </w:p>
    <w:p w14:paraId="6BA9082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19" w:name="_Hlk166492681"/>
      <w:r w:rsidRPr="008F49B5">
        <w:rPr>
          <w:rFonts w:ascii="Calibri" w:eastAsia="Times New Roman" w:hAnsi="Calibri" w:cs="Calibri"/>
          <w:sz w:val="22"/>
          <w:szCs w:val="22"/>
          <w:lang w:eastAsia="zh-CN"/>
        </w:rPr>
        <w:t>Zakon o proračunu (NN 144/21) s pripadajućim pravilnicima,</w:t>
      </w:r>
    </w:p>
    <w:p w14:paraId="4EAB2BF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financiranju javnih potreba u kulturi (NN 47/90, 27/93, 38/09) s pripadajućim pravilnicima, </w:t>
      </w:r>
    </w:p>
    <w:p w14:paraId="17C2948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fiskalnoj odgovornosti (NN 111/18, 83/239) s pripadajućim pravilnicima,</w:t>
      </w:r>
    </w:p>
    <w:p w14:paraId="1EC9955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javnoj nabavi (NN 120/16, 114/22) s pripadajućim pravilnicima,</w:t>
      </w:r>
    </w:p>
    <w:p w14:paraId="3672828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 xml:space="preserve">Kolektivni </w:t>
      </w:r>
      <w:bookmarkEnd w:id="19"/>
      <w:r w:rsidRPr="008F49B5">
        <w:rPr>
          <w:rFonts w:ascii="Calibri" w:eastAsia="Arial Unicode MS" w:hAnsi="Calibri" w:cs="Calibri"/>
          <w:kern w:val="2"/>
          <w:sz w:val="22"/>
          <w:szCs w:val="22"/>
        </w:rPr>
        <w:t>ugovor za zaposlenike u ustanovama Grada Požege (Službene novine Grada Požege: 7/21, 12/22, 23/22, 6/23 i 8/23),</w:t>
      </w:r>
    </w:p>
    <w:p w14:paraId="6205FB5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rPr>
        <w:t>Pravilniku o unutarnjem ustrojstvu i načinu rada Gradskog muzeja Požega (KLASA: 030-05/23-01/1, URBROJ: 2177-1-27-02/01-23-2 od 16. listopada 2023. godine)</w:t>
      </w:r>
    </w:p>
    <w:bookmarkEnd w:id="17"/>
    <w:bookmarkEnd w:id="18"/>
    <w:p w14:paraId="1A87F5F9" w14:textId="77777777" w:rsidR="008F49B5" w:rsidRPr="008F49B5" w:rsidRDefault="008F49B5" w:rsidP="008F49B5">
      <w:pPr>
        <w:jc w:val="both"/>
        <w:rPr>
          <w:rFonts w:ascii="Calibri" w:eastAsia="Times New Roman" w:hAnsi="Calibri" w:cs="Calibri"/>
          <w:sz w:val="22"/>
          <w:szCs w:val="22"/>
        </w:rPr>
      </w:pPr>
    </w:p>
    <w:p w14:paraId="6CF4223A" w14:textId="77777777" w:rsidR="008F49B5" w:rsidRPr="008F49B5" w:rsidRDefault="008F49B5" w:rsidP="008F49B5">
      <w:pPr>
        <w:jc w:val="both"/>
        <w:rPr>
          <w:rFonts w:ascii="Calibri" w:eastAsia="Times New Roman" w:hAnsi="Calibri" w:cs="Calibri"/>
          <w:sz w:val="22"/>
          <w:szCs w:val="22"/>
        </w:rPr>
      </w:pPr>
    </w:p>
    <w:p w14:paraId="6CD203ED" w14:textId="77777777" w:rsidR="008F49B5" w:rsidRPr="008F49B5" w:rsidRDefault="008F49B5" w:rsidP="008F49B5">
      <w:pPr>
        <w:jc w:val="both"/>
        <w:rPr>
          <w:rFonts w:ascii="Calibri" w:eastAsia="Times New Roman" w:hAnsi="Calibri" w:cs="Calibri"/>
          <w:sz w:val="22"/>
          <w:szCs w:val="22"/>
        </w:rPr>
      </w:pPr>
    </w:p>
    <w:tbl>
      <w:tblPr>
        <w:tblStyle w:val="Reetkatablice61"/>
        <w:tblW w:w="9214" w:type="dxa"/>
        <w:jc w:val="right"/>
        <w:tblLook w:val="04A0" w:firstRow="1" w:lastRow="0" w:firstColumn="1" w:lastColumn="0" w:noHBand="0" w:noVBand="1"/>
      </w:tblPr>
      <w:tblGrid>
        <w:gridCol w:w="4820"/>
        <w:gridCol w:w="1559"/>
        <w:gridCol w:w="1418"/>
        <w:gridCol w:w="1417"/>
      </w:tblGrid>
      <w:tr w:rsidR="008F49B5" w:rsidRPr="008F49B5" w14:paraId="1E73578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FED9ADA" w14:textId="77777777" w:rsidR="008F49B5" w:rsidRPr="008F49B5" w:rsidRDefault="008F49B5" w:rsidP="008F49B5">
            <w:pP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5A6B7E"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DAB9DB"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 xml:space="preserve">PROMJENA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18F4C6"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ll. REBALANS</w:t>
            </w:r>
          </w:p>
        </w:tc>
      </w:tr>
      <w:tr w:rsidR="008F49B5" w:rsidRPr="008F49B5" w14:paraId="62E28AD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9F28D5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26447C"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513.098,00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1E341E"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34.015,00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C2527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547.113,00</w:t>
            </w:r>
          </w:p>
        </w:tc>
      </w:tr>
      <w:tr w:rsidR="008F49B5" w:rsidRPr="008F49B5" w14:paraId="1CDA135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7F4BA90"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2A5EE17"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2ABE901"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16.800,00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16C6E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22.600,00</w:t>
            </w:r>
          </w:p>
        </w:tc>
      </w:tr>
      <w:tr w:rsidR="008F49B5" w:rsidRPr="008F49B5" w14:paraId="474E039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525C97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i/>
                <w:iCs/>
                <w:kern w:val="2"/>
                <w:sz w:val="20"/>
                <w:szCs w:val="20"/>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5B010DC"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518.898,00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83AE5A"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50.815,00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C471C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569.713,00</w:t>
            </w:r>
          </w:p>
        </w:tc>
      </w:tr>
    </w:tbl>
    <w:p w14:paraId="16ED5E8D" w14:textId="77777777" w:rsidR="008F49B5" w:rsidRPr="008F49B5" w:rsidRDefault="008F49B5" w:rsidP="008F49B5">
      <w:pPr>
        <w:jc w:val="both"/>
        <w:rPr>
          <w:rFonts w:ascii="Calibri" w:eastAsia="Times New Roman" w:hAnsi="Calibri" w:cs="Calibri"/>
          <w:b/>
          <w:bCs/>
          <w:sz w:val="22"/>
          <w:szCs w:val="22"/>
        </w:rPr>
      </w:pPr>
    </w:p>
    <w:p w14:paraId="2B5109C3"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ustanova u kulturi</w:t>
      </w:r>
      <w:r w:rsidRPr="008F49B5">
        <w:rPr>
          <w:rFonts w:ascii="Calibri" w:eastAsia="Times New Roman" w:hAnsi="Calibri" w:cs="Calibri"/>
          <w:sz w:val="22"/>
          <w:szCs w:val="22"/>
        </w:rPr>
        <w:t xml:space="preserve"> – odnosi se na sredstva potrebna za redovan rad muzeja kroz rashode za zaposlene, materijalne i financijske rashode te usklađenje sa stvarnim stanjem. Povećanje sredstava odnosi se na povećanje plaća i materijalnih prava zbog zapošljavanja jednog djelatnika SSS u Centru za posjetitelje „Požeška kuća“ te jednog vježbenika VSS u Povijesnom odjelu. Otvaranjem nove zgrade muzeja došlo je do povećanja režijskih troškova za energente, kao i dodatnih troškova za tekuće održavanje postrojenja i opreme.</w:t>
      </w:r>
    </w:p>
    <w:p w14:paraId="5EF03CB4" w14:textId="77777777" w:rsidR="008F49B5" w:rsidRPr="008F49B5" w:rsidRDefault="008F49B5" w:rsidP="008F49B5">
      <w:pPr>
        <w:jc w:val="both"/>
        <w:rPr>
          <w:rFonts w:ascii="Calibri" w:eastAsia="Times New Roman" w:hAnsi="Calibri" w:cs="Calibri"/>
          <w:sz w:val="22"/>
          <w:szCs w:val="22"/>
        </w:rPr>
      </w:pPr>
    </w:p>
    <w:p w14:paraId="4155AE71"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u ustanovama u kulturi</w:t>
      </w:r>
      <w:r w:rsidRPr="008F49B5">
        <w:rPr>
          <w:rFonts w:ascii="Calibri" w:eastAsia="Times New Roman" w:hAnsi="Calibri" w:cs="Calibri"/>
          <w:sz w:val="22"/>
          <w:szCs w:val="22"/>
        </w:rPr>
        <w:t xml:space="preserve"> – povećanje sredstava odnosi se na nabavu opreme za potrebe nove zgrade muzeja te računalni program - mobilna aplikacija ''Muzejskim stazama'' za potrebe stalnog postava.</w:t>
      </w:r>
    </w:p>
    <w:p w14:paraId="0F11F1DB" w14:textId="77777777" w:rsidR="008F49B5" w:rsidRPr="008F49B5" w:rsidRDefault="008F49B5" w:rsidP="008F49B5">
      <w:pPr>
        <w:jc w:val="both"/>
        <w:rPr>
          <w:rFonts w:ascii="Calibri" w:eastAsia="Times New Roman" w:hAnsi="Calibri" w:cs="Calibri"/>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8F49B5" w:rsidRPr="008F49B5" w14:paraId="418F20DD" w14:textId="77777777" w:rsidTr="00D92499">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E78190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06408E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38B6D2C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8C0C0A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75AAE45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791A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AE99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D25FCF5" w14:textId="77777777" w:rsidTr="00D92499">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AEC992D" w14:textId="77777777" w:rsidR="008F49B5" w:rsidRPr="008F49B5" w:rsidRDefault="008F49B5" w:rsidP="008F49B5">
            <w:pPr>
              <w:spacing w:line="254" w:lineRule="auto"/>
              <w:rPr>
                <w:rFonts w:ascii="Calibri"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BD137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5DA168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1431971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447" w:type="dxa"/>
            <w:tcBorders>
              <w:top w:val="single" w:sz="4" w:space="0" w:color="00000A"/>
              <w:left w:val="single" w:sz="4" w:space="0" w:color="00000A"/>
              <w:bottom w:val="single" w:sz="4" w:space="0" w:color="00000A"/>
              <w:right w:val="single" w:sz="4" w:space="0" w:color="00000A"/>
            </w:tcBorders>
            <w:vAlign w:val="center"/>
          </w:tcPr>
          <w:p w14:paraId="4D7D27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73F35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559" w:type="dxa"/>
            <w:tcBorders>
              <w:top w:val="single" w:sz="4" w:space="0" w:color="00000A"/>
              <w:left w:val="single" w:sz="4" w:space="0" w:color="00000A"/>
              <w:bottom w:val="single" w:sz="4" w:space="0" w:color="00000A"/>
              <w:right w:val="single" w:sz="4" w:space="0" w:color="00000A"/>
            </w:tcBorders>
            <w:vAlign w:val="center"/>
          </w:tcPr>
          <w:p w14:paraId="5C4A65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256601B9" w14:textId="77777777" w:rsidR="008F49B5" w:rsidRPr="008F49B5" w:rsidRDefault="008F49B5" w:rsidP="008F49B5">
      <w:pPr>
        <w:jc w:val="both"/>
        <w:rPr>
          <w:rFonts w:ascii="Calibri" w:eastAsia="Times New Roman" w:hAnsi="Calibri" w:cs="Calibri"/>
          <w:b/>
          <w:bCs/>
          <w:sz w:val="22"/>
          <w:szCs w:val="22"/>
        </w:rPr>
      </w:pPr>
    </w:p>
    <w:p w14:paraId="555CCAF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NAZIV PROGRAMA: MUZEJSKA DJELATNOST</w:t>
      </w:r>
      <w:r w:rsidRPr="008F49B5">
        <w:rPr>
          <w:rFonts w:ascii="Calibri" w:eastAsia="Times New Roman" w:hAnsi="Calibri" w:cs="Calibri"/>
          <w:sz w:val="22"/>
          <w:szCs w:val="22"/>
        </w:rPr>
        <w:t xml:space="preserve">  </w:t>
      </w:r>
    </w:p>
    <w:p w14:paraId="63E2EE0C" w14:textId="77777777" w:rsidR="008F49B5" w:rsidRPr="008F49B5" w:rsidRDefault="008F49B5" w:rsidP="008F49B5">
      <w:pPr>
        <w:jc w:val="both"/>
        <w:rPr>
          <w:rFonts w:ascii="Calibri" w:eastAsia="Times New Roman" w:hAnsi="Calibri" w:cs="Calibri"/>
          <w:sz w:val="22"/>
          <w:szCs w:val="22"/>
        </w:rPr>
      </w:pPr>
    </w:p>
    <w:p w14:paraId="13D3226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5DC3778" w14:textId="77777777" w:rsidR="008F49B5" w:rsidRPr="008F49B5" w:rsidRDefault="008F49B5" w:rsidP="008F49B5">
      <w:pPr>
        <w:jc w:val="both"/>
        <w:rPr>
          <w:rFonts w:ascii="Calibri" w:eastAsia="Times New Roman" w:hAnsi="Calibri" w:cs="Calibri"/>
          <w:sz w:val="22"/>
          <w:szCs w:val="22"/>
        </w:rPr>
      </w:pPr>
    </w:p>
    <w:p w14:paraId="0C48ACD8"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5B1BA16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(NN: 76/93, 29/97, 47/99, 35/08, 127/19, 151/22) s pripadajućim pravilnicima,</w:t>
      </w:r>
    </w:p>
    <w:p w14:paraId="4E0CACF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20" w:name="_Hlk166571575"/>
      <w:r w:rsidRPr="008F49B5">
        <w:rPr>
          <w:rFonts w:ascii="Calibri" w:eastAsia="Times New Roman" w:hAnsi="Calibri" w:cs="Calibri"/>
          <w:sz w:val="22"/>
          <w:szCs w:val="22"/>
          <w:lang w:eastAsia="zh-CN"/>
        </w:rPr>
        <w:t>Zakon o muzejima (NN: 61/18, 98/19, 114/22 i 36/24) s pripadajućim pravilnicima,</w:t>
      </w:r>
    </w:p>
    <w:bookmarkEnd w:id="20"/>
    <w:p w14:paraId="5754357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i očuvanju kulturnih dobara (NN: 69/99, 151/03, 157/03, 87/09, 88/10, 61/11, 25/12, 136/12, 157/13, 152/14, 98/15, 44/17, 90/18, 32/20, 62/20, 117/21 i 114/22) s pripadajućim pravilnicima,</w:t>
      </w:r>
    </w:p>
    <w:p w14:paraId="5493860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knjižnicama i knjižničnoj djelatnosti (NN: 17/19, 98/19,114/22 i 36/24) s pripadajućim </w:t>
      </w:r>
      <w:r w:rsidRPr="008F49B5">
        <w:rPr>
          <w:rFonts w:ascii="Calibri" w:eastAsia="Times New Roman" w:hAnsi="Calibri" w:cs="Calibri"/>
          <w:sz w:val="22"/>
          <w:szCs w:val="22"/>
          <w:lang w:eastAsia="zh-CN"/>
        </w:rPr>
        <w:lastRenderedPageBreak/>
        <w:t>pravilnicima,</w:t>
      </w:r>
    </w:p>
    <w:p w14:paraId="3A8A4B3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arhivskom gradivu i arhivima (NN: 61/18, 98/19, 114/22 i 36/24) s pripadajućim pravilnicima,</w:t>
      </w:r>
    </w:p>
    <w:p w14:paraId="667409B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financiranju javnih potreba u kulturi (NN 47/90, 27/93, 38/09) s pripadajućim pravilnicima, </w:t>
      </w:r>
    </w:p>
    <w:p w14:paraId="0CA5AD0A" w14:textId="77777777" w:rsidR="008F49B5" w:rsidRPr="008F49B5" w:rsidRDefault="008F49B5" w:rsidP="008F49B5">
      <w:pPr>
        <w:jc w:val="both"/>
        <w:rPr>
          <w:rFonts w:ascii="Calibri" w:eastAsia="Times New Roman" w:hAnsi="Calibri" w:cs="Calibri"/>
          <w:sz w:val="22"/>
          <w:szCs w:val="22"/>
        </w:rPr>
      </w:pPr>
    </w:p>
    <w:tbl>
      <w:tblPr>
        <w:tblStyle w:val="Reetkatablice61"/>
        <w:tblW w:w="9351" w:type="dxa"/>
        <w:jc w:val="right"/>
        <w:tblLook w:val="04A0" w:firstRow="1" w:lastRow="0" w:firstColumn="1" w:lastColumn="0" w:noHBand="0" w:noVBand="1"/>
      </w:tblPr>
      <w:tblGrid>
        <w:gridCol w:w="4820"/>
        <w:gridCol w:w="1701"/>
        <w:gridCol w:w="1418"/>
        <w:gridCol w:w="1412"/>
      </w:tblGrid>
      <w:tr w:rsidR="008F49B5" w:rsidRPr="008F49B5" w14:paraId="6C6BC3D1"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AEC2044" w14:textId="77777777" w:rsidR="008F49B5" w:rsidRPr="008F49B5" w:rsidRDefault="008F49B5" w:rsidP="008F49B5">
            <w:pP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9E9D0E"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FBFF72"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78839EB0"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ll. REBALANS</w:t>
            </w:r>
          </w:p>
        </w:tc>
      </w:tr>
      <w:tr w:rsidR="008F49B5" w:rsidRPr="008F49B5" w14:paraId="604D745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4408C1"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10E09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8563F7"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858C369"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1.500,00</w:t>
            </w:r>
          </w:p>
        </w:tc>
      </w:tr>
      <w:tr w:rsidR="008F49B5" w:rsidRPr="008F49B5" w14:paraId="27808722"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674848C"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0F0DB40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BBFF065"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D761E9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14.900,00</w:t>
            </w:r>
          </w:p>
        </w:tc>
      </w:tr>
      <w:tr w:rsidR="008F49B5" w:rsidRPr="008F49B5" w14:paraId="362044C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8CCFBF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C148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DCE719"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E9A724F"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53.700,00</w:t>
            </w:r>
          </w:p>
        </w:tc>
      </w:tr>
      <w:tr w:rsidR="008F49B5" w:rsidRPr="008F49B5" w14:paraId="284CFD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EFC28F1"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ABB6F6D"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3AEAC8D"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F1E4BC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3.200,00</w:t>
            </w:r>
          </w:p>
        </w:tc>
      </w:tr>
      <w:tr w:rsidR="008F49B5" w:rsidRPr="008F49B5" w14:paraId="6D02AF7A"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C9BC3A2"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CF9B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CF4AF7A"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1FCDEF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r>
      <w:tr w:rsidR="008F49B5" w:rsidRPr="008F49B5" w14:paraId="5AA02257"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B12BDEE"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0D087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09744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9BE752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2.100,00</w:t>
            </w:r>
          </w:p>
        </w:tc>
      </w:tr>
      <w:tr w:rsidR="008F49B5" w:rsidRPr="008F49B5" w14:paraId="2DC89552"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4C525C04"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i/>
                <w:i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0DB53"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0AB8C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25F518E"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75.400,00</w:t>
            </w:r>
          </w:p>
        </w:tc>
      </w:tr>
    </w:tbl>
    <w:p w14:paraId="03153160" w14:textId="77777777" w:rsidR="008F49B5" w:rsidRPr="008F49B5" w:rsidRDefault="008F49B5" w:rsidP="008F49B5">
      <w:pPr>
        <w:jc w:val="both"/>
        <w:rPr>
          <w:rFonts w:ascii="Calibri" w:eastAsia="Times New Roman" w:hAnsi="Calibri" w:cs="Calibri"/>
          <w:b/>
          <w:bCs/>
          <w:sz w:val="22"/>
          <w:szCs w:val="22"/>
        </w:rPr>
      </w:pPr>
    </w:p>
    <w:p w14:paraId="5F13E76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Otkup umjetnina</w:t>
      </w:r>
      <w:r w:rsidRPr="008F49B5">
        <w:rPr>
          <w:rFonts w:ascii="Calibri" w:eastAsia="Times New Roman" w:hAnsi="Calibri" w:cs="Calibri"/>
          <w:sz w:val="22"/>
          <w:szCs w:val="22"/>
        </w:rPr>
        <w:t xml:space="preserve"> – odnosi se na sredstva za otkup umjetničkih djela prema godišnjem planu Gradskog muzeja Požega. Navedeni program nema promjena u 2. rebalansu. </w:t>
      </w:r>
    </w:p>
    <w:p w14:paraId="19A0FE63"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53A598E3"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04BEDA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BE85F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CA88B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8FDD28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C822AB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8AE2FC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D6C026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0301B31" w14:textId="77777777" w:rsidTr="00D92499">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E72A63"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951DD5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4A580D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C4B91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315" w:type="dxa"/>
            <w:tcBorders>
              <w:top w:val="single" w:sz="4" w:space="0" w:color="00000A"/>
              <w:left w:val="single" w:sz="4" w:space="0" w:color="00000A"/>
              <w:bottom w:val="single" w:sz="4" w:space="0" w:color="00000A"/>
              <w:right w:val="single" w:sz="4" w:space="0" w:color="00000A"/>
            </w:tcBorders>
            <w:vAlign w:val="center"/>
          </w:tcPr>
          <w:p w14:paraId="3A185D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53BEEE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EC2BF4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r>
      <w:tr w:rsidR="008F49B5" w:rsidRPr="008F49B5" w14:paraId="5C17E112" w14:textId="77777777" w:rsidTr="00D92499">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0902D4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626983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1AB885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C9A8D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tcPr>
          <w:p w14:paraId="402054E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3366F8B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605E8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1B2262EE" w14:textId="77777777" w:rsidR="008F49B5" w:rsidRPr="008F49B5" w:rsidRDefault="008F49B5" w:rsidP="008F49B5">
      <w:pPr>
        <w:jc w:val="both"/>
        <w:rPr>
          <w:rFonts w:ascii="Calibri" w:eastAsia="Times New Roman" w:hAnsi="Calibri" w:cs="Calibri"/>
          <w:sz w:val="22"/>
          <w:szCs w:val="22"/>
          <w:lang w:eastAsia="zh-CN"/>
        </w:rPr>
      </w:pPr>
    </w:p>
    <w:p w14:paraId="113A13D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Restauracije</w:t>
      </w:r>
      <w:r w:rsidRPr="008F49B5">
        <w:rPr>
          <w:rFonts w:ascii="Calibri" w:eastAsia="Times New Roman" w:hAnsi="Calibri" w:cs="Calibri"/>
          <w:sz w:val="22"/>
          <w:szCs w:val="22"/>
        </w:rPr>
        <w:t xml:space="preserve"> – program se odnosi na restauratorske i konzervatorske radove na zaštiti muzejske građe. Tijekom godine potrebno je restaurirati muzejsku građu u svrhu izlaganja u stalnom postavu nove zgrade muzeja. Navedeni program nema promjena u 2. rebalansu.</w:t>
      </w:r>
    </w:p>
    <w:p w14:paraId="7C16D3BF"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00F999A8"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647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BB71EC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B251EC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A1A614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112C85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89CB3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8C21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F6B93AD" w14:textId="77777777" w:rsidTr="00D92499">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2886FE4"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739379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916CF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B28BD1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1315" w:type="dxa"/>
            <w:tcBorders>
              <w:top w:val="single" w:sz="4" w:space="0" w:color="00000A"/>
              <w:left w:val="single" w:sz="4" w:space="0" w:color="00000A"/>
              <w:bottom w:val="single" w:sz="4" w:space="0" w:color="00000A"/>
              <w:right w:val="single" w:sz="4" w:space="0" w:color="00000A"/>
            </w:tcBorders>
            <w:vAlign w:val="center"/>
          </w:tcPr>
          <w:p w14:paraId="64EBE92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7" w:type="dxa"/>
            <w:tcBorders>
              <w:top w:val="single" w:sz="4" w:space="0" w:color="00000A"/>
              <w:left w:val="single" w:sz="4" w:space="0" w:color="00000A"/>
              <w:bottom w:val="single" w:sz="4" w:space="0" w:color="00000A"/>
              <w:right w:val="single" w:sz="4" w:space="0" w:color="00000A"/>
            </w:tcBorders>
            <w:vAlign w:val="center"/>
          </w:tcPr>
          <w:p w14:paraId="495CABD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38A70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4D0D242C" w14:textId="77777777" w:rsidR="008F49B5" w:rsidRPr="008F49B5" w:rsidRDefault="008F49B5" w:rsidP="008F49B5">
      <w:pPr>
        <w:jc w:val="both"/>
        <w:rPr>
          <w:rFonts w:ascii="Calibri" w:eastAsia="Times New Roman" w:hAnsi="Calibri" w:cs="Calibri"/>
          <w:b/>
          <w:bCs/>
          <w:sz w:val="22"/>
          <w:szCs w:val="22"/>
        </w:rPr>
      </w:pPr>
    </w:p>
    <w:p w14:paraId="0C31920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Izložbe –</w:t>
      </w:r>
      <w:r w:rsidRPr="008F49B5">
        <w:rPr>
          <w:rFonts w:ascii="Calibri" w:eastAsia="Times New Roman" w:hAnsi="Calibri" w:cs="Calibri"/>
          <w:sz w:val="22"/>
          <w:szCs w:val="22"/>
        </w:rPr>
        <w:t xml:space="preserve"> program se odnosi na otvorenje stalnog postava muzeja u obnovljenoj zgradi muzeja te organiziranje izložbi iz fundusa muzeja i u suradnji s drugim ustanovama i udrugama u kulturi. Rebalansom su usklađena sredstva koja su odobrena od Ministarstva kulture i medija te povećanje sredstava iz izvora donacije. Program predviđa promociju obnovljene zgrade te promociju OŠ Julija Kempfa i proslavu sto i pedeset (150) godina Dobrovoljnog vatrogasnog društva grada Požege te izložbe i programe iz Povijesnog i Etnološkog odjela. Cilj ovog programa je promocija muzejske djelatnosti i Grada Požege te uključivanje građana i ostalih subjekata u aktivnu suradnju. </w:t>
      </w:r>
    </w:p>
    <w:p w14:paraId="64BC4C3E"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78062631"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6C5D2B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E31C1C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E3961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702671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239E30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1C75F2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9B472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8316341" w14:textId="77777777" w:rsidTr="00D92499">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1EF42375" w14:textId="77777777" w:rsidR="008F49B5" w:rsidRPr="008F49B5" w:rsidRDefault="008F49B5" w:rsidP="008F49B5">
            <w:pPr>
              <w:spacing w:line="254" w:lineRule="auto"/>
              <w:rPr>
                <w:rFonts w:ascii="Calibri" w:eastAsia="Arial" w:hAnsi="Calibri" w:cs="Calibri"/>
                <w:bCs/>
                <w:sz w:val="20"/>
                <w:szCs w:val="20"/>
              </w:rPr>
            </w:pPr>
            <w:r w:rsidRPr="008F49B5">
              <w:rPr>
                <w:rFonts w:ascii="Calibri" w:eastAsia="Times New Roman" w:hAnsi="Calibri" w:cs="Calibri"/>
                <w:sz w:val="20"/>
                <w:szCs w:val="20"/>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tcPr>
          <w:p w14:paraId="17010A83"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tcPr>
          <w:p w14:paraId="1DFCF04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0B99849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1315" w:type="dxa"/>
            <w:tcBorders>
              <w:top w:val="single" w:sz="4" w:space="0" w:color="00000A"/>
              <w:left w:val="single" w:sz="4" w:space="0" w:color="00000A"/>
              <w:bottom w:val="single" w:sz="4" w:space="0" w:color="00000A"/>
              <w:right w:val="single" w:sz="4" w:space="0" w:color="00000A"/>
            </w:tcBorders>
            <w:vAlign w:val="center"/>
          </w:tcPr>
          <w:p w14:paraId="1B81722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5005D47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AB54C0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r>
    </w:tbl>
    <w:p w14:paraId="49B9AADA" w14:textId="77777777" w:rsidR="008F49B5" w:rsidRPr="008F49B5" w:rsidRDefault="008F49B5" w:rsidP="008F49B5">
      <w:pPr>
        <w:jc w:val="both"/>
        <w:rPr>
          <w:rFonts w:ascii="Calibri" w:eastAsia="Times New Roman" w:hAnsi="Calibri" w:cs="Calibri"/>
          <w:sz w:val="22"/>
          <w:szCs w:val="22"/>
          <w:lang w:eastAsia="zh-CN"/>
        </w:rPr>
      </w:pPr>
    </w:p>
    <w:p w14:paraId="72DC38C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Digitalizacija</w:t>
      </w:r>
      <w:r w:rsidRPr="008F49B5">
        <w:rPr>
          <w:rFonts w:ascii="Calibri" w:eastAsia="Times New Roman" w:hAnsi="Calibri" w:cs="Calibri"/>
          <w:sz w:val="22"/>
          <w:szCs w:val="22"/>
        </w:rPr>
        <w:t xml:space="preserve"> – program se odnosi na digitalizaciju muzejske građe i obiteljskih fotografija za projekt Klub čitatelja vlastite prošlosti za korisnike projekta digitalizacije, kompatibilnih s portalom eKultura putem mrežne stranice projekta, na temelju sredstava odobrenih od Ministarstva kulture i medija. Navedeni program nema promjena u 2. rebalansu. </w:t>
      </w:r>
    </w:p>
    <w:p w14:paraId="057BCE84"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56A81F8E"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9AE60B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1C1204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8FF141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CB26BD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3E07E8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66411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F32A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EBA55F6" w14:textId="77777777" w:rsidTr="00D92499">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ACF69A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Arial" w:hAnsi="Calibri" w:cs="Calibri"/>
                <w:bCs/>
                <w:sz w:val="20"/>
                <w:szCs w:val="20"/>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215B23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62D3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B6447E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315" w:type="dxa"/>
            <w:tcBorders>
              <w:top w:val="single" w:sz="4" w:space="0" w:color="00000A"/>
              <w:left w:val="single" w:sz="4" w:space="0" w:color="00000A"/>
              <w:bottom w:val="single" w:sz="4" w:space="0" w:color="00000A"/>
              <w:right w:val="single" w:sz="4" w:space="0" w:color="00000A"/>
            </w:tcBorders>
            <w:vAlign w:val="center"/>
          </w:tcPr>
          <w:p w14:paraId="31280A8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6828455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6BF9F1B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7D80BAF8" w14:textId="77777777" w:rsidR="008F49B5" w:rsidRPr="008F49B5" w:rsidRDefault="008F49B5" w:rsidP="008F49B5">
      <w:pPr>
        <w:jc w:val="both"/>
        <w:rPr>
          <w:rFonts w:ascii="Calibri" w:eastAsia="Times New Roman" w:hAnsi="Calibri" w:cs="Calibri"/>
          <w:b/>
          <w:bCs/>
          <w:sz w:val="22"/>
          <w:szCs w:val="22"/>
        </w:rPr>
      </w:pPr>
    </w:p>
    <w:p w14:paraId="4E91BEFE"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Izdavačka djelatnost</w:t>
      </w:r>
      <w:r w:rsidRPr="008F49B5">
        <w:rPr>
          <w:rFonts w:ascii="Calibri" w:eastAsia="Times New Roman" w:hAnsi="Calibri" w:cs="Calibri"/>
          <w:sz w:val="22"/>
          <w:szCs w:val="22"/>
        </w:rPr>
        <w:t xml:space="preserve"> - programom je planirano izdavanje monografije povodom 100-godišnjice od osnivanja Gradskog muzeja Požega s nazivom ''Monografija Grgurevo''. Program neće biti realiziran ove godine jer nisu odobrena sredstva od Ministarstva kulture i medija.</w:t>
      </w:r>
    </w:p>
    <w:p w14:paraId="4858FCB3"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729E0CB2"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8E3447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1C6FA4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97C36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D39575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BD9742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49250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1E4DD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7343E67" w14:textId="77777777" w:rsidTr="00D92499">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3459FAB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tcPr>
          <w:p w14:paraId="7AF3B6E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tcPr>
          <w:p w14:paraId="72BCFB9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570C758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15" w:type="dxa"/>
            <w:tcBorders>
              <w:top w:val="single" w:sz="4" w:space="0" w:color="00000A"/>
              <w:left w:val="single" w:sz="4" w:space="0" w:color="00000A"/>
              <w:bottom w:val="single" w:sz="4" w:space="0" w:color="00000A"/>
              <w:right w:val="single" w:sz="4" w:space="0" w:color="00000A"/>
            </w:tcBorders>
            <w:vAlign w:val="center"/>
          </w:tcPr>
          <w:p w14:paraId="14063D6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4E6F2F9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81F8D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7A4AB747" w14:textId="77777777" w:rsidR="008F49B5" w:rsidRPr="008F49B5" w:rsidRDefault="008F49B5" w:rsidP="008F49B5">
      <w:pPr>
        <w:jc w:val="both"/>
        <w:rPr>
          <w:rFonts w:ascii="Calibri" w:eastAsia="Times New Roman" w:hAnsi="Calibri" w:cs="Calibri"/>
          <w:b/>
          <w:bCs/>
          <w:sz w:val="22"/>
          <w:szCs w:val="22"/>
        </w:rPr>
      </w:pPr>
    </w:p>
    <w:p w14:paraId="1F661209"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Muzejske radionice</w:t>
      </w:r>
      <w:r w:rsidRPr="008F49B5">
        <w:rPr>
          <w:rFonts w:ascii="Calibri" w:eastAsia="Times New Roman" w:hAnsi="Calibri" w:cs="Calibri"/>
          <w:sz w:val="22"/>
          <w:szCs w:val="22"/>
        </w:rPr>
        <w:t xml:space="preserve"> – program se odnosi na edukativne radionice i programe za posjetitelje muzejskih aktivnosti u suradnji s udrugama i vanjskim suradnicima. Sredstva su odobrena od Ministarstva kulture i medija. Navedeni program nema promjena u 2. rebalansu. </w:t>
      </w:r>
    </w:p>
    <w:p w14:paraId="29CEA4D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  </w:t>
      </w: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3E2EBF72"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79656B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D8AAF4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C734B8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E2542D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683542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3F5E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B50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F90ACF8" w14:textId="77777777" w:rsidTr="00D92499">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73417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AA3764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BFC776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F7D717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tcPr>
          <w:p w14:paraId="5A762A1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7" w:type="dxa"/>
            <w:tcBorders>
              <w:top w:val="single" w:sz="4" w:space="0" w:color="00000A"/>
              <w:left w:val="single" w:sz="4" w:space="0" w:color="00000A"/>
              <w:bottom w:val="single" w:sz="4" w:space="0" w:color="00000A"/>
              <w:right w:val="single" w:sz="4" w:space="0" w:color="00000A"/>
            </w:tcBorders>
            <w:vAlign w:val="center"/>
          </w:tcPr>
          <w:p w14:paraId="023A4C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87BDF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tbl>
    <w:p w14:paraId="0C485B99" w14:textId="77777777" w:rsidR="008F49B5" w:rsidRPr="008F49B5" w:rsidRDefault="008F49B5" w:rsidP="008F49B5">
      <w:pPr>
        <w:widowControl w:val="0"/>
        <w:suppressAutoHyphens/>
        <w:rPr>
          <w:rFonts w:eastAsia="Arial Unicode MS"/>
          <w:kern w:val="2"/>
        </w:rPr>
      </w:pPr>
    </w:p>
    <w:p w14:paraId="4EEEA43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341ED58E" w14:textId="77777777" w:rsidR="008F49B5" w:rsidRPr="008F49B5" w:rsidRDefault="008F49B5" w:rsidP="008F49B5">
      <w:pPr>
        <w:jc w:val="both"/>
        <w:rPr>
          <w:rFonts w:ascii="Calibri" w:eastAsia="Times New Roman" w:hAnsi="Calibri" w:cs="Calibri"/>
          <w:b/>
          <w:bCs/>
          <w:color w:val="000000"/>
          <w:sz w:val="22"/>
          <w:szCs w:val="22"/>
        </w:rPr>
      </w:pPr>
      <w:r w:rsidRPr="008F49B5">
        <w:rPr>
          <w:rFonts w:ascii="Calibri" w:eastAsia="Times New Roman" w:hAnsi="Calibri" w:cs="Calibri"/>
          <w:b/>
          <w:bCs/>
          <w:sz w:val="22"/>
          <w:szCs w:val="22"/>
        </w:rPr>
        <w:lastRenderedPageBreak/>
        <w:t>Proračunski korisnik 32703 – Gradska knjižnica Požega</w:t>
      </w:r>
    </w:p>
    <w:p w14:paraId="1DF380EE" w14:textId="77777777" w:rsidR="008F49B5" w:rsidRPr="008F49B5" w:rsidRDefault="008F49B5" w:rsidP="008F49B5">
      <w:pPr>
        <w:rPr>
          <w:rFonts w:ascii="Calibri" w:eastAsia="Times New Roman" w:hAnsi="Calibri" w:cs="Calibri"/>
          <w:sz w:val="22"/>
          <w:szCs w:val="22"/>
          <w:lang w:val="en-US"/>
        </w:rPr>
      </w:pPr>
    </w:p>
    <w:p w14:paraId="21A5E3DC" w14:textId="77777777" w:rsidR="008F49B5" w:rsidRPr="008F49B5" w:rsidRDefault="008F49B5" w:rsidP="008F49B5">
      <w:pPr>
        <w:ind w:firstLine="357"/>
        <w:jc w:val="both"/>
        <w:rPr>
          <w:rFonts w:ascii="Calibri" w:eastAsia="Times New Roman" w:hAnsi="Calibri" w:cs="Calibri"/>
          <w:sz w:val="22"/>
          <w:szCs w:val="22"/>
        </w:rPr>
      </w:pPr>
      <w:bookmarkStart w:id="21" w:name="_Hlk151539631"/>
      <w:r w:rsidRPr="008F49B5">
        <w:rPr>
          <w:rFonts w:ascii="Calibri" w:eastAsia="Times New Roman" w:hAnsi="Calibri" w:cs="Calibri"/>
          <w:sz w:val="22"/>
          <w:szCs w:val="22"/>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742327A4"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03B4ABAD"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52AD14E"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Radi izvršavanja djelatnosti Knjižnice i programa njezina rada, unutarnjim ustrojstvom uspostavljane su organizacijske (programske) cjeline i službe: </w:t>
      </w:r>
    </w:p>
    <w:p w14:paraId="16AC85CA"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 četiri su odjela: Odjel književnosti, Dječji odjel, Znanstveni i studijski odjel i Odjel za mlade i multimediju, </w:t>
      </w:r>
    </w:p>
    <w:p w14:paraId="739551C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427000E3"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tri su knjižnična stacionara: stacionar u Općina Velika, stacionar u Općini Kaptol i stacionar u Općini Jakšić.</w:t>
      </w:r>
    </w:p>
    <w:p w14:paraId="5DDECF04" w14:textId="77777777" w:rsidR="008F49B5" w:rsidRPr="008F49B5" w:rsidRDefault="008F49B5" w:rsidP="008F49B5">
      <w:pPr>
        <w:jc w:val="both"/>
        <w:rPr>
          <w:rFonts w:ascii="Calibri" w:eastAsia="Times New Roman" w:hAnsi="Calibri" w:cs="Calibri"/>
          <w:sz w:val="22"/>
          <w:szCs w:val="22"/>
        </w:rPr>
      </w:pP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8F49B5" w:rsidRPr="008F49B5" w14:paraId="2577BA4E"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7B8C26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064C6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AE99C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74D8F1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D759593"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32FE5A"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854AF7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573.423,00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DD44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-2.680,00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6AA23FC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570.743,00</w:t>
            </w:r>
          </w:p>
        </w:tc>
      </w:tr>
      <w:tr w:rsidR="008F49B5" w:rsidRPr="008F49B5" w14:paraId="45C4E983"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52F811E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11D39B2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117.078,00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F488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292D313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116.798,00</w:t>
            </w:r>
          </w:p>
        </w:tc>
      </w:tr>
      <w:tr w:rsidR="008F49B5" w:rsidRPr="008F49B5" w14:paraId="168E6F38"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tcPr>
          <w:p w14:paraId="2E3F0FB9"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44AEA7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690.501,00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11FBA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-2.960,00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1EEF0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687.541,00</w:t>
            </w:r>
          </w:p>
        </w:tc>
      </w:tr>
    </w:tbl>
    <w:p w14:paraId="714D7AB4" w14:textId="77777777" w:rsidR="008F49B5" w:rsidRPr="008F49B5" w:rsidRDefault="008F49B5" w:rsidP="008F49B5">
      <w:pPr>
        <w:jc w:val="both"/>
        <w:rPr>
          <w:rFonts w:ascii="Calibri" w:eastAsia="Times New Roman" w:hAnsi="Calibri" w:cs="Calibri"/>
          <w:sz w:val="22"/>
          <w:szCs w:val="22"/>
          <w:lang w:eastAsia="zh-CN"/>
        </w:rPr>
      </w:pPr>
    </w:p>
    <w:p w14:paraId="4469308B" w14:textId="77777777" w:rsidR="008F49B5" w:rsidRPr="008F49B5" w:rsidRDefault="008F49B5" w:rsidP="008F49B5">
      <w:pPr>
        <w:jc w:val="both"/>
        <w:rPr>
          <w:rFonts w:ascii="Calibri" w:eastAsia="Times New Roman" w:hAnsi="Calibri" w:cs="Calibri"/>
          <w:sz w:val="22"/>
          <w:szCs w:val="22"/>
          <w:lang w:val="en-US"/>
        </w:rPr>
      </w:pPr>
      <w:r w:rsidRPr="008F49B5">
        <w:rPr>
          <w:rFonts w:ascii="Calibri" w:eastAsia="Times New Roman" w:hAnsi="Calibri" w:cs="Calibri"/>
          <w:b/>
          <w:bCs/>
          <w:sz w:val="22"/>
          <w:szCs w:val="22"/>
        </w:rPr>
        <w:t xml:space="preserve">NAZIV PROGRAMA: REDOVNA DJELATNOST USTANOVA U KULTURI </w:t>
      </w:r>
    </w:p>
    <w:p w14:paraId="127826BB" w14:textId="77777777" w:rsidR="008F49B5" w:rsidRPr="008F49B5" w:rsidRDefault="008F49B5" w:rsidP="008F49B5">
      <w:pPr>
        <w:jc w:val="both"/>
        <w:rPr>
          <w:rFonts w:ascii="Calibri" w:eastAsia="Times New Roman" w:hAnsi="Calibri" w:cs="Calibri"/>
          <w:sz w:val="22"/>
          <w:szCs w:val="22"/>
        </w:rPr>
      </w:pPr>
    </w:p>
    <w:p w14:paraId="26728C6E" w14:textId="77777777" w:rsidR="008F49B5" w:rsidRPr="008F49B5" w:rsidRDefault="008F49B5" w:rsidP="008F49B5">
      <w:pPr>
        <w:ind w:firstLine="284"/>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3823028" w14:textId="77777777" w:rsidR="008F49B5" w:rsidRPr="008F49B5" w:rsidRDefault="008F49B5" w:rsidP="008F49B5">
      <w:pPr>
        <w:ind w:firstLine="284"/>
        <w:jc w:val="both"/>
        <w:rPr>
          <w:rFonts w:ascii="Calibri" w:eastAsia="Times New Roman" w:hAnsi="Calibri" w:cs="Calibri"/>
          <w:sz w:val="22"/>
          <w:szCs w:val="22"/>
        </w:rPr>
      </w:pPr>
    </w:p>
    <w:p w14:paraId="047E19FE"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74B7E63C"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 i 151/22.),</w:t>
      </w:r>
    </w:p>
    <w:p w14:paraId="4E087825"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knjižnicama i knjižničnoj djelatnosti (Narodne novine, broj: 17/19, 98/19. i 114/22.) i</w:t>
      </w:r>
    </w:p>
    <w:p w14:paraId="35F5F0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Statut Gradske knjižnice Požega (poveznica https://gkpz.hr/wp-content/uploads/2020/09/1-Statut-Gradske-knjiznice-Pozega.pdf).</w:t>
      </w:r>
    </w:p>
    <w:p w14:paraId="37089B97" w14:textId="77777777" w:rsidR="008F49B5" w:rsidRPr="008F49B5" w:rsidRDefault="008F49B5" w:rsidP="008F49B5">
      <w:pPr>
        <w:jc w:val="both"/>
        <w:rPr>
          <w:rFonts w:ascii="Calibri" w:eastAsia="Times New Roman" w:hAnsi="Calibri" w:cs="Calibri"/>
          <w:sz w:val="22"/>
          <w:szCs w:val="22"/>
        </w:rPr>
      </w:pPr>
    </w:p>
    <w:tbl>
      <w:tblPr>
        <w:tblStyle w:val="Reetkatablice6"/>
        <w:tblW w:w="9209" w:type="dxa"/>
        <w:jc w:val="right"/>
        <w:tblLook w:val="04A0" w:firstRow="1" w:lastRow="0" w:firstColumn="1" w:lastColumn="0" w:noHBand="0" w:noVBand="1"/>
      </w:tblPr>
      <w:tblGrid>
        <w:gridCol w:w="4536"/>
        <w:gridCol w:w="1559"/>
        <w:gridCol w:w="1418"/>
        <w:gridCol w:w="1696"/>
      </w:tblGrid>
      <w:tr w:rsidR="008F49B5" w:rsidRPr="008F49B5" w14:paraId="26CA08F7"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045C5A6"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BC4A51"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7BFD8A"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BA5134"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1CD3FEF2"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FC6B3BD"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lastRenderedPageBreak/>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4EA227D"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572.423,00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3A048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-2.180,00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DCC9745"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570.243,00</w:t>
            </w:r>
          </w:p>
        </w:tc>
      </w:tr>
      <w:tr w:rsidR="008F49B5" w:rsidRPr="008F49B5" w14:paraId="58FE23F8"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BE84B54"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699E9EF1"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544840F"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08AD445"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r>
      <w:tr w:rsidR="008F49B5" w:rsidRPr="008F49B5" w14:paraId="62F63EEE"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tcPr>
          <w:p w14:paraId="28B6D72F" w14:textId="77777777" w:rsidR="008F49B5" w:rsidRPr="008F49B5" w:rsidRDefault="008F49B5" w:rsidP="008F49B5">
            <w:pPr>
              <w:spacing w:after="160" w:line="259" w:lineRule="auto"/>
              <w:rPr>
                <w:rFonts w:ascii="Calibri" w:hAnsi="Calibri" w:cs="Calibri"/>
                <w:i/>
                <w:iCs/>
                <w:kern w:val="2"/>
                <w:sz w:val="22"/>
                <w:szCs w:val="22"/>
                <w:lang w:eastAsia="en-US"/>
              </w:rPr>
            </w:pPr>
            <w:r w:rsidRPr="008F49B5">
              <w:rPr>
                <w:rFonts w:ascii="Calibri" w:hAnsi="Calibri" w:cs="Calibri"/>
                <w:i/>
                <w:iCs/>
                <w:kern w:val="2"/>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969E3B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573.423,00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52B64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-2.680,00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628B6B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570.743,00</w:t>
            </w:r>
          </w:p>
        </w:tc>
      </w:tr>
    </w:tbl>
    <w:p w14:paraId="1BD90FFF" w14:textId="77777777" w:rsidR="008F49B5" w:rsidRPr="008F49B5" w:rsidRDefault="008F49B5" w:rsidP="008F49B5">
      <w:pPr>
        <w:jc w:val="both"/>
        <w:rPr>
          <w:rFonts w:ascii="Calibri" w:eastAsia="Times New Roman" w:hAnsi="Calibri" w:cs="Calibri"/>
          <w:sz w:val="22"/>
          <w:szCs w:val="22"/>
        </w:rPr>
      </w:pPr>
    </w:p>
    <w:p w14:paraId="714773D0"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rPr>
        <w:t>Osnovna aktivnost ustanova u kulturi</w:t>
      </w:r>
      <w:r w:rsidRPr="008F49B5">
        <w:rPr>
          <w:rFonts w:ascii="Calibri" w:eastAsia="Times New Roman" w:hAnsi="Calibri" w:cs="Calibri"/>
          <w:sz w:val="22"/>
          <w:szCs w:val="22"/>
        </w:rPr>
        <w:t xml:space="preserve"> - osiguravaju se sredstva za redovan rad knjižnice kroz rashode za zaposlene, materijalne i financijske rashode. Promjena se odnosi na smanjenje sredstava za materijalna prava za zaposlene. Pokazatelj uspješnosti se ne mijenja.</w:t>
      </w:r>
    </w:p>
    <w:p w14:paraId="5D32EC05" w14:textId="77777777" w:rsidR="008F49B5" w:rsidRPr="008F49B5" w:rsidRDefault="008F49B5" w:rsidP="008F49B5">
      <w:pPr>
        <w:jc w:val="both"/>
        <w:rPr>
          <w:rFonts w:ascii="Calibri" w:eastAsia="Times New Roman" w:hAnsi="Calibri" w:cs="Calibri"/>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496"/>
        <w:gridCol w:w="992"/>
        <w:gridCol w:w="1134"/>
        <w:gridCol w:w="1276"/>
        <w:gridCol w:w="1275"/>
        <w:gridCol w:w="1324"/>
      </w:tblGrid>
      <w:tr w:rsidR="008F49B5" w:rsidRPr="008F49B5" w14:paraId="22E6B165" w14:textId="77777777" w:rsidTr="00D92499">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595669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9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F8D827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2D3511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FD9F5B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7B3F63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FAC96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0D00D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F386F67" w14:textId="77777777" w:rsidTr="00D92499">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7302F62"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49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96853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F8154D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F9F947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181072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A16B19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A6C09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03167B84" w14:textId="77777777" w:rsidR="008F49B5" w:rsidRPr="008F49B5" w:rsidRDefault="008F49B5" w:rsidP="008F49B5">
      <w:pPr>
        <w:jc w:val="both"/>
        <w:rPr>
          <w:rFonts w:ascii="Calibri" w:eastAsia="Times New Roman" w:hAnsi="Calibri" w:cs="Calibri"/>
          <w:b/>
          <w:bCs/>
          <w:sz w:val="22"/>
          <w:szCs w:val="22"/>
        </w:rPr>
      </w:pPr>
    </w:p>
    <w:p w14:paraId="108D3A2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u ustanovama u kulturi</w:t>
      </w:r>
      <w:r w:rsidRPr="008F49B5">
        <w:rPr>
          <w:rFonts w:ascii="Calibri" w:eastAsia="Times New Roman" w:hAnsi="Calibri" w:cs="Calibri"/>
          <w:sz w:val="22"/>
          <w:szCs w:val="22"/>
        </w:rPr>
        <w:t xml:space="preserve"> - planirana je nabava opreme za audio i video sustav kojim bi se opremila Galerija svjetlosti u svrhu povećanja kvalitete programa koji traže audio i video produciranje, no budući da program nije dobio financijsku potporu traženu kroz natječaj Ministarstva kulture i medija, sredstva su značajno umanjena. Na drugom rebalansu planirana je minimalna nabava opreme jedino u slučaju neke interventne potrebe. </w:t>
      </w:r>
    </w:p>
    <w:p w14:paraId="14FD347B" w14:textId="77777777" w:rsidR="008F49B5" w:rsidRPr="008F49B5" w:rsidRDefault="008F49B5" w:rsidP="008F49B5">
      <w:pPr>
        <w:rPr>
          <w:rFonts w:ascii="Calibri" w:eastAsia="Times New Roman" w:hAnsi="Calibri" w:cs="Calibri"/>
          <w:b/>
          <w:bCs/>
          <w:sz w:val="22"/>
          <w:szCs w:val="22"/>
        </w:rPr>
      </w:pPr>
    </w:p>
    <w:p w14:paraId="50D30748"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KNJIŽNIČNA DJELATNOST</w:t>
      </w:r>
      <w:r w:rsidRPr="008F49B5">
        <w:rPr>
          <w:rFonts w:ascii="Calibri" w:eastAsia="Times New Roman" w:hAnsi="Calibri" w:cs="Calibri"/>
          <w:sz w:val="22"/>
          <w:szCs w:val="22"/>
        </w:rPr>
        <w:t xml:space="preserve">  </w:t>
      </w:r>
    </w:p>
    <w:p w14:paraId="4ACB42A0" w14:textId="77777777" w:rsidR="008F49B5" w:rsidRPr="008F49B5" w:rsidRDefault="008F49B5" w:rsidP="008F49B5">
      <w:pPr>
        <w:jc w:val="both"/>
        <w:rPr>
          <w:rFonts w:ascii="Calibri" w:eastAsia="Times New Roman" w:hAnsi="Calibri" w:cs="Calibri"/>
          <w:sz w:val="22"/>
          <w:szCs w:val="22"/>
          <w:lang w:eastAsia="en-US"/>
        </w:rPr>
      </w:pPr>
    </w:p>
    <w:p w14:paraId="72C7DC6C" w14:textId="77777777" w:rsidR="008F49B5" w:rsidRPr="008F49B5" w:rsidRDefault="008F49B5" w:rsidP="008F49B5">
      <w:pPr>
        <w:ind w:firstLine="357"/>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78601570" w14:textId="77777777" w:rsidR="008F49B5" w:rsidRPr="008F49B5" w:rsidRDefault="008F49B5" w:rsidP="008F49B5">
      <w:pPr>
        <w:jc w:val="both"/>
        <w:rPr>
          <w:rFonts w:ascii="Calibri" w:eastAsia="Times New Roman" w:hAnsi="Calibri" w:cs="Calibri"/>
          <w:sz w:val="22"/>
          <w:szCs w:val="22"/>
        </w:rPr>
      </w:pPr>
    </w:p>
    <w:p w14:paraId="192373C8"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001D9082"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127/19.i 151/22.),</w:t>
      </w:r>
    </w:p>
    <w:p w14:paraId="093D7E55"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knjižnicama i knjižničnoj djelatnosti (Narodne novine, broj: 17/19, 98/19. i 114/22.) i</w:t>
      </w:r>
    </w:p>
    <w:p w14:paraId="172431B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Statut Gradske knjižnice Požega (poveznica https://gkpz.hr/wp-content/uploads/2020/09/1-Statut-Gradske-knjiznice-Pozega.pdf).</w:t>
      </w:r>
    </w:p>
    <w:p w14:paraId="6293E920" w14:textId="77777777" w:rsidR="008F49B5" w:rsidRPr="008F49B5" w:rsidRDefault="008F49B5" w:rsidP="008F49B5">
      <w:pPr>
        <w:jc w:val="both"/>
        <w:rPr>
          <w:rFonts w:ascii="Calibri" w:eastAsia="Times New Roman" w:hAnsi="Calibri" w:cs="Calibri"/>
          <w:sz w:val="22"/>
          <w:szCs w:val="22"/>
        </w:rPr>
      </w:pPr>
    </w:p>
    <w:tbl>
      <w:tblPr>
        <w:tblStyle w:val="Reetkatablice21"/>
        <w:tblW w:w="9043" w:type="dxa"/>
        <w:jc w:val="right"/>
        <w:tblLook w:val="04A0" w:firstRow="1" w:lastRow="0" w:firstColumn="1" w:lastColumn="0" w:noHBand="0" w:noVBand="1"/>
      </w:tblPr>
      <w:tblGrid>
        <w:gridCol w:w="4354"/>
        <w:gridCol w:w="1696"/>
        <w:gridCol w:w="1434"/>
        <w:gridCol w:w="1559"/>
      </w:tblGrid>
      <w:tr w:rsidR="008F49B5" w:rsidRPr="008F49B5" w14:paraId="0F9CF5EC" w14:textId="77777777" w:rsidTr="00D92499">
        <w:trPr>
          <w:trHeight w:val="255"/>
          <w:jc w:val="right"/>
        </w:trPr>
        <w:tc>
          <w:tcPr>
            <w:tcW w:w="4354" w:type="dxa"/>
            <w:noWrap/>
            <w:hideMark/>
          </w:tcPr>
          <w:p w14:paraId="5F634F4C" w14:textId="77777777" w:rsidR="008F49B5" w:rsidRPr="008F49B5" w:rsidRDefault="008F49B5" w:rsidP="008F49B5">
            <w:pPr>
              <w:widowControl w:val="0"/>
              <w:spacing w:after="160" w:line="259" w:lineRule="auto"/>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PROGRAM 3002 KNJIŽNIČNA DJELATNOST</w:t>
            </w:r>
          </w:p>
        </w:tc>
        <w:tc>
          <w:tcPr>
            <w:tcW w:w="1696" w:type="dxa"/>
            <w:noWrap/>
            <w:hideMark/>
          </w:tcPr>
          <w:p w14:paraId="7FE5F085" w14:textId="77777777" w:rsidR="008F49B5" w:rsidRPr="008F49B5" w:rsidRDefault="008F49B5" w:rsidP="008F49B5">
            <w:pPr>
              <w:widowControl w:val="0"/>
              <w:spacing w:after="160" w:line="259" w:lineRule="auto"/>
              <w:jc w:val="center"/>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l. REBALANS</w:t>
            </w:r>
          </w:p>
        </w:tc>
        <w:tc>
          <w:tcPr>
            <w:tcW w:w="1434" w:type="dxa"/>
            <w:noWrap/>
            <w:hideMark/>
          </w:tcPr>
          <w:p w14:paraId="33491D52" w14:textId="77777777" w:rsidR="008F49B5" w:rsidRPr="008F49B5" w:rsidRDefault="008F49B5" w:rsidP="008F49B5">
            <w:pPr>
              <w:widowControl w:val="0"/>
              <w:spacing w:after="160" w:line="259" w:lineRule="auto"/>
              <w:jc w:val="center"/>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PROMJENA</w:t>
            </w:r>
          </w:p>
        </w:tc>
        <w:tc>
          <w:tcPr>
            <w:tcW w:w="1559" w:type="dxa"/>
            <w:noWrap/>
            <w:hideMark/>
          </w:tcPr>
          <w:p w14:paraId="16F6A823" w14:textId="77777777" w:rsidR="008F49B5" w:rsidRPr="008F49B5" w:rsidRDefault="008F49B5" w:rsidP="008F49B5">
            <w:pPr>
              <w:widowControl w:val="0"/>
              <w:spacing w:after="160" w:line="259" w:lineRule="auto"/>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ll. REBALANS</w:t>
            </w:r>
          </w:p>
        </w:tc>
      </w:tr>
      <w:tr w:rsidR="008F49B5" w:rsidRPr="008F49B5" w14:paraId="78F4AAB3" w14:textId="77777777" w:rsidTr="00D92499">
        <w:trPr>
          <w:trHeight w:val="255"/>
          <w:jc w:val="right"/>
        </w:trPr>
        <w:tc>
          <w:tcPr>
            <w:tcW w:w="4354" w:type="dxa"/>
            <w:noWrap/>
            <w:hideMark/>
          </w:tcPr>
          <w:p w14:paraId="139322D9"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Kapitalni projekt K100001 NABAVA KNJIGA</w:t>
            </w:r>
          </w:p>
        </w:tc>
        <w:tc>
          <w:tcPr>
            <w:tcW w:w="1696" w:type="dxa"/>
            <w:noWrap/>
            <w:vAlign w:val="center"/>
          </w:tcPr>
          <w:p w14:paraId="0EAC969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90.658,00</w:t>
            </w:r>
          </w:p>
        </w:tc>
        <w:tc>
          <w:tcPr>
            <w:tcW w:w="1434" w:type="dxa"/>
            <w:noWrap/>
            <w:vAlign w:val="center"/>
          </w:tcPr>
          <w:p w14:paraId="0E198B0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04F653A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90.658,00</w:t>
            </w:r>
          </w:p>
        </w:tc>
      </w:tr>
      <w:tr w:rsidR="008F49B5" w:rsidRPr="008F49B5" w14:paraId="1F2B9A96" w14:textId="77777777" w:rsidTr="00D92499">
        <w:trPr>
          <w:trHeight w:val="255"/>
          <w:jc w:val="right"/>
        </w:trPr>
        <w:tc>
          <w:tcPr>
            <w:tcW w:w="4354" w:type="dxa"/>
            <w:noWrap/>
            <w:hideMark/>
          </w:tcPr>
          <w:p w14:paraId="5D457E3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T100001 MJESEC HRVATSKE KNJIGE</w:t>
            </w:r>
          </w:p>
        </w:tc>
        <w:tc>
          <w:tcPr>
            <w:tcW w:w="1696" w:type="dxa"/>
            <w:noWrap/>
            <w:vAlign w:val="center"/>
          </w:tcPr>
          <w:p w14:paraId="4E0851C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1.400,00</w:t>
            </w:r>
          </w:p>
        </w:tc>
        <w:tc>
          <w:tcPr>
            <w:tcW w:w="1434" w:type="dxa"/>
            <w:noWrap/>
            <w:vAlign w:val="center"/>
          </w:tcPr>
          <w:p w14:paraId="30374AC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200,00</w:t>
            </w:r>
          </w:p>
        </w:tc>
        <w:tc>
          <w:tcPr>
            <w:tcW w:w="1559" w:type="dxa"/>
            <w:noWrap/>
            <w:vAlign w:val="center"/>
          </w:tcPr>
          <w:p w14:paraId="543C0F8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1.600,00</w:t>
            </w:r>
          </w:p>
        </w:tc>
      </w:tr>
      <w:tr w:rsidR="008F49B5" w:rsidRPr="008F49B5" w14:paraId="01E6048A" w14:textId="77777777" w:rsidTr="00D92499">
        <w:trPr>
          <w:trHeight w:val="255"/>
          <w:jc w:val="right"/>
        </w:trPr>
        <w:tc>
          <w:tcPr>
            <w:tcW w:w="4354" w:type="dxa"/>
            <w:noWrap/>
            <w:hideMark/>
          </w:tcPr>
          <w:p w14:paraId="66D63459"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lastRenderedPageBreak/>
              <w:t>Tekući projekt T100007 NOĆ KNJIGE</w:t>
            </w:r>
          </w:p>
        </w:tc>
        <w:tc>
          <w:tcPr>
            <w:tcW w:w="1696" w:type="dxa"/>
            <w:noWrap/>
            <w:vAlign w:val="center"/>
          </w:tcPr>
          <w:p w14:paraId="42A31B9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650,00</w:t>
            </w:r>
          </w:p>
        </w:tc>
        <w:tc>
          <w:tcPr>
            <w:tcW w:w="1434" w:type="dxa"/>
            <w:noWrap/>
            <w:vAlign w:val="center"/>
          </w:tcPr>
          <w:p w14:paraId="066640D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BD2D29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650,00</w:t>
            </w:r>
          </w:p>
        </w:tc>
      </w:tr>
      <w:tr w:rsidR="008F49B5" w:rsidRPr="008F49B5" w14:paraId="71496E83" w14:textId="77777777" w:rsidTr="00D92499">
        <w:trPr>
          <w:trHeight w:val="255"/>
          <w:jc w:val="right"/>
        </w:trPr>
        <w:tc>
          <w:tcPr>
            <w:tcW w:w="4354" w:type="dxa"/>
            <w:noWrap/>
          </w:tcPr>
          <w:p w14:paraId="7048C42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T100011 GOSTOVANJA, PREDSTAVLJANJA I IZLOŽBE</w:t>
            </w:r>
          </w:p>
        </w:tc>
        <w:tc>
          <w:tcPr>
            <w:tcW w:w="1696" w:type="dxa"/>
            <w:noWrap/>
            <w:vAlign w:val="center"/>
          </w:tcPr>
          <w:p w14:paraId="3299D17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1.200,00</w:t>
            </w:r>
          </w:p>
        </w:tc>
        <w:tc>
          <w:tcPr>
            <w:tcW w:w="1434" w:type="dxa"/>
            <w:noWrap/>
            <w:vAlign w:val="center"/>
          </w:tcPr>
          <w:p w14:paraId="520626D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-200,00</w:t>
            </w:r>
          </w:p>
        </w:tc>
        <w:tc>
          <w:tcPr>
            <w:tcW w:w="1559" w:type="dxa"/>
            <w:noWrap/>
            <w:vAlign w:val="center"/>
          </w:tcPr>
          <w:p w14:paraId="510CC0B3"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r>
      <w:tr w:rsidR="008F49B5" w:rsidRPr="008F49B5" w14:paraId="3FF68678" w14:textId="77777777" w:rsidTr="00D92499">
        <w:trPr>
          <w:trHeight w:val="255"/>
          <w:jc w:val="right"/>
        </w:trPr>
        <w:tc>
          <w:tcPr>
            <w:tcW w:w="4354" w:type="dxa"/>
            <w:noWrap/>
          </w:tcPr>
          <w:p w14:paraId="29218F7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T100025 FILMSKI PROGRAM KNJIŽNICE</w:t>
            </w:r>
          </w:p>
        </w:tc>
        <w:tc>
          <w:tcPr>
            <w:tcW w:w="1696" w:type="dxa"/>
            <w:noWrap/>
            <w:vAlign w:val="center"/>
          </w:tcPr>
          <w:p w14:paraId="078A06C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150,00</w:t>
            </w:r>
          </w:p>
        </w:tc>
        <w:tc>
          <w:tcPr>
            <w:tcW w:w="1434" w:type="dxa"/>
            <w:noWrap/>
            <w:vAlign w:val="center"/>
          </w:tcPr>
          <w:p w14:paraId="5532B06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4A6041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150,00</w:t>
            </w:r>
          </w:p>
        </w:tc>
      </w:tr>
      <w:tr w:rsidR="008F49B5" w:rsidRPr="008F49B5" w14:paraId="16DE25F6" w14:textId="77777777" w:rsidTr="00D92499">
        <w:trPr>
          <w:trHeight w:val="255"/>
          <w:jc w:val="right"/>
        </w:trPr>
        <w:tc>
          <w:tcPr>
            <w:tcW w:w="4354" w:type="dxa"/>
            <w:noWrap/>
          </w:tcPr>
          <w:p w14:paraId="6F918D52"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T100026 UMJETNIK U MENI</w:t>
            </w:r>
          </w:p>
        </w:tc>
        <w:tc>
          <w:tcPr>
            <w:tcW w:w="1696" w:type="dxa"/>
            <w:noWrap/>
            <w:vAlign w:val="center"/>
          </w:tcPr>
          <w:p w14:paraId="3DE779E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c>
          <w:tcPr>
            <w:tcW w:w="1434" w:type="dxa"/>
            <w:noWrap/>
            <w:vAlign w:val="center"/>
          </w:tcPr>
          <w:p w14:paraId="743D4BBE"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6E8F9F4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r>
      <w:tr w:rsidR="008F49B5" w:rsidRPr="008F49B5" w14:paraId="291C8FA9" w14:textId="77777777" w:rsidTr="00D92499">
        <w:trPr>
          <w:trHeight w:val="255"/>
          <w:jc w:val="right"/>
        </w:trPr>
        <w:tc>
          <w:tcPr>
            <w:tcW w:w="4354" w:type="dxa"/>
            <w:noWrap/>
          </w:tcPr>
          <w:p w14:paraId="636306A3"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T100027 PROBUDI ME</w:t>
            </w:r>
          </w:p>
        </w:tc>
        <w:tc>
          <w:tcPr>
            <w:tcW w:w="1696" w:type="dxa"/>
            <w:noWrap/>
            <w:vAlign w:val="center"/>
          </w:tcPr>
          <w:p w14:paraId="690284D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1.800,00</w:t>
            </w:r>
          </w:p>
        </w:tc>
        <w:tc>
          <w:tcPr>
            <w:tcW w:w="1434" w:type="dxa"/>
            <w:noWrap/>
            <w:vAlign w:val="center"/>
          </w:tcPr>
          <w:p w14:paraId="20AFF07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8A911C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1.800,00</w:t>
            </w:r>
          </w:p>
        </w:tc>
      </w:tr>
      <w:tr w:rsidR="008F49B5" w:rsidRPr="008F49B5" w14:paraId="03C99993" w14:textId="77777777" w:rsidTr="00D92499">
        <w:trPr>
          <w:trHeight w:val="255"/>
          <w:jc w:val="right"/>
        </w:trPr>
        <w:tc>
          <w:tcPr>
            <w:tcW w:w="4354" w:type="dxa"/>
            <w:noWrap/>
            <w:hideMark/>
          </w:tcPr>
          <w:p w14:paraId="47C003FC"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T100031 IZLOŽBENI PROGRAM GALERIJE SVJETLOSTI</w:t>
            </w:r>
          </w:p>
        </w:tc>
        <w:tc>
          <w:tcPr>
            <w:tcW w:w="1696" w:type="dxa"/>
            <w:noWrap/>
            <w:vAlign w:val="center"/>
          </w:tcPr>
          <w:p w14:paraId="2C65C0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2.900,00</w:t>
            </w:r>
          </w:p>
        </w:tc>
        <w:tc>
          <w:tcPr>
            <w:tcW w:w="1434" w:type="dxa"/>
            <w:noWrap/>
            <w:vAlign w:val="center"/>
          </w:tcPr>
          <w:p w14:paraId="568C373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-280,00</w:t>
            </w:r>
          </w:p>
        </w:tc>
        <w:tc>
          <w:tcPr>
            <w:tcW w:w="1559" w:type="dxa"/>
            <w:noWrap/>
            <w:vAlign w:val="center"/>
          </w:tcPr>
          <w:p w14:paraId="5C2EA05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2.620,00</w:t>
            </w:r>
          </w:p>
        </w:tc>
      </w:tr>
      <w:tr w:rsidR="008F49B5" w:rsidRPr="008F49B5" w14:paraId="66F592BE" w14:textId="77777777" w:rsidTr="00D92499">
        <w:trPr>
          <w:trHeight w:val="255"/>
          <w:jc w:val="right"/>
        </w:trPr>
        <w:tc>
          <w:tcPr>
            <w:tcW w:w="4354" w:type="dxa"/>
            <w:noWrap/>
          </w:tcPr>
          <w:p w14:paraId="681554D2"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T100036 ZLATA KOLARIĆ KIŠUR</w:t>
            </w:r>
          </w:p>
        </w:tc>
        <w:tc>
          <w:tcPr>
            <w:tcW w:w="1696" w:type="dxa"/>
            <w:noWrap/>
            <w:vAlign w:val="center"/>
          </w:tcPr>
          <w:p w14:paraId="1563F3E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1.250,00</w:t>
            </w:r>
          </w:p>
        </w:tc>
        <w:tc>
          <w:tcPr>
            <w:tcW w:w="1434" w:type="dxa"/>
            <w:noWrap/>
            <w:vAlign w:val="center"/>
          </w:tcPr>
          <w:p w14:paraId="368FAE52"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411F406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1.250,00</w:t>
            </w:r>
          </w:p>
        </w:tc>
      </w:tr>
      <w:tr w:rsidR="008F49B5" w:rsidRPr="008F49B5" w14:paraId="45500ECF" w14:textId="77777777" w:rsidTr="00D92499">
        <w:trPr>
          <w:trHeight w:val="255"/>
          <w:jc w:val="right"/>
        </w:trPr>
        <w:tc>
          <w:tcPr>
            <w:tcW w:w="4354" w:type="dxa"/>
            <w:noWrap/>
          </w:tcPr>
          <w:p w14:paraId="760B6421"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T100037 UČENJEM PROTIV DEMENCIJE</w:t>
            </w:r>
          </w:p>
        </w:tc>
        <w:tc>
          <w:tcPr>
            <w:tcW w:w="1696" w:type="dxa"/>
            <w:noWrap/>
            <w:vAlign w:val="center"/>
          </w:tcPr>
          <w:p w14:paraId="2E0D2F6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w:t>
            </w:r>
          </w:p>
        </w:tc>
        <w:tc>
          <w:tcPr>
            <w:tcW w:w="1434" w:type="dxa"/>
            <w:noWrap/>
            <w:vAlign w:val="center"/>
          </w:tcPr>
          <w:p w14:paraId="4AE0BED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2B06F77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w:t>
            </w:r>
          </w:p>
        </w:tc>
      </w:tr>
      <w:tr w:rsidR="008F49B5" w:rsidRPr="008F49B5" w14:paraId="4A6ACB5D" w14:textId="77777777" w:rsidTr="00D92499">
        <w:trPr>
          <w:trHeight w:val="255"/>
          <w:jc w:val="right"/>
        </w:trPr>
        <w:tc>
          <w:tcPr>
            <w:tcW w:w="4354" w:type="dxa"/>
            <w:noWrap/>
          </w:tcPr>
          <w:p w14:paraId="2B54E3BB"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T100038 STARTUP U KNJIŽNICI</w:t>
            </w:r>
          </w:p>
        </w:tc>
        <w:tc>
          <w:tcPr>
            <w:tcW w:w="1696" w:type="dxa"/>
            <w:noWrap/>
            <w:vAlign w:val="center"/>
          </w:tcPr>
          <w:p w14:paraId="72B1502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c>
          <w:tcPr>
            <w:tcW w:w="1434" w:type="dxa"/>
            <w:noWrap/>
            <w:vAlign w:val="center"/>
          </w:tcPr>
          <w:p w14:paraId="175DC6F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03A7761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r>
      <w:tr w:rsidR="008F49B5" w:rsidRPr="008F49B5" w14:paraId="6BD9E90C" w14:textId="77777777" w:rsidTr="00D92499">
        <w:trPr>
          <w:trHeight w:val="255"/>
          <w:jc w:val="right"/>
        </w:trPr>
        <w:tc>
          <w:tcPr>
            <w:tcW w:w="4354" w:type="dxa"/>
            <w:noWrap/>
          </w:tcPr>
          <w:p w14:paraId="7E089BA7"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T100039 KRIPTOGRAFIJA ZA DJECU</w:t>
            </w:r>
          </w:p>
        </w:tc>
        <w:tc>
          <w:tcPr>
            <w:tcW w:w="1696" w:type="dxa"/>
            <w:noWrap/>
            <w:vAlign w:val="center"/>
          </w:tcPr>
          <w:p w14:paraId="2B4852F3"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770,00</w:t>
            </w:r>
          </w:p>
        </w:tc>
        <w:tc>
          <w:tcPr>
            <w:tcW w:w="1434" w:type="dxa"/>
            <w:noWrap/>
            <w:vAlign w:val="center"/>
          </w:tcPr>
          <w:p w14:paraId="10A302B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58AC7A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770,00</w:t>
            </w:r>
          </w:p>
        </w:tc>
      </w:tr>
      <w:tr w:rsidR="008F49B5" w:rsidRPr="008F49B5" w14:paraId="545CEB8E" w14:textId="77777777" w:rsidTr="00D92499">
        <w:trPr>
          <w:trHeight w:val="255"/>
          <w:jc w:val="right"/>
        </w:trPr>
        <w:tc>
          <w:tcPr>
            <w:tcW w:w="4354" w:type="dxa"/>
            <w:noWrap/>
          </w:tcPr>
          <w:p w14:paraId="21CE535E"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T100040 AVANTURA UMJETNOSTI</w:t>
            </w:r>
          </w:p>
        </w:tc>
        <w:tc>
          <w:tcPr>
            <w:tcW w:w="1696" w:type="dxa"/>
            <w:noWrap/>
            <w:vAlign w:val="center"/>
          </w:tcPr>
          <w:p w14:paraId="0361071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c>
          <w:tcPr>
            <w:tcW w:w="1434" w:type="dxa"/>
            <w:noWrap/>
            <w:vAlign w:val="center"/>
          </w:tcPr>
          <w:p w14:paraId="3C5A550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                0,00</w:t>
            </w:r>
          </w:p>
        </w:tc>
        <w:tc>
          <w:tcPr>
            <w:tcW w:w="1559" w:type="dxa"/>
            <w:noWrap/>
            <w:vAlign w:val="center"/>
          </w:tcPr>
          <w:p w14:paraId="707BB1B2"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r>
      <w:tr w:rsidR="008F49B5" w:rsidRPr="008F49B5" w14:paraId="6D866466" w14:textId="77777777" w:rsidTr="00D92499">
        <w:trPr>
          <w:trHeight w:val="255"/>
          <w:jc w:val="right"/>
        </w:trPr>
        <w:tc>
          <w:tcPr>
            <w:tcW w:w="4354" w:type="dxa"/>
            <w:noWrap/>
          </w:tcPr>
          <w:p w14:paraId="0BC5840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T100041 MONOGRAFIJA KNJIGA SVAKI DAN</w:t>
            </w:r>
          </w:p>
        </w:tc>
        <w:tc>
          <w:tcPr>
            <w:tcW w:w="1696" w:type="dxa"/>
            <w:noWrap/>
            <w:vAlign w:val="center"/>
          </w:tcPr>
          <w:p w14:paraId="3366A11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434" w:type="dxa"/>
            <w:noWrap/>
            <w:vAlign w:val="center"/>
          </w:tcPr>
          <w:p w14:paraId="033DB63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7183EF7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r>
      <w:tr w:rsidR="008F49B5" w:rsidRPr="008F49B5" w14:paraId="7CA2AF33" w14:textId="77777777" w:rsidTr="00D92499">
        <w:trPr>
          <w:trHeight w:val="255"/>
          <w:jc w:val="right"/>
        </w:trPr>
        <w:tc>
          <w:tcPr>
            <w:tcW w:w="4354" w:type="dxa"/>
            <w:noWrap/>
          </w:tcPr>
          <w:p w14:paraId="57C6886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T100042 JEDNOMINUTNA PRIČA</w:t>
            </w:r>
          </w:p>
        </w:tc>
        <w:tc>
          <w:tcPr>
            <w:tcW w:w="1696" w:type="dxa"/>
            <w:noWrap/>
            <w:vAlign w:val="center"/>
          </w:tcPr>
          <w:p w14:paraId="766CA2A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1.700,00</w:t>
            </w:r>
          </w:p>
        </w:tc>
        <w:tc>
          <w:tcPr>
            <w:tcW w:w="1434" w:type="dxa"/>
            <w:noWrap/>
            <w:vAlign w:val="center"/>
          </w:tcPr>
          <w:p w14:paraId="40A9A1F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46B72F6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1.700,00</w:t>
            </w:r>
          </w:p>
        </w:tc>
      </w:tr>
      <w:tr w:rsidR="008F49B5" w:rsidRPr="008F49B5" w14:paraId="07C777BF" w14:textId="77777777" w:rsidTr="00D92499">
        <w:trPr>
          <w:trHeight w:val="255"/>
          <w:jc w:val="right"/>
        </w:trPr>
        <w:tc>
          <w:tcPr>
            <w:tcW w:w="4354" w:type="dxa"/>
            <w:noWrap/>
          </w:tcPr>
          <w:p w14:paraId="0828327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T100043 ZNANJEM DO ZRAVLJA</w:t>
            </w:r>
          </w:p>
        </w:tc>
        <w:tc>
          <w:tcPr>
            <w:tcW w:w="1696" w:type="dxa"/>
            <w:noWrap/>
            <w:vAlign w:val="center"/>
          </w:tcPr>
          <w:p w14:paraId="09259BB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800,00</w:t>
            </w:r>
          </w:p>
        </w:tc>
        <w:tc>
          <w:tcPr>
            <w:tcW w:w="1434" w:type="dxa"/>
            <w:noWrap/>
            <w:vAlign w:val="center"/>
          </w:tcPr>
          <w:p w14:paraId="02D449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2509E5F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800,00</w:t>
            </w:r>
          </w:p>
        </w:tc>
      </w:tr>
      <w:tr w:rsidR="008F49B5" w:rsidRPr="008F49B5" w14:paraId="1C46D5DD" w14:textId="77777777" w:rsidTr="00D92499">
        <w:trPr>
          <w:trHeight w:val="255"/>
          <w:jc w:val="right"/>
        </w:trPr>
        <w:tc>
          <w:tcPr>
            <w:tcW w:w="4354" w:type="dxa"/>
            <w:noWrap/>
          </w:tcPr>
          <w:p w14:paraId="0A49840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Tekući projekt T100044 GLAZBENI PROGRAM KNJIŽNICE </w:t>
            </w:r>
          </w:p>
        </w:tc>
        <w:tc>
          <w:tcPr>
            <w:tcW w:w="1696" w:type="dxa"/>
            <w:noWrap/>
            <w:vAlign w:val="center"/>
          </w:tcPr>
          <w:p w14:paraId="415B99E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4.000,00</w:t>
            </w:r>
          </w:p>
        </w:tc>
        <w:tc>
          <w:tcPr>
            <w:tcW w:w="1434" w:type="dxa"/>
            <w:noWrap/>
            <w:vAlign w:val="center"/>
          </w:tcPr>
          <w:p w14:paraId="722BE8B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98B9E5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4.000,00</w:t>
            </w:r>
          </w:p>
        </w:tc>
      </w:tr>
      <w:tr w:rsidR="008F49B5" w:rsidRPr="008F49B5" w14:paraId="026F7238" w14:textId="77777777" w:rsidTr="00D92499">
        <w:trPr>
          <w:trHeight w:val="255"/>
          <w:jc w:val="right"/>
        </w:trPr>
        <w:tc>
          <w:tcPr>
            <w:tcW w:w="4354" w:type="dxa"/>
            <w:noWrap/>
          </w:tcPr>
          <w:p w14:paraId="648739B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Tekući projekt T100045 MATKO PEIĆ </w:t>
            </w:r>
          </w:p>
        </w:tc>
        <w:tc>
          <w:tcPr>
            <w:tcW w:w="1696" w:type="dxa"/>
            <w:noWrap/>
            <w:vAlign w:val="center"/>
          </w:tcPr>
          <w:p w14:paraId="32BE887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6.000,00</w:t>
            </w:r>
          </w:p>
        </w:tc>
        <w:tc>
          <w:tcPr>
            <w:tcW w:w="1434" w:type="dxa"/>
            <w:noWrap/>
            <w:vAlign w:val="center"/>
          </w:tcPr>
          <w:p w14:paraId="5286D6C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9EBB44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6.000,00</w:t>
            </w:r>
          </w:p>
        </w:tc>
      </w:tr>
      <w:tr w:rsidR="008F49B5" w:rsidRPr="008F49B5" w14:paraId="6D674959" w14:textId="77777777" w:rsidTr="00D92499">
        <w:trPr>
          <w:trHeight w:val="255"/>
          <w:jc w:val="right"/>
        </w:trPr>
        <w:tc>
          <w:tcPr>
            <w:tcW w:w="4354" w:type="dxa"/>
            <w:noWrap/>
          </w:tcPr>
          <w:p w14:paraId="087D75D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UKUPNO </w:t>
            </w:r>
          </w:p>
        </w:tc>
        <w:tc>
          <w:tcPr>
            <w:tcW w:w="1696" w:type="dxa"/>
            <w:noWrap/>
            <w:vAlign w:val="center"/>
          </w:tcPr>
          <w:p w14:paraId="501E3BA8"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117.078,00</w:t>
            </w:r>
          </w:p>
        </w:tc>
        <w:tc>
          <w:tcPr>
            <w:tcW w:w="1434" w:type="dxa"/>
            <w:noWrap/>
            <w:vAlign w:val="center"/>
          </w:tcPr>
          <w:p w14:paraId="32E36D3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-280,00</w:t>
            </w:r>
          </w:p>
        </w:tc>
        <w:tc>
          <w:tcPr>
            <w:tcW w:w="1559" w:type="dxa"/>
            <w:noWrap/>
            <w:vAlign w:val="center"/>
          </w:tcPr>
          <w:p w14:paraId="59E2D08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116.798,00</w:t>
            </w:r>
          </w:p>
        </w:tc>
      </w:tr>
    </w:tbl>
    <w:p w14:paraId="2E75C7E8" w14:textId="77777777" w:rsidR="008F49B5" w:rsidRPr="008F49B5" w:rsidRDefault="008F49B5" w:rsidP="008F49B5">
      <w:pPr>
        <w:tabs>
          <w:tab w:val="left" w:pos="1110"/>
        </w:tabs>
        <w:jc w:val="both"/>
        <w:rPr>
          <w:rFonts w:ascii="Calibri" w:eastAsia="Times New Roman" w:hAnsi="Calibri" w:cs="Calibri"/>
          <w:b/>
          <w:bCs/>
          <w:sz w:val="22"/>
          <w:szCs w:val="22"/>
        </w:rPr>
      </w:pPr>
    </w:p>
    <w:p w14:paraId="7782CA66"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Nabava knjižne i neknjižne građe</w:t>
      </w:r>
      <w:r w:rsidRPr="008F49B5">
        <w:rPr>
          <w:rFonts w:ascii="Calibri" w:eastAsia="Times New Roman" w:hAnsi="Calibri" w:cs="Calibri"/>
          <w:sz w:val="22"/>
          <w:szCs w:val="22"/>
        </w:rPr>
        <w:t xml:space="preserve"> - osnovni uvjeti za provođenje knjižnične djelatnosti je redovna nabava knjižne i neknjižne građe. Nabava se provodi u skladu sa Smjernicama o nabavi građe za Gradsku knjižnicu Požega. Na drugom rebalansu nema promjena kod ovoga programa.</w:t>
      </w:r>
    </w:p>
    <w:p w14:paraId="6F9B90F4"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696"/>
        <w:gridCol w:w="1281"/>
        <w:gridCol w:w="987"/>
        <w:gridCol w:w="1280"/>
        <w:gridCol w:w="1275"/>
        <w:gridCol w:w="1275"/>
        <w:gridCol w:w="1416"/>
      </w:tblGrid>
      <w:tr w:rsidR="008F49B5" w:rsidRPr="008F49B5" w14:paraId="1318D60D" w14:textId="77777777" w:rsidTr="00D92499">
        <w:trPr>
          <w:jc w:val="center"/>
        </w:trPr>
        <w:tc>
          <w:tcPr>
            <w:tcW w:w="1696" w:type="dxa"/>
            <w:tcBorders>
              <w:top w:val="single" w:sz="4" w:space="0" w:color="000000"/>
              <w:left w:val="single" w:sz="4" w:space="0" w:color="000000"/>
              <w:bottom w:val="single" w:sz="4" w:space="0" w:color="000000"/>
              <w:right w:val="nil"/>
            </w:tcBorders>
            <w:vAlign w:val="center"/>
            <w:hideMark/>
          </w:tcPr>
          <w:p w14:paraId="3E14E20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281" w:type="dxa"/>
            <w:tcBorders>
              <w:top w:val="single" w:sz="4" w:space="0" w:color="000000"/>
              <w:left w:val="single" w:sz="4" w:space="0" w:color="000000"/>
              <w:bottom w:val="single" w:sz="4" w:space="0" w:color="000000"/>
              <w:right w:val="nil"/>
            </w:tcBorders>
            <w:vAlign w:val="center"/>
            <w:hideMark/>
          </w:tcPr>
          <w:p w14:paraId="42308E2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5BCA0C9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7151CCF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6A308D2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63A3C2D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C76C2B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69F395E" w14:textId="77777777" w:rsidTr="00D92499">
        <w:trPr>
          <w:jc w:val="center"/>
        </w:trPr>
        <w:tc>
          <w:tcPr>
            <w:tcW w:w="1696" w:type="dxa"/>
            <w:tcBorders>
              <w:top w:val="single" w:sz="4" w:space="0" w:color="000000"/>
              <w:left w:val="single" w:sz="4" w:space="0" w:color="000000"/>
              <w:bottom w:val="single" w:sz="4" w:space="0" w:color="000000"/>
              <w:right w:val="nil"/>
            </w:tcBorders>
            <w:hideMark/>
          </w:tcPr>
          <w:p w14:paraId="3AD875F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Broj novonabavljene građe</w:t>
            </w:r>
          </w:p>
        </w:tc>
        <w:tc>
          <w:tcPr>
            <w:tcW w:w="1281" w:type="dxa"/>
            <w:tcBorders>
              <w:top w:val="single" w:sz="4" w:space="0" w:color="000000"/>
              <w:left w:val="single" w:sz="4" w:space="0" w:color="000000"/>
              <w:bottom w:val="single" w:sz="4" w:space="0" w:color="000000"/>
              <w:right w:val="nil"/>
            </w:tcBorders>
            <w:hideMark/>
          </w:tcPr>
          <w:p w14:paraId="1D320B8D"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Održati broj novonabavljene građe </w:t>
            </w:r>
          </w:p>
        </w:tc>
        <w:tc>
          <w:tcPr>
            <w:tcW w:w="987" w:type="dxa"/>
            <w:tcBorders>
              <w:top w:val="single" w:sz="4" w:space="0" w:color="000000"/>
              <w:left w:val="single" w:sz="4" w:space="0" w:color="000000"/>
              <w:bottom w:val="single" w:sz="4" w:space="0" w:color="000000"/>
              <w:right w:val="nil"/>
            </w:tcBorders>
            <w:vAlign w:val="center"/>
            <w:hideMark/>
          </w:tcPr>
          <w:p w14:paraId="23F1E80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0" w:type="dxa"/>
            <w:tcBorders>
              <w:top w:val="single" w:sz="4" w:space="0" w:color="000000"/>
              <w:left w:val="single" w:sz="4" w:space="0" w:color="000000"/>
              <w:bottom w:val="single" w:sz="4" w:space="0" w:color="000000"/>
              <w:right w:val="nil"/>
            </w:tcBorders>
            <w:vAlign w:val="center"/>
          </w:tcPr>
          <w:p w14:paraId="125E48A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4000</w:t>
            </w:r>
          </w:p>
        </w:tc>
        <w:tc>
          <w:tcPr>
            <w:tcW w:w="1275" w:type="dxa"/>
            <w:tcBorders>
              <w:top w:val="single" w:sz="4" w:space="0" w:color="000000"/>
              <w:left w:val="single" w:sz="4" w:space="0" w:color="000000"/>
              <w:bottom w:val="single" w:sz="4" w:space="0" w:color="000000"/>
              <w:right w:val="nil"/>
            </w:tcBorders>
            <w:vAlign w:val="center"/>
          </w:tcPr>
          <w:p w14:paraId="461603C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4200</w:t>
            </w:r>
          </w:p>
        </w:tc>
        <w:tc>
          <w:tcPr>
            <w:tcW w:w="1275" w:type="dxa"/>
            <w:tcBorders>
              <w:top w:val="single" w:sz="4" w:space="0" w:color="000000"/>
              <w:left w:val="single" w:sz="4" w:space="0" w:color="000000"/>
              <w:bottom w:val="single" w:sz="4" w:space="0" w:color="000000"/>
              <w:right w:val="nil"/>
            </w:tcBorders>
            <w:vAlign w:val="center"/>
          </w:tcPr>
          <w:p w14:paraId="559C1D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14:paraId="611325D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4200</w:t>
            </w:r>
          </w:p>
        </w:tc>
      </w:tr>
    </w:tbl>
    <w:p w14:paraId="15688E96"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6732D640"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Mjesec hrvatske knjige</w:t>
      </w:r>
      <w:r w:rsidRPr="008F49B5">
        <w:rPr>
          <w:rFonts w:ascii="Calibri" w:eastAsia="Times New Roman" w:hAnsi="Calibri" w:cs="Calibri"/>
          <w:sz w:val="22"/>
          <w:szCs w:val="22"/>
        </w:rPr>
        <w:t xml:space="preserve"> - radi se o nacionalnoj manifestaciji koja se održava od 15. listopada do 15. studenoga, a podrazumijeva organizaciju niza aktivnosti za sve dobne skupine građana i korisnika </w:t>
      </w:r>
      <w:r w:rsidRPr="008F49B5">
        <w:rPr>
          <w:rFonts w:ascii="Calibri" w:eastAsia="Times New Roman" w:hAnsi="Calibri" w:cs="Calibri"/>
          <w:sz w:val="22"/>
          <w:szCs w:val="22"/>
        </w:rPr>
        <w:lastRenderedPageBreak/>
        <w:t>kojima se potiče čitanje i promovira knjiga. Na drugom rebalansu uvećana su sredstva za autorske honorare zbog usklađivanja s ukupnim troškom autorskih honorara gostujućih autora. Pokazatelj uspješnosti se ne mijenja.</w:t>
      </w:r>
    </w:p>
    <w:p w14:paraId="24523336"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560"/>
        <w:gridCol w:w="1417"/>
        <w:gridCol w:w="987"/>
        <w:gridCol w:w="1280"/>
        <w:gridCol w:w="1275"/>
        <w:gridCol w:w="1275"/>
        <w:gridCol w:w="1416"/>
      </w:tblGrid>
      <w:tr w:rsidR="008F49B5" w:rsidRPr="008F49B5" w14:paraId="778AE039" w14:textId="77777777" w:rsidTr="00D92499">
        <w:trPr>
          <w:jc w:val="center"/>
        </w:trPr>
        <w:tc>
          <w:tcPr>
            <w:tcW w:w="1560" w:type="dxa"/>
            <w:tcBorders>
              <w:top w:val="single" w:sz="4" w:space="0" w:color="000000"/>
              <w:left w:val="single" w:sz="4" w:space="0" w:color="000000"/>
              <w:bottom w:val="single" w:sz="4" w:space="0" w:color="000000"/>
              <w:right w:val="nil"/>
            </w:tcBorders>
            <w:vAlign w:val="center"/>
            <w:hideMark/>
          </w:tcPr>
          <w:p w14:paraId="00836FE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D6940E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59EC5A3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5B4D52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0589D5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2299E34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4B0391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7A58E55" w14:textId="77777777" w:rsidTr="00D92499">
        <w:trPr>
          <w:jc w:val="center"/>
        </w:trPr>
        <w:tc>
          <w:tcPr>
            <w:tcW w:w="1560" w:type="dxa"/>
            <w:tcBorders>
              <w:top w:val="single" w:sz="4" w:space="0" w:color="000000"/>
              <w:left w:val="single" w:sz="4" w:space="0" w:color="000000"/>
              <w:bottom w:val="single" w:sz="4" w:space="0" w:color="000000"/>
              <w:right w:val="nil"/>
            </w:tcBorders>
            <w:hideMark/>
          </w:tcPr>
          <w:p w14:paraId="25C8E5BE"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Prosječan broj posjetitelja kroz projekt Mjesec hrvatske knjige</w:t>
            </w:r>
          </w:p>
        </w:tc>
        <w:tc>
          <w:tcPr>
            <w:tcW w:w="1417" w:type="dxa"/>
            <w:tcBorders>
              <w:top w:val="single" w:sz="4" w:space="0" w:color="000000"/>
              <w:left w:val="single" w:sz="4" w:space="0" w:color="000000"/>
              <w:bottom w:val="single" w:sz="4" w:space="0" w:color="000000"/>
              <w:right w:val="nil"/>
            </w:tcBorders>
            <w:hideMark/>
          </w:tcPr>
          <w:p w14:paraId="2722676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Održati broj događaja i aktivnosti u projektu Mjesec hrvatske knjige</w:t>
            </w:r>
          </w:p>
        </w:tc>
        <w:tc>
          <w:tcPr>
            <w:tcW w:w="987" w:type="dxa"/>
            <w:tcBorders>
              <w:top w:val="single" w:sz="4" w:space="0" w:color="000000"/>
              <w:left w:val="single" w:sz="4" w:space="0" w:color="000000"/>
              <w:bottom w:val="single" w:sz="4" w:space="0" w:color="000000"/>
              <w:right w:val="nil"/>
            </w:tcBorders>
            <w:vAlign w:val="center"/>
            <w:hideMark/>
          </w:tcPr>
          <w:p w14:paraId="6DE5381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0" w:type="dxa"/>
            <w:tcBorders>
              <w:top w:val="single" w:sz="4" w:space="0" w:color="000000"/>
              <w:left w:val="single" w:sz="4" w:space="0" w:color="000000"/>
              <w:bottom w:val="single" w:sz="4" w:space="0" w:color="000000"/>
              <w:right w:val="nil"/>
            </w:tcBorders>
            <w:vAlign w:val="center"/>
          </w:tcPr>
          <w:p w14:paraId="0DA60F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nil"/>
            </w:tcBorders>
            <w:vAlign w:val="center"/>
          </w:tcPr>
          <w:p w14:paraId="36BE69F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nil"/>
            </w:tcBorders>
            <w:vAlign w:val="center"/>
          </w:tcPr>
          <w:p w14:paraId="41F310C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14:paraId="24D76E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tbl>
    <w:p w14:paraId="25525A20"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6358523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Noć knjige</w:t>
      </w:r>
      <w:r w:rsidRPr="008F49B5">
        <w:rPr>
          <w:rFonts w:ascii="Calibri" w:eastAsia="Times New Roman" w:hAnsi="Calibri" w:cs="Calibri"/>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Rebalansom su smanjena sredstva koja su planirana za honorare i račune gostujućih književnika, glazbenika i sl., jer je koncept ovogodišnjeg programa stavio naglasak na prezentaciju knjižničnih programa, a gostovanja su planirana uz druge programe. Program je realiziran 23. travnja 2024., a broj posjetitelja je nadmašio očekivani broj. </w:t>
      </w:r>
    </w:p>
    <w:p w14:paraId="4E570AF4"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413F4E51" w14:textId="77777777" w:rsidTr="00D92499">
        <w:trPr>
          <w:jc w:val="center"/>
        </w:trPr>
        <w:tc>
          <w:tcPr>
            <w:tcW w:w="1556" w:type="dxa"/>
            <w:tcBorders>
              <w:top w:val="single" w:sz="4" w:space="0" w:color="000000"/>
              <w:left w:val="single" w:sz="4" w:space="0" w:color="000000"/>
              <w:bottom w:val="single" w:sz="4" w:space="0" w:color="000000"/>
              <w:right w:val="nil"/>
            </w:tcBorders>
            <w:vAlign w:val="center"/>
            <w:hideMark/>
          </w:tcPr>
          <w:p w14:paraId="7C4C1FF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F72FAB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909B42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451C6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0378BD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0DFC6AF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A0072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1CF2DFB" w14:textId="77777777" w:rsidTr="00D92499">
        <w:trPr>
          <w:jc w:val="center"/>
        </w:trPr>
        <w:tc>
          <w:tcPr>
            <w:tcW w:w="1556" w:type="dxa"/>
            <w:tcBorders>
              <w:top w:val="single" w:sz="4" w:space="0" w:color="000000"/>
              <w:left w:val="single" w:sz="4" w:space="0" w:color="000000"/>
              <w:bottom w:val="single" w:sz="4" w:space="0" w:color="000000"/>
              <w:right w:val="nil"/>
            </w:tcBorders>
            <w:hideMark/>
          </w:tcPr>
          <w:p w14:paraId="34AC498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08D7A3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Povećati prosječan broj posjetitelja u programu Noć knjige</w:t>
            </w:r>
          </w:p>
        </w:tc>
        <w:tc>
          <w:tcPr>
            <w:tcW w:w="991" w:type="dxa"/>
            <w:tcBorders>
              <w:top w:val="single" w:sz="4" w:space="0" w:color="000000"/>
              <w:left w:val="single" w:sz="4" w:space="0" w:color="000000"/>
              <w:bottom w:val="single" w:sz="4" w:space="0" w:color="000000"/>
              <w:right w:val="nil"/>
            </w:tcBorders>
            <w:vAlign w:val="center"/>
            <w:hideMark/>
          </w:tcPr>
          <w:p w14:paraId="5E955B7A"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22E3419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600</w:t>
            </w:r>
          </w:p>
        </w:tc>
        <w:tc>
          <w:tcPr>
            <w:tcW w:w="1276" w:type="dxa"/>
            <w:tcBorders>
              <w:top w:val="single" w:sz="4" w:space="0" w:color="000000"/>
              <w:left w:val="single" w:sz="4" w:space="0" w:color="000000"/>
              <w:bottom w:val="single" w:sz="4" w:space="0" w:color="000000"/>
              <w:right w:val="nil"/>
            </w:tcBorders>
            <w:vAlign w:val="center"/>
          </w:tcPr>
          <w:p w14:paraId="0357473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800</w:t>
            </w:r>
          </w:p>
        </w:tc>
        <w:tc>
          <w:tcPr>
            <w:tcW w:w="1276" w:type="dxa"/>
            <w:tcBorders>
              <w:top w:val="single" w:sz="4" w:space="0" w:color="000000"/>
              <w:left w:val="single" w:sz="4" w:space="0" w:color="000000"/>
              <w:bottom w:val="single" w:sz="4" w:space="0" w:color="000000"/>
              <w:right w:val="nil"/>
            </w:tcBorders>
            <w:vAlign w:val="center"/>
          </w:tcPr>
          <w:p w14:paraId="4655011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18D5C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800</w:t>
            </w:r>
          </w:p>
        </w:tc>
      </w:tr>
    </w:tbl>
    <w:p w14:paraId="4423D079"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2D018714"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Gostovanja, predstavljanja i izložbe</w:t>
      </w:r>
      <w:r w:rsidRPr="008F49B5">
        <w:rPr>
          <w:rFonts w:ascii="Calibri" w:eastAsia="Times New Roman" w:hAnsi="Calibri" w:cs="Calibri"/>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Na drugom rebalansu smanjena su sredstva za autorske honorare zbog usklađivanja s ukupnim troškom autorskih honorara. Pokazatelj uspješnosti se ne mijenja.</w:t>
      </w:r>
    </w:p>
    <w:p w14:paraId="2EA7CAEE" w14:textId="77777777" w:rsidR="008F49B5" w:rsidRPr="008F49B5" w:rsidRDefault="008F49B5" w:rsidP="008F49B5">
      <w:pPr>
        <w:tabs>
          <w:tab w:val="left" w:pos="1110"/>
        </w:tabs>
        <w:jc w:val="both"/>
        <w:rPr>
          <w:rFonts w:ascii="Calibri" w:eastAsia="Times New Roman" w:hAnsi="Calibri" w:cs="Calibri"/>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8F49B5" w:rsidRPr="008F49B5" w14:paraId="4EF3A83D" w14:textId="77777777" w:rsidTr="00D92499">
        <w:trPr>
          <w:jc w:val="center"/>
        </w:trPr>
        <w:tc>
          <w:tcPr>
            <w:tcW w:w="1555" w:type="dxa"/>
            <w:tcBorders>
              <w:top w:val="single" w:sz="4" w:space="0" w:color="000000"/>
              <w:left w:val="single" w:sz="4" w:space="0" w:color="000000"/>
              <w:bottom w:val="single" w:sz="4" w:space="0" w:color="000000"/>
              <w:right w:val="nil"/>
            </w:tcBorders>
            <w:vAlign w:val="center"/>
            <w:hideMark/>
          </w:tcPr>
          <w:p w14:paraId="7620DCE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C899C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5BC1841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29F499A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tcPr>
          <w:p w14:paraId="27B68F5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tcPr>
          <w:p w14:paraId="21A55B3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tcPr>
          <w:p w14:paraId="5FA819D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80B2423" w14:textId="77777777" w:rsidTr="00D92499">
        <w:trPr>
          <w:trHeight w:val="910"/>
          <w:jc w:val="center"/>
        </w:trPr>
        <w:tc>
          <w:tcPr>
            <w:tcW w:w="1555" w:type="dxa"/>
            <w:tcBorders>
              <w:top w:val="single" w:sz="4" w:space="0" w:color="000000"/>
              <w:left w:val="single" w:sz="4" w:space="0" w:color="000000"/>
              <w:bottom w:val="single" w:sz="4" w:space="0" w:color="000000"/>
              <w:right w:val="nil"/>
            </w:tcBorders>
            <w:hideMark/>
          </w:tcPr>
          <w:p w14:paraId="748A1E4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događaja u godini</w:t>
            </w:r>
          </w:p>
          <w:p w14:paraId="71B855C4"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47BF4799"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Održati broj događaja iz ovog programa u jednoj godini</w:t>
            </w:r>
          </w:p>
        </w:tc>
        <w:tc>
          <w:tcPr>
            <w:tcW w:w="992" w:type="dxa"/>
            <w:tcBorders>
              <w:top w:val="single" w:sz="4" w:space="0" w:color="000000"/>
              <w:left w:val="single" w:sz="4" w:space="0" w:color="000000"/>
              <w:bottom w:val="single" w:sz="4" w:space="0" w:color="000000"/>
              <w:right w:val="nil"/>
            </w:tcBorders>
            <w:vAlign w:val="center"/>
            <w:hideMark/>
          </w:tcPr>
          <w:p w14:paraId="102A9B1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4D8D7BE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7D73AF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26FECF3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860E3A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3E7626B6"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55B7DF5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Filmski program knjižnice</w:t>
      </w:r>
      <w:r w:rsidRPr="008F49B5">
        <w:rPr>
          <w:rFonts w:ascii="Calibri" w:eastAsia="Times New Roman" w:hAnsi="Calibri" w:cs="Calibri"/>
          <w:sz w:val="22"/>
          <w:szCs w:val="22"/>
        </w:rPr>
        <w:t xml:space="preserve"> - podrazumijeva projekciju dokumentarnih filmova europske produkcije realiziranog u suradnji s DokuKinom iz Zagreba. Na drugom rebalansu nema promjena na ovom programu.</w:t>
      </w:r>
    </w:p>
    <w:p w14:paraId="0A001AE6" w14:textId="77777777" w:rsidR="008F49B5" w:rsidRPr="008F49B5" w:rsidRDefault="008F49B5" w:rsidP="008F49B5">
      <w:pPr>
        <w:tabs>
          <w:tab w:val="left" w:pos="1110"/>
        </w:tabs>
        <w:jc w:val="both"/>
        <w:rPr>
          <w:rFonts w:ascii="Calibri" w:eastAsia="Times New Roman" w:hAnsi="Calibri" w:cs="Calibri"/>
          <w:sz w:val="22"/>
          <w:szCs w:val="22"/>
        </w:rPr>
      </w:pPr>
    </w:p>
    <w:tbl>
      <w:tblPr>
        <w:tblW w:w="9072" w:type="dxa"/>
        <w:jc w:val="center"/>
        <w:tblLayout w:type="fixed"/>
        <w:tblLook w:val="04A0" w:firstRow="1" w:lastRow="0" w:firstColumn="1" w:lastColumn="0" w:noHBand="0" w:noVBand="1"/>
      </w:tblPr>
      <w:tblGrid>
        <w:gridCol w:w="1560"/>
        <w:gridCol w:w="1412"/>
        <w:gridCol w:w="992"/>
        <w:gridCol w:w="1276"/>
        <w:gridCol w:w="1276"/>
        <w:gridCol w:w="1276"/>
        <w:gridCol w:w="1280"/>
      </w:tblGrid>
      <w:tr w:rsidR="008F49B5" w:rsidRPr="008F49B5" w14:paraId="2C113C9A" w14:textId="77777777" w:rsidTr="00D92499">
        <w:trPr>
          <w:jc w:val="center"/>
        </w:trPr>
        <w:tc>
          <w:tcPr>
            <w:tcW w:w="1560" w:type="dxa"/>
            <w:tcBorders>
              <w:top w:val="single" w:sz="4" w:space="0" w:color="000000"/>
              <w:left w:val="single" w:sz="4" w:space="0" w:color="000000"/>
              <w:bottom w:val="single" w:sz="4" w:space="0" w:color="000000"/>
              <w:right w:val="nil"/>
            </w:tcBorders>
            <w:vAlign w:val="center"/>
            <w:hideMark/>
          </w:tcPr>
          <w:p w14:paraId="41149A8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2" w:type="dxa"/>
            <w:tcBorders>
              <w:top w:val="single" w:sz="4" w:space="0" w:color="000000"/>
              <w:left w:val="single" w:sz="4" w:space="0" w:color="000000"/>
              <w:bottom w:val="single" w:sz="4" w:space="0" w:color="000000"/>
              <w:right w:val="nil"/>
            </w:tcBorders>
            <w:vAlign w:val="center"/>
            <w:hideMark/>
          </w:tcPr>
          <w:p w14:paraId="4E7A31D8"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40D719C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1704361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79AF70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2F04958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DE818E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AFE1FE9" w14:textId="77777777" w:rsidTr="00D92499">
        <w:trPr>
          <w:trHeight w:val="771"/>
          <w:jc w:val="center"/>
        </w:trPr>
        <w:tc>
          <w:tcPr>
            <w:tcW w:w="1560" w:type="dxa"/>
            <w:tcBorders>
              <w:top w:val="single" w:sz="4" w:space="0" w:color="000000"/>
              <w:left w:val="single" w:sz="4" w:space="0" w:color="000000"/>
              <w:bottom w:val="single" w:sz="4" w:space="0" w:color="000000"/>
              <w:right w:val="nil"/>
            </w:tcBorders>
            <w:hideMark/>
          </w:tcPr>
          <w:p w14:paraId="2C4EA721"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lastRenderedPageBreak/>
              <w:t>Ukupan broj posjetitelja na svim projekcijama kroz Filmski program knjižnice</w:t>
            </w:r>
          </w:p>
        </w:tc>
        <w:tc>
          <w:tcPr>
            <w:tcW w:w="1412" w:type="dxa"/>
            <w:tcBorders>
              <w:top w:val="single" w:sz="4" w:space="0" w:color="000000"/>
              <w:left w:val="single" w:sz="4" w:space="0" w:color="000000"/>
              <w:bottom w:val="single" w:sz="4" w:space="0" w:color="000000"/>
              <w:right w:val="nil"/>
            </w:tcBorders>
            <w:hideMark/>
          </w:tcPr>
          <w:p w14:paraId="606E65E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ukupan broj posjetitelja </w:t>
            </w:r>
          </w:p>
        </w:tc>
        <w:tc>
          <w:tcPr>
            <w:tcW w:w="992" w:type="dxa"/>
            <w:tcBorders>
              <w:top w:val="single" w:sz="4" w:space="0" w:color="000000"/>
              <w:left w:val="single" w:sz="4" w:space="0" w:color="000000"/>
              <w:bottom w:val="single" w:sz="4" w:space="0" w:color="000000"/>
              <w:right w:val="nil"/>
            </w:tcBorders>
            <w:vAlign w:val="center"/>
            <w:hideMark/>
          </w:tcPr>
          <w:p w14:paraId="0647D1EB"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0C4CE20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7C885FE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6D47C6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14:paraId="70B4967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r w:rsidR="008F49B5" w:rsidRPr="008F49B5" w14:paraId="2775B746" w14:textId="77777777" w:rsidTr="00D92499">
        <w:trPr>
          <w:trHeight w:val="504"/>
          <w:jc w:val="center"/>
        </w:trPr>
        <w:tc>
          <w:tcPr>
            <w:tcW w:w="1560" w:type="dxa"/>
            <w:tcBorders>
              <w:top w:val="single" w:sz="4" w:space="0" w:color="000000"/>
              <w:left w:val="single" w:sz="4" w:space="0" w:color="000000"/>
              <w:bottom w:val="single" w:sz="4" w:space="0" w:color="000000"/>
              <w:right w:val="nil"/>
            </w:tcBorders>
            <w:hideMark/>
          </w:tcPr>
          <w:p w14:paraId="621B1A10"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Broj projekcija u godini </w:t>
            </w:r>
          </w:p>
          <w:p w14:paraId="44C3D1A5"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Filmski program knjižnice</w:t>
            </w:r>
          </w:p>
        </w:tc>
        <w:tc>
          <w:tcPr>
            <w:tcW w:w="1412" w:type="dxa"/>
            <w:tcBorders>
              <w:top w:val="single" w:sz="4" w:space="0" w:color="000000"/>
              <w:left w:val="single" w:sz="4" w:space="0" w:color="000000"/>
              <w:bottom w:val="single" w:sz="4" w:space="0" w:color="000000"/>
              <w:right w:val="nil"/>
            </w:tcBorders>
            <w:hideMark/>
          </w:tcPr>
          <w:p w14:paraId="274E8E1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projekcija u jednoj godini  </w:t>
            </w:r>
          </w:p>
        </w:tc>
        <w:tc>
          <w:tcPr>
            <w:tcW w:w="992" w:type="dxa"/>
            <w:tcBorders>
              <w:top w:val="single" w:sz="4" w:space="0" w:color="000000"/>
              <w:left w:val="single" w:sz="4" w:space="0" w:color="000000"/>
              <w:bottom w:val="single" w:sz="4" w:space="0" w:color="000000"/>
              <w:right w:val="nil"/>
            </w:tcBorders>
            <w:vAlign w:val="center"/>
            <w:hideMark/>
          </w:tcPr>
          <w:p w14:paraId="0BAEF35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51B8F27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3F39C39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2611A9A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14:paraId="0EA6938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bl>
    <w:p w14:paraId="6A04B21F"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51324A3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Umjetnik u meni</w:t>
      </w:r>
      <w:r w:rsidRPr="008F49B5">
        <w:rPr>
          <w:rFonts w:ascii="Calibri" w:eastAsia="Times New Roman" w:hAnsi="Calibri" w:cs="Calibri"/>
          <w:sz w:val="22"/>
          <w:szCs w:val="22"/>
        </w:rPr>
        <w:t xml:space="preserve"> - radi se o likovnim radionicama za srednjoškolce koje vodi akademska kiparica Tatjana Kostanjević, a ima za cilj educirati na području likovne umjetnosti mlade koji su zainteresirani za taj oblik izražavanja i učenja. Program je rebalansom usklađen s iznosom potpore iz izvora pomoći (Ministarstvo kulture i medija). Program je realiziran tijekom veljače 2024. u skladu s očekivanim pokazateljima uspješnosti. </w:t>
      </w:r>
    </w:p>
    <w:p w14:paraId="115622F5" w14:textId="77777777" w:rsidR="008F49B5" w:rsidRPr="008F49B5" w:rsidRDefault="008F49B5" w:rsidP="008F49B5">
      <w:pPr>
        <w:tabs>
          <w:tab w:val="left" w:pos="1110"/>
        </w:tabs>
        <w:jc w:val="both"/>
        <w:rPr>
          <w:rFonts w:ascii="Calibri" w:eastAsia="Times New Roman" w:hAnsi="Calibri" w:cs="Calibri"/>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8F49B5" w:rsidRPr="008F49B5" w14:paraId="6726A03E" w14:textId="77777777" w:rsidTr="00D92499">
        <w:trPr>
          <w:jc w:val="center"/>
        </w:trPr>
        <w:tc>
          <w:tcPr>
            <w:tcW w:w="1555" w:type="dxa"/>
            <w:tcBorders>
              <w:top w:val="single" w:sz="4" w:space="0" w:color="000000"/>
              <w:left w:val="single" w:sz="4" w:space="0" w:color="000000"/>
              <w:bottom w:val="single" w:sz="4" w:space="0" w:color="000000"/>
              <w:right w:val="nil"/>
            </w:tcBorders>
            <w:vAlign w:val="center"/>
            <w:hideMark/>
          </w:tcPr>
          <w:p w14:paraId="3087D7F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674D2B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2AC52C0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69369EB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F73F00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DCD228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B3509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ll. REBALANS</w:t>
            </w:r>
          </w:p>
        </w:tc>
      </w:tr>
      <w:tr w:rsidR="008F49B5" w:rsidRPr="008F49B5" w14:paraId="295C70F7" w14:textId="77777777" w:rsidTr="00D92499">
        <w:trPr>
          <w:trHeight w:val="594"/>
          <w:jc w:val="center"/>
        </w:trPr>
        <w:tc>
          <w:tcPr>
            <w:tcW w:w="1555" w:type="dxa"/>
            <w:tcBorders>
              <w:top w:val="single" w:sz="4" w:space="0" w:color="000000"/>
              <w:left w:val="single" w:sz="4" w:space="0" w:color="000000"/>
              <w:bottom w:val="single" w:sz="4" w:space="0" w:color="000000"/>
              <w:right w:val="nil"/>
            </w:tcBorders>
            <w:hideMark/>
          </w:tcPr>
          <w:p w14:paraId="4FDE54FF"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F6F98C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sudionika na likovnim radionicama </w:t>
            </w:r>
          </w:p>
        </w:tc>
        <w:tc>
          <w:tcPr>
            <w:tcW w:w="992" w:type="dxa"/>
            <w:tcBorders>
              <w:top w:val="single" w:sz="4" w:space="0" w:color="000000"/>
              <w:left w:val="single" w:sz="4" w:space="0" w:color="000000"/>
              <w:bottom w:val="single" w:sz="4" w:space="0" w:color="000000"/>
              <w:right w:val="nil"/>
            </w:tcBorders>
            <w:vAlign w:val="center"/>
            <w:hideMark/>
          </w:tcPr>
          <w:p w14:paraId="1743B6A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1BC1C66F"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28</w:t>
            </w:r>
          </w:p>
        </w:tc>
        <w:tc>
          <w:tcPr>
            <w:tcW w:w="1276" w:type="dxa"/>
            <w:tcBorders>
              <w:top w:val="single" w:sz="4" w:space="0" w:color="000000"/>
              <w:left w:val="single" w:sz="4" w:space="0" w:color="000000"/>
              <w:bottom w:val="single" w:sz="4" w:space="0" w:color="000000"/>
              <w:right w:val="nil"/>
            </w:tcBorders>
            <w:vAlign w:val="center"/>
          </w:tcPr>
          <w:p w14:paraId="73E64D8A"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28</w:t>
            </w:r>
          </w:p>
        </w:tc>
        <w:tc>
          <w:tcPr>
            <w:tcW w:w="1276" w:type="dxa"/>
            <w:tcBorders>
              <w:top w:val="single" w:sz="4" w:space="0" w:color="000000"/>
              <w:left w:val="single" w:sz="4" w:space="0" w:color="000000"/>
              <w:bottom w:val="single" w:sz="4" w:space="0" w:color="000000"/>
              <w:right w:val="nil"/>
            </w:tcBorders>
            <w:vAlign w:val="center"/>
          </w:tcPr>
          <w:p w14:paraId="6539905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6C62E79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28</w:t>
            </w:r>
          </w:p>
        </w:tc>
      </w:tr>
      <w:tr w:rsidR="008F49B5" w:rsidRPr="008F49B5" w14:paraId="03C0EBD1" w14:textId="77777777" w:rsidTr="00D92499">
        <w:trPr>
          <w:trHeight w:val="421"/>
          <w:jc w:val="center"/>
        </w:trPr>
        <w:tc>
          <w:tcPr>
            <w:tcW w:w="1555" w:type="dxa"/>
            <w:tcBorders>
              <w:top w:val="single" w:sz="4" w:space="0" w:color="000000"/>
              <w:left w:val="single" w:sz="4" w:space="0" w:color="000000"/>
              <w:bottom w:val="single" w:sz="4" w:space="0" w:color="000000"/>
              <w:right w:val="nil"/>
            </w:tcBorders>
            <w:hideMark/>
          </w:tcPr>
          <w:p w14:paraId="5A66822E"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299CFF5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izložbi u jednoj godini </w:t>
            </w:r>
          </w:p>
        </w:tc>
        <w:tc>
          <w:tcPr>
            <w:tcW w:w="992" w:type="dxa"/>
            <w:tcBorders>
              <w:top w:val="single" w:sz="4" w:space="0" w:color="000000"/>
              <w:left w:val="single" w:sz="4" w:space="0" w:color="000000"/>
              <w:bottom w:val="single" w:sz="4" w:space="0" w:color="000000"/>
              <w:right w:val="nil"/>
            </w:tcBorders>
            <w:vAlign w:val="center"/>
            <w:hideMark/>
          </w:tcPr>
          <w:p w14:paraId="06FD9F21"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4ACE70A2"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6CC3C0CE"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2CC8836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365642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B235FC2"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371D5D1C"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PROBUDI ME!</w:t>
      </w:r>
      <w:r w:rsidRPr="008F49B5">
        <w:rPr>
          <w:rFonts w:ascii="Calibri" w:eastAsia="Times New Roman" w:hAnsi="Calibri" w:cs="Calibr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je rebalansom usklađen sa sredstvima koja će biti ostvarena iz izvora pomoći (Ministarstvo kulture i medija). U programu nema promjena, a planira se realizirati u listopadu 2024. godine. </w:t>
      </w:r>
    </w:p>
    <w:p w14:paraId="7C89C785" w14:textId="77777777" w:rsidR="008F49B5" w:rsidRPr="008F49B5" w:rsidRDefault="008F49B5" w:rsidP="008F49B5">
      <w:pPr>
        <w:tabs>
          <w:tab w:val="left" w:pos="1110"/>
        </w:tabs>
        <w:jc w:val="both"/>
        <w:rPr>
          <w:rFonts w:ascii="Calibri" w:eastAsia="Times New Roman" w:hAnsi="Calibri" w:cs="Calibri"/>
          <w:sz w:val="22"/>
          <w:szCs w:val="22"/>
        </w:rPr>
      </w:pPr>
    </w:p>
    <w:tbl>
      <w:tblPr>
        <w:tblW w:w="9070" w:type="dxa"/>
        <w:jc w:val="center"/>
        <w:tblLayout w:type="fixed"/>
        <w:tblLook w:val="04A0" w:firstRow="1" w:lastRow="0" w:firstColumn="1" w:lastColumn="0" w:noHBand="0" w:noVBand="1"/>
      </w:tblPr>
      <w:tblGrid>
        <w:gridCol w:w="1565"/>
        <w:gridCol w:w="1417"/>
        <w:gridCol w:w="982"/>
        <w:gridCol w:w="1286"/>
        <w:gridCol w:w="1276"/>
        <w:gridCol w:w="1276"/>
        <w:gridCol w:w="1268"/>
      </w:tblGrid>
      <w:tr w:rsidR="008F49B5" w:rsidRPr="008F49B5" w14:paraId="4C573003" w14:textId="77777777" w:rsidTr="00D92499">
        <w:trPr>
          <w:jc w:val="center"/>
        </w:trPr>
        <w:tc>
          <w:tcPr>
            <w:tcW w:w="1565" w:type="dxa"/>
            <w:tcBorders>
              <w:top w:val="single" w:sz="4" w:space="0" w:color="000000"/>
              <w:left w:val="single" w:sz="4" w:space="0" w:color="000000"/>
              <w:bottom w:val="single" w:sz="4" w:space="0" w:color="000000"/>
              <w:right w:val="nil"/>
            </w:tcBorders>
            <w:vAlign w:val="center"/>
            <w:hideMark/>
          </w:tcPr>
          <w:p w14:paraId="4CB83D0A"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30A8F0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2" w:type="dxa"/>
            <w:tcBorders>
              <w:top w:val="single" w:sz="4" w:space="0" w:color="000000"/>
              <w:left w:val="single" w:sz="4" w:space="0" w:color="000000"/>
              <w:bottom w:val="single" w:sz="4" w:space="0" w:color="000000"/>
              <w:right w:val="nil"/>
            </w:tcBorders>
            <w:vAlign w:val="center"/>
            <w:hideMark/>
          </w:tcPr>
          <w:p w14:paraId="571F17E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6" w:type="dxa"/>
            <w:tcBorders>
              <w:top w:val="single" w:sz="4" w:space="0" w:color="000000"/>
              <w:left w:val="single" w:sz="4" w:space="0" w:color="000000"/>
              <w:bottom w:val="single" w:sz="4" w:space="0" w:color="000000"/>
              <w:right w:val="nil"/>
            </w:tcBorders>
            <w:vAlign w:val="center"/>
            <w:hideMark/>
          </w:tcPr>
          <w:p w14:paraId="5EE4D08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1FF20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394D87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041834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E51CFAC" w14:textId="77777777" w:rsidTr="00D92499">
        <w:trPr>
          <w:trHeight w:val="871"/>
          <w:jc w:val="center"/>
        </w:trPr>
        <w:tc>
          <w:tcPr>
            <w:tcW w:w="1565" w:type="dxa"/>
            <w:tcBorders>
              <w:top w:val="single" w:sz="4" w:space="0" w:color="000000"/>
              <w:left w:val="single" w:sz="4" w:space="0" w:color="000000"/>
              <w:bottom w:val="single" w:sz="4" w:space="0" w:color="000000"/>
              <w:right w:val="nil"/>
            </w:tcBorders>
            <w:hideMark/>
          </w:tcPr>
          <w:p w14:paraId="47D9B36A"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sudionika u natjecanju kroz projekt</w:t>
            </w:r>
          </w:p>
          <w:p w14:paraId="05C4B890"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66E911A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Povećati broj sudionika u natjecanju</w:t>
            </w:r>
          </w:p>
        </w:tc>
        <w:tc>
          <w:tcPr>
            <w:tcW w:w="982" w:type="dxa"/>
            <w:tcBorders>
              <w:top w:val="single" w:sz="4" w:space="0" w:color="000000"/>
              <w:left w:val="single" w:sz="4" w:space="0" w:color="000000"/>
              <w:bottom w:val="single" w:sz="4" w:space="0" w:color="000000"/>
              <w:right w:val="nil"/>
            </w:tcBorders>
            <w:vAlign w:val="center"/>
            <w:hideMark/>
          </w:tcPr>
          <w:p w14:paraId="1656128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6" w:type="dxa"/>
            <w:tcBorders>
              <w:top w:val="single" w:sz="4" w:space="0" w:color="000000"/>
              <w:left w:val="single" w:sz="4" w:space="0" w:color="000000"/>
              <w:bottom w:val="single" w:sz="4" w:space="0" w:color="000000"/>
              <w:right w:val="nil"/>
            </w:tcBorders>
            <w:vAlign w:val="center"/>
          </w:tcPr>
          <w:p w14:paraId="7F10772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1276" w:type="dxa"/>
            <w:tcBorders>
              <w:top w:val="single" w:sz="4" w:space="0" w:color="000000"/>
              <w:left w:val="single" w:sz="4" w:space="0" w:color="000000"/>
              <w:bottom w:val="single" w:sz="4" w:space="0" w:color="000000"/>
              <w:right w:val="nil"/>
            </w:tcBorders>
            <w:vAlign w:val="center"/>
          </w:tcPr>
          <w:p w14:paraId="35B7743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27</w:t>
            </w:r>
          </w:p>
        </w:tc>
        <w:tc>
          <w:tcPr>
            <w:tcW w:w="1276" w:type="dxa"/>
            <w:tcBorders>
              <w:top w:val="single" w:sz="4" w:space="0" w:color="000000"/>
              <w:left w:val="single" w:sz="4" w:space="0" w:color="000000"/>
              <w:bottom w:val="single" w:sz="4" w:space="0" w:color="000000"/>
              <w:right w:val="nil"/>
            </w:tcBorders>
            <w:vAlign w:val="center"/>
          </w:tcPr>
          <w:p w14:paraId="59F287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56359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27</w:t>
            </w:r>
          </w:p>
        </w:tc>
      </w:tr>
      <w:tr w:rsidR="008F49B5" w:rsidRPr="008F49B5" w14:paraId="17D41317" w14:textId="77777777" w:rsidTr="00D92499">
        <w:trPr>
          <w:trHeight w:val="699"/>
          <w:jc w:val="center"/>
        </w:trPr>
        <w:tc>
          <w:tcPr>
            <w:tcW w:w="1565" w:type="dxa"/>
            <w:tcBorders>
              <w:top w:val="single" w:sz="4" w:space="0" w:color="000000"/>
              <w:left w:val="single" w:sz="4" w:space="0" w:color="000000"/>
              <w:bottom w:val="single" w:sz="4" w:space="0" w:color="000000"/>
              <w:right w:val="nil"/>
            </w:tcBorders>
            <w:hideMark/>
          </w:tcPr>
          <w:p w14:paraId="1398C4B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posjetitelja na završnom događaju</w:t>
            </w:r>
          </w:p>
          <w:p w14:paraId="66BF620A"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5721175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broj posjetitelja na završnom događaju </w:t>
            </w:r>
          </w:p>
        </w:tc>
        <w:tc>
          <w:tcPr>
            <w:tcW w:w="982" w:type="dxa"/>
            <w:tcBorders>
              <w:top w:val="single" w:sz="4" w:space="0" w:color="000000"/>
              <w:left w:val="single" w:sz="4" w:space="0" w:color="000000"/>
              <w:bottom w:val="single" w:sz="4" w:space="0" w:color="000000"/>
              <w:right w:val="nil"/>
            </w:tcBorders>
            <w:vAlign w:val="center"/>
            <w:hideMark/>
          </w:tcPr>
          <w:p w14:paraId="2B8A1CAF"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6" w:type="dxa"/>
            <w:tcBorders>
              <w:top w:val="single" w:sz="4" w:space="0" w:color="000000"/>
              <w:left w:val="single" w:sz="4" w:space="0" w:color="000000"/>
              <w:bottom w:val="single" w:sz="4" w:space="0" w:color="000000"/>
              <w:right w:val="nil"/>
            </w:tcBorders>
            <w:vAlign w:val="center"/>
          </w:tcPr>
          <w:p w14:paraId="6C7B2D8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w:t>
            </w:r>
          </w:p>
        </w:tc>
        <w:tc>
          <w:tcPr>
            <w:tcW w:w="1276" w:type="dxa"/>
            <w:tcBorders>
              <w:top w:val="single" w:sz="4" w:space="0" w:color="000000"/>
              <w:left w:val="single" w:sz="4" w:space="0" w:color="000000"/>
              <w:bottom w:val="single" w:sz="4" w:space="0" w:color="000000"/>
              <w:right w:val="nil"/>
            </w:tcBorders>
            <w:vAlign w:val="center"/>
          </w:tcPr>
          <w:p w14:paraId="4C8D961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85</w:t>
            </w:r>
          </w:p>
        </w:tc>
        <w:tc>
          <w:tcPr>
            <w:tcW w:w="1276" w:type="dxa"/>
            <w:tcBorders>
              <w:top w:val="single" w:sz="4" w:space="0" w:color="000000"/>
              <w:left w:val="single" w:sz="4" w:space="0" w:color="000000"/>
              <w:bottom w:val="single" w:sz="4" w:space="0" w:color="000000"/>
              <w:right w:val="nil"/>
            </w:tcBorders>
            <w:vAlign w:val="center"/>
          </w:tcPr>
          <w:p w14:paraId="6EC3BD4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642481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85</w:t>
            </w:r>
          </w:p>
        </w:tc>
      </w:tr>
    </w:tbl>
    <w:p w14:paraId="3DED1B71"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4C429FD5"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Izložbeni program Galerije svjetlosti</w:t>
      </w:r>
      <w:r w:rsidRPr="008F49B5">
        <w:rPr>
          <w:rFonts w:ascii="Calibri" w:eastAsia="Times New Roman" w:hAnsi="Calibri" w:cs="Calibri"/>
          <w:sz w:val="22"/>
          <w:szCs w:val="22"/>
        </w:rPr>
        <w:t xml:space="preserve">- priprema i postavljanje izložbi u Galeriji svjetlosti i Galeriji Tunel Gradske knjižnice Požega, a za cilj ima predstaviti umjetnike požeškoj kulturnoj javnosti. Program je rebalansom usklađen sa sredstvima koja će biti ostvarena iz izvora pomoći (Ministarstvo kulture i medija). Na drugom rebalansu smanjena su planirana sredstva za putne troškove gostujućih autora. </w:t>
      </w:r>
      <w:r w:rsidRPr="008F49B5">
        <w:rPr>
          <w:rFonts w:ascii="Calibri" w:eastAsia="Times New Roman" w:hAnsi="Calibri" w:cs="Calibri"/>
          <w:sz w:val="22"/>
          <w:szCs w:val="22"/>
        </w:rPr>
        <w:lastRenderedPageBreak/>
        <w:t>Program se planira realizirati u studenome 2024. godine. Promjena ne utječe na pokazatelje uspješnosti.</w:t>
      </w:r>
    </w:p>
    <w:p w14:paraId="32FA89CB" w14:textId="77777777" w:rsidR="008F49B5" w:rsidRPr="008F49B5" w:rsidRDefault="008F49B5" w:rsidP="008F49B5">
      <w:pPr>
        <w:tabs>
          <w:tab w:val="left" w:pos="1110"/>
        </w:tabs>
        <w:jc w:val="both"/>
        <w:rPr>
          <w:rFonts w:ascii="Calibri" w:eastAsia="Times New Roman" w:hAnsi="Calibri" w:cs="Calibri"/>
          <w:sz w:val="22"/>
          <w:szCs w:val="22"/>
        </w:rPr>
      </w:pPr>
    </w:p>
    <w:tbl>
      <w:tblPr>
        <w:tblW w:w="9214" w:type="dxa"/>
        <w:jc w:val="center"/>
        <w:tblLayout w:type="fixed"/>
        <w:tblLook w:val="04A0" w:firstRow="1" w:lastRow="0" w:firstColumn="1" w:lastColumn="0" w:noHBand="0" w:noVBand="1"/>
      </w:tblPr>
      <w:tblGrid>
        <w:gridCol w:w="1702"/>
        <w:gridCol w:w="1417"/>
        <w:gridCol w:w="987"/>
        <w:gridCol w:w="1281"/>
        <w:gridCol w:w="1276"/>
        <w:gridCol w:w="1276"/>
        <w:gridCol w:w="1275"/>
      </w:tblGrid>
      <w:tr w:rsidR="008F49B5" w:rsidRPr="008F49B5" w14:paraId="71E6F349" w14:textId="77777777" w:rsidTr="00D92499">
        <w:trPr>
          <w:jc w:val="center"/>
        </w:trPr>
        <w:tc>
          <w:tcPr>
            <w:tcW w:w="1702" w:type="dxa"/>
            <w:tcBorders>
              <w:top w:val="single" w:sz="4" w:space="0" w:color="000000"/>
              <w:left w:val="single" w:sz="4" w:space="0" w:color="000000"/>
              <w:bottom w:val="single" w:sz="4" w:space="0" w:color="000000"/>
              <w:right w:val="nil"/>
            </w:tcBorders>
            <w:vAlign w:val="center"/>
            <w:hideMark/>
          </w:tcPr>
          <w:p w14:paraId="5084FB4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8A9888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3AE838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1" w:type="dxa"/>
            <w:tcBorders>
              <w:top w:val="single" w:sz="4" w:space="0" w:color="000000"/>
              <w:left w:val="single" w:sz="4" w:space="0" w:color="000000"/>
              <w:bottom w:val="single" w:sz="4" w:space="0" w:color="000000"/>
              <w:right w:val="nil"/>
            </w:tcBorders>
            <w:vAlign w:val="center"/>
            <w:hideMark/>
          </w:tcPr>
          <w:p w14:paraId="79DDB7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9C8ADE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32C3990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4D2B14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1300D59" w14:textId="77777777" w:rsidTr="00D92499">
        <w:trPr>
          <w:jc w:val="center"/>
        </w:trPr>
        <w:tc>
          <w:tcPr>
            <w:tcW w:w="1702" w:type="dxa"/>
            <w:tcBorders>
              <w:top w:val="single" w:sz="4" w:space="0" w:color="000000"/>
              <w:left w:val="single" w:sz="4" w:space="0" w:color="000000"/>
              <w:bottom w:val="single" w:sz="4" w:space="0" w:color="000000"/>
              <w:right w:val="nil"/>
            </w:tcBorders>
            <w:hideMark/>
          </w:tcPr>
          <w:p w14:paraId="44102E3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3BC9764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Održati polazni  broj izložbi u jednoj godini</w:t>
            </w:r>
          </w:p>
        </w:tc>
        <w:tc>
          <w:tcPr>
            <w:tcW w:w="987" w:type="dxa"/>
            <w:tcBorders>
              <w:top w:val="single" w:sz="4" w:space="0" w:color="000000"/>
              <w:left w:val="single" w:sz="4" w:space="0" w:color="000000"/>
              <w:bottom w:val="single" w:sz="4" w:space="0" w:color="000000"/>
              <w:right w:val="nil"/>
            </w:tcBorders>
            <w:vAlign w:val="center"/>
            <w:hideMark/>
          </w:tcPr>
          <w:p w14:paraId="3ACC5A0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1" w:type="dxa"/>
            <w:tcBorders>
              <w:top w:val="single" w:sz="4" w:space="0" w:color="000000"/>
              <w:left w:val="single" w:sz="4" w:space="0" w:color="000000"/>
              <w:bottom w:val="single" w:sz="4" w:space="0" w:color="000000"/>
              <w:right w:val="nil"/>
            </w:tcBorders>
            <w:vAlign w:val="center"/>
          </w:tcPr>
          <w:p w14:paraId="4CA61076"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8</w:t>
            </w:r>
          </w:p>
        </w:tc>
        <w:tc>
          <w:tcPr>
            <w:tcW w:w="1276" w:type="dxa"/>
            <w:tcBorders>
              <w:top w:val="single" w:sz="4" w:space="0" w:color="000000"/>
              <w:left w:val="single" w:sz="4" w:space="0" w:color="000000"/>
              <w:bottom w:val="single" w:sz="4" w:space="0" w:color="000000"/>
              <w:right w:val="nil"/>
            </w:tcBorders>
            <w:vAlign w:val="center"/>
          </w:tcPr>
          <w:p w14:paraId="19D263E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6" w:type="dxa"/>
            <w:tcBorders>
              <w:top w:val="single" w:sz="4" w:space="0" w:color="000000"/>
              <w:left w:val="single" w:sz="4" w:space="0" w:color="000000"/>
              <w:bottom w:val="single" w:sz="4" w:space="0" w:color="000000"/>
              <w:right w:val="nil"/>
            </w:tcBorders>
            <w:vAlign w:val="center"/>
          </w:tcPr>
          <w:p w14:paraId="374E362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4E8075B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r w:rsidR="008F49B5" w:rsidRPr="008F49B5" w14:paraId="0ABB58CA" w14:textId="77777777" w:rsidTr="00D92499">
        <w:trPr>
          <w:jc w:val="center"/>
        </w:trPr>
        <w:tc>
          <w:tcPr>
            <w:tcW w:w="1702" w:type="dxa"/>
            <w:tcBorders>
              <w:top w:val="single" w:sz="4" w:space="0" w:color="000000"/>
              <w:left w:val="single" w:sz="4" w:space="0" w:color="000000"/>
              <w:bottom w:val="single" w:sz="4" w:space="0" w:color="000000"/>
              <w:right w:val="nil"/>
            </w:tcBorders>
            <w:hideMark/>
          </w:tcPr>
          <w:p w14:paraId="1B7CE773"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21C7F1A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Povećati broj posjetitelja</w:t>
            </w:r>
          </w:p>
        </w:tc>
        <w:tc>
          <w:tcPr>
            <w:tcW w:w="987" w:type="dxa"/>
            <w:tcBorders>
              <w:top w:val="single" w:sz="4" w:space="0" w:color="000000"/>
              <w:left w:val="single" w:sz="4" w:space="0" w:color="000000"/>
              <w:bottom w:val="single" w:sz="4" w:space="0" w:color="000000"/>
              <w:right w:val="nil"/>
            </w:tcBorders>
            <w:vAlign w:val="center"/>
            <w:hideMark/>
          </w:tcPr>
          <w:p w14:paraId="0E8D98F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1" w:type="dxa"/>
            <w:tcBorders>
              <w:top w:val="single" w:sz="4" w:space="0" w:color="000000"/>
              <w:left w:val="single" w:sz="4" w:space="0" w:color="000000"/>
              <w:bottom w:val="single" w:sz="4" w:space="0" w:color="000000"/>
              <w:right w:val="nil"/>
            </w:tcBorders>
            <w:vAlign w:val="center"/>
          </w:tcPr>
          <w:p w14:paraId="6930F4C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120</w:t>
            </w:r>
          </w:p>
        </w:tc>
        <w:tc>
          <w:tcPr>
            <w:tcW w:w="1276" w:type="dxa"/>
            <w:tcBorders>
              <w:top w:val="single" w:sz="4" w:space="0" w:color="000000"/>
              <w:left w:val="single" w:sz="4" w:space="0" w:color="000000"/>
              <w:bottom w:val="single" w:sz="4" w:space="0" w:color="000000"/>
              <w:right w:val="nil"/>
            </w:tcBorders>
            <w:vAlign w:val="center"/>
          </w:tcPr>
          <w:p w14:paraId="162C062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140</w:t>
            </w:r>
          </w:p>
        </w:tc>
        <w:tc>
          <w:tcPr>
            <w:tcW w:w="1276" w:type="dxa"/>
            <w:tcBorders>
              <w:top w:val="single" w:sz="4" w:space="0" w:color="000000"/>
              <w:left w:val="single" w:sz="4" w:space="0" w:color="000000"/>
              <w:bottom w:val="single" w:sz="4" w:space="0" w:color="000000"/>
              <w:right w:val="nil"/>
            </w:tcBorders>
            <w:vAlign w:val="center"/>
          </w:tcPr>
          <w:p w14:paraId="31F41FE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7D7849F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140</w:t>
            </w:r>
          </w:p>
        </w:tc>
      </w:tr>
    </w:tbl>
    <w:p w14:paraId="5049E3D2"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3DB5D019"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ZLATA KOLARIĆ KIŠUR</w:t>
      </w:r>
      <w:r w:rsidRPr="008F49B5">
        <w:rPr>
          <w:rFonts w:ascii="Calibri" w:eastAsia="Times New Roman" w:hAnsi="Calibri" w:cs="Calibri"/>
          <w:sz w:val="22"/>
          <w:szCs w:val="22"/>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02FD1CA3"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sz w:val="22"/>
          <w:szCs w:val="22"/>
        </w:rPr>
        <w:t xml:space="preserve">Program je rebalansom usklađen sa sredstvima koja će biti ostvarena iz izvora pomoći (Ministarstvo kulture i medija). Na drugom rebalansu nema promjena, a program se planira realizirati u studenome 2024. godine. </w:t>
      </w:r>
    </w:p>
    <w:p w14:paraId="43404C9E"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143EE15D"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4C8141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AB81DF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64622B2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51E47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5A0DC3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572CDBA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F3A64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2F78399"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4B587218"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Prosječan broj sudionika u literarnom natječaju u  projektu Zlata Kolarić Kišur</w:t>
            </w:r>
          </w:p>
        </w:tc>
        <w:tc>
          <w:tcPr>
            <w:tcW w:w="1417" w:type="dxa"/>
            <w:tcBorders>
              <w:top w:val="single" w:sz="4" w:space="0" w:color="000000"/>
              <w:left w:val="single" w:sz="4" w:space="0" w:color="000000"/>
              <w:bottom w:val="single" w:sz="4" w:space="0" w:color="000000"/>
              <w:right w:val="nil"/>
            </w:tcBorders>
            <w:hideMark/>
          </w:tcPr>
          <w:p w14:paraId="1B1DDD3C"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prosječan broj sudionika u literarnom natječaju </w:t>
            </w:r>
          </w:p>
        </w:tc>
        <w:tc>
          <w:tcPr>
            <w:tcW w:w="991" w:type="dxa"/>
            <w:tcBorders>
              <w:top w:val="single" w:sz="4" w:space="0" w:color="000000"/>
              <w:left w:val="single" w:sz="4" w:space="0" w:color="000000"/>
              <w:bottom w:val="single" w:sz="4" w:space="0" w:color="000000"/>
              <w:right w:val="nil"/>
            </w:tcBorders>
            <w:vAlign w:val="center"/>
            <w:hideMark/>
          </w:tcPr>
          <w:p w14:paraId="63BD0A75"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6647052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D9E143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47A7AC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4838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7396A1A8" w14:textId="77777777" w:rsidTr="00D92499">
        <w:trPr>
          <w:trHeight w:val="60"/>
        </w:trPr>
        <w:tc>
          <w:tcPr>
            <w:tcW w:w="1556" w:type="dxa"/>
            <w:tcBorders>
              <w:top w:val="single" w:sz="4" w:space="0" w:color="000000"/>
              <w:left w:val="single" w:sz="4" w:space="0" w:color="000000"/>
              <w:bottom w:val="single" w:sz="4" w:space="0" w:color="000000"/>
              <w:right w:val="nil"/>
            </w:tcBorders>
            <w:hideMark/>
          </w:tcPr>
          <w:p w14:paraId="1C807A72"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 xml:space="preserve">Broj posjetitelja završne manifestacije  </w:t>
            </w:r>
          </w:p>
        </w:tc>
        <w:tc>
          <w:tcPr>
            <w:tcW w:w="1417" w:type="dxa"/>
            <w:tcBorders>
              <w:top w:val="single" w:sz="4" w:space="0" w:color="000000"/>
              <w:left w:val="single" w:sz="4" w:space="0" w:color="000000"/>
              <w:bottom w:val="single" w:sz="4" w:space="0" w:color="000000"/>
              <w:right w:val="nil"/>
            </w:tcBorders>
            <w:hideMark/>
          </w:tcPr>
          <w:p w14:paraId="07E6369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broj posjetitelja završne manifestacije  </w:t>
            </w:r>
          </w:p>
        </w:tc>
        <w:tc>
          <w:tcPr>
            <w:tcW w:w="991" w:type="dxa"/>
            <w:tcBorders>
              <w:top w:val="single" w:sz="4" w:space="0" w:color="000000"/>
              <w:left w:val="single" w:sz="4" w:space="0" w:color="000000"/>
              <w:bottom w:val="single" w:sz="4" w:space="0" w:color="000000"/>
              <w:right w:val="nil"/>
            </w:tcBorders>
            <w:vAlign w:val="center"/>
            <w:hideMark/>
          </w:tcPr>
          <w:p w14:paraId="25C9FEA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513B096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60E5CD1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6AF9455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E6FD7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74C4ABBB" w14:textId="77777777" w:rsidR="008F49B5" w:rsidRPr="008F49B5" w:rsidRDefault="008F49B5" w:rsidP="008F49B5">
      <w:pPr>
        <w:jc w:val="both"/>
        <w:rPr>
          <w:rFonts w:ascii="Calibri" w:eastAsia="Times New Roman" w:hAnsi="Calibri" w:cs="Calibri"/>
          <w:b/>
          <w:bCs/>
          <w:sz w:val="22"/>
          <w:szCs w:val="22"/>
          <w:lang w:eastAsia="zh-CN"/>
        </w:rPr>
      </w:pPr>
    </w:p>
    <w:p w14:paraId="37FD0EF5"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Učenjem protiv demencije – </w:t>
      </w:r>
      <w:r w:rsidRPr="008F49B5">
        <w:rPr>
          <w:rFonts w:ascii="Calibri" w:eastAsia="Times New Roman" w:hAnsi="Calibri" w:cs="Calibri"/>
          <w:sz w:val="22"/>
          <w:szCs w:val="22"/>
        </w:rPr>
        <w:t>program učenja engleskog jezika za korisnike treće životne dobi. Program je rebalansom usklađen sa sredstvima koja će biti ostvarena iz izvora pomoći (Ministarstvo kulture i medija). Program je realiziran u lipnju i srpnju 2024. godine u skladu s planom te nema promjena u drugom rebalansu.</w:t>
      </w:r>
    </w:p>
    <w:p w14:paraId="0233A7BF"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0561F420"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2B6FC9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104FB2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724174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0E9CFDC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C02A4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223037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47E67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99FAAAF"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19DF116C"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1DAC0CA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radionica</w:t>
            </w:r>
          </w:p>
        </w:tc>
        <w:tc>
          <w:tcPr>
            <w:tcW w:w="991" w:type="dxa"/>
            <w:tcBorders>
              <w:top w:val="single" w:sz="4" w:space="0" w:color="000000"/>
              <w:left w:val="single" w:sz="4" w:space="0" w:color="000000"/>
              <w:bottom w:val="single" w:sz="4" w:space="0" w:color="000000"/>
              <w:right w:val="nil"/>
            </w:tcBorders>
            <w:vAlign w:val="center"/>
            <w:hideMark/>
          </w:tcPr>
          <w:p w14:paraId="6C6DB01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shd w:val="clear" w:color="auto" w:fill="auto"/>
            <w:vAlign w:val="center"/>
          </w:tcPr>
          <w:p w14:paraId="47094B41"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4A98E1D7"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13</w:t>
            </w:r>
          </w:p>
        </w:tc>
        <w:tc>
          <w:tcPr>
            <w:tcW w:w="1276" w:type="dxa"/>
            <w:tcBorders>
              <w:top w:val="single" w:sz="4" w:space="0" w:color="000000"/>
              <w:left w:val="single" w:sz="4" w:space="0" w:color="000000"/>
              <w:bottom w:val="single" w:sz="4" w:space="0" w:color="000000"/>
              <w:right w:val="nil"/>
            </w:tcBorders>
            <w:vAlign w:val="center"/>
          </w:tcPr>
          <w:p w14:paraId="661CDE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C83715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13</w:t>
            </w:r>
          </w:p>
        </w:tc>
      </w:tr>
    </w:tbl>
    <w:p w14:paraId="5D63EF7D" w14:textId="77777777" w:rsidR="008F49B5" w:rsidRPr="008F49B5" w:rsidRDefault="008F49B5" w:rsidP="008F49B5">
      <w:pPr>
        <w:jc w:val="both"/>
        <w:rPr>
          <w:rFonts w:ascii="Calibri" w:eastAsia="Times New Roman" w:hAnsi="Calibri" w:cs="Calibri"/>
          <w:b/>
          <w:bCs/>
          <w:sz w:val="22"/>
          <w:szCs w:val="22"/>
        </w:rPr>
      </w:pPr>
    </w:p>
    <w:p w14:paraId="5DE7682C"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Startup u knjižnici – </w:t>
      </w:r>
      <w:r w:rsidRPr="008F49B5">
        <w:rPr>
          <w:rFonts w:ascii="Calibri" w:eastAsia="Times New Roman" w:hAnsi="Calibri" w:cs="Calibri"/>
          <w:sz w:val="22"/>
          <w:szCs w:val="22"/>
        </w:rPr>
        <w:t>radi se o</w:t>
      </w:r>
      <w:r w:rsidRPr="008F49B5">
        <w:rPr>
          <w:rFonts w:ascii="Calibri" w:eastAsia="Times New Roman" w:hAnsi="Calibri" w:cs="Calibri"/>
          <w:b/>
          <w:bCs/>
          <w:sz w:val="22"/>
          <w:szCs w:val="22"/>
        </w:rPr>
        <w:t xml:space="preserve"> </w:t>
      </w:r>
      <w:r w:rsidRPr="008F49B5">
        <w:rPr>
          <w:rFonts w:ascii="Calibri" w:eastAsia="Times New Roman" w:hAnsi="Calibri" w:cs="Calibri"/>
          <w:sz w:val="22"/>
          <w:szCs w:val="22"/>
        </w:rPr>
        <w:t>edukaciji o poduzetništvu za mlade. Program se provodi tijekom svibnja i lipnja 2024. godine. Program je rebalansom usklađen sa sredstvima koja će biti ostvarena iz izvora pomoći (Ministarstvo kulture i medija). Program je realiziran u lipnju i srpnju 2024. godine u skladu s planom te nema promjena u drugom rebalansu.</w:t>
      </w:r>
    </w:p>
    <w:p w14:paraId="1194510E" w14:textId="77777777" w:rsidR="008F49B5" w:rsidRPr="008F49B5" w:rsidRDefault="008F49B5" w:rsidP="008F49B5">
      <w:pPr>
        <w:tabs>
          <w:tab w:val="left" w:pos="1110"/>
        </w:tabs>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7C8B5BC"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01F63D3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E97F4A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691539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0404C5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DBDEE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A78CA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F09D2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E8F92E"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9F0B05B"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polaznika edukacije</w:t>
            </w:r>
          </w:p>
        </w:tc>
        <w:tc>
          <w:tcPr>
            <w:tcW w:w="1417" w:type="dxa"/>
            <w:tcBorders>
              <w:top w:val="single" w:sz="4" w:space="0" w:color="000000"/>
              <w:left w:val="single" w:sz="4" w:space="0" w:color="000000"/>
              <w:bottom w:val="single" w:sz="4" w:space="0" w:color="000000"/>
              <w:right w:val="nil"/>
            </w:tcBorders>
            <w:hideMark/>
          </w:tcPr>
          <w:p w14:paraId="01AA82B5"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0564FF9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0EAE39A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CE64E1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3A4EAD2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5646D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5BAC2769" w14:textId="77777777" w:rsidR="008F49B5" w:rsidRPr="008F49B5" w:rsidRDefault="008F49B5" w:rsidP="008F49B5">
      <w:pPr>
        <w:jc w:val="both"/>
        <w:rPr>
          <w:rFonts w:ascii="Calibri" w:eastAsia="Times New Roman" w:hAnsi="Calibri" w:cs="Calibri"/>
          <w:b/>
          <w:bCs/>
          <w:sz w:val="22"/>
          <w:szCs w:val="22"/>
          <w:lang w:eastAsia="zh-CN"/>
        </w:rPr>
      </w:pPr>
    </w:p>
    <w:p w14:paraId="7670CED8"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Kriptografija za djecu – </w:t>
      </w:r>
      <w:r w:rsidRPr="008F49B5">
        <w:rPr>
          <w:rFonts w:ascii="Calibri" w:eastAsia="Times New Roman" w:hAnsi="Calibri" w:cs="Calibri"/>
          <w:sz w:val="22"/>
          <w:szCs w:val="22"/>
        </w:rPr>
        <w:t>informatička radionica o kriptografiji za učenike osnovnih škola. Program je realiziran u skladu s planom,  a rebalansom usklađen sa odobrenim sredstvima koja su ostvarena iz izvora pomoći (Ministarstvo kulture i medija).</w:t>
      </w:r>
    </w:p>
    <w:p w14:paraId="60BC1D4B" w14:textId="77777777" w:rsidR="008F49B5" w:rsidRPr="008F49B5" w:rsidRDefault="008F49B5" w:rsidP="008F49B5">
      <w:pPr>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551D77F7"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2BBCA49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F02B5E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26094D9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4DF258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53134A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2BBE69A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E7E3D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84293B2"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66902109"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42503C19"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1B1E5F2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77352D5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E1A2C9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5D2D749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3DEDFF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7D28D765" w14:textId="77777777" w:rsidR="008F49B5" w:rsidRPr="008F49B5" w:rsidRDefault="008F49B5" w:rsidP="008F49B5">
      <w:pPr>
        <w:jc w:val="both"/>
        <w:rPr>
          <w:rFonts w:ascii="Calibri" w:eastAsia="Times New Roman" w:hAnsi="Calibri" w:cs="Calibri"/>
          <w:b/>
          <w:bCs/>
          <w:sz w:val="22"/>
          <w:szCs w:val="22"/>
          <w:lang w:eastAsia="zh-CN"/>
        </w:rPr>
      </w:pPr>
    </w:p>
    <w:p w14:paraId="22DC45B0"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Avantura umjetnosti – </w:t>
      </w:r>
      <w:r w:rsidRPr="008F49B5">
        <w:rPr>
          <w:rFonts w:ascii="Calibri" w:eastAsia="Times New Roman" w:hAnsi="Calibri" w:cs="Calibri"/>
          <w:sz w:val="22"/>
          <w:szCs w:val="22"/>
        </w:rPr>
        <w:t xml:space="preserve">edukacijska predavanja o arhitekturi za odrasle korisnike Gradske knjižnice Požega. Program je rebalansom usklađen sa sredstvima koja su ostvarena iz izvora pomoći (Ministarstvo kulture i medija). Na drugom rebalansu nema promjena. </w:t>
      </w:r>
    </w:p>
    <w:p w14:paraId="776A3E7C"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9D3DCEA"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41EC1B2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DB5834"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ED387F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6414476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0516F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534F9B1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FD773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ACD130C"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3FCEC59D"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A7FF23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197D4F6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775BE74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1BC465D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5884857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0BFD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786068C8" w14:textId="77777777" w:rsidR="008F49B5" w:rsidRPr="008F49B5" w:rsidRDefault="008F49B5" w:rsidP="008F49B5">
      <w:pPr>
        <w:jc w:val="both"/>
        <w:rPr>
          <w:rFonts w:ascii="Calibri" w:eastAsia="Times New Roman" w:hAnsi="Calibri" w:cs="Calibri"/>
          <w:b/>
          <w:bCs/>
          <w:sz w:val="22"/>
          <w:szCs w:val="22"/>
        </w:rPr>
      </w:pPr>
    </w:p>
    <w:p w14:paraId="25A0AE0E"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Monografija Knjiga svaki dan – </w:t>
      </w:r>
      <w:r w:rsidRPr="008F49B5">
        <w:rPr>
          <w:rFonts w:ascii="Calibri" w:eastAsia="Times New Roman" w:hAnsi="Calibri" w:cs="Calibri"/>
          <w:sz w:val="22"/>
          <w:szCs w:val="22"/>
        </w:rPr>
        <w:t>radi se o programu koji podrazumijeva grafičku pripremu i tisak monografije u kojoj bi se opisao projekt Knjiga svaki dan koji je Gradska knjižnica Požega provodila od 2014. do 2022. godine.  Budući da nije dobio podršku Ministarstva kulture i medija na natječaju za javne potrebe u kulturi, program neće biti realiziran ove godine.</w:t>
      </w:r>
    </w:p>
    <w:p w14:paraId="20420A0F"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4211A4C5"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2088930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27E3D0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2FF71C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3614772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2C36F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1D4557C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8445F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D3E5EC8"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39EAF488"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05B3CC8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Zadržati broj objavljenih knjiga u jednoj godini </w:t>
            </w:r>
          </w:p>
        </w:tc>
        <w:tc>
          <w:tcPr>
            <w:tcW w:w="991" w:type="dxa"/>
            <w:tcBorders>
              <w:top w:val="single" w:sz="4" w:space="0" w:color="000000"/>
              <w:left w:val="single" w:sz="4" w:space="0" w:color="000000"/>
              <w:bottom w:val="single" w:sz="4" w:space="0" w:color="000000"/>
              <w:right w:val="nil"/>
            </w:tcBorders>
            <w:vAlign w:val="center"/>
            <w:hideMark/>
          </w:tcPr>
          <w:p w14:paraId="5DB9A5E3"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broj/godina</w:t>
            </w:r>
          </w:p>
        </w:tc>
        <w:tc>
          <w:tcPr>
            <w:tcW w:w="1277" w:type="dxa"/>
            <w:tcBorders>
              <w:top w:val="single" w:sz="4" w:space="0" w:color="000000"/>
              <w:left w:val="single" w:sz="4" w:space="0" w:color="000000"/>
              <w:bottom w:val="single" w:sz="4" w:space="0" w:color="000000"/>
              <w:right w:val="nil"/>
            </w:tcBorders>
            <w:vAlign w:val="center"/>
            <w:hideMark/>
          </w:tcPr>
          <w:p w14:paraId="361DEFA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35807D2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1D4D97E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4C88FB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3CC70FCC" w14:textId="77777777" w:rsidR="008F49B5" w:rsidRPr="008F49B5" w:rsidRDefault="008F49B5" w:rsidP="008F49B5">
      <w:pPr>
        <w:jc w:val="both"/>
        <w:rPr>
          <w:rFonts w:ascii="Calibri" w:eastAsia="Times New Roman" w:hAnsi="Calibri" w:cs="Calibri"/>
          <w:b/>
          <w:bCs/>
          <w:sz w:val="22"/>
          <w:szCs w:val="22"/>
          <w:lang w:eastAsia="zh-CN"/>
        </w:rPr>
      </w:pPr>
    </w:p>
    <w:p w14:paraId="3BB5E997"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Jednominutna priča </w:t>
      </w:r>
      <w:r w:rsidRPr="008F49B5">
        <w:rPr>
          <w:rFonts w:ascii="Calibri" w:eastAsia="Times New Roman" w:hAnsi="Calibri" w:cs="Calibri"/>
          <w:sz w:val="22"/>
          <w:szCs w:val="22"/>
        </w:rPr>
        <w:t>– program podrazumijeva organizaciju literarnog natječaja za pisanje tzv. jednominutne priče i organizaciju manifestacije na kojoj se nagrađuju najuspješniji autori te čitaju priče. Program je rebalansom usklađen sa sredstvima koja su ostvarena iz izvora pomoći (Ministarstvo kulture i medija). Program je realiziran u svibnju i lipnju 2024. godine u skladu s planom te nema promjena u drugom rebalansu.</w:t>
      </w:r>
    </w:p>
    <w:p w14:paraId="4CCF0F96"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1BE8E4D7"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3E95BD24"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185EB24"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599A8E7B"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958ECB0"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37CD3EA"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6DA5F6B"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8B7A8A"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CDB84C0"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09FC460"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1C3D8087"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 xml:space="preserve">Povećati broj sudionika literarnog natječaja </w:t>
            </w:r>
          </w:p>
        </w:tc>
        <w:tc>
          <w:tcPr>
            <w:tcW w:w="991" w:type="dxa"/>
            <w:tcBorders>
              <w:top w:val="single" w:sz="4" w:space="0" w:color="000000"/>
              <w:left w:val="single" w:sz="4" w:space="0" w:color="000000"/>
              <w:bottom w:val="single" w:sz="4" w:space="0" w:color="000000"/>
              <w:right w:val="nil"/>
            </w:tcBorders>
            <w:vAlign w:val="center"/>
            <w:hideMark/>
          </w:tcPr>
          <w:p w14:paraId="7E7872DC"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6DDB6E7C"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162A81F6"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214</w:t>
            </w:r>
          </w:p>
        </w:tc>
        <w:tc>
          <w:tcPr>
            <w:tcW w:w="1276" w:type="dxa"/>
            <w:tcBorders>
              <w:top w:val="single" w:sz="4" w:space="0" w:color="000000"/>
              <w:left w:val="single" w:sz="4" w:space="0" w:color="000000"/>
              <w:bottom w:val="single" w:sz="4" w:space="0" w:color="000000"/>
              <w:right w:val="nil"/>
            </w:tcBorders>
            <w:vAlign w:val="center"/>
          </w:tcPr>
          <w:p w14:paraId="77C87808"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0B1B78D"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214</w:t>
            </w:r>
          </w:p>
        </w:tc>
      </w:tr>
    </w:tbl>
    <w:p w14:paraId="2C807C23" w14:textId="77777777" w:rsidR="008F49B5" w:rsidRPr="008F49B5" w:rsidRDefault="008F49B5" w:rsidP="008F49B5">
      <w:pPr>
        <w:jc w:val="both"/>
        <w:rPr>
          <w:rFonts w:ascii="Calibri" w:eastAsia="Times New Roman" w:hAnsi="Calibri" w:cs="Calibri"/>
          <w:b/>
          <w:bCs/>
          <w:sz w:val="22"/>
          <w:szCs w:val="22"/>
        </w:rPr>
      </w:pPr>
    </w:p>
    <w:p w14:paraId="58272201"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Znanjem do zdravlja – </w:t>
      </w:r>
      <w:r w:rsidRPr="008F49B5">
        <w:rPr>
          <w:rFonts w:ascii="Calibri" w:eastAsia="Times New Roman" w:hAnsi="Calibri" w:cs="Calibri"/>
          <w:sz w:val="22"/>
          <w:szCs w:val="22"/>
        </w:rPr>
        <w:t xml:space="preserve">program koji podrazumijeva organizaciju stručnih predavanja vanjskih predavača na temu zdravlja. Program je rebalansom usklađen sa sredstvima koja su ostvarena iz izvora </w:t>
      </w:r>
      <w:r w:rsidRPr="008F49B5">
        <w:rPr>
          <w:rFonts w:ascii="Calibri" w:eastAsia="Times New Roman" w:hAnsi="Calibri" w:cs="Calibri"/>
          <w:sz w:val="22"/>
          <w:szCs w:val="22"/>
        </w:rPr>
        <w:lastRenderedPageBreak/>
        <w:t>pomoći (Ministarstvo kulture i medija). Program je uspješno realiziran od veljače do svibnja 2024. godine te nema promjena u rebalansu.</w:t>
      </w:r>
    </w:p>
    <w:p w14:paraId="705071A7"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333B9886"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5925061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673B8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1F648D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6FA69BA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5AF84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1986B2F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8CAFA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9E78853"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10571404"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održanih stručnih predavanja </w:t>
            </w:r>
          </w:p>
        </w:tc>
        <w:tc>
          <w:tcPr>
            <w:tcW w:w="1417" w:type="dxa"/>
            <w:tcBorders>
              <w:top w:val="single" w:sz="4" w:space="0" w:color="000000"/>
              <w:left w:val="single" w:sz="4" w:space="0" w:color="000000"/>
              <w:bottom w:val="single" w:sz="4" w:space="0" w:color="000000"/>
              <w:right w:val="nil"/>
            </w:tcBorders>
            <w:hideMark/>
          </w:tcPr>
          <w:p w14:paraId="77A78DE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Održati planirani broj stručnih predavanja   </w:t>
            </w:r>
          </w:p>
        </w:tc>
        <w:tc>
          <w:tcPr>
            <w:tcW w:w="991" w:type="dxa"/>
            <w:tcBorders>
              <w:top w:val="single" w:sz="4" w:space="0" w:color="000000"/>
              <w:left w:val="single" w:sz="4" w:space="0" w:color="000000"/>
              <w:bottom w:val="single" w:sz="4" w:space="0" w:color="000000"/>
              <w:right w:val="nil"/>
            </w:tcBorders>
            <w:vAlign w:val="center"/>
            <w:hideMark/>
          </w:tcPr>
          <w:p w14:paraId="71FCD14E"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0AF6824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2DF037F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739F6FE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947F6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28EA40A3"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265BB0F"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stručnim predavanjima </w:t>
            </w:r>
          </w:p>
        </w:tc>
        <w:tc>
          <w:tcPr>
            <w:tcW w:w="1417" w:type="dxa"/>
            <w:tcBorders>
              <w:top w:val="single" w:sz="4" w:space="0" w:color="000000"/>
              <w:left w:val="single" w:sz="4" w:space="0" w:color="000000"/>
              <w:bottom w:val="single" w:sz="4" w:space="0" w:color="000000"/>
              <w:right w:val="nil"/>
            </w:tcBorders>
            <w:hideMark/>
          </w:tcPr>
          <w:p w14:paraId="23C5FF4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stručnim predavanjima </w:t>
            </w:r>
          </w:p>
        </w:tc>
        <w:tc>
          <w:tcPr>
            <w:tcW w:w="991" w:type="dxa"/>
            <w:tcBorders>
              <w:top w:val="single" w:sz="4" w:space="0" w:color="000000"/>
              <w:left w:val="single" w:sz="4" w:space="0" w:color="000000"/>
              <w:bottom w:val="single" w:sz="4" w:space="0" w:color="000000"/>
              <w:right w:val="nil"/>
            </w:tcBorders>
            <w:vAlign w:val="center"/>
            <w:hideMark/>
          </w:tcPr>
          <w:p w14:paraId="7DDFE012"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10A40E1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0BD9CC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0534C4B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B06A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3DBE8841" w14:textId="77777777" w:rsidR="008F49B5" w:rsidRPr="008F49B5" w:rsidRDefault="008F49B5" w:rsidP="008F49B5">
      <w:pPr>
        <w:jc w:val="both"/>
        <w:rPr>
          <w:rFonts w:ascii="Calibri" w:eastAsia="Times New Roman" w:hAnsi="Calibri" w:cs="Calibri"/>
          <w:b/>
          <w:bCs/>
          <w:sz w:val="22"/>
          <w:szCs w:val="22"/>
        </w:rPr>
      </w:pPr>
    </w:p>
    <w:p w14:paraId="517DF3B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Glazbeni program knjižnice </w:t>
      </w:r>
      <w:r w:rsidRPr="008F49B5">
        <w:rPr>
          <w:rFonts w:ascii="Calibri" w:eastAsia="Times New Roman" w:hAnsi="Calibri" w:cs="Calibri"/>
          <w:sz w:val="22"/>
          <w:szCs w:val="22"/>
        </w:rPr>
        <w:t>– program koji podrazumijeva organizaciju profesionalnih glazbenih nastupa u Knjižnici. Na drugom rebalansu nema promjena kod ovog programa.</w:t>
      </w:r>
    </w:p>
    <w:p w14:paraId="67FA8B1D"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F8089AE"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1B7D21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404A908"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51D5737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04BB9B1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C39625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307DE0F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2D5E1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8E042AD"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712E9773"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održanih nastupa  </w:t>
            </w:r>
          </w:p>
        </w:tc>
        <w:tc>
          <w:tcPr>
            <w:tcW w:w="1417" w:type="dxa"/>
            <w:tcBorders>
              <w:top w:val="single" w:sz="4" w:space="0" w:color="000000"/>
              <w:left w:val="single" w:sz="4" w:space="0" w:color="000000"/>
              <w:bottom w:val="single" w:sz="4" w:space="0" w:color="000000"/>
              <w:right w:val="nil"/>
            </w:tcBorders>
            <w:hideMark/>
          </w:tcPr>
          <w:p w14:paraId="2374FC4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Održati planirani broj nastupa   </w:t>
            </w:r>
          </w:p>
        </w:tc>
        <w:tc>
          <w:tcPr>
            <w:tcW w:w="991" w:type="dxa"/>
            <w:tcBorders>
              <w:top w:val="single" w:sz="4" w:space="0" w:color="000000"/>
              <w:left w:val="single" w:sz="4" w:space="0" w:color="000000"/>
              <w:bottom w:val="single" w:sz="4" w:space="0" w:color="000000"/>
              <w:right w:val="nil"/>
            </w:tcBorders>
            <w:vAlign w:val="center"/>
            <w:hideMark/>
          </w:tcPr>
          <w:p w14:paraId="5A001AF8"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511785B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E72A83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276" w:type="dxa"/>
            <w:tcBorders>
              <w:top w:val="single" w:sz="4" w:space="0" w:color="000000"/>
              <w:left w:val="single" w:sz="4" w:space="0" w:color="000000"/>
              <w:bottom w:val="single" w:sz="4" w:space="0" w:color="000000"/>
              <w:right w:val="nil"/>
            </w:tcBorders>
            <w:vAlign w:val="center"/>
          </w:tcPr>
          <w:p w14:paraId="5FABDF7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FA85C0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r w:rsidR="008F49B5" w:rsidRPr="008F49B5" w14:paraId="75D505B1"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2E6ACC87"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nastupima </w:t>
            </w:r>
          </w:p>
        </w:tc>
        <w:tc>
          <w:tcPr>
            <w:tcW w:w="1417" w:type="dxa"/>
            <w:tcBorders>
              <w:top w:val="single" w:sz="4" w:space="0" w:color="000000"/>
              <w:left w:val="single" w:sz="4" w:space="0" w:color="000000"/>
              <w:bottom w:val="single" w:sz="4" w:space="0" w:color="000000"/>
              <w:right w:val="nil"/>
            </w:tcBorders>
            <w:hideMark/>
          </w:tcPr>
          <w:p w14:paraId="52351D2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nastupima  </w:t>
            </w:r>
          </w:p>
        </w:tc>
        <w:tc>
          <w:tcPr>
            <w:tcW w:w="991" w:type="dxa"/>
            <w:tcBorders>
              <w:top w:val="single" w:sz="4" w:space="0" w:color="000000"/>
              <w:left w:val="single" w:sz="4" w:space="0" w:color="000000"/>
              <w:bottom w:val="single" w:sz="4" w:space="0" w:color="000000"/>
              <w:right w:val="nil"/>
            </w:tcBorders>
            <w:vAlign w:val="center"/>
            <w:hideMark/>
          </w:tcPr>
          <w:p w14:paraId="5AAD21C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3EF5FF1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7E475AA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26EE32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0D71D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0848472C" w14:textId="77777777" w:rsidR="008F49B5" w:rsidRPr="008F49B5" w:rsidRDefault="008F49B5" w:rsidP="008F49B5">
      <w:pPr>
        <w:jc w:val="both"/>
        <w:rPr>
          <w:rFonts w:ascii="Calibri" w:eastAsia="Times New Roman" w:hAnsi="Calibri" w:cs="Calibri"/>
          <w:b/>
          <w:bCs/>
          <w:sz w:val="22"/>
          <w:szCs w:val="22"/>
        </w:rPr>
      </w:pPr>
    </w:p>
    <w:p w14:paraId="57DF1DCD"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Matko Peić </w:t>
      </w:r>
      <w:r w:rsidRPr="008F49B5">
        <w:rPr>
          <w:rFonts w:ascii="Calibri" w:eastAsia="Times New Roman" w:hAnsi="Calibri" w:cs="Calibri"/>
          <w:sz w:val="22"/>
          <w:szCs w:val="22"/>
        </w:rPr>
        <w:t xml:space="preserve">–  program koji podrazumijeva organizaciju nacionalnog književnog natječaja za najbolji putopis i završnu manifestaciju s predstavljanjem pobjednika, sudionika te stručnim predavanjem na temu zavičajnika Matka Peića. Program je rebalansom usklađen sa sredstvima koja su ostvarena iz izvora opći prihodi, prihoda za posebne namjene i donacije, budući da je izostala podrška Ministarstva. Program se planira realizirati tijekom godine, a pokazatelji uspješnosti se ne mijenjaju.  </w:t>
      </w:r>
    </w:p>
    <w:p w14:paraId="258731DE"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1133"/>
        <w:gridCol w:w="1135"/>
        <w:gridCol w:w="1276"/>
        <w:gridCol w:w="1276"/>
        <w:gridCol w:w="1417"/>
      </w:tblGrid>
      <w:tr w:rsidR="008F49B5" w:rsidRPr="008F49B5" w14:paraId="495F0CC6"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4E90D6C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8D8FC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42D1913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7CBC051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41BA8E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42BA1A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E44C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C98FE55"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E79E60A"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sudionika u književnom natječaju </w:t>
            </w:r>
          </w:p>
        </w:tc>
        <w:tc>
          <w:tcPr>
            <w:tcW w:w="1417" w:type="dxa"/>
            <w:tcBorders>
              <w:top w:val="single" w:sz="4" w:space="0" w:color="000000"/>
              <w:left w:val="single" w:sz="4" w:space="0" w:color="000000"/>
              <w:bottom w:val="single" w:sz="4" w:space="0" w:color="000000"/>
              <w:right w:val="nil"/>
            </w:tcBorders>
            <w:hideMark/>
          </w:tcPr>
          <w:p w14:paraId="057AECD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57DDD551"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744D680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589BD79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6DA98A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C21ED4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640CD705"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7461E389"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hideMark/>
          </w:tcPr>
          <w:p w14:paraId="6A62E4B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završnoj manifestaciji   </w:t>
            </w:r>
          </w:p>
        </w:tc>
        <w:tc>
          <w:tcPr>
            <w:tcW w:w="1133" w:type="dxa"/>
            <w:tcBorders>
              <w:top w:val="single" w:sz="4" w:space="0" w:color="000000"/>
              <w:left w:val="single" w:sz="4" w:space="0" w:color="000000"/>
              <w:bottom w:val="single" w:sz="4" w:space="0" w:color="000000"/>
              <w:right w:val="nil"/>
            </w:tcBorders>
            <w:vAlign w:val="center"/>
            <w:hideMark/>
          </w:tcPr>
          <w:p w14:paraId="6EEE557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4851AD8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07A816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6" w:type="dxa"/>
            <w:tcBorders>
              <w:top w:val="single" w:sz="4" w:space="0" w:color="000000"/>
              <w:left w:val="single" w:sz="4" w:space="0" w:color="000000"/>
              <w:bottom w:val="single" w:sz="4" w:space="0" w:color="000000"/>
              <w:right w:val="nil"/>
            </w:tcBorders>
            <w:vAlign w:val="center"/>
          </w:tcPr>
          <w:p w14:paraId="76C2840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03BA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bookmarkEnd w:id="21"/>
    </w:tbl>
    <w:p w14:paraId="5BA1CFDA" w14:textId="77777777" w:rsidR="008F49B5" w:rsidRPr="008F49B5" w:rsidRDefault="008F49B5" w:rsidP="008F49B5">
      <w:pPr>
        <w:spacing w:after="160" w:line="259" w:lineRule="auto"/>
        <w:rPr>
          <w:rFonts w:ascii="Calibri" w:eastAsia="Times New Roman" w:hAnsi="Calibri" w:cs="Calibri"/>
          <w:b/>
          <w:bCs/>
          <w:sz w:val="22"/>
          <w:szCs w:val="22"/>
        </w:rPr>
      </w:pPr>
    </w:p>
    <w:p w14:paraId="69AFD3C1" w14:textId="77777777" w:rsidR="008F49B5" w:rsidRPr="008F49B5" w:rsidRDefault="008F49B5" w:rsidP="008F49B5">
      <w:pPr>
        <w:widowControl w:val="0"/>
        <w:suppressAutoHyphens/>
        <w:rPr>
          <w:rFonts w:eastAsia="Arial Unicode MS"/>
          <w:kern w:val="2"/>
        </w:rPr>
      </w:pPr>
    </w:p>
    <w:p w14:paraId="195B931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6926BC7C"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32711 – Gradsko kazalište Požega</w:t>
      </w:r>
    </w:p>
    <w:p w14:paraId="0E19C6CE" w14:textId="77777777" w:rsidR="008F49B5" w:rsidRPr="008F49B5" w:rsidRDefault="008F49B5" w:rsidP="008F49B5">
      <w:pPr>
        <w:jc w:val="both"/>
        <w:rPr>
          <w:rFonts w:ascii="Calibri" w:eastAsia="Times New Roman" w:hAnsi="Calibri" w:cs="Calibri"/>
          <w:sz w:val="22"/>
          <w:szCs w:val="22"/>
          <w:lang w:val="en-US"/>
        </w:rPr>
      </w:pPr>
    </w:p>
    <w:p w14:paraId="0DEC7394"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Gradsko kazalište Požega osnovano je Odlukom o osnivanju kazališne kuće u Požegi (Službene novine Grada Požege, broj: 7/94. i 4/07.) od strane Grada Požege. </w:t>
      </w:r>
    </w:p>
    <w:p w14:paraId="431AA4B8"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702E0A45"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iCs/>
          <w:sz w:val="22"/>
          <w:szCs w:val="22"/>
        </w:rPr>
        <w:t>Pravilnikom o sistematizaciji radnih mjesta i koeficijenata djelatnika Gradskog kazališta Požega</w:t>
      </w:r>
      <w:r w:rsidRPr="008F49B5">
        <w:rPr>
          <w:rFonts w:ascii="Calibri" w:eastAsia="Times New Roman" w:hAnsi="Calibri" w:cs="Calibri"/>
          <w:sz w:val="22"/>
          <w:szCs w:val="22"/>
        </w:rPr>
        <w:t xml:space="preserve"> te </w:t>
      </w:r>
      <w:r w:rsidRPr="008F49B5">
        <w:rPr>
          <w:rFonts w:ascii="Calibri" w:eastAsia="Times New Roman" w:hAnsi="Calibri" w:cs="Calibri"/>
          <w:iCs/>
          <w:sz w:val="22"/>
          <w:szCs w:val="22"/>
        </w:rPr>
        <w:t xml:space="preserve">Pravilnikom o kućnom redu Kazališta </w:t>
      </w:r>
      <w:r w:rsidRPr="008F49B5">
        <w:rPr>
          <w:rFonts w:ascii="Calibri" w:eastAsia="Times New Roman" w:hAnsi="Calibri" w:cs="Calibri"/>
          <w:sz w:val="22"/>
          <w:szCs w:val="22"/>
        </w:rPr>
        <w:t>pobliže se uređuje unutarnje ustrojstvo Kazališta koje se sastoji od sljedećih odjela: umjetničko-produkcijski i edukacijski odjel, administrativno-računovodstveni odjel, propagandno-informacijski i tehnički odjel.</w:t>
      </w:r>
    </w:p>
    <w:p w14:paraId="314CFAB2" w14:textId="77777777" w:rsidR="008F49B5" w:rsidRPr="008F49B5" w:rsidRDefault="008F49B5" w:rsidP="008F49B5">
      <w:pPr>
        <w:ind w:firstLine="357"/>
        <w:jc w:val="both"/>
        <w:rPr>
          <w:rFonts w:ascii="Calibri" w:eastAsia="Times New Roman" w:hAnsi="Calibri" w:cs="Calibri"/>
          <w:sz w:val="22"/>
          <w:szCs w:val="22"/>
        </w:rPr>
      </w:pPr>
    </w:p>
    <w:tbl>
      <w:tblPr>
        <w:tblStyle w:val="Reetkatablice1"/>
        <w:tblW w:w="9219" w:type="dxa"/>
        <w:jc w:val="right"/>
        <w:tblInd w:w="0" w:type="dxa"/>
        <w:tblLook w:val="04A0" w:firstRow="1" w:lastRow="0" w:firstColumn="1" w:lastColumn="0" w:noHBand="0" w:noVBand="1"/>
      </w:tblPr>
      <w:tblGrid>
        <w:gridCol w:w="5114"/>
        <w:gridCol w:w="1417"/>
        <w:gridCol w:w="1261"/>
        <w:gridCol w:w="1427"/>
      </w:tblGrid>
      <w:tr w:rsidR="008F49B5" w:rsidRPr="008F49B5" w14:paraId="43F8DFA0"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713A3B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06D0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3A81C9B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024EF3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07654CB"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DA7D92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6B41EF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227.376,00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B93AE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B9F7C7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233.876,00</w:t>
            </w:r>
          </w:p>
        </w:tc>
      </w:tr>
      <w:tr w:rsidR="008F49B5" w:rsidRPr="008F49B5" w14:paraId="6BA19D60"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69FC3BE"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0A251B4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157.549,00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C934E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A2AEBB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171.049,00</w:t>
            </w:r>
          </w:p>
        </w:tc>
      </w:tr>
      <w:tr w:rsidR="008F49B5" w:rsidRPr="008F49B5" w14:paraId="6CD445A6"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tcPr>
          <w:p w14:paraId="321F5A2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7D30BD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384.925,00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67A50B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D7717A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404.925,00</w:t>
            </w:r>
          </w:p>
        </w:tc>
      </w:tr>
    </w:tbl>
    <w:p w14:paraId="2680F089" w14:textId="77777777" w:rsidR="008F49B5" w:rsidRPr="008F49B5" w:rsidRDefault="008F49B5" w:rsidP="008F49B5">
      <w:pPr>
        <w:spacing w:after="160" w:line="259" w:lineRule="auto"/>
        <w:rPr>
          <w:rFonts w:ascii="Calibri" w:eastAsia="Times New Roman" w:hAnsi="Calibri" w:cs="Calibri"/>
          <w:b/>
          <w:bCs/>
          <w:sz w:val="22"/>
          <w:szCs w:val="22"/>
        </w:rPr>
      </w:pPr>
    </w:p>
    <w:p w14:paraId="3B987BBB"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REDOVNA DJELATNOST USTANOVA U KULTURI</w:t>
      </w:r>
      <w:r w:rsidRPr="008F49B5">
        <w:rPr>
          <w:rFonts w:ascii="Calibri" w:eastAsia="Times New Roman" w:hAnsi="Calibri" w:cs="Calibri"/>
          <w:sz w:val="22"/>
          <w:szCs w:val="22"/>
        </w:rPr>
        <w:t xml:space="preserve"> </w:t>
      </w:r>
    </w:p>
    <w:p w14:paraId="63CF851B" w14:textId="77777777" w:rsidR="008F49B5" w:rsidRPr="008F49B5" w:rsidRDefault="008F49B5" w:rsidP="008F49B5">
      <w:pPr>
        <w:jc w:val="both"/>
        <w:rPr>
          <w:rFonts w:ascii="Calibri" w:eastAsia="Times New Roman" w:hAnsi="Calibri" w:cs="Calibri"/>
          <w:sz w:val="22"/>
          <w:szCs w:val="22"/>
        </w:rPr>
      </w:pPr>
    </w:p>
    <w:p w14:paraId="2B32444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42727870" w14:textId="77777777" w:rsidR="008F49B5" w:rsidRPr="008F49B5" w:rsidRDefault="008F49B5" w:rsidP="008F49B5">
      <w:pPr>
        <w:ind w:left="527" w:hanging="170"/>
        <w:jc w:val="both"/>
        <w:rPr>
          <w:rFonts w:ascii="Calibri" w:eastAsia="Times New Roman" w:hAnsi="Calibri" w:cs="Calibri"/>
          <w:b/>
          <w:sz w:val="22"/>
          <w:szCs w:val="22"/>
        </w:rPr>
      </w:pPr>
    </w:p>
    <w:p w14:paraId="3C834B50"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13ED01C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kazalištima (Narodne novine, broj: 23/23.),</w:t>
      </w:r>
    </w:p>
    <w:p w14:paraId="0668D36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Pravilnik o očevidniku kazališta (Narodne novine, broj: 36/20.),</w:t>
      </w:r>
    </w:p>
    <w:p w14:paraId="7E8205A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zaštiti i očuvanju kulturnih dobara (Narodne novine, broj: 69/99., 151/03., 157/03., 100/04., 87/09., 88/10., 61/11., 25/12., 136/12., 157/13., 152/14., 98/15., 44/17., 90/18., 32/20., 62/20., 117/21. i 114/22.),</w:t>
      </w:r>
    </w:p>
    <w:p w14:paraId="5D1FDA9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radu (Narodne novine, broj: 93/14., 127/17., 98/19., 151/22. i 64/23.),</w:t>
      </w:r>
    </w:p>
    <w:p w14:paraId="2A10D31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ustanovama (Narodne novine, broj: 76/93., 29/97., 47/99., 35/08., 127/19. i 151/22.) i</w:t>
      </w:r>
    </w:p>
    <w:p w14:paraId="627F71E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upravljanju javnim ustanovama u kulturi (Narodne novine, broj: 83/22.).</w:t>
      </w:r>
    </w:p>
    <w:p w14:paraId="4E415C25" w14:textId="77777777" w:rsidR="008F49B5" w:rsidRPr="008F49B5" w:rsidRDefault="008F49B5" w:rsidP="008F49B5">
      <w:pPr>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418"/>
        <w:gridCol w:w="1559"/>
        <w:gridCol w:w="1417"/>
      </w:tblGrid>
      <w:tr w:rsidR="008F49B5" w:rsidRPr="008F49B5" w14:paraId="22DCAD51"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C78DE3E"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F2D275"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80957E"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F3C517"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63428A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F1CB7B"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0517DE81"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223.476,00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BFA82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A2EBF2"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230.476,00</w:t>
            </w:r>
          </w:p>
        </w:tc>
      </w:tr>
      <w:tr w:rsidR="008F49B5" w:rsidRPr="008F49B5" w14:paraId="503D1235"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BE3296"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lastRenderedPageBreak/>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DA7519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3.900,00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F241C2"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D18DE3"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3.400,00</w:t>
            </w:r>
          </w:p>
        </w:tc>
      </w:tr>
      <w:tr w:rsidR="008F49B5" w:rsidRPr="008F49B5" w14:paraId="6CE20A9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1F065CD"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E7E4E8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227.376,00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985256"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B824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233.876,00</w:t>
            </w:r>
          </w:p>
        </w:tc>
      </w:tr>
    </w:tbl>
    <w:p w14:paraId="36BCA45C" w14:textId="77777777" w:rsidR="008F49B5" w:rsidRPr="008F49B5" w:rsidRDefault="008F49B5" w:rsidP="008F49B5">
      <w:pPr>
        <w:jc w:val="both"/>
        <w:rPr>
          <w:rFonts w:ascii="Calibri" w:eastAsia="Times New Roman" w:hAnsi="Calibri" w:cs="Calibri"/>
          <w:sz w:val="22"/>
          <w:szCs w:val="22"/>
        </w:rPr>
      </w:pPr>
    </w:p>
    <w:p w14:paraId="7DFA3A1B"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Osnovna aktivnost ustanova u kulturi</w:t>
      </w:r>
      <w:r w:rsidRPr="008F49B5">
        <w:rPr>
          <w:rFonts w:ascii="Calibri" w:eastAsia="Times New Roman" w:hAnsi="Calibri" w:cs="Calibri"/>
          <w:sz w:val="22"/>
          <w:szCs w:val="22"/>
          <w:lang w:eastAsia="zh-CN"/>
        </w:rPr>
        <w:t xml:space="preserve"> - osiguravaju se sredstva za redovan rad kazališta kroz rashode za zaposlene, materijalne i financijske rashode. Povećanje sredstava rezultat je povećanja plaća za zapošljavanje jednog djelatnika i rashoda za režijske troškove.</w:t>
      </w:r>
    </w:p>
    <w:tbl>
      <w:tblPr>
        <w:tblW w:w="9210" w:type="dxa"/>
        <w:tblLayout w:type="fixed"/>
        <w:tblLook w:val="04A0" w:firstRow="1" w:lastRow="0" w:firstColumn="1" w:lastColumn="0" w:noHBand="0" w:noVBand="1"/>
      </w:tblPr>
      <w:tblGrid>
        <w:gridCol w:w="1555"/>
        <w:gridCol w:w="1559"/>
        <w:gridCol w:w="992"/>
        <w:gridCol w:w="1276"/>
        <w:gridCol w:w="1276"/>
        <w:gridCol w:w="1275"/>
        <w:gridCol w:w="1277"/>
      </w:tblGrid>
      <w:tr w:rsidR="008F49B5" w:rsidRPr="008F49B5" w14:paraId="29AFE3F9" w14:textId="77777777" w:rsidTr="00D92499">
        <w:trPr>
          <w:trHeight w:val="517"/>
        </w:trPr>
        <w:tc>
          <w:tcPr>
            <w:tcW w:w="1555" w:type="dxa"/>
            <w:tcBorders>
              <w:top w:val="single" w:sz="4" w:space="0" w:color="000000"/>
              <w:left w:val="single" w:sz="4" w:space="0" w:color="000000"/>
              <w:bottom w:val="single" w:sz="4" w:space="0" w:color="000000"/>
              <w:right w:val="nil"/>
            </w:tcBorders>
            <w:vAlign w:val="center"/>
            <w:hideMark/>
          </w:tcPr>
          <w:p w14:paraId="0394121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00"/>
              <w:left w:val="single" w:sz="4" w:space="0" w:color="000000"/>
              <w:bottom w:val="single" w:sz="4" w:space="0" w:color="000000"/>
              <w:right w:val="nil"/>
            </w:tcBorders>
            <w:vAlign w:val="center"/>
            <w:hideMark/>
          </w:tcPr>
          <w:p w14:paraId="62871F5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74C98F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7397596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104E408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250F439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A157B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B505719" w14:textId="77777777" w:rsidTr="00D92499">
        <w:trPr>
          <w:trHeight w:val="1422"/>
        </w:trPr>
        <w:tc>
          <w:tcPr>
            <w:tcW w:w="1555" w:type="dxa"/>
            <w:tcBorders>
              <w:top w:val="single" w:sz="4" w:space="0" w:color="000000"/>
              <w:left w:val="single" w:sz="4" w:space="0" w:color="000000"/>
              <w:bottom w:val="single" w:sz="4" w:space="0" w:color="000000"/>
              <w:right w:val="nil"/>
            </w:tcBorders>
            <w:vAlign w:val="center"/>
            <w:hideMark/>
          </w:tcPr>
          <w:p w14:paraId="5BC99A0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00"/>
              <w:left w:val="single" w:sz="4" w:space="0" w:color="000000"/>
              <w:bottom w:val="single" w:sz="4" w:space="0" w:color="000000"/>
              <w:right w:val="nil"/>
            </w:tcBorders>
            <w:vAlign w:val="center"/>
            <w:hideMark/>
          </w:tcPr>
          <w:p w14:paraId="6026DED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4E3F2E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276" w:type="dxa"/>
            <w:tcBorders>
              <w:top w:val="single" w:sz="4" w:space="0" w:color="000000"/>
              <w:left w:val="single" w:sz="4" w:space="0" w:color="000000"/>
              <w:bottom w:val="single" w:sz="4" w:space="0" w:color="000000"/>
              <w:right w:val="nil"/>
            </w:tcBorders>
            <w:vAlign w:val="center"/>
          </w:tcPr>
          <w:p w14:paraId="68DA5E6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C64F6F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single" w:sz="4" w:space="0" w:color="000000"/>
              <w:left w:val="single" w:sz="4" w:space="0" w:color="000000"/>
              <w:bottom w:val="single" w:sz="4" w:space="0" w:color="000000"/>
              <w:right w:val="nil"/>
            </w:tcBorders>
            <w:vAlign w:val="center"/>
          </w:tcPr>
          <w:p w14:paraId="6862BE7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tcPr>
          <w:p w14:paraId="2F30B9B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542A42D5"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p w14:paraId="7452BCD1"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 u ustanovama u kulturi</w:t>
      </w:r>
      <w:r w:rsidRPr="008F49B5">
        <w:rPr>
          <w:rFonts w:ascii="Calibri" w:eastAsia="Times New Roman" w:hAnsi="Calibri" w:cs="Calibri"/>
          <w:sz w:val="22"/>
          <w:szCs w:val="22"/>
          <w:lang w:eastAsia="zh-CN"/>
        </w:rPr>
        <w:t xml:space="preserve"> - planiralo se nabaviti računalo i računalnu oprema, ulaganje u računalne programe te uputiti zahtjev prema Ministarstva kulture za financiranje audio i video opreme, no kako upućeni zahtjev nije dobio financijsku potporu, planirana sredstva su umanjena. </w:t>
      </w:r>
    </w:p>
    <w:p w14:paraId="25229D28"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p w14:paraId="3BF3CB7E"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NAZIV PROGRAMA: KAZALIŠNA DJELATNOST</w:t>
      </w:r>
      <w:r w:rsidRPr="008F49B5">
        <w:rPr>
          <w:rFonts w:ascii="Calibri" w:eastAsia="Times New Roman" w:hAnsi="Calibri" w:cs="Calibri"/>
          <w:sz w:val="22"/>
          <w:szCs w:val="22"/>
          <w:lang w:eastAsia="zh-CN"/>
        </w:rPr>
        <w:t xml:space="preserve">  </w:t>
      </w:r>
    </w:p>
    <w:p w14:paraId="12D270F3" w14:textId="77777777" w:rsidR="008F49B5" w:rsidRPr="008F49B5" w:rsidRDefault="008F49B5" w:rsidP="008F49B5">
      <w:pPr>
        <w:contextualSpacing/>
        <w:jc w:val="both"/>
        <w:rPr>
          <w:rFonts w:ascii="Calibri" w:eastAsia="Times New Roman" w:hAnsi="Calibri" w:cs="Calibri"/>
          <w:sz w:val="22"/>
          <w:szCs w:val="22"/>
          <w:lang w:eastAsia="zh-CN"/>
        </w:rPr>
      </w:pPr>
    </w:p>
    <w:p w14:paraId="2E43DB64" w14:textId="77777777" w:rsidR="008F49B5" w:rsidRPr="008F49B5" w:rsidRDefault="008F49B5" w:rsidP="008F49B5">
      <w:pPr>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7C445F3F" w14:textId="77777777" w:rsidR="008F49B5" w:rsidRPr="008F49B5" w:rsidRDefault="008F49B5" w:rsidP="008F49B5">
      <w:pPr>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606DE82" w14:textId="77777777" w:rsidR="008F49B5" w:rsidRPr="008F49B5" w:rsidRDefault="008F49B5" w:rsidP="008F49B5">
      <w:pPr>
        <w:jc w:val="both"/>
        <w:rPr>
          <w:rFonts w:ascii="Calibri" w:eastAsia="Times New Roman" w:hAnsi="Calibri" w:cs="Calibri"/>
          <w:sz w:val="22"/>
          <w:szCs w:val="22"/>
          <w:lang w:eastAsia="en-US"/>
        </w:rPr>
      </w:pPr>
    </w:p>
    <w:p w14:paraId="30930D59"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1473ED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kazalištima (Narodne novine, broj: 23/23.),</w:t>
      </w:r>
    </w:p>
    <w:p w14:paraId="3E63278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Pravilnik o očevidniku kazališta (Narodne novine, broj: 36/20.),</w:t>
      </w:r>
    </w:p>
    <w:p w14:paraId="7CF0DC6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zaštiti i očuvanju kulturnih dobara (Narodne novine, broj: 69/99., 151/03., 157/03., 100/04., 87/09., 88/10., 61/11., 25/12., 136/12., 157/13., 152/14., 98/15., 44/17., 90/18., 32/20., 62/20., 117/21. i 114/22.),</w:t>
      </w:r>
    </w:p>
    <w:p w14:paraId="3F44649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radu (Narodne novine, broj: 93/14., 127/17., 98/19., 151/22. i 64/23.),</w:t>
      </w:r>
    </w:p>
    <w:p w14:paraId="3DD4A4F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ustanovama (Narodne novine, broj: 76/93., 29/97., 47/99., 35/08., 127/19. i 151/22.) i</w:t>
      </w:r>
    </w:p>
    <w:p w14:paraId="21CA627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upravljanju javnim ustanovama u kulturi (Narodne novine, broj: 83/22.).</w:t>
      </w:r>
    </w:p>
    <w:p w14:paraId="6C303FED" w14:textId="77777777" w:rsidR="008F49B5" w:rsidRPr="008F49B5" w:rsidRDefault="008F49B5" w:rsidP="008F49B5">
      <w:pPr>
        <w:contextualSpacing/>
        <w:jc w:val="both"/>
        <w:rPr>
          <w:rFonts w:ascii="Calibri" w:eastAsia="Times New Roman" w:hAnsi="Calibri" w:cs="Calibri"/>
          <w:sz w:val="22"/>
          <w:szCs w:val="22"/>
          <w:lang w:eastAsia="en-US"/>
        </w:rPr>
      </w:pPr>
    </w:p>
    <w:tbl>
      <w:tblPr>
        <w:tblStyle w:val="Reetkatablice6"/>
        <w:tblW w:w="9067" w:type="dxa"/>
        <w:jc w:val="right"/>
        <w:tblLook w:val="04A0" w:firstRow="1" w:lastRow="0" w:firstColumn="1" w:lastColumn="0" w:noHBand="0" w:noVBand="1"/>
      </w:tblPr>
      <w:tblGrid>
        <w:gridCol w:w="4673"/>
        <w:gridCol w:w="1559"/>
        <w:gridCol w:w="1418"/>
        <w:gridCol w:w="1417"/>
      </w:tblGrid>
      <w:tr w:rsidR="008F49B5" w:rsidRPr="008F49B5" w14:paraId="3738F015"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121158FE"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8FBF59"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AC8037"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BF9161"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2404EE79"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1E5F3829"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A5144"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157.549,00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F0C656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99B4078"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171.049,00</w:t>
            </w:r>
          </w:p>
        </w:tc>
      </w:tr>
      <w:tr w:rsidR="008F49B5" w:rsidRPr="008F49B5" w14:paraId="10CED350"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tcPr>
          <w:p w14:paraId="6C3D583E"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86F3CE3"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157.549,00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7F7568"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AC7DF4F"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171.049,00</w:t>
            </w:r>
          </w:p>
        </w:tc>
      </w:tr>
    </w:tbl>
    <w:p w14:paraId="698D500B" w14:textId="77777777" w:rsidR="008F49B5" w:rsidRPr="008F49B5" w:rsidRDefault="008F49B5" w:rsidP="008F49B5">
      <w:pPr>
        <w:contextualSpacing/>
        <w:jc w:val="both"/>
        <w:rPr>
          <w:rFonts w:ascii="Calibri" w:eastAsia="Times New Roman" w:hAnsi="Calibri" w:cs="Calibri"/>
          <w:i/>
          <w:iCs/>
          <w:sz w:val="22"/>
          <w:szCs w:val="22"/>
          <w:lang w:eastAsia="en-US"/>
        </w:rPr>
      </w:pPr>
    </w:p>
    <w:p w14:paraId="6D44A7BC"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Predstave</w:t>
      </w:r>
      <w:r w:rsidRPr="008F49B5">
        <w:rPr>
          <w:rFonts w:ascii="Calibri" w:eastAsia="Times New Roman" w:hAnsi="Calibri" w:cs="Calibri"/>
          <w:sz w:val="22"/>
          <w:szCs w:val="22"/>
          <w:lang w:eastAsia="zh-CN"/>
        </w:rPr>
        <w:t xml:space="preserve"> – sredstva se koriste za produkcije profesionalnih i amaterskih predstava, za gostujuće predstave, dramski studio, KaZlaDo, Kazališne ljetne večeri, Noć kazališta. Povećanje sredstava je rezultat planiranih vlastitih prihoda i prihoda za posebne namjene koji će se koristiti za financiranje  autorskih honorara i intelektualnih usluga za predstave. </w:t>
      </w:r>
    </w:p>
    <w:p w14:paraId="7DE3CD28"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tbl>
      <w:tblPr>
        <w:tblW w:w="9209" w:type="dxa"/>
        <w:jc w:val="center"/>
        <w:tblLayout w:type="fixed"/>
        <w:tblLook w:val="04A0" w:firstRow="1" w:lastRow="0" w:firstColumn="1" w:lastColumn="0" w:noHBand="0" w:noVBand="1"/>
      </w:tblPr>
      <w:tblGrid>
        <w:gridCol w:w="1413"/>
        <w:gridCol w:w="1701"/>
        <w:gridCol w:w="992"/>
        <w:gridCol w:w="1140"/>
        <w:gridCol w:w="1276"/>
        <w:gridCol w:w="1276"/>
        <w:gridCol w:w="1411"/>
      </w:tblGrid>
      <w:tr w:rsidR="008F49B5" w:rsidRPr="008F49B5" w14:paraId="67B9D8E7"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27426D1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3A600B6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11A27EE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40" w:type="dxa"/>
            <w:tcBorders>
              <w:top w:val="single" w:sz="4" w:space="0" w:color="000000"/>
              <w:left w:val="single" w:sz="4" w:space="0" w:color="000000"/>
              <w:bottom w:val="single" w:sz="4" w:space="0" w:color="000000"/>
              <w:right w:val="nil"/>
            </w:tcBorders>
            <w:vAlign w:val="center"/>
            <w:hideMark/>
          </w:tcPr>
          <w:p w14:paraId="21EA5F5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598C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018298B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0A29269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ll.REBALANS</w:t>
            </w:r>
          </w:p>
        </w:tc>
      </w:tr>
      <w:tr w:rsidR="008F49B5" w:rsidRPr="008F49B5" w14:paraId="325B31A1"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5FC2F2CA"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Kvaliteta profesionalne produkcije</w:t>
            </w:r>
          </w:p>
        </w:tc>
        <w:tc>
          <w:tcPr>
            <w:tcW w:w="1701" w:type="dxa"/>
            <w:tcBorders>
              <w:top w:val="single" w:sz="4" w:space="0" w:color="000000"/>
              <w:left w:val="single" w:sz="4" w:space="0" w:color="000000"/>
              <w:bottom w:val="single" w:sz="4" w:space="0" w:color="000000"/>
              <w:right w:val="nil"/>
            </w:tcBorders>
            <w:vAlign w:val="center"/>
            <w:hideMark/>
          </w:tcPr>
          <w:p w14:paraId="54E921DF"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Kvalitetnom produkcijom privlačiti broj posjetitelja i odgajati kazališnu publiku</w:t>
            </w:r>
          </w:p>
        </w:tc>
        <w:tc>
          <w:tcPr>
            <w:tcW w:w="992" w:type="dxa"/>
            <w:tcBorders>
              <w:top w:val="single" w:sz="4" w:space="0" w:color="000000"/>
              <w:left w:val="single" w:sz="4" w:space="0" w:color="000000"/>
              <w:bottom w:val="single" w:sz="4" w:space="0" w:color="000000"/>
              <w:right w:val="nil"/>
            </w:tcBorders>
            <w:vAlign w:val="center"/>
            <w:hideMark/>
          </w:tcPr>
          <w:p w14:paraId="0EC556D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43A0F5A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10FD046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559F8DA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650956F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r>
      <w:tr w:rsidR="008F49B5" w:rsidRPr="008F49B5" w14:paraId="7CABC0BF"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6F8BC1C8"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Kvaliteta amaterske produkcije</w:t>
            </w:r>
          </w:p>
        </w:tc>
        <w:tc>
          <w:tcPr>
            <w:tcW w:w="1701" w:type="dxa"/>
            <w:tcBorders>
              <w:top w:val="single" w:sz="4" w:space="0" w:color="000000"/>
              <w:left w:val="single" w:sz="4" w:space="0" w:color="000000"/>
              <w:bottom w:val="single" w:sz="4" w:space="0" w:color="000000"/>
              <w:right w:val="nil"/>
            </w:tcBorders>
            <w:vAlign w:val="center"/>
            <w:hideMark/>
          </w:tcPr>
          <w:p w14:paraId="5F95FCC2"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Kvalitetnom amaterskom produkcijom privlačiti kazališne amatere u Dramski studio</w:t>
            </w:r>
          </w:p>
        </w:tc>
        <w:tc>
          <w:tcPr>
            <w:tcW w:w="992" w:type="dxa"/>
            <w:tcBorders>
              <w:top w:val="single" w:sz="4" w:space="0" w:color="000000"/>
              <w:left w:val="single" w:sz="4" w:space="0" w:color="000000"/>
              <w:bottom w:val="single" w:sz="4" w:space="0" w:color="000000"/>
              <w:right w:val="nil"/>
            </w:tcBorders>
            <w:vAlign w:val="center"/>
            <w:hideMark/>
          </w:tcPr>
          <w:p w14:paraId="180E75E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7DCE913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78A694F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29ADD6C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D1513F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69418CB5" w14:textId="77777777" w:rsidTr="00D92499">
        <w:trPr>
          <w:trHeight w:val="283"/>
          <w:jc w:val="center"/>
        </w:trPr>
        <w:tc>
          <w:tcPr>
            <w:tcW w:w="1413" w:type="dxa"/>
            <w:tcBorders>
              <w:top w:val="single" w:sz="4" w:space="0" w:color="000000"/>
              <w:left w:val="single" w:sz="4" w:space="0" w:color="000000"/>
              <w:bottom w:val="single" w:sz="4" w:space="0" w:color="000000"/>
              <w:right w:val="nil"/>
            </w:tcBorders>
            <w:vAlign w:val="center"/>
            <w:hideMark/>
          </w:tcPr>
          <w:p w14:paraId="640E4D4E"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 broja posjetitelja na dječjim i večernjim predstavama</w:t>
            </w:r>
          </w:p>
        </w:tc>
        <w:tc>
          <w:tcPr>
            <w:tcW w:w="1701" w:type="dxa"/>
            <w:tcBorders>
              <w:top w:val="single" w:sz="4" w:space="0" w:color="000000"/>
              <w:left w:val="single" w:sz="4" w:space="0" w:color="000000"/>
              <w:bottom w:val="single" w:sz="4" w:space="0" w:color="000000"/>
              <w:right w:val="nil"/>
            </w:tcBorders>
            <w:vAlign w:val="center"/>
            <w:hideMark/>
          </w:tcPr>
          <w:p w14:paraId="13B89529"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Povećavati popunjenost dvorane</w:t>
            </w:r>
          </w:p>
        </w:tc>
        <w:tc>
          <w:tcPr>
            <w:tcW w:w="992" w:type="dxa"/>
            <w:tcBorders>
              <w:top w:val="single" w:sz="4" w:space="0" w:color="000000"/>
              <w:left w:val="single" w:sz="4" w:space="0" w:color="000000"/>
              <w:bottom w:val="single" w:sz="4" w:space="0" w:color="000000"/>
              <w:right w:val="nil"/>
            </w:tcBorders>
            <w:vAlign w:val="center"/>
            <w:hideMark/>
          </w:tcPr>
          <w:p w14:paraId="2B3F07F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2C2209F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30E5242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61A869F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14F72B3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r>
      <w:tr w:rsidR="008F49B5" w:rsidRPr="008F49B5" w14:paraId="13B17445"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12BFF0A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Zadržati broj pretplatnika</w:t>
            </w:r>
          </w:p>
        </w:tc>
        <w:tc>
          <w:tcPr>
            <w:tcW w:w="1701" w:type="dxa"/>
            <w:tcBorders>
              <w:top w:val="single" w:sz="4" w:space="0" w:color="000000"/>
              <w:left w:val="single" w:sz="4" w:space="0" w:color="000000"/>
              <w:bottom w:val="single" w:sz="4" w:space="0" w:color="000000"/>
              <w:right w:val="nil"/>
            </w:tcBorders>
            <w:vAlign w:val="center"/>
            <w:hideMark/>
          </w:tcPr>
          <w:p w14:paraId="687FAB34"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Zadržavanjem broja pretplatnika osigurava se djelomična popunjenost dvorane</w:t>
            </w:r>
          </w:p>
        </w:tc>
        <w:tc>
          <w:tcPr>
            <w:tcW w:w="992" w:type="dxa"/>
            <w:tcBorders>
              <w:top w:val="single" w:sz="4" w:space="0" w:color="000000"/>
              <w:left w:val="single" w:sz="4" w:space="0" w:color="000000"/>
              <w:bottom w:val="single" w:sz="4" w:space="0" w:color="000000"/>
              <w:right w:val="nil"/>
            </w:tcBorders>
            <w:vAlign w:val="center"/>
            <w:hideMark/>
          </w:tcPr>
          <w:p w14:paraId="04D7CBC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65B040C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35B18C0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7754AB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6555BD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r>
      <w:tr w:rsidR="008F49B5" w:rsidRPr="008F49B5" w14:paraId="5D36EBBF" w14:textId="77777777" w:rsidTr="00D92499">
        <w:trPr>
          <w:trHeight w:val="1242"/>
          <w:jc w:val="center"/>
        </w:trPr>
        <w:tc>
          <w:tcPr>
            <w:tcW w:w="1413" w:type="dxa"/>
            <w:tcBorders>
              <w:top w:val="single" w:sz="4" w:space="0" w:color="000000"/>
              <w:left w:val="single" w:sz="4" w:space="0" w:color="000000"/>
              <w:bottom w:val="single" w:sz="4" w:space="0" w:color="000000"/>
              <w:right w:val="nil"/>
            </w:tcBorders>
            <w:vAlign w:val="center"/>
            <w:hideMark/>
          </w:tcPr>
          <w:p w14:paraId="19C625C7"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 broja gostovanja u drugim kazalištima</w:t>
            </w:r>
          </w:p>
        </w:tc>
        <w:tc>
          <w:tcPr>
            <w:tcW w:w="1701" w:type="dxa"/>
            <w:tcBorders>
              <w:top w:val="single" w:sz="4" w:space="0" w:color="000000"/>
              <w:left w:val="single" w:sz="4" w:space="0" w:color="000000"/>
              <w:bottom w:val="single" w:sz="4" w:space="0" w:color="000000"/>
              <w:right w:val="nil"/>
            </w:tcBorders>
            <w:vAlign w:val="center"/>
            <w:hideMark/>
          </w:tcPr>
          <w:p w14:paraId="61A40B4C"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Povećanjem broja gostovanja u drugim sredinama potiče se prepoznatljivost kazališta</w:t>
            </w:r>
          </w:p>
        </w:tc>
        <w:tc>
          <w:tcPr>
            <w:tcW w:w="992" w:type="dxa"/>
            <w:tcBorders>
              <w:top w:val="single" w:sz="4" w:space="0" w:color="000000"/>
              <w:left w:val="single" w:sz="4" w:space="0" w:color="000000"/>
              <w:bottom w:val="single" w:sz="4" w:space="0" w:color="000000"/>
              <w:right w:val="nil"/>
            </w:tcBorders>
            <w:vAlign w:val="center"/>
            <w:hideMark/>
          </w:tcPr>
          <w:p w14:paraId="6D5251C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0A19149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7F37CD1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1AC36B8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56001BC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r>
      <w:tr w:rsidR="008F49B5" w:rsidRPr="008F49B5" w14:paraId="7B6E0EF1"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1EFEF6A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Održivost Dramskog studija</w:t>
            </w:r>
          </w:p>
        </w:tc>
        <w:tc>
          <w:tcPr>
            <w:tcW w:w="1701" w:type="dxa"/>
            <w:tcBorders>
              <w:top w:val="single" w:sz="4" w:space="0" w:color="000000"/>
              <w:left w:val="single" w:sz="4" w:space="0" w:color="000000"/>
              <w:bottom w:val="single" w:sz="4" w:space="0" w:color="000000"/>
              <w:right w:val="nil"/>
            </w:tcBorders>
            <w:vAlign w:val="center"/>
            <w:hideMark/>
          </w:tcPr>
          <w:p w14:paraId="3649063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Organiziranje pohađanja sva tri dramska studija, angažiranje voditelja, radionica te pokaznih predstava</w:t>
            </w:r>
          </w:p>
        </w:tc>
        <w:tc>
          <w:tcPr>
            <w:tcW w:w="992" w:type="dxa"/>
            <w:tcBorders>
              <w:top w:val="single" w:sz="4" w:space="0" w:color="000000"/>
              <w:left w:val="single" w:sz="4" w:space="0" w:color="000000"/>
              <w:bottom w:val="single" w:sz="4" w:space="0" w:color="000000"/>
              <w:right w:val="nil"/>
            </w:tcBorders>
            <w:vAlign w:val="center"/>
            <w:hideMark/>
          </w:tcPr>
          <w:p w14:paraId="2A811406"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34E9F70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0EB7BBD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39AED6B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37004A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r w:rsidR="008F49B5" w:rsidRPr="008F49B5" w14:paraId="36DCCEC9"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484022D2"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Održivost</w:t>
            </w:r>
          </w:p>
          <w:p w14:paraId="5F84A21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i/>
                <w:iCs/>
                <w:sz w:val="20"/>
                <w:szCs w:val="20"/>
                <w:lang w:eastAsia="en-US"/>
              </w:rPr>
              <w:t>KaZlaDo-a</w:t>
            </w:r>
          </w:p>
        </w:tc>
        <w:tc>
          <w:tcPr>
            <w:tcW w:w="1701" w:type="dxa"/>
            <w:tcBorders>
              <w:top w:val="single" w:sz="4" w:space="0" w:color="000000"/>
              <w:left w:val="single" w:sz="4" w:space="0" w:color="000000"/>
              <w:bottom w:val="single" w:sz="4" w:space="0" w:color="000000"/>
              <w:right w:val="nil"/>
            </w:tcBorders>
            <w:vAlign w:val="center"/>
            <w:hideMark/>
          </w:tcPr>
          <w:p w14:paraId="7E4B10FC"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Organiziranje posebnih manifestacija prilagođenih djeci i mladima te populariziranje dramske </w:t>
            </w:r>
            <w:r w:rsidRPr="008F49B5">
              <w:rPr>
                <w:rFonts w:ascii="Calibri" w:eastAsia="Times New Roman" w:hAnsi="Calibri" w:cs="Calibri"/>
                <w:sz w:val="20"/>
                <w:szCs w:val="20"/>
                <w:lang w:eastAsia="en-US"/>
              </w:rPr>
              <w:lastRenderedPageBreak/>
              <w:t>umjetnosti među mladima</w:t>
            </w:r>
          </w:p>
        </w:tc>
        <w:tc>
          <w:tcPr>
            <w:tcW w:w="992" w:type="dxa"/>
            <w:tcBorders>
              <w:top w:val="single" w:sz="4" w:space="0" w:color="000000"/>
              <w:left w:val="single" w:sz="4" w:space="0" w:color="000000"/>
              <w:bottom w:val="single" w:sz="4" w:space="0" w:color="000000"/>
              <w:right w:val="nil"/>
            </w:tcBorders>
            <w:vAlign w:val="center"/>
            <w:hideMark/>
          </w:tcPr>
          <w:p w14:paraId="20D7A27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lastRenderedPageBreak/>
              <w:t>broj</w:t>
            </w:r>
          </w:p>
        </w:tc>
        <w:tc>
          <w:tcPr>
            <w:tcW w:w="1140" w:type="dxa"/>
            <w:tcBorders>
              <w:top w:val="single" w:sz="4" w:space="0" w:color="000000"/>
              <w:left w:val="single" w:sz="4" w:space="0" w:color="000000"/>
              <w:bottom w:val="single" w:sz="4" w:space="0" w:color="000000"/>
              <w:right w:val="nil"/>
            </w:tcBorders>
            <w:vAlign w:val="center"/>
          </w:tcPr>
          <w:p w14:paraId="0B7F65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3158411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21C4EFF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1B3762F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r w:rsidR="008F49B5" w:rsidRPr="008F49B5" w14:paraId="79BC03EA"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4FF5D72D"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w:t>
            </w:r>
            <w:r w:rsidRPr="008F49B5">
              <w:rPr>
                <w:rFonts w:ascii="Calibri" w:eastAsia="Times New Roman" w:hAnsi="Calibri" w:cs="Calibri"/>
                <w:i/>
                <w:iCs/>
                <w:sz w:val="20"/>
                <w:szCs w:val="20"/>
                <w:lang w:eastAsia="en-US"/>
              </w:rPr>
              <w:t>Kazališnim ljetnim večerima</w:t>
            </w:r>
          </w:p>
        </w:tc>
        <w:tc>
          <w:tcPr>
            <w:tcW w:w="1701" w:type="dxa"/>
            <w:tcBorders>
              <w:top w:val="single" w:sz="4" w:space="0" w:color="000000"/>
              <w:left w:val="single" w:sz="4" w:space="0" w:color="000000"/>
              <w:bottom w:val="single" w:sz="4" w:space="0" w:color="000000"/>
              <w:right w:val="nil"/>
            </w:tcBorders>
            <w:vAlign w:val="center"/>
            <w:hideMark/>
          </w:tcPr>
          <w:p w14:paraId="254CB13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posjetitelja kvalitetnim programom s ciljem privlačenja i odgajanja kaz. publike</w:t>
            </w:r>
          </w:p>
        </w:tc>
        <w:tc>
          <w:tcPr>
            <w:tcW w:w="992" w:type="dxa"/>
            <w:tcBorders>
              <w:top w:val="single" w:sz="4" w:space="0" w:color="000000"/>
              <w:left w:val="single" w:sz="4" w:space="0" w:color="000000"/>
              <w:bottom w:val="single" w:sz="4" w:space="0" w:color="000000"/>
              <w:right w:val="nil"/>
            </w:tcBorders>
            <w:vAlign w:val="center"/>
            <w:hideMark/>
          </w:tcPr>
          <w:p w14:paraId="0A384D7A"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2D00EC6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177A164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6" w:type="dxa"/>
            <w:tcBorders>
              <w:top w:val="single" w:sz="4" w:space="0" w:color="000000"/>
              <w:left w:val="single" w:sz="4" w:space="0" w:color="000000"/>
              <w:bottom w:val="single" w:sz="4" w:space="0" w:color="000000"/>
              <w:right w:val="nil"/>
            </w:tcBorders>
            <w:vAlign w:val="center"/>
          </w:tcPr>
          <w:p w14:paraId="41B5094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59324CE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r>
      <w:tr w:rsidR="008F49B5" w:rsidRPr="008F49B5" w14:paraId="14B2B739"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3CEF2058"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i/>
                <w:iCs/>
                <w:sz w:val="20"/>
                <w:szCs w:val="20"/>
                <w:lang w:eastAsia="en-US"/>
              </w:rPr>
              <w:t>Noć kazališta</w:t>
            </w:r>
          </w:p>
        </w:tc>
        <w:tc>
          <w:tcPr>
            <w:tcW w:w="1701" w:type="dxa"/>
            <w:tcBorders>
              <w:top w:val="single" w:sz="4" w:space="0" w:color="000000"/>
              <w:left w:val="single" w:sz="4" w:space="0" w:color="000000"/>
              <w:bottom w:val="single" w:sz="4" w:space="0" w:color="000000"/>
              <w:right w:val="nil"/>
            </w:tcBorders>
            <w:vAlign w:val="center"/>
            <w:hideMark/>
          </w:tcPr>
          <w:p w14:paraId="3CB89F05"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prosječan broj posjetitelja na događajima</w:t>
            </w:r>
          </w:p>
        </w:tc>
        <w:tc>
          <w:tcPr>
            <w:tcW w:w="992" w:type="dxa"/>
            <w:tcBorders>
              <w:top w:val="single" w:sz="4" w:space="0" w:color="000000"/>
              <w:left w:val="single" w:sz="4" w:space="0" w:color="000000"/>
              <w:bottom w:val="single" w:sz="4" w:space="0" w:color="000000"/>
              <w:right w:val="nil"/>
            </w:tcBorders>
            <w:vAlign w:val="center"/>
            <w:hideMark/>
          </w:tcPr>
          <w:p w14:paraId="11B94E7F"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0D05232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6" w:type="dxa"/>
            <w:tcBorders>
              <w:top w:val="single" w:sz="4" w:space="0" w:color="000000"/>
              <w:left w:val="single" w:sz="4" w:space="0" w:color="000000"/>
              <w:bottom w:val="single" w:sz="4" w:space="0" w:color="000000"/>
              <w:right w:val="nil"/>
            </w:tcBorders>
            <w:vAlign w:val="center"/>
          </w:tcPr>
          <w:p w14:paraId="1922277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180</w:t>
            </w:r>
          </w:p>
        </w:tc>
        <w:tc>
          <w:tcPr>
            <w:tcW w:w="1276" w:type="dxa"/>
            <w:tcBorders>
              <w:top w:val="single" w:sz="4" w:space="0" w:color="000000"/>
              <w:left w:val="single" w:sz="4" w:space="0" w:color="000000"/>
              <w:bottom w:val="single" w:sz="4" w:space="0" w:color="000000"/>
              <w:right w:val="nil"/>
            </w:tcBorders>
            <w:vAlign w:val="center"/>
          </w:tcPr>
          <w:p w14:paraId="4E50148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71318B1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180</w:t>
            </w:r>
          </w:p>
        </w:tc>
      </w:tr>
    </w:tbl>
    <w:p w14:paraId="272BB789"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32CD497" w14:textId="77777777" w:rsidR="008F49B5" w:rsidRPr="008F49B5" w:rsidRDefault="008F49B5" w:rsidP="008F49B5">
      <w:pPr>
        <w:spacing w:after="160" w:line="259" w:lineRule="auto"/>
        <w:jc w:val="both"/>
        <w:rPr>
          <w:rFonts w:ascii="Calibri" w:hAnsi="Calibri" w:cs="Calibri"/>
          <w:b/>
          <w:bCs/>
          <w:sz w:val="22"/>
          <w:szCs w:val="22"/>
          <w:lang w:eastAsia="en-US"/>
        </w:rPr>
      </w:pPr>
      <w:r w:rsidRPr="008F49B5">
        <w:rPr>
          <w:rFonts w:ascii="Calibri" w:hAnsi="Calibri" w:cs="Calibri"/>
          <w:b/>
          <w:bCs/>
          <w:sz w:val="22"/>
          <w:szCs w:val="22"/>
          <w:lang w:eastAsia="en-US"/>
        </w:rPr>
        <w:lastRenderedPageBreak/>
        <w:t>Proračunski korisnik 32738 – Dječji vrtić Požega</w:t>
      </w:r>
    </w:p>
    <w:p w14:paraId="79E48C2E" w14:textId="77777777" w:rsidR="008F49B5" w:rsidRPr="008F49B5" w:rsidRDefault="008F49B5" w:rsidP="008F49B5">
      <w:pPr>
        <w:spacing w:after="160" w:line="259" w:lineRule="auto"/>
        <w:jc w:val="both"/>
        <w:rPr>
          <w:rFonts w:ascii="Calibri" w:hAnsi="Calibri" w:cs="Calibri"/>
          <w:sz w:val="22"/>
          <w:szCs w:val="22"/>
          <w:lang w:eastAsia="en-US"/>
        </w:rPr>
      </w:pPr>
    </w:p>
    <w:p w14:paraId="4FE2AD0E" w14:textId="77777777" w:rsidR="008F49B5" w:rsidRPr="008F49B5" w:rsidRDefault="008F49B5" w:rsidP="008F49B5">
      <w:pPr>
        <w:spacing w:after="160"/>
        <w:ind w:firstLine="357"/>
        <w:jc w:val="both"/>
        <w:rPr>
          <w:rFonts w:ascii="Calibri" w:hAnsi="Calibri" w:cs="Calibri"/>
          <w:sz w:val="22"/>
          <w:szCs w:val="22"/>
          <w:lang w:eastAsia="en-US"/>
        </w:rPr>
      </w:pPr>
      <w:r w:rsidRPr="008F49B5">
        <w:rPr>
          <w:rFonts w:ascii="Calibri" w:hAnsi="Calibri" w:cs="Calibri"/>
          <w:sz w:val="22"/>
          <w:szCs w:val="22"/>
          <w:lang w:eastAsia="en-US"/>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4615E51A" w14:textId="77777777" w:rsidR="008F49B5" w:rsidRPr="008F49B5" w:rsidRDefault="008F49B5" w:rsidP="008F49B5">
      <w:pPr>
        <w:spacing w:after="160" w:line="259" w:lineRule="auto"/>
        <w:jc w:val="both"/>
        <w:rPr>
          <w:rFonts w:ascii="Calibri" w:hAnsi="Calibri" w:cs="Calibri"/>
          <w:sz w:val="22"/>
          <w:szCs w:val="22"/>
          <w:lang w:eastAsia="en-US"/>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518"/>
      </w:tblGrid>
      <w:tr w:rsidR="008F49B5" w:rsidRPr="008F49B5" w14:paraId="0F999BFB" w14:textId="77777777" w:rsidTr="00D92499">
        <w:trPr>
          <w:trHeight w:val="255"/>
        </w:trPr>
        <w:tc>
          <w:tcPr>
            <w:tcW w:w="4830" w:type="dxa"/>
            <w:noWrap/>
          </w:tcPr>
          <w:p w14:paraId="5102E951"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Glava 00403 JAVNE USTANOVE PREDŠKOLSKOG ODGOJA</w:t>
            </w:r>
          </w:p>
        </w:tc>
        <w:tc>
          <w:tcPr>
            <w:tcW w:w="1418" w:type="dxa"/>
            <w:noWrap/>
            <w:vAlign w:val="center"/>
          </w:tcPr>
          <w:p w14:paraId="77BD9E3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549" w:type="dxa"/>
            <w:noWrap/>
            <w:vAlign w:val="center"/>
          </w:tcPr>
          <w:p w14:paraId="406BA35C"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18" w:type="dxa"/>
            <w:noWrap/>
            <w:vAlign w:val="center"/>
          </w:tcPr>
          <w:p w14:paraId="7C66D22A"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4C8466D8" w14:textId="77777777" w:rsidTr="00D92499">
        <w:trPr>
          <w:trHeight w:val="255"/>
        </w:trPr>
        <w:tc>
          <w:tcPr>
            <w:tcW w:w="4830" w:type="dxa"/>
            <w:noWrap/>
          </w:tcPr>
          <w:p w14:paraId="1301B671"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Korisnik K004 DJEČJI VRTIĆ POŽEGA</w:t>
            </w:r>
          </w:p>
        </w:tc>
        <w:tc>
          <w:tcPr>
            <w:tcW w:w="1418" w:type="dxa"/>
            <w:noWrap/>
            <w:vAlign w:val="center"/>
          </w:tcPr>
          <w:p w14:paraId="43C0C0C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549" w:type="dxa"/>
            <w:noWrap/>
            <w:vAlign w:val="center"/>
          </w:tcPr>
          <w:p w14:paraId="54AF6C5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18" w:type="dxa"/>
            <w:noWrap/>
            <w:vAlign w:val="center"/>
          </w:tcPr>
          <w:p w14:paraId="68DB9F8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r w:rsidR="008F49B5" w:rsidRPr="008F49B5" w14:paraId="3DBB72CC" w14:textId="77777777" w:rsidTr="00D92499">
        <w:trPr>
          <w:trHeight w:val="255"/>
        </w:trPr>
        <w:tc>
          <w:tcPr>
            <w:tcW w:w="4830" w:type="dxa"/>
            <w:noWrap/>
          </w:tcPr>
          <w:p w14:paraId="0E6A5406" w14:textId="77777777" w:rsidR="008F49B5" w:rsidRPr="008F49B5" w:rsidRDefault="008F49B5" w:rsidP="008F49B5">
            <w:pPr>
              <w:spacing w:after="160" w:line="259" w:lineRule="auto"/>
              <w:rPr>
                <w:rFonts w:ascii="Calibri" w:hAnsi="Calibri" w:cs="Calibri"/>
                <w:i/>
                <w:iCs/>
                <w:sz w:val="22"/>
                <w:szCs w:val="22"/>
                <w:lang w:eastAsia="en-US"/>
              </w:rPr>
            </w:pPr>
            <w:r w:rsidRPr="008F49B5">
              <w:rPr>
                <w:rFonts w:ascii="Calibri" w:hAnsi="Calibri" w:cs="Calibri"/>
                <w:i/>
                <w:iCs/>
                <w:sz w:val="22"/>
                <w:szCs w:val="22"/>
                <w:lang w:eastAsia="en-US"/>
              </w:rPr>
              <w:t>PROGRAM 5000 REDOVNA DJELATNOST PREDŠKOLSKOG ODGOJA</w:t>
            </w:r>
          </w:p>
        </w:tc>
        <w:tc>
          <w:tcPr>
            <w:tcW w:w="1418" w:type="dxa"/>
            <w:noWrap/>
            <w:vAlign w:val="center"/>
          </w:tcPr>
          <w:p w14:paraId="20261EB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549" w:type="dxa"/>
            <w:noWrap/>
            <w:vAlign w:val="center"/>
          </w:tcPr>
          <w:p w14:paraId="7174C5E4"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18" w:type="dxa"/>
            <w:noWrap/>
            <w:vAlign w:val="center"/>
          </w:tcPr>
          <w:p w14:paraId="27D8A84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bl>
    <w:p w14:paraId="5B2FC3E4" w14:textId="77777777" w:rsidR="008F49B5" w:rsidRPr="008F49B5" w:rsidRDefault="008F49B5" w:rsidP="008F49B5">
      <w:pPr>
        <w:spacing w:after="160" w:line="259" w:lineRule="auto"/>
        <w:jc w:val="both"/>
        <w:rPr>
          <w:rFonts w:ascii="Calibri" w:hAnsi="Calibri" w:cs="Calibri"/>
          <w:b/>
          <w:bCs/>
          <w:sz w:val="22"/>
          <w:szCs w:val="22"/>
          <w:lang w:eastAsia="en-US"/>
        </w:rPr>
      </w:pPr>
    </w:p>
    <w:p w14:paraId="527ADC1E" w14:textId="77777777" w:rsidR="008F49B5" w:rsidRPr="008F49B5" w:rsidRDefault="008F49B5" w:rsidP="008F49B5">
      <w:pPr>
        <w:spacing w:after="160" w:line="259" w:lineRule="auto"/>
        <w:jc w:val="both"/>
        <w:rPr>
          <w:rFonts w:ascii="Calibri" w:hAnsi="Calibri" w:cs="Calibri"/>
          <w:b/>
          <w:bCs/>
          <w:sz w:val="22"/>
          <w:szCs w:val="22"/>
          <w:lang w:eastAsia="en-US"/>
        </w:rPr>
      </w:pPr>
      <w:r w:rsidRPr="008F49B5">
        <w:rPr>
          <w:rFonts w:ascii="Calibri" w:hAnsi="Calibri" w:cs="Calibri"/>
          <w:b/>
          <w:bCs/>
          <w:sz w:val="22"/>
          <w:szCs w:val="22"/>
          <w:lang w:eastAsia="en-US"/>
        </w:rPr>
        <w:t>NAZIV PROGRAMA: REDOVNA DJELATNOST PREDŠKOLSKOG ODGOJA</w:t>
      </w:r>
    </w:p>
    <w:p w14:paraId="4E5B4004" w14:textId="77777777" w:rsidR="008F49B5" w:rsidRPr="008F49B5" w:rsidRDefault="008F49B5" w:rsidP="008F49B5">
      <w:pPr>
        <w:spacing w:after="160" w:line="259" w:lineRule="auto"/>
        <w:jc w:val="both"/>
        <w:rPr>
          <w:rFonts w:ascii="Calibri" w:hAnsi="Calibri" w:cs="Calibri"/>
          <w:b/>
          <w:bCs/>
          <w:sz w:val="22"/>
          <w:szCs w:val="22"/>
          <w:lang w:eastAsia="en-US"/>
        </w:rPr>
      </w:pPr>
    </w:p>
    <w:p w14:paraId="1DB3C07B" w14:textId="77777777" w:rsidR="008F49B5" w:rsidRPr="008F49B5" w:rsidRDefault="008F49B5" w:rsidP="008F49B5">
      <w:pPr>
        <w:spacing w:after="160"/>
        <w:ind w:firstLine="357"/>
        <w:jc w:val="both"/>
        <w:rPr>
          <w:rFonts w:ascii="Calibri" w:hAnsi="Calibri" w:cs="Calibri"/>
          <w:sz w:val="22"/>
          <w:szCs w:val="22"/>
          <w:lang w:eastAsia="en-US"/>
        </w:rPr>
      </w:pPr>
      <w:r w:rsidRPr="008F49B5">
        <w:rPr>
          <w:rFonts w:ascii="Calibri" w:hAnsi="Calibri" w:cs="Calibri"/>
          <w:sz w:val="22"/>
          <w:szCs w:val="22"/>
          <w:lang w:eastAsia="en-US"/>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3EBFF29" w14:textId="77777777" w:rsidR="008F49B5" w:rsidRPr="008F49B5" w:rsidRDefault="008F49B5" w:rsidP="008F49B5">
      <w:pPr>
        <w:spacing w:after="160" w:line="259" w:lineRule="auto"/>
        <w:jc w:val="both"/>
        <w:rPr>
          <w:rFonts w:ascii="Calibri" w:hAnsi="Calibri" w:cs="Calibri"/>
          <w:sz w:val="22"/>
          <w:szCs w:val="22"/>
          <w:lang w:eastAsia="en-US"/>
        </w:rPr>
      </w:pPr>
    </w:p>
    <w:p w14:paraId="5FA87E84" w14:textId="77777777" w:rsidR="008F49B5" w:rsidRPr="008F49B5" w:rsidRDefault="008F49B5" w:rsidP="008F49B5">
      <w:pPr>
        <w:spacing w:after="160" w:line="259" w:lineRule="auto"/>
        <w:ind w:left="527" w:hanging="170"/>
        <w:jc w:val="both"/>
        <w:rPr>
          <w:rFonts w:ascii="Calibri" w:hAnsi="Calibri" w:cs="Calibri"/>
          <w:b/>
          <w:bCs/>
          <w:sz w:val="22"/>
          <w:szCs w:val="22"/>
          <w:lang w:eastAsia="en-US"/>
        </w:rPr>
      </w:pPr>
      <w:r w:rsidRPr="008F49B5">
        <w:rPr>
          <w:rFonts w:ascii="Calibri" w:hAnsi="Calibri" w:cs="Calibri"/>
          <w:b/>
          <w:bCs/>
          <w:sz w:val="22"/>
          <w:szCs w:val="22"/>
          <w:lang w:eastAsia="en-US"/>
        </w:rPr>
        <w:t>Zakonska osnova za uvođenje programa:</w:t>
      </w:r>
    </w:p>
    <w:p w14:paraId="5E0A77C0"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w:t>
      </w:r>
      <w:r w:rsidRPr="008F49B5">
        <w:rPr>
          <w:rFonts w:ascii="Calibri" w:hAnsi="Calibri" w:cs="Calibri"/>
          <w:b/>
          <w:bCs/>
          <w:sz w:val="22"/>
          <w:szCs w:val="22"/>
          <w:lang w:eastAsia="en-US"/>
        </w:rPr>
        <w:t xml:space="preserve"> </w:t>
      </w:r>
      <w:r w:rsidRPr="008F49B5">
        <w:rPr>
          <w:rFonts w:ascii="Calibri" w:hAnsi="Calibri" w:cs="Calibri"/>
          <w:sz w:val="22"/>
          <w:szCs w:val="22"/>
          <w:lang w:eastAsia="en-US"/>
        </w:rPr>
        <w:t xml:space="preserve">Zakon o predškolskom odgoju i obrazovanju (Narodne novine, broj: 10/97., 107/07., 94/13., 98/19, 57/22. i 101/23), </w:t>
      </w:r>
    </w:p>
    <w:p w14:paraId="52A0ECDF"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Zakon o ustanovama (Narodne novine, broj: 76/93., 29/97., 47/99., 35/08., 127/19. i 151/22.),</w:t>
      </w:r>
    </w:p>
    <w:p w14:paraId="02AC04FA"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xml:space="preserve">- Prijedlog koncepcije razvoja predškolskog odgoja </w:t>
      </w:r>
      <w:r w:rsidRPr="008F49B5">
        <w:rPr>
          <w:rFonts w:ascii="Calibri" w:hAnsi="Calibri" w:cs="Calibri"/>
          <w:noProof/>
          <w:sz w:val="22"/>
          <w:szCs w:val="22"/>
          <w:lang w:eastAsia="en-US"/>
        </w:rPr>
        <w:t>(Glasnik Ministarstva kulture i prosvjete br.7/8 1991.),</w:t>
      </w:r>
    </w:p>
    <w:p w14:paraId="1C4795C2"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Programsko usmjerenje odgoja i obrazovanja predškolske djece,</w:t>
      </w:r>
      <w:r w:rsidRPr="008F49B5">
        <w:rPr>
          <w:rFonts w:ascii="Calibri" w:hAnsi="Calibri" w:cs="Calibri"/>
          <w:noProof/>
          <w:sz w:val="22"/>
          <w:szCs w:val="22"/>
          <w:lang w:eastAsia="en-US"/>
        </w:rPr>
        <w:t xml:space="preserve"> (Glasnik Ministarstva kulture i prosvjete 7/8 1991.),</w:t>
      </w:r>
    </w:p>
    <w:p w14:paraId="0148EA08" w14:textId="77777777" w:rsidR="008F49B5" w:rsidRPr="008F49B5" w:rsidRDefault="008F49B5" w:rsidP="008F49B5">
      <w:pPr>
        <w:spacing w:after="160"/>
        <w:ind w:left="527" w:hanging="170"/>
        <w:rPr>
          <w:rFonts w:ascii="Calibri" w:hAnsi="Calibri" w:cs="Calibri"/>
          <w:noProof/>
          <w:sz w:val="22"/>
          <w:szCs w:val="22"/>
          <w:lang w:eastAsia="en-US"/>
        </w:rPr>
      </w:pPr>
      <w:r w:rsidRPr="008F49B5">
        <w:rPr>
          <w:rFonts w:ascii="Calibri" w:hAnsi="Calibri" w:cs="Calibri"/>
          <w:sz w:val="22"/>
          <w:szCs w:val="22"/>
          <w:lang w:eastAsia="en-US"/>
        </w:rPr>
        <w:t xml:space="preserve">- Državni pedagoški standard predškolskog odgoja </w:t>
      </w:r>
      <w:r w:rsidRPr="008F49B5">
        <w:rPr>
          <w:rFonts w:ascii="Calibri" w:hAnsi="Calibri" w:cs="Calibri"/>
          <w:noProof/>
          <w:sz w:val="22"/>
          <w:szCs w:val="22"/>
          <w:lang w:eastAsia="en-US"/>
        </w:rPr>
        <w:t>(Narodne novine, broj: 63/08. i 90/10.),</w:t>
      </w:r>
    </w:p>
    <w:p w14:paraId="6546E203"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Zakon o financiranju jedinica lokalne uprave i samouprave (Narodne novine, broj: 127/17, 138/20., 151/22., i 114/23) i</w:t>
      </w:r>
    </w:p>
    <w:p w14:paraId="6B597444"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xml:space="preserve">- Pravilnik o sadržaju i trajanju programa predškole (Narodne novine, broj: 107/2014.). </w:t>
      </w:r>
    </w:p>
    <w:p w14:paraId="61CE3E93" w14:textId="77777777" w:rsidR="008F49B5" w:rsidRPr="008F49B5" w:rsidRDefault="008F49B5" w:rsidP="008F49B5">
      <w:pPr>
        <w:spacing w:after="160"/>
        <w:jc w:val="both"/>
        <w:rPr>
          <w:rFonts w:ascii="Calibri" w:hAnsi="Calibri" w:cs="Calibri"/>
          <w:sz w:val="22"/>
          <w:szCs w:val="22"/>
          <w:lang w:eastAsia="en-US"/>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8F49B5" w:rsidRPr="008F49B5" w14:paraId="4D04C4E8" w14:textId="77777777" w:rsidTr="00D92499">
        <w:trPr>
          <w:trHeight w:val="255"/>
          <w:jc w:val="right"/>
        </w:trPr>
        <w:tc>
          <w:tcPr>
            <w:tcW w:w="4820" w:type="dxa"/>
            <w:noWrap/>
          </w:tcPr>
          <w:p w14:paraId="40438091"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5000 REDOVNA DJELATNOST PREDŠKOLSKOG ODGOJA</w:t>
            </w:r>
          </w:p>
        </w:tc>
        <w:tc>
          <w:tcPr>
            <w:tcW w:w="1418" w:type="dxa"/>
            <w:noWrap/>
            <w:vAlign w:val="center"/>
          </w:tcPr>
          <w:p w14:paraId="78A81B7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7" w:type="dxa"/>
            <w:noWrap/>
            <w:vAlign w:val="center"/>
          </w:tcPr>
          <w:p w14:paraId="64333199"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59" w:type="dxa"/>
            <w:noWrap/>
            <w:vAlign w:val="center"/>
          </w:tcPr>
          <w:p w14:paraId="1B02946C"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13C746CC" w14:textId="77777777" w:rsidTr="00D92499">
        <w:trPr>
          <w:trHeight w:val="255"/>
          <w:jc w:val="right"/>
        </w:trPr>
        <w:tc>
          <w:tcPr>
            <w:tcW w:w="4820" w:type="dxa"/>
            <w:noWrap/>
          </w:tcPr>
          <w:p w14:paraId="4B02D1AC"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Aktivnost A500001 OSNOVNA AKTIVNOST PREDŠKOLSKOG ODGOJA</w:t>
            </w:r>
          </w:p>
        </w:tc>
        <w:tc>
          <w:tcPr>
            <w:tcW w:w="1418" w:type="dxa"/>
            <w:noWrap/>
            <w:vAlign w:val="center"/>
          </w:tcPr>
          <w:p w14:paraId="463281B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1.785.840,00</w:t>
            </w:r>
          </w:p>
        </w:tc>
        <w:tc>
          <w:tcPr>
            <w:tcW w:w="1417" w:type="dxa"/>
            <w:noWrap/>
            <w:vAlign w:val="center"/>
          </w:tcPr>
          <w:p w14:paraId="1AA6EED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25.830,00</w:t>
            </w:r>
          </w:p>
        </w:tc>
        <w:tc>
          <w:tcPr>
            <w:tcW w:w="1559" w:type="dxa"/>
            <w:noWrap/>
            <w:vAlign w:val="center"/>
          </w:tcPr>
          <w:p w14:paraId="1126ACF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1.811.670,00</w:t>
            </w:r>
          </w:p>
        </w:tc>
      </w:tr>
      <w:tr w:rsidR="008F49B5" w:rsidRPr="008F49B5" w14:paraId="29AF8AF6" w14:textId="77777777" w:rsidTr="00D92499">
        <w:trPr>
          <w:trHeight w:val="255"/>
          <w:jc w:val="right"/>
        </w:trPr>
        <w:tc>
          <w:tcPr>
            <w:tcW w:w="4820" w:type="dxa"/>
            <w:noWrap/>
          </w:tcPr>
          <w:p w14:paraId="5EF3AE43"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K500001 NABAVA OPREME U PREDŠKOLSKOM ODGOJU</w:t>
            </w:r>
          </w:p>
        </w:tc>
        <w:tc>
          <w:tcPr>
            <w:tcW w:w="1418" w:type="dxa"/>
            <w:noWrap/>
            <w:vAlign w:val="center"/>
          </w:tcPr>
          <w:p w14:paraId="45713C5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17.400,00</w:t>
            </w:r>
          </w:p>
        </w:tc>
        <w:tc>
          <w:tcPr>
            <w:tcW w:w="1417" w:type="dxa"/>
            <w:noWrap/>
            <w:vAlign w:val="center"/>
          </w:tcPr>
          <w:p w14:paraId="2424ED6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-5.620,00</w:t>
            </w:r>
          </w:p>
        </w:tc>
        <w:tc>
          <w:tcPr>
            <w:tcW w:w="1559" w:type="dxa"/>
            <w:noWrap/>
            <w:vAlign w:val="center"/>
          </w:tcPr>
          <w:p w14:paraId="37B4AF22"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11.780,00</w:t>
            </w:r>
          </w:p>
        </w:tc>
      </w:tr>
      <w:tr w:rsidR="008F49B5" w:rsidRPr="008F49B5" w14:paraId="19BA5F2B" w14:textId="77777777" w:rsidTr="00D92499">
        <w:trPr>
          <w:trHeight w:val="255"/>
          <w:jc w:val="right"/>
        </w:trPr>
        <w:tc>
          <w:tcPr>
            <w:tcW w:w="4820" w:type="dxa"/>
            <w:noWrap/>
          </w:tcPr>
          <w:p w14:paraId="4E72D084"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418" w:type="dxa"/>
            <w:noWrap/>
            <w:vAlign w:val="center"/>
          </w:tcPr>
          <w:p w14:paraId="25B626E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417" w:type="dxa"/>
            <w:noWrap/>
            <w:vAlign w:val="center"/>
          </w:tcPr>
          <w:p w14:paraId="58003D2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59" w:type="dxa"/>
            <w:noWrap/>
            <w:vAlign w:val="center"/>
          </w:tcPr>
          <w:p w14:paraId="1C378A1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bl>
    <w:p w14:paraId="1DE1A5ED" w14:textId="77777777" w:rsidR="008F49B5" w:rsidRPr="008F49B5" w:rsidRDefault="008F49B5" w:rsidP="008F49B5">
      <w:pPr>
        <w:spacing w:after="160" w:line="259" w:lineRule="auto"/>
        <w:jc w:val="both"/>
        <w:rPr>
          <w:rFonts w:ascii="Calibri" w:hAnsi="Calibri" w:cs="Calibri"/>
          <w:sz w:val="22"/>
          <w:szCs w:val="22"/>
          <w:lang w:eastAsia="zh-CN"/>
        </w:rPr>
      </w:pPr>
    </w:p>
    <w:p w14:paraId="74A73C80" w14:textId="77777777" w:rsidR="008F49B5" w:rsidRPr="008F49B5" w:rsidRDefault="008F49B5" w:rsidP="008F49B5">
      <w:pPr>
        <w:spacing w:after="160" w:line="259" w:lineRule="auto"/>
        <w:jc w:val="both"/>
        <w:rPr>
          <w:rFonts w:ascii="Calibri" w:hAnsi="Calibri" w:cs="Calibri"/>
          <w:sz w:val="22"/>
          <w:szCs w:val="22"/>
          <w:lang w:eastAsia="zh-CN"/>
        </w:rPr>
      </w:pPr>
      <w:r w:rsidRPr="008F49B5">
        <w:rPr>
          <w:rFonts w:ascii="Calibri" w:hAnsi="Calibri" w:cs="Calibri"/>
          <w:b/>
          <w:bCs/>
          <w:sz w:val="22"/>
          <w:szCs w:val="22"/>
          <w:lang w:eastAsia="zh-CN"/>
        </w:rPr>
        <w:t>Osnovna aktivnost predškolskog odgoja</w:t>
      </w:r>
      <w:r w:rsidRPr="008F49B5">
        <w:rPr>
          <w:rFonts w:ascii="Calibri" w:hAnsi="Calibri" w:cs="Calibri"/>
          <w:sz w:val="22"/>
          <w:szCs w:val="22"/>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Značajno povećanje odnosi se na povećanje plaća djelatnika u predškolskom odgoju radi usklađenja s plaćama učitelja. Odlukom Grada, djelatnicima su u potpunosti usklađena prava s pravima učitelja. </w:t>
      </w:r>
    </w:p>
    <w:p w14:paraId="4EC8FEAC" w14:textId="77777777" w:rsidR="008F49B5" w:rsidRPr="008F49B5" w:rsidRDefault="008F49B5" w:rsidP="008F49B5">
      <w:pPr>
        <w:spacing w:after="160" w:line="259" w:lineRule="auto"/>
        <w:jc w:val="both"/>
        <w:rPr>
          <w:rFonts w:ascii="Calibri" w:hAnsi="Calibri" w:cs="Calibri"/>
          <w:sz w:val="22"/>
          <w:szCs w:val="22"/>
          <w:lang w:eastAsia="zh-CN"/>
        </w:rPr>
      </w:pPr>
    </w:p>
    <w:p w14:paraId="0FDEF636" w14:textId="77777777" w:rsidR="008F49B5" w:rsidRPr="008F49B5" w:rsidRDefault="008F49B5" w:rsidP="008F49B5">
      <w:pPr>
        <w:spacing w:after="160" w:line="259" w:lineRule="auto"/>
        <w:jc w:val="both"/>
        <w:rPr>
          <w:rFonts w:ascii="Calibri" w:hAnsi="Calibri" w:cs="Calibri"/>
          <w:sz w:val="22"/>
          <w:szCs w:val="22"/>
          <w:lang w:eastAsia="zh-CN"/>
        </w:rPr>
      </w:pPr>
      <w:r w:rsidRPr="008F49B5">
        <w:rPr>
          <w:rFonts w:ascii="Calibri" w:hAnsi="Calibri" w:cs="Calibri"/>
          <w:b/>
          <w:bCs/>
          <w:sz w:val="22"/>
          <w:szCs w:val="22"/>
          <w:lang w:eastAsia="zh-CN"/>
        </w:rPr>
        <w:t>Nabava opreme u predškolskom odgoju</w:t>
      </w:r>
      <w:r w:rsidRPr="008F49B5">
        <w:rPr>
          <w:rFonts w:ascii="Calibri" w:hAnsi="Calibri" w:cs="Calibri"/>
          <w:sz w:val="22"/>
          <w:szCs w:val="22"/>
          <w:lang w:eastAsia="zh-CN"/>
        </w:rPr>
        <w:t xml:space="preserve"> – odnosi se na rashode za zakup opreme (leasing), računala i računalnu opremu te klima uređaje. Smanjenjem se plan svodi na stvarne rashode. </w:t>
      </w:r>
    </w:p>
    <w:p w14:paraId="77983467" w14:textId="77777777" w:rsidR="008F49B5" w:rsidRPr="008F49B5" w:rsidRDefault="008F49B5" w:rsidP="008F49B5">
      <w:pPr>
        <w:spacing w:after="160" w:line="259" w:lineRule="auto"/>
        <w:jc w:val="both"/>
        <w:rPr>
          <w:rFonts w:ascii="Calibri" w:hAnsi="Calibri" w:cs="Calibri"/>
          <w:sz w:val="22"/>
          <w:szCs w:val="22"/>
          <w:lang w:eastAsia="en-US"/>
        </w:rPr>
      </w:pPr>
    </w:p>
    <w:tbl>
      <w:tblPr>
        <w:tblW w:w="9214" w:type="dxa"/>
        <w:tblInd w:w="-106" w:type="dxa"/>
        <w:tblLayout w:type="fixed"/>
        <w:tblLook w:val="00A0" w:firstRow="1" w:lastRow="0" w:firstColumn="1" w:lastColumn="0" w:noHBand="0" w:noVBand="0"/>
      </w:tblPr>
      <w:tblGrid>
        <w:gridCol w:w="1207"/>
        <w:gridCol w:w="1871"/>
        <w:gridCol w:w="1134"/>
        <w:gridCol w:w="1134"/>
        <w:gridCol w:w="1276"/>
        <w:gridCol w:w="1276"/>
        <w:gridCol w:w="1316"/>
      </w:tblGrid>
      <w:tr w:rsidR="008F49B5" w:rsidRPr="008F49B5" w14:paraId="15ED785A" w14:textId="77777777" w:rsidTr="00D92499">
        <w:tc>
          <w:tcPr>
            <w:tcW w:w="1207" w:type="dxa"/>
            <w:tcBorders>
              <w:top w:val="single" w:sz="4" w:space="0" w:color="000000"/>
              <w:left w:val="single" w:sz="4" w:space="0" w:color="000000"/>
              <w:bottom w:val="single" w:sz="4" w:space="0" w:color="000000"/>
              <w:right w:val="nil"/>
            </w:tcBorders>
            <w:vAlign w:val="center"/>
          </w:tcPr>
          <w:p w14:paraId="251F5BDD"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Pokazatelj uspješnosti</w:t>
            </w:r>
          </w:p>
        </w:tc>
        <w:tc>
          <w:tcPr>
            <w:tcW w:w="1871" w:type="dxa"/>
            <w:tcBorders>
              <w:top w:val="single" w:sz="4" w:space="0" w:color="000000"/>
              <w:left w:val="single" w:sz="4" w:space="0" w:color="000000"/>
              <w:bottom w:val="single" w:sz="4" w:space="0" w:color="000000"/>
              <w:right w:val="nil"/>
            </w:tcBorders>
            <w:vAlign w:val="center"/>
          </w:tcPr>
          <w:p w14:paraId="3F13FE48"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Definicija</w:t>
            </w:r>
          </w:p>
        </w:tc>
        <w:tc>
          <w:tcPr>
            <w:tcW w:w="1134" w:type="dxa"/>
            <w:tcBorders>
              <w:top w:val="single" w:sz="4" w:space="0" w:color="000000"/>
              <w:left w:val="single" w:sz="4" w:space="0" w:color="000000"/>
              <w:bottom w:val="single" w:sz="4" w:space="0" w:color="000000"/>
              <w:right w:val="nil"/>
            </w:tcBorders>
            <w:vAlign w:val="center"/>
          </w:tcPr>
          <w:p w14:paraId="7D0EF78E"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Jedinica</w:t>
            </w:r>
          </w:p>
        </w:tc>
        <w:tc>
          <w:tcPr>
            <w:tcW w:w="1134" w:type="dxa"/>
            <w:tcBorders>
              <w:top w:val="single" w:sz="4" w:space="0" w:color="000000"/>
              <w:left w:val="single" w:sz="4" w:space="0" w:color="000000"/>
              <w:bottom w:val="single" w:sz="4" w:space="0" w:color="000000"/>
              <w:right w:val="nil"/>
            </w:tcBorders>
            <w:vAlign w:val="center"/>
          </w:tcPr>
          <w:p w14:paraId="423BF5E7"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Polazna vrijednost</w:t>
            </w:r>
          </w:p>
        </w:tc>
        <w:tc>
          <w:tcPr>
            <w:tcW w:w="1276" w:type="dxa"/>
            <w:tcBorders>
              <w:top w:val="single" w:sz="4" w:space="0" w:color="000000"/>
              <w:left w:val="single" w:sz="4" w:space="0" w:color="000000"/>
              <w:bottom w:val="single" w:sz="4" w:space="0" w:color="000000"/>
              <w:right w:val="nil"/>
            </w:tcBorders>
            <w:vAlign w:val="center"/>
          </w:tcPr>
          <w:p w14:paraId="11556760"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I. REBALANS</w:t>
            </w:r>
          </w:p>
        </w:tc>
        <w:tc>
          <w:tcPr>
            <w:tcW w:w="1276" w:type="dxa"/>
            <w:tcBorders>
              <w:top w:val="single" w:sz="4" w:space="0" w:color="000000"/>
              <w:left w:val="single" w:sz="4" w:space="0" w:color="000000"/>
              <w:bottom w:val="single" w:sz="4" w:space="0" w:color="000000"/>
              <w:right w:val="nil"/>
            </w:tcBorders>
            <w:vAlign w:val="center"/>
          </w:tcPr>
          <w:p w14:paraId="146B9A28"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PROMJENA</w:t>
            </w:r>
          </w:p>
        </w:tc>
        <w:tc>
          <w:tcPr>
            <w:tcW w:w="1316" w:type="dxa"/>
            <w:tcBorders>
              <w:top w:val="single" w:sz="4" w:space="0" w:color="000000"/>
              <w:left w:val="single" w:sz="4" w:space="0" w:color="000000"/>
              <w:bottom w:val="single" w:sz="4" w:space="0" w:color="000000"/>
              <w:right w:val="single" w:sz="4" w:space="0" w:color="000000"/>
            </w:tcBorders>
            <w:vAlign w:val="center"/>
          </w:tcPr>
          <w:p w14:paraId="7F05A08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ll. REBALANS</w:t>
            </w:r>
          </w:p>
        </w:tc>
      </w:tr>
      <w:tr w:rsidR="008F49B5" w:rsidRPr="008F49B5" w14:paraId="1B57DBC9" w14:textId="77777777" w:rsidTr="00D92499">
        <w:tc>
          <w:tcPr>
            <w:tcW w:w="1207" w:type="dxa"/>
            <w:tcBorders>
              <w:top w:val="single" w:sz="4" w:space="0" w:color="000000"/>
              <w:left w:val="single" w:sz="4" w:space="0" w:color="000000"/>
              <w:bottom w:val="single" w:sz="4" w:space="0" w:color="000000"/>
              <w:right w:val="nil"/>
            </w:tcBorders>
            <w:vAlign w:val="center"/>
          </w:tcPr>
          <w:p w14:paraId="522EC57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Povećanje broja djece obuhvaćene kraćim programom engleskog jezika</w:t>
            </w:r>
          </w:p>
        </w:tc>
        <w:tc>
          <w:tcPr>
            <w:tcW w:w="1871" w:type="dxa"/>
            <w:tcBorders>
              <w:top w:val="single" w:sz="4" w:space="0" w:color="000000"/>
              <w:left w:val="single" w:sz="4" w:space="0" w:color="000000"/>
              <w:bottom w:val="single" w:sz="4" w:space="0" w:color="000000"/>
              <w:right w:val="nil"/>
            </w:tcBorders>
            <w:vAlign w:val="center"/>
          </w:tcPr>
          <w:p w14:paraId="675A964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Povećanjem broja djece uključenih u program utječe se na razvijanje senzibilnosti za strani jezik kod većeg broja djece, te na govorne sposobnosti, percepciju i cjelokupni razvoj svakog pojedinog djeteta </w:t>
            </w:r>
          </w:p>
        </w:tc>
        <w:tc>
          <w:tcPr>
            <w:tcW w:w="1134" w:type="dxa"/>
            <w:tcBorders>
              <w:top w:val="single" w:sz="4" w:space="0" w:color="000000"/>
              <w:left w:val="single" w:sz="4" w:space="0" w:color="000000"/>
              <w:bottom w:val="single" w:sz="4" w:space="0" w:color="000000"/>
              <w:right w:val="nil"/>
            </w:tcBorders>
            <w:vAlign w:val="center"/>
          </w:tcPr>
          <w:p w14:paraId="19454F5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13023D2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c>
          <w:tcPr>
            <w:tcW w:w="1276" w:type="dxa"/>
            <w:tcBorders>
              <w:top w:val="single" w:sz="4" w:space="0" w:color="000000"/>
              <w:left w:val="single" w:sz="4" w:space="0" w:color="000000"/>
              <w:bottom w:val="single" w:sz="4" w:space="0" w:color="000000"/>
              <w:right w:val="nil"/>
            </w:tcBorders>
            <w:vAlign w:val="center"/>
          </w:tcPr>
          <w:p w14:paraId="57F12556"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c>
          <w:tcPr>
            <w:tcW w:w="1276" w:type="dxa"/>
            <w:tcBorders>
              <w:top w:val="single" w:sz="4" w:space="0" w:color="000000"/>
              <w:left w:val="single" w:sz="4" w:space="0" w:color="000000"/>
              <w:bottom w:val="single" w:sz="4" w:space="0" w:color="000000"/>
              <w:right w:val="nil"/>
            </w:tcBorders>
            <w:vAlign w:val="center"/>
          </w:tcPr>
          <w:p w14:paraId="59322D1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4F94EF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r>
      <w:tr w:rsidR="008F49B5" w:rsidRPr="008F49B5" w14:paraId="75D29B5E" w14:textId="77777777" w:rsidTr="00D92499">
        <w:tc>
          <w:tcPr>
            <w:tcW w:w="1207" w:type="dxa"/>
            <w:tcBorders>
              <w:top w:val="single" w:sz="4" w:space="0" w:color="000000"/>
              <w:left w:val="single" w:sz="4" w:space="0" w:color="000000"/>
              <w:bottom w:val="single" w:sz="4" w:space="0" w:color="000000"/>
              <w:right w:val="nil"/>
            </w:tcBorders>
            <w:vAlign w:val="center"/>
          </w:tcPr>
          <w:p w14:paraId="1497776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 Povećanje broja djece obuhvaćene kraćim programom ranog učenja informatike za djecu </w:t>
            </w:r>
          </w:p>
        </w:tc>
        <w:tc>
          <w:tcPr>
            <w:tcW w:w="1871" w:type="dxa"/>
            <w:tcBorders>
              <w:top w:val="single" w:sz="4" w:space="0" w:color="000000"/>
              <w:left w:val="single" w:sz="4" w:space="0" w:color="000000"/>
              <w:bottom w:val="single" w:sz="4" w:space="0" w:color="000000"/>
              <w:right w:val="nil"/>
            </w:tcBorders>
            <w:vAlign w:val="center"/>
          </w:tcPr>
          <w:p w14:paraId="11CB710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IK tehnologija nudi nove mogućnosti jačanja brojnih aspekata ranog djetinjstva. Djeca su izložena tehnologiji od rođenja i postavlja se pitanje koje vještine oni uistinu trebaju kako bi bili informatički pismeni.</w:t>
            </w:r>
          </w:p>
        </w:tc>
        <w:tc>
          <w:tcPr>
            <w:tcW w:w="1134" w:type="dxa"/>
            <w:tcBorders>
              <w:top w:val="single" w:sz="4" w:space="0" w:color="000000"/>
              <w:left w:val="single" w:sz="4" w:space="0" w:color="000000"/>
              <w:bottom w:val="single" w:sz="4" w:space="0" w:color="000000"/>
              <w:right w:val="nil"/>
            </w:tcBorders>
            <w:vAlign w:val="center"/>
          </w:tcPr>
          <w:p w14:paraId="44BCA4AA"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1405D64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35</w:t>
            </w:r>
          </w:p>
        </w:tc>
        <w:tc>
          <w:tcPr>
            <w:tcW w:w="1276" w:type="dxa"/>
            <w:tcBorders>
              <w:top w:val="single" w:sz="4" w:space="0" w:color="000000"/>
              <w:left w:val="single" w:sz="4" w:space="0" w:color="000000"/>
              <w:bottom w:val="single" w:sz="4" w:space="0" w:color="000000"/>
              <w:right w:val="nil"/>
            </w:tcBorders>
            <w:vAlign w:val="center"/>
          </w:tcPr>
          <w:p w14:paraId="3EFAA821"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276" w:type="dxa"/>
            <w:tcBorders>
              <w:top w:val="single" w:sz="4" w:space="0" w:color="000000"/>
              <w:left w:val="single" w:sz="4" w:space="0" w:color="000000"/>
              <w:bottom w:val="single" w:sz="4" w:space="0" w:color="000000"/>
              <w:right w:val="nil"/>
            </w:tcBorders>
            <w:vAlign w:val="center"/>
          </w:tcPr>
          <w:p w14:paraId="3110CC43"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6C78EAB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r>
      <w:tr w:rsidR="008F49B5" w:rsidRPr="008F49B5" w14:paraId="4B4F0B53" w14:textId="77777777" w:rsidTr="00D92499">
        <w:tc>
          <w:tcPr>
            <w:tcW w:w="1207" w:type="dxa"/>
            <w:tcBorders>
              <w:top w:val="single" w:sz="4" w:space="0" w:color="000000"/>
              <w:left w:val="single" w:sz="4" w:space="0" w:color="000000"/>
              <w:bottom w:val="single" w:sz="4" w:space="0" w:color="000000"/>
              <w:right w:val="nil"/>
            </w:tcBorders>
            <w:vAlign w:val="center"/>
          </w:tcPr>
          <w:p w14:paraId="2B9F5A43"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Usklađenost s </w:t>
            </w:r>
            <w:r w:rsidRPr="008F49B5">
              <w:rPr>
                <w:rFonts w:ascii="Calibri" w:hAnsi="Calibri" w:cs="Calibri"/>
                <w:sz w:val="20"/>
                <w:szCs w:val="20"/>
                <w:lang w:eastAsia="en-US"/>
              </w:rPr>
              <w:lastRenderedPageBreak/>
              <w:t>Državnim pedagoškim standardom  vezano uz broj djece i odgojitelja</w:t>
            </w:r>
          </w:p>
        </w:tc>
        <w:tc>
          <w:tcPr>
            <w:tcW w:w="1871" w:type="dxa"/>
            <w:tcBorders>
              <w:top w:val="single" w:sz="4" w:space="0" w:color="000000"/>
              <w:left w:val="single" w:sz="4" w:space="0" w:color="000000"/>
              <w:bottom w:val="single" w:sz="4" w:space="0" w:color="000000"/>
              <w:right w:val="nil"/>
            </w:tcBorders>
            <w:vAlign w:val="center"/>
          </w:tcPr>
          <w:p w14:paraId="1B56929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Broj djece u skupini mora biti u skladu s </w:t>
            </w:r>
            <w:r w:rsidRPr="008F49B5">
              <w:rPr>
                <w:rFonts w:ascii="Calibri" w:hAnsi="Calibri" w:cs="Calibri"/>
                <w:sz w:val="20"/>
                <w:szCs w:val="20"/>
                <w:lang w:eastAsia="en-US"/>
              </w:rPr>
              <w:lastRenderedPageBreak/>
              <w:t>DPS-om kako bi se  osigurala kvaliteta odgojno-obrazovnog rada</w:t>
            </w:r>
          </w:p>
        </w:tc>
        <w:tc>
          <w:tcPr>
            <w:tcW w:w="1134" w:type="dxa"/>
            <w:tcBorders>
              <w:top w:val="single" w:sz="4" w:space="0" w:color="000000"/>
              <w:left w:val="single" w:sz="4" w:space="0" w:color="000000"/>
              <w:bottom w:val="single" w:sz="4" w:space="0" w:color="000000"/>
              <w:right w:val="nil"/>
            </w:tcBorders>
            <w:vAlign w:val="center"/>
          </w:tcPr>
          <w:p w14:paraId="63423A9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broj djece u skupini u </w:t>
            </w:r>
            <w:r w:rsidRPr="008F49B5">
              <w:rPr>
                <w:rFonts w:ascii="Calibri" w:hAnsi="Calibri" w:cs="Calibri"/>
                <w:sz w:val="20"/>
                <w:szCs w:val="20"/>
                <w:lang w:eastAsia="en-US"/>
              </w:rPr>
              <w:lastRenderedPageBreak/>
              <w:t>odnosu na broj odgojitelja</w:t>
            </w:r>
          </w:p>
        </w:tc>
        <w:tc>
          <w:tcPr>
            <w:tcW w:w="1134" w:type="dxa"/>
            <w:tcBorders>
              <w:top w:val="single" w:sz="4" w:space="0" w:color="000000"/>
              <w:left w:val="single" w:sz="4" w:space="0" w:color="000000"/>
              <w:bottom w:val="single" w:sz="4" w:space="0" w:color="000000"/>
              <w:right w:val="nil"/>
            </w:tcBorders>
            <w:vAlign w:val="center"/>
          </w:tcPr>
          <w:p w14:paraId="7ECE923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lastRenderedPageBreak/>
              <w:t>19/2</w:t>
            </w:r>
          </w:p>
        </w:tc>
        <w:tc>
          <w:tcPr>
            <w:tcW w:w="1276" w:type="dxa"/>
            <w:tcBorders>
              <w:top w:val="single" w:sz="4" w:space="0" w:color="000000"/>
              <w:left w:val="single" w:sz="4" w:space="0" w:color="000000"/>
              <w:bottom w:val="single" w:sz="4" w:space="0" w:color="000000"/>
              <w:right w:val="nil"/>
            </w:tcBorders>
            <w:vAlign w:val="center"/>
          </w:tcPr>
          <w:p w14:paraId="55CD10C4"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19/2</w:t>
            </w:r>
          </w:p>
        </w:tc>
        <w:tc>
          <w:tcPr>
            <w:tcW w:w="1276" w:type="dxa"/>
            <w:tcBorders>
              <w:top w:val="single" w:sz="4" w:space="0" w:color="000000"/>
              <w:left w:val="single" w:sz="4" w:space="0" w:color="000000"/>
              <w:bottom w:val="single" w:sz="4" w:space="0" w:color="000000"/>
              <w:right w:val="nil"/>
            </w:tcBorders>
            <w:vAlign w:val="center"/>
          </w:tcPr>
          <w:p w14:paraId="37090A8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0E63A14"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19/2</w:t>
            </w:r>
          </w:p>
        </w:tc>
      </w:tr>
      <w:tr w:rsidR="008F49B5" w:rsidRPr="008F49B5" w14:paraId="0E671CB2" w14:textId="77777777" w:rsidTr="00D92499">
        <w:tc>
          <w:tcPr>
            <w:tcW w:w="1207" w:type="dxa"/>
            <w:tcBorders>
              <w:top w:val="single" w:sz="4" w:space="0" w:color="000000"/>
              <w:left w:val="single" w:sz="4" w:space="0" w:color="000000"/>
              <w:bottom w:val="single" w:sz="4" w:space="0" w:color="000000"/>
              <w:right w:val="nil"/>
            </w:tcBorders>
            <w:vAlign w:val="center"/>
          </w:tcPr>
          <w:p w14:paraId="327244F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Odgojitelji stručni suradnici i ravnatelj stručno su se usavršavali sukladno planu i programu koji donosi ministar nadležan za obrazovanje</w:t>
            </w:r>
          </w:p>
        </w:tc>
        <w:tc>
          <w:tcPr>
            <w:tcW w:w="1871" w:type="dxa"/>
            <w:tcBorders>
              <w:top w:val="single" w:sz="4" w:space="0" w:color="000000"/>
              <w:left w:val="single" w:sz="4" w:space="0" w:color="000000"/>
              <w:bottom w:val="single" w:sz="4" w:space="0" w:color="000000"/>
              <w:right w:val="nil"/>
            </w:tcBorders>
            <w:vAlign w:val="center"/>
          </w:tcPr>
          <w:p w14:paraId="64CBD0E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Seminari i radionice doprinose profesionalnom rastu i razvoju koji su neophodni za  kvalitetu provođenja predškolskog odgoja i obrazovanja</w:t>
            </w:r>
          </w:p>
        </w:tc>
        <w:tc>
          <w:tcPr>
            <w:tcW w:w="1134" w:type="dxa"/>
            <w:tcBorders>
              <w:top w:val="single" w:sz="4" w:space="0" w:color="000000"/>
              <w:left w:val="single" w:sz="4" w:space="0" w:color="000000"/>
              <w:bottom w:val="single" w:sz="4" w:space="0" w:color="000000"/>
              <w:right w:val="nil"/>
            </w:tcBorders>
            <w:vAlign w:val="center"/>
          </w:tcPr>
          <w:p w14:paraId="7A1B0C34" w14:textId="77777777" w:rsidR="008F49B5" w:rsidRPr="008F49B5" w:rsidRDefault="008F49B5" w:rsidP="008F49B5">
            <w:pPr>
              <w:spacing w:after="160" w:line="259" w:lineRule="auto"/>
              <w:rPr>
                <w:rFonts w:ascii="Calibri" w:hAnsi="Calibri" w:cs="Calibri"/>
                <w:sz w:val="20"/>
                <w:szCs w:val="20"/>
                <w:lang w:eastAsia="en-US"/>
              </w:rPr>
            </w:pPr>
          </w:p>
        </w:tc>
        <w:tc>
          <w:tcPr>
            <w:tcW w:w="1134" w:type="dxa"/>
            <w:tcBorders>
              <w:top w:val="single" w:sz="4" w:space="0" w:color="000000"/>
              <w:left w:val="single" w:sz="4" w:space="0" w:color="000000"/>
              <w:bottom w:val="single" w:sz="4" w:space="0" w:color="000000"/>
              <w:right w:val="nil"/>
            </w:tcBorders>
            <w:vAlign w:val="center"/>
          </w:tcPr>
          <w:p w14:paraId="7AB02D9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c>
          <w:tcPr>
            <w:tcW w:w="1276" w:type="dxa"/>
            <w:tcBorders>
              <w:top w:val="single" w:sz="4" w:space="0" w:color="000000"/>
              <w:left w:val="single" w:sz="4" w:space="0" w:color="000000"/>
              <w:bottom w:val="single" w:sz="4" w:space="0" w:color="000000"/>
              <w:right w:val="nil"/>
            </w:tcBorders>
            <w:vAlign w:val="center"/>
          </w:tcPr>
          <w:p w14:paraId="53D2AA4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c>
          <w:tcPr>
            <w:tcW w:w="1276" w:type="dxa"/>
            <w:tcBorders>
              <w:top w:val="single" w:sz="4" w:space="0" w:color="000000"/>
              <w:left w:val="single" w:sz="4" w:space="0" w:color="000000"/>
              <w:bottom w:val="single" w:sz="4" w:space="0" w:color="000000"/>
              <w:right w:val="nil"/>
            </w:tcBorders>
            <w:vAlign w:val="center"/>
          </w:tcPr>
          <w:p w14:paraId="53DBB305"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2E6FB45D"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r>
      <w:tr w:rsidR="008F49B5" w:rsidRPr="008F49B5" w14:paraId="4956E804" w14:textId="77777777" w:rsidTr="00D92499">
        <w:tc>
          <w:tcPr>
            <w:tcW w:w="1207" w:type="dxa"/>
            <w:tcBorders>
              <w:top w:val="single" w:sz="4" w:space="0" w:color="000000"/>
              <w:left w:val="single" w:sz="4" w:space="0" w:color="000000"/>
              <w:bottom w:val="single" w:sz="4" w:space="0" w:color="000000"/>
              <w:right w:val="nil"/>
            </w:tcBorders>
            <w:vAlign w:val="center"/>
          </w:tcPr>
          <w:p w14:paraId="24C4820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Povećanje broja kreativnih radionica u koje su uključeni roditelji</w:t>
            </w:r>
          </w:p>
        </w:tc>
        <w:tc>
          <w:tcPr>
            <w:tcW w:w="1871" w:type="dxa"/>
            <w:tcBorders>
              <w:top w:val="single" w:sz="4" w:space="0" w:color="000000"/>
              <w:left w:val="single" w:sz="4" w:space="0" w:color="000000"/>
              <w:bottom w:val="single" w:sz="4" w:space="0" w:color="000000"/>
              <w:right w:val="nil"/>
            </w:tcBorders>
            <w:vAlign w:val="center"/>
          </w:tcPr>
          <w:p w14:paraId="21BD043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Radionicama se potiče motiviranost roditelja za sudjelovanje u radu vrtića</w:t>
            </w:r>
          </w:p>
        </w:tc>
        <w:tc>
          <w:tcPr>
            <w:tcW w:w="1134" w:type="dxa"/>
            <w:tcBorders>
              <w:top w:val="single" w:sz="4" w:space="0" w:color="000000"/>
              <w:left w:val="single" w:sz="4" w:space="0" w:color="000000"/>
              <w:bottom w:val="single" w:sz="4" w:space="0" w:color="000000"/>
              <w:right w:val="nil"/>
            </w:tcBorders>
            <w:vAlign w:val="center"/>
          </w:tcPr>
          <w:p w14:paraId="6B5751E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0FEDCCE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c>
          <w:tcPr>
            <w:tcW w:w="1276" w:type="dxa"/>
            <w:tcBorders>
              <w:top w:val="single" w:sz="4" w:space="0" w:color="000000"/>
              <w:left w:val="single" w:sz="4" w:space="0" w:color="000000"/>
              <w:bottom w:val="single" w:sz="4" w:space="0" w:color="000000"/>
              <w:right w:val="nil"/>
            </w:tcBorders>
            <w:vAlign w:val="center"/>
          </w:tcPr>
          <w:p w14:paraId="30DBA15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c>
          <w:tcPr>
            <w:tcW w:w="1276" w:type="dxa"/>
            <w:tcBorders>
              <w:top w:val="single" w:sz="4" w:space="0" w:color="000000"/>
              <w:left w:val="single" w:sz="4" w:space="0" w:color="000000"/>
              <w:bottom w:val="single" w:sz="4" w:space="0" w:color="000000"/>
              <w:right w:val="nil"/>
            </w:tcBorders>
            <w:vAlign w:val="center"/>
          </w:tcPr>
          <w:p w14:paraId="74C9B9D5"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9EB0CC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r>
    </w:tbl>
    <w:p w14:paraId="260FCFAD"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479EDABE"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9755 - OŠ ''Dobriša Cesarić”</w:t>
      </w:r>
    </w:p>
    <w:p w14:paraId="343A7C06"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42B4B338"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151/22. i 64/23.) od 28.02.1991. godine. </w:t>
      </w:r>
    </w:p>
    <w:p w14:paraId="294C384C"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četiri razredna odjela uz sufinanciranje roditelja.</w:t>
      </w:r>
    </w:p>
    <w:p w14:paraId="6C1883F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8F49B5" w:rsidRPr="008F49B5" w14:paraId="63422F78"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38C6C96" w14:textId="77777777" w:rsidR="008F49B5" w:rsidRPr="008F49B5" w:rsidRDefault="008F49B5" w:rsidP="008F49B5">
            <w:pPr>
              <w:spacing w:after="160" w:line="259" w:lineRule="auto"/>
              <w:rPr>
                <w:rFonts w:cs="Calibri"/>
                <w:sz w:val="22"/>
                <w:szCs w:val="22"/>
              </w:rPr>
            </w:pPr>
            <w:r w:rsidRPr="008F49B5">
              <w:rPr>
                <w:rFonts w:cs="Calibri"/>
                <w:sz w:val="22"/>
                <w:szCs w:val="22"/>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2E6AB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0DF7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49FB7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647DA35F"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7D2403DA" w14:textId="77777777" w:rsidR="008F49B5" w:rsidRPr="008F49B5" w:rsidRDefault="008F49B5" w:rsidP="008F49B5">
            <w:pPr>
              <w:spacing w:after="160" w:line="259" w:lineRule="auto"/>
              <w:rPr>
                <w:rFonts w:cs="Calibri"/>
                <w:sz w:val="22"/>
                <w:szCs w:val="22"/>
              </w:rPr>
            </w:pPr>
            <w:r w:rsidRPr="008F49B5">
              <w:rPr>
                <w:rFonts w:cs="Calibri"/>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69B4CC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122.710,00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1C630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0F27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122.710,00</w:t>
            </w:r>
          </w:p>
        </w:tc>
      </w:tr>
      <w:tr w:rsidR="008F49B5" w:rsidRPr="008F49B5" w14:paraId="65EC10E0"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2F14F86" w14:textId="77777777" w:rsidR="008F49B5" w:rsidRPr="008F49B5" w:rsidRDefault="008F49B5" w:rsidP="008F49B5">
            <w:pPr>
              <w:spacing w:after="160" w:line="259" w:lineRule="auto"/>
              <w:rPr>
                <w:rFonts w:cs="Calibri"/>
                <w:sz w:val="22"/>
                <w:szCs w:val="22"/>
              </w:rPr>
            </w:pPr>
            <w:r w:rsidRPr="008F49B5">
              <w:rPr>
                <w:rFonts w:cs="Calibri"/>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3E84A39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2.065.187,00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85B9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2524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2.095.205,00</w:t>
            </w:r>
          </w:p>
        </w:tc>
      </w:tr>
      <w:tr w:rsidR="008F49B5" w:rsidRPr="008F49B5" w14:paraId="5AB5D067"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tcPr>
          <w:p w14:paraId="2C50491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F119F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2.187.897,00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28586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D4B1C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2.217.915,00</w:t>
            </w:r>
          </w:p>
        </w:tc>
      </w:tr>
    </w:tbl>
    <w:p w14:paraId="0C08E27A"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en-US"/>
        </w:rPr>
      </w:pPr>
    </w:p>
    <w:p w14:paraId="4BE51ABE"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2F3FBC3F"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3B2592D5"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Usmjeren je na </w:t>
      </w:r>
      <w:r w:rsidRPr="008F49B5">
        <w:rPr>
          <w:rFonts w:ascii="Calibri" w:eastAsia="Times New Roman" w:hAnsi="Calibri" w:cs="Calibri"/>
          <w:sz w:val="22"/>
          <w:szCs w:val="22"/>
          <w:lang w:eastAsia="zh-CN"/>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2B7EB5F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3717B499"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237832B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odgoju i obrazovanju u osnovnoj i srednjoj školi (Narodne novine, broj: 87/08., 86/09., 92/10., 105/10., 90/11., 5/12., 16/12., 86/12., 126/12., 94/13., 152/14., 07/17., 68/18., 98/19., 64/20., 151/22., 64/23),</w:t>
      </w:r>
    </w:p>
    <w:p w14:paraId="553D735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Godišnji plan i program rada,</w:t>
      </w:r>
    </w:p>
    <w:p w14:paraId="317F801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Školski kurikulum,</w:t>
      </w:r>
    </w:p>
    <w:p w14:paraId="0360D86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3559D0AA"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4/24), </w:t>
      </w:r>
    </w:p>
    <w:p w14:paraId="51A6D1EA"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proračunskom računovodstvu i računskom planu (Narodne novine, broj: 24/14., 115/15., 87/16., 3/18., 126/19. i 108/20., 158/23) i </w:t>
      </w:r>
    </w:p>
    <w:p w14:paraId="07CFD4C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Upute za izradu rebalansa financijskog plana</w:t>
      </w:r>
    </w:p>
    <w:p w14:paraId="4B2296C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09" w:type="dxa"/>
        <w:jc w:val="right"/>
        <w:tblLook w:val="04A0" w:firstRow="1" w:lastRow="0" w:firstColumn="1" w:lastColumn="0" w:noHBand="0" w:noVBand="1"/>
      </w:tblPr>
      <w:tblGrid>
        <w:gridCol w:w="4365"/>
        <w:gridCol w:w="1583"/>
        <w:gridCol w:w="1766"/>
        <w:gridCol w:w="1495"/>
      </w:tblGrid>
      <w:tr w:rsidR="008F49B5" w:rsidRPr="008F49B5" w14:paraId="27E9A61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90045BD"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lastRenderedPageBreak/>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A802286"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0B957BA"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1676DB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3B724AB5"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996275C"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2070CE3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111.160,00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2A2D22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B648C9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111.160,00</w:t>
            </w:r>
          </w:p>
        </w:tc>
      </w:tr>
      <w:tr w:rsidR="008F49B5" w:rsidRPr="008F49B5" w14:paraId="3CF31EC4"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AA8D108"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2967DA21"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1027DCA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4818F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10.220,00</w:t>
            </w:r>
          </w:p>
        </w:tc>
      </w:tr>
      <w:tr w:rsidR="008F49B5" w:rsidRPr="008F49B5" w14:paraId="7E6F0EB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5F006EA"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7446244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1.330,00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1EBDAB8"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0328D9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1.330,00</w:t>
            </w:r>
          </w:p>
        </w:tc>
      </w:tr>
      <w:tr w:rsidR="008F49B5" w:rsidRPr="008F49B5" w14:paraId="2B6EE453"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05950835"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41689ED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122.710,00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5A3544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5E6343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122.710,00</w:t>
            </w:r>
          </w:p>
        </w:tc>
      </w:tr>
    </w:tbl>
    <w:p w14:paraId="583A07A9" w14:textId="77777777" w:rsidR="008F49B5" w:rsidRPr="008F49B5" w:rsidRDefault="008F49B5" w:rsidP="008F49B5">
      <w:pPr>
        <w:spacing w:after="160" w:line="259" w:lineRule="auto"/>
        <w:contextualSpacing/>
        <w:jc w:val="both"/>
        <w:rPr>
          <w:rFonts w:ascii="Calibri" w:eastAsia="Times New Roman" w:hAnsi="Calibri" w:cs="Calibri"/>
          <w:b/>
          <w:bCs/>
          <w:sz w:val="22"/>
          <w:szCs w:val="22"/>
          <w:bdr w:val="single" w:sz="4" w:space="0" w:color="auto" w:frame="1"/>
          <w:lang w:eastAsia="zh-CN"/>
        </w:rPr>
      </w:pPr>
    </w:p>
    <w:p w14:paraId="4544D17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 xml:space="preserve">Osnovne aktivnosti </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7C255BE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4042E523"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računalne opreme, uredskog  namještaja te ostalih uređaja i opreme potrebne za kvalitetnije obavljanje djelatnosti iz decentraliziranih izvora.</w:t>
      </w:r>
    </w:p>
    <w:p w14:paraId="615D4941"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52D01EC6"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knjiga</w:t>
      </w:r>
      <w:r w:rsidRPr="008F49B5">
        <w:rPr>
          <w:rFonts w:ascii="Calibri" w:eastAsia="Times New Roman" w:hAnsi="Calibri" w:cs="Calibri"/>
          <w:sz w:val="22"/>
          <w:szCs w:val="22"/>
          <w:lang w:eastAsia="zh-CN"/>
        </w:rPr>
        <w:t xml:space="preserve"> – odnosi se na troškove nabave knjiga potrebnih za kvalitetnije obavljanje djelatnosti iz decentraliziranih izvora.</w:t>
      </w:r>
    </w:p>
    <w:p w14:paraId="15397BCE"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993"/>
        <w:gridCol w:w="992"/>
        <w:gridCol w:w="1276"/>
        <w:gridCol w:w="1275"/>
        <w:gridCol w:w="1272"/>
      </w:tblGrid>
      <w:tr w:rsidR="008F49B5" w:rsidRPr="008F49B5" w14:paraId="5BD07604"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594F5A9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5220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A849D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5967E" w14:textId="77777777" w:rsidR="008F49B5" w:rsidRPr="008F49B5" w:rsidRDefault="008F49B5" w:rsidP="008F49B5">
            <w:pPr>
              <w:spacing w:after="160" w:line="254" w:lineRule="auto"/>
              <w:ind w:left="-114"/>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tcPr>
          <w:p w14:paraId="790B546F" w14:textId="77777777" w:rsidR="008F49B5" w:rsidRPr="008F49B5" w:rsidRDefault="008F49B5" w:rsidP="008F49B5">
            <w:pPr>
              <w:spacing w:after="160" w:line="254" w:lineRule="auto"/>
              <w:ind w:left="-105"/>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B31F7C" w14:textId="77777777" w:rsidR="008F49B5" w:rsidRPr="008F49B5" w:rsidRDefault="008F49B5" w:rsidP="008F49B5">
            <w:pPr>
              <w:spacing w:after="160" w:line="254" w:lineRule="auto"/>
              <w:ind w:left="-101"/>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CCBA6F2" w14:textId="77777777" w:rsidR="008F49B5" w:rsidRPr="008F49B5" w:rsidRDefault="008F49B5" w:rsidP="008F49B5">
            <w:pPr>
              <w:spacing w:after="160" w:line="254" w:lineRule="auto"/>
              <w:ind w:left="-101"/>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C7A3279"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674C6B1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 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44F6D"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sudjelovanje u dodatnoj nastavi, te sportskim aktivnostima kao bi razvijali svoje sposobnosti, potencijale i talente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80A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A2FE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95C20B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0E609D2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2B796DE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r>
      <w:tr w:rsidR="008F49B5" w:rsidRPr="008F49B5" w14:paraId="49B0EF74" w14:textId="77777777" w:rsidTr="00D92499">
        <w:trPr>
          <w:trHeight w:val="592"/>
        </w:trPr>
        <w:tc>
          <w:tcPr>
            <w:tcW w:w="1276" w:type="dxa"/>
            <w:tcBorders>
              <w:top w:val="single" w:sz="4" w:space="0" w:color="auto"/>
              <w:left w:val="single" w:sz="4" w:space="0" w:color="auto"/>
              <w:bottom w:val="single" w:sz="4" w:space="0" w:color="auto"/>
              <w:right w:val="single" w:sz="4" w:space="0" w:color="auto"/>
            </w:tcBorders>
            <w:vAlign w:val="center"/>
            <w:hideMark/>
          </w:tcPr>
          <w:p w14:paraId="26EF39F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8F11FE"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sudjelovanje u dodatnoj nastavi, te sportskim aktivnostima kao bi razvijali svoje sposobnosti, potencijale i talente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B21AA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49F2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8498C8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5" w:type="dxa"/>
            <w:tcBorders>
              <w:top w:val="single" w:sz="4" w:space="0" w:color="auto"/>
              <w:left w:val="single" w:sz="4" w:space="0" w:color="auto"/>
              <w:bottom w:val="single" w:sz="4" w:space="0" w:color="auto"/>
              <w:right w:val="single" w:sz="4" w:space="0" w:color="auto"/>
            </w:tcBorders>
            <w:vAlign w:val="center"/>
          </w:tcPr>
          <w:p w14:paraId="18A010B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4FAD62B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r>
      <w:tr w:rsidR="008F49B5" w:rsidRPr="008F49B5" w14:paraId="275C5B28"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23DF21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0EC52C"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Učenike se kroz različite projekte potiče: izrađivati pozitivan stav prema radu i stjecanju novih znanja, usavršavati suradnju i korektne odnose među učenicima, razvijati logičko mišljenje te jasnoću i preciznost </w:t>
            </w:r>
            <w:r w:rsidRPr="008F49B5">
              <w:rPr>
                <w:rFonts w:ascii="Calibri" w:eastAsia="Times New Roman" w:hAnsi="Calibri" w:cs="Calibri"/>
                <w:sz w:val="20"/>
                <w:szCs w:val="20"/>
                <w:lang w:eastAsia="en-US"/>
              </w:rPr>
              <w:lastRenderedPageBreak/>
              <w:t>pismenog i grafičkog načina izražavanja, usvajanje zdravih životnih navika, izražavanje kreativnosti...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AEF62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6602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370</w:t>
            </w:r>
          </w:p>
        </w:tc>
        <w:tc>
          <w:tcPr>
            <w:tcW w:w="1276" w:type="dxa"/>
            <w:tcBorders>
              <w:top w:val="single" w:sz="4" w:space="0" w:color="auto"/>
              <w:left w:val="single" w:sz="4" w:space="0" w:color="auto"/>
              <w:bottom w:val="single" w:sz="4" w:space="0" w:color="auto"/>
              <w:right w:val="single" w:sz="4" w:space="0" w:color="auto"/>
            </w:tcBorders>
            <w:vAlign w:val="center"/>
          </w:tcPr>
          <w:p w14:paraId="6544A40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430</w:t>
            </w:r>
          </w:p>
        </w:tc>
        <w:tc>
          <w:tcPr>
            <w:tcW w:w="1275" w:type="dxa"/>
            <w:tcBorders>
              <w:top w:val="single" w:sz="4" w:space="0" w:color="auto"/>
              <w:left w:val="single" w:sz="4" w:space="0" w:color="auto"/>
              <w:bottom w:val="single" w:sz="4" w:space="0" w:color="auto"/>
              <w:right w:val="single" w:sz="4" w:space="0" w:color="auto"/>
            </w:tcBorders>
            <w:vAlign w:val="center"/>
          </w:tcPr>
          <w:p w14:paraId="15552F7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000A549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430</w:t>
            </w:r>
          </w:p>
        </w:tc>
      </w:tr>
      <w:tr w:rsidR="008F49B5" w:rsidRPr="008F49B5" w14:paraId="34C75053" w14:textId="77777777" w:rsidTr="00D92499">
        <w:tc>
          <w:tcPr>
            <w:tcW w:w="1276" w:type="dxa"/>
            <w:tcBorders>
              <w:top w:val="single" w:sz="4" w:space="0" w:color="auto"/>
              <w:left w:val="single" w:sz="4" w:space="0" w:color="auto"/>
              <w:bottom w:val="single" w:sz="4" w:space="0" w:color="auto"/>
              <w:right w:val="single" w:sz="4" w:space="0" w:color="auto"/>
            </w:tcBorders>
            <w:hideMark/>
          </w:tcPr>
          <w:p w14:paraId="1D21E4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Povećanje broja organiziranih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516B59"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Organiziranjem posjeta razrednih skupina kulturnim manifestacijama djecu se upoznaje s umjetničkim i kulturnim svijetom te ih se na taj način potiče na izražavanje kreativnosti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9007C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6497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00BCFF4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6D98E38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1D5DDBD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5D6140BD"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p>
    <w:p w14:paraId="76FD8286"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REDOVNA DJELATNOST OSNOVNOG ŠKOLSTVA – IZNAD ZAKONSKI STANDARD </w:t>
      </w:r>
    </w:p>
    <w:p w14:paraId="76855626"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446D93A"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Program je usmjeren na osiguranje sredstva za rad produženog boravka, školske kuhinje, uključivanja i sudjelovanja na raznim natjecanjima i sportskim aktivnostima, uključivanje u aktivnosti i razne projekte. </w:t>
      </w:r>
    </w:p>
    <w:p w14:paraId="5D0875C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289B99A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746187C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odgoju i obrazovanju u osnovnoj i srednjoj školi (Narodne novine, broj: 87/08., 86/09., 92/10., 105/10., 90/11., 5/12., 16/12., 86/12., 126/12., 94/13., 152/14., 07/17., 68/18., 98/19., 64/20., 151/22. i 64/23),</w:t>
      </w:r>
    </w:p>
    <w:p w14:paraId="5CA2083F"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Godišnji plan i program rada,</w:t>
      </w:r>
    </w:p>
    <w:p w14:paraId="4F2352F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Školski kurikulum,</w:t>
      </w:r>
    </w:p>
    <w:p w14:paraId="1931E3A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29F68FE6"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4/24), </w:t>
      </w:r>
    </w:p>
    <w:p w14:paraId="72FB406B"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proračunskom računovodstvu i računskom planu (Narodne novine, broj: 24/14., 115/15., 87/16., 3/18., 126/19., 108/20. i 158/23) i </w:t>
      </w:r>
    </w:p>
    <w:p w14:paraId="2BE34F38"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Upute za izradu rebalansa financijskog plana</w:t>
      </w:r>
    </w:p>
    <w:p w14:paraId="4A62E50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09" w:type="dxa"/>
        <w:jc w:val="right"/>
        <w:tblLook w:val="04A0" w:firstRow="1" w:lastRow="0" w:firstColumn="1" w:lastColumn="0" w:noHBand="0" w:noVBand="1"/>
      </w:tblPr>
      <w:tblGrid>
        <w:gridCol w:w="4365"/>
        <w:gridCol w:w="1583"/>
        <w:gridCol w:w="1766"/>
        <w:gridCol w:w="1495"/>
      </w:tblGrid>
      <w:tr w:rsidR="008F49B5" w:rsidRPr="008F49B5" w14:paraId="704F6ABF"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EF9BEB2"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E159B7D"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sz w:val="22"/>
                <w:szCs w:val="22"/>
                <w:lang w:eastAsia="en-US"/>
              </w:rPr>
              <w:t>l. REBALANS</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7DFAE8AB"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bCs/>
                <w:sz w:val="22"/>
                <w:szCs w:val="22"/>
                <w:lang w:eastAsia="en-US"/>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1DBCD54B"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bCs/>
                <w:sz w:val="22"/>
                <w:szCs w:val="22"/>
                <w:lang w:eastAsia="en-US"/>
              </w:rPr>
              <w:t>ll. REBALANS</w:t>
            </w:r>
          </w:p>
        </w:tc>
      </w:tr>
      <w:tr w:rsidR="008F49B5" w:rsidRPr="008F49B5" w14:paraId="10F7C407"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1BF0CA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0956739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238.846,00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49DFFF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9.402,00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C7072F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248.248,00</w:t>
            </w:r>
          </w:p>
        </w:tc>
      </w:tr>
      <w:tr w:rsidR="008F49B5" w:rsidRPr="008F49B5" w14:paraId="21976AA4"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C2806E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MZOM</w:t>
            </w:r>
          </w:p>
        </w:tc>
        <w:tc>
          <w:tcPr>
            <w:tcW w:w="1583" w:type="dxa"/>
            <w:tcBorders>
              <w:top w:val="single" w:sz="4" w:space="0" w:color="auto"/>
              <w:left w:val="single" w:sz="4" w:space="0" w:color="auto"/>
              <w:bottom w:val="single" w:sz="4" w:space="0" w:color="auto"/>
              <w:right w:val="single" w:sz="4" w:space="0" w:color="auto"/>
            </w:tcBorders>
            <w:noWrap/>
            <w:vAlign w:val="center"/>
          </w:tcPr>
          <w:p w14:paraId="769D94E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1.798.820,00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1666124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D6DAD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1.798.820,00</w:t>
            </w:r>
          </w:p>
        </w:tc>
      </w:tr>
      <w:tr w:rsidR="008F49B5" w:rsidRPr="008F49B5" w14:paraId="3AEC7B13"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8E2CFF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405063DC"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17.271,00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713CCC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DA4EB8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17.267,00</w:t>
            </w:r>
          </w:p>
        </w:tc>
      </w:tr>
      <w:tr w:rsidR="008F49B5" w:rsidRPr="008F49B5" w14:paraId="61F3239E"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D3A6A6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511F8B1"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10.250,00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D7E8C5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ADBEBD4"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10.250,00</w:t>
            </w:r>
          </w:p>
        </w:tc>
      </w:tr>
      <w:tr w:rsidR="008F49B5" w:rsidRPr="008F49B5" w14:paraId="338F3CD7"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47AA4B20"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Tekući projekt T700001 PROJEKT „PETICA ZA DVOJE VIII.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6B10E59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024498F7"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20.620,00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CACFDB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20.620,00</w:t>
            </w:r>
          </w:p>
        </w:tc>
      </w:tr>
      <w:tr w:rsidR="008F49B5" w:rsidRPr="008F49B5" w14:paraId="363658A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191DD448"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658F4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2.065.187,00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B361DFC"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30.018,00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629372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2.095.205,00</w:t>
            </w:r>
          </w:p>
        </w:tc>
      </w:tr>
    </w:tbl>
    <w:p w14:paraId="5DF46F1D" w14:textId="77777777" w:rsidR="008F49B5" w:rsidRPr="008F49B5" w:rsidRDefault="008F49B5" w:rsidP="008F49B5">
      <w:pPr>
        <w:spacing w:after="160" w:line="259" w:lineRule="auto"/>
        <w:jc w:val="both"/>
        <w:rPr>
          <w:rFonts w:ascii="Calibri" w:eastAsia="Times New Roman" w:hAnsi="Calibri" w:cs="Calibri"/>
          <w:sz w:val="22"/>
          <w:szCs w:val="22"/>
          <w:lang w:eastAsia="zh-CN"/>
        </w:rPr>
      </w:pPr>
    </w:p>
    <w:p w14:paraId="055780F5"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iznad zakonskog standarda</w:t>
      </w:r>
      <w:r w:rsidRPr="008F49B5">
        <w:rPr>
          <w:rFonts w:ascii="Calibri" w:eastAsia="Times New Roman" w:hAnsi="Calibri" w:cs="Calibri"/>
          <w:sz w:val="22"/>
          <w:szCs w:val="22"/>
          <w:lang w:eastAsia="en-US"/>
        </w:rPr>
        <w:t xml:space="preserve"> - u najvećem dijelu se odnosi na plaće zaposlenika u produženom boravku koje financira djelomično Grad Požega na temelju Odluke o provođenju produženog boravka u gradskim osnovnim školama (Službene novine Grada Požege, broj: 15/17., 15/18., 10/20. i 11/22.), a djelomično škola od uplata roditelja,  na nabavu radnih bilježnica za sve učenike koju financira Grad Požega, na materijalne rashode koji se financiraju iz prihoda za posebne namjene, na rashode iz pomoći za projekt Školska shema, na  materijalne rashode koji se financiraju iz donacija i vlastitih izvora, na plaću 1 pomoćnika u nastavi koji se financira iz općih prihoda, te rashode koji su potrebni za projekt ERASMUS+.</w:t>
      </w:r>
    </w:p>
    <w:p w14:paraId="08FAED2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1D69BDB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MZOM</w:t>
      </w:r>
      <w:r w:rsidRPr="008F49B5">
        <w:rPr>
          <w:rFonts w:ascii="Calibri" w:eastAsia="Times New Roman" w:hAnsi="Calibri" w:cs="Calibri"/>
          <w:sz w:val="22"/>
          <w:szCs w:val="22"/>
          <w:lang w:eastAsia="en-US"/>
        </w:rPr>
        <w:t xml:space="preserve"> - odnosi se na troškove plaće zaposlenika koji su financirani iz državnog proračuna te financiranje rashoda za besplatnu užinu za sve učenike.</w:t>
      </w:r>
    </w:p>
    <w:p w14:paraId="7C9F5A8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8602F4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opreme</w:t>
      </w:r>
      <w:r w:rsidRPr="008F49B5">
        <w:rPr>
          <w:rFonts w:ascii="Calibri" w:eastAsia="Times New Roman" w:hAnsi="Calibri" w:cs="Calibri"/>
          <w:sz w:val="22"/>
          <w:szCs w:val="22"/>
          <w:lang w:eastAsia="en-US"/>
        </w:rPr>
        <w:t xml:space="preserve"> – odnosi se na nabavu opreme potrebne za rad koja se financira iz vlastitih izvora.</w:t>
      </w:r>
    </w:p>
    <w:p w14:paraId="6D038366"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3AD4C58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0FA9E3F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39B6F7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Projekt „Petica za dvoje  VIII. Faza“</w:t>
      </w:r>
      <w:r w:rsidRPr="008F49B5">
        <w:rPr>
          <w:rFonts w:ascii="Calibri" w:eastAsia="Times New Roman" w:hAnsi="Calibri" w:cs="Calibri"/>
          <w:sz w:val="22"/>
          <w:szCs w:val="22"/>
          <w:lang w:eastAsia="en-US"/>
        </w:rPr>
        <w:t xml:space="preserve"> – odnosi se na rashode za plaće i materijalna prava 6 pomoćnika u nastavi koji se financiraju djelomično iz općih prihoda, a djelomično iz sredstava pomoći kroz projekt.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7D102848" w14:textId="77777777" w:rsidR="008F49B5" w:rsidRPr="008F49B5" w:rsidRDefault="008F49B5" w:rsidP="008F49B5">
      <w:pPr>
        <w:spacing w:after="160" w:line="259" w:lineRule="auto"/>
        <w:jc w:val="both"/>
        <w:rPr>
          <w:rFonts w:ascii="Calibri" w:eastAsia="Times New Roman" w:hAnsi="Calibri" w:cs="Calibri"/>
          <w:color w:val="FF0000"/>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115"/>
        <w:gridCol w:w="1017"/>
        <w:gridCol w:w="1189"/>
        <w:gridCol w:w="1235"/>
        <w:gridCol w:w="1138"/>
        <w:gridCol w:w="1231"/>
      </w:tblGrid>
      <w:tr w:rsidR="008F49B5" w:rsidRPr="008F49B5" w14:paraId="553628E9"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6FE63C4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A26B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F91D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AEB2B8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1ABB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45564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B0B8D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7E52996E"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19CC64F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14AF86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29687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39A0C5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68</w:t>
            </w:r>
          </w:p>
        </w:tc>
        <w:tc>
          <w:tcPr>
            <w:tcW w:w="1276" w:type="dxa"/>
            <w:tcBorders>
              <w:top w:val="single" w:sz="4" w:space="0" w:color="auto"/>
              <w:left w:val="single" w:sz="4" w:space="0" w:color="auto"/>
              <w:bottom w:val="single" w:sz="4" w:space="0" w:color="auto"/>
              <w:right w:val="single" w:sz="4" w:space="0" w:color="auto"/>
            </w:tcBorders>
            <w:vAlign w:val="center"/>
          </w:tcPr>
          <w:p w14:paraId="47D7BD9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65</w:t>
            </w:r>
          </w:p>
        </w:tc>
        <w:tc>
          <w:tcPr>
            <w:tcW w:w="1138" w:type="dxa"/>
            <w:tcBorders>
              <w:top w:val="single" w:sz="4" w:space="0" w:color="auto"/>
              <w:left w:val="single" w:sz="4" w:space="0" w:color="auto"/>
              <w:bottom w:val="single" w:sz="4" w:space="0" w:color="auto"/>
              <w:right w:val="single" w:sz="4" w:space="0" w:color="auto"/>
            </w:tcBorders>
            <w:vAlign w:val="center"/>
          </w:tcPr>
          <w:p w14:paraId="3A914A3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14</w:t>
            </w:r>
          </w:p>
        </w:tc>
        <w:tc>
          <w:tcPr>
            <w:tcW w:w="1271" w:type="dxa"/>
            <w:tcBorders>
              <w:top w:val="single" w:sz="4" w:space="0" w:color="auto"/>
              <w:left w:val="single" w:sz="4" w:space="0" w:color="auto"/>
              <w:bottom w:val="single" w:sz="4" w:space="0" w:color="auto"/>
              <w:right w:val="single" w:sz="4" w:space="0" w:color="auto"/>
            </w:tcBorders>
            <w:vAlign w:val="center"/>
          </w:tcPr>
          <w:p w14:paraId="72D8B2D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79</w:t>
            </w:r>
          </w:p>
        </w:tc>
      </w:tr>
      <w:tr w:rsidR="008F49B5" w:rsidRPr="008F49B5" w14:paraId="15465749"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41D5066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4625CA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88587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B6AE1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480</w:t>
            </w:r>
          </w:p>
        </w:tc>
        <w:tc>
          <w:tcPr>
            <w:tcW w:w="1276" w:type="dxa"/>
            <w:tcBorders>
              <w:top w:val="single" w:sz="4" w:space="0" w:color="auto"/>
              <w:left w:val="single" w:sz="4" w:space="0" w:color="auto"/>
              <w:bottom w:val="single" w:sz="4" w:space="0" w:color="auto"/>
              <w:right w:val="single" w:sz="4" w:space="0" w:color="auto"/>
            </w:tcBorders>
            <w:vAlign w:val="center"/>
          </w:tcPr>
          <w:p w14:paraId="0C42632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468</w:t>
            </w:r>
          </w:p>
        </w:tc>
        <w:tc>
          <w:tcPr>
            <w:tcW w:w="1138" w:type="dxa"/>
            <w:tcBorders>
              <w:top w:val="single" w:sz="4" w:space="0" w:color="auto"/>
              <w:left w:val="single" w:sz="4" w:space="0" w:color="auto"/>
              <w:bottom w:val="single" w:sz="4" w:space="0" w:color="auto"/>
              <w:right w:val="single" w:sz="4" w:space="0" w:color="auto"/>
            </w:tcBorders>
            <w:vAlign w:val="center"/>
          </w:tcPr>
          <w:p w14:paraId="69E1C59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15666BE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468</w:t>
            </w:r>
          </w:p>
        </w:tc>
      </w:tr>
      <w:tr w:rsidR="008F49B5" w:rsidRPr="008F49B5" w14:paraId="73161BFC"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468F41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0C6CA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550AE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34F14A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BD89E6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138" w:type="dxa"/>
            <w:tcBorders>
              <w:top w:val="single" w:sz="4" w:space="0" w:color="auto"/>
              <w:left w:val="single" w:sz="4" w:space="0" w:color="auto"/>
              <w:bottom w:val="single" w:sz="4" w:space="0" w:color="auto"/>
              <w:right w:val="single" w:sz="4" w:space="0" w:color="auto"/>
            </w:tcBorders>
            <w:vAlign w:val="center"/>
          </w:tcPr>
          <w:p w14:paraId="70422E7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35FE2D2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r>
      <w:tr w:rsidR="008F49B5" w:rsidRPr="008F49B5" w14:paraId="3CECE19C"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323C79F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51F2C3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7F09BD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6663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8DCE65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138" w:type="dxa"/>
            <w:tcBorders>
              <w:top w:val="single" w:sz="4" w:space="0" w:color="auto"/>
              <w:left w:val="single" w:sz="4" w:space="0" w:color="auto"/>
              <w:bottom w:val="single" w:sz="4" w:space="0" w:color="auto"/>
              <w:right w:val="single" w:sz="4" w:space="0" w:color="auto"/>
            </w:tcBorders>
            <w:vAlign w:val="center"/>
          </w:tcPr>
          <w:p w14:paraId="3D7C4EB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64E4E9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r>
      <w:tr w:rsidR="008F49B5" w:rsidRPr="008F49B5" w14:paraId="490A6B28" w14:textId="77777777" w:rsidTr="00D92499">
        <w:tc>
          <w:tcPr>
            <w:tcW w:w="2173" w:type="dxa"/>
            <w:tcBorders>
              <w:top w:val="single" w:sz="4" w:space="0" w:color="auto"/>
              <w:left w:val="single" w:sz="4" w:space="0" w:color="auto"/>
              <w:bottom w:val="single" w:sz="4" w:space="0" w:color="auto"/>
              <w:right w:val="single" w:sz="4" w:space="0" w:color="auto"/>
            </w:tcBorders>
            <w:vAlign w:val="center"/>
          </w:tcPr>
          <w:p w14:paraId="6697F01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074" w:type="dxa"/>
            <w:tcBorders>
              <w:top w:val="single" w:sz="4" w:space="0" w:color="auto"/>
              <w:left w:val="single" w:sz="4" w:space="0" w:color="auto"/>
              <w:bottom w:val="single" w:sz="4" w:space="0" w:color="auto"/>
              <w:right w:val="single" w:sz="4" w:space="0" w:color="auto"/>
            </w:tcBorders>
            <w:vAlign w:val="center"/>
          </w:tcPr>
          <w:p w14:paraId="6DE29B1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907" w:type="dxa"/>
            <w:tcBorders>
              <w:top w:val="single" w:sz="4" w:space="0" w:color="auto"/>
              <w:left w:val="single" w:sz="4" w:space="0" w:color="auto"/>
              <w:bottom w:val="single" w:sz="4" w:space="0" w:color="auto"/>
              <w:right w:val="single" w:sz="4" w:space="0" w:color="auto"/>
            </w:tcBorders>
            <w:vAlign w:val="center"/>
          </w:tcPr>
          <w:p w14:paraId="2963A68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228" w:type="dxa"/>
            <w:tcBorders>
              <w:top w:val="single" w:sz="4" w:space="0" w:color="auto"/>
              <w:left w:val="single" w:sz="4" w:space="0" w:color="auto"/>
              <w:bottom w:val="single" w:sz="4" w:space="0" w:color="auto"/>
              <w:right w:val="single" w:sz="4" w:space="0" w:color="auto"/>
            </w:tcBorders>
            <w:vAlign w:val="center"/>
          </w:tcPr>
          <w:p w14:paraId="6EF9653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0AD8BD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8" w:type="dxa"/>
            <w:tcBorders>
              <w:top w:val="single" w:sz="4" w:space="0" w:color="auto"/>
              <w:left w:val="single" w:sz="4" w:space="0" w:color="auto"/>
              <w:bottom w:val="single" w:sz="4" w:space="0" w:color="auto"/>
              <w:right w:val="single" w:sz="4" w:space="0" w:color="auto"/>
            </w:tcBorders>
            <w:vAlign w:val="center"/>
          </w:tcPr>
          <w:p w14:paraId="4CDB417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1" w:type="dxa"/>
            <w:tcBorders>
              <w:top w:val="single" w:sz="4" w:space="0" w:color="auto"/>
              <w:left w:val="single" w:sz="4" w:space="0" w:color="auto"/>
              <w:bottom w:val="single" w:sz="4" w:space="0" w:color="auto"/>
              <w:right w:val="single" w:sz="4" w:space="0" w:color="auto"/>
            </w:tcBorders>
            <w:vAlign w:val="center"/>
          </w:tcPr>
          <w:p w14:paraId="126BB4F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2FBDA7F0"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19E063D4"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9763 - OŠ Julija Kempfa</w:t>
      </w:r>
    </w:p>
    <w:p w14:paraId="506273FD"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6C087EAF"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Pod imenom Osnovna škola Julija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1CF0EE3F"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1"/>
        <w:tblW w:w="9258" w:type="dxa"/>
        <w:jc w:val="center"/>
        <w:tblInd w:w="0" w:type="dxa"/>
        <w:tblLook w:val="04A0" w:firstRow="1" w:lastRow="0" w:firstColumn="1" w:lastColumn="0" w:noHBand="0" w:noVBand="1"/>
      </w:tblPr>
      <w:tblGrid>
        <w:gridCol w:w="5109"/>
        <w:gridCol w:w="1417"/>
        <w:gridCol w:w="1266"/>
        <w:gridCol w:w="1466"/>
      </w:tblGrid>
      <w:tr w:rsidR="008F49B5" w:rsidRPr="008F49B5" w14:paraId="5DB8937F"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1F0A54D" w14:textId="77777777" w:rsidR="008F49B5" w:rsidRPr="008F49B5" w:rsidRDefault="008F49B5" w:rsidP="008F49B5">
            <w:pPr>
              <w:spacing w:after="160" w:line="259" w:lineRule="auto"/>
              <w:rPr>
                <w:rFonts w:cs="Calibri"/>
                <w:sz w:val="22"/>
                <w:szCs w:val="22"/>
              </w:rPr>
            </w:pPr>
            <w:r w:rsidRPr="008F49B5">
              <w:rPr>
                <w:rFonts w:cs="Calibri"/>
                <w:sz w:val="22"/>
                <w:szCs w:val="22"/>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6802609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266" w:type="dxa"/>
            <w:tcBorders>
              <w:top w:val="single" w:sz="4" w:space="0" w:color="auto"/>
              <w:left w:val="single" w:sz="4" w:space="0" w:color="auto"/>
              <w:bottom w:val="single" w:sz="4" w:space="0" w:color="auto"/>
              <w:right w:val="single" w:sz="4" w:space="0" w:color="auto"/>
            </w:tcBorders>
            <w:noWrap/>
            <w:hideMark/>
          </w:tcPr>
          <w:p w14:paraId="3E3FCCE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66" w:type="dxa"/>
            <w:tcBorders>
              <w:top w:val="single" w:sz="4" w:space="0" w:color="auto"/>
              <w:left w:val="single" w:sz="4" w:space="0" w:color="auto"/>
              <w:bottom w:val="single" w:sz="4" w:space="0" w:color="auto"/>
              <w:right w:val="single" w:sz="4" w:space="0" w:color="auto"/>
            </w:tcBorders>
            <w:noWrap/>
            <w:hideMark/>
          </w:tcPr>
          <w:p w14:paraId="30A5A50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6C5A897E"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CFF5172"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39E441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150.700,00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04C028D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5AEA5F6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150.700,00</w:t>
            </w:r>
          </w:p>
        </w:tc>
      </w:tr>
      <w:tr w:rsidR="008F49B5" w:rsidRPr="008F49B5" w14:paraId="79A8F8AB"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859A4E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71A3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2.383.447,00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B548418" w14:textId="77777777" w:rsidR="008F49B5" w:rsidRPr="008F49B5" w:rsidRDefault="008F49B5" w:rsidP="008F49B5">
            <w:pPr>
              <w:spacing w:after="160" w:line="259" w:lineRule="auto"/>
              <w:jc w:val="right"/>
              <w:rPr>
                <w:rFonts w:cs="Calibri"/>
                <w:i/>
                <w:iCs/>
                <w:sz w:val="22"/>
                <w:szCs w:val="22"/>
              </w:rPr>
            </w:pPr>
            <w:r w:rsidRPr="008F49B5">
              <w:rPr>
                <w:rFonts w:eastAsia="Times New Roman" w:cs="Calibri"/>
                <w:sz w:val="22"/>
                <w:szCs w:val="22"/>
              </w:rPr>
              <w:t>153.550,00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545C72B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2.536.997,00</w:t>
            </w:r>
          </w:p>
        </w:tc>
      </w:tr>
      <w:tr w:rsidR="008F49B5" w:rsidRPr="008F49B5" w14:paraId="1EEBE52E"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6258A87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E42B5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2.534.147,00</w:t>
            </w:r>
          </w:p>
        </w:tc>
        <w:tc>
          <w:tcPr>
            <w:tcW w:w="1266" w:type="dxa"/>
            <w:tcBorders>
              <w:top w:val="single" w:sz="4" w:space="0" w:color="auto"/>
              <w:left w:val="single" w:sz="4" w:space="0" w:color="auto"/>
              <w:bottom w:val="single" w:sz="4" w:space="0" w:color="auto"/>
              <w:right w:val="single" w:sz="4" w:space="0" w:color="auto"/>
            </w:tcBorders>
            <w:noWrap/>
            <w:vAlign w:val="center"/>
          </w:tcPr>
          <w:p w14:paraId="6032BC17" w14:textId="77777777" w:rsidR="008F49B5" w:rsidRPr="008F49B5" w:rsidRDefault="008F49B5" w:rsidP="008F49B5">
            <w:pPr>
              <w:spacing w:after="160" w:line="259" w:lineRule="auto"/>
              <w:jc w:val="right"/>
              <w:rPr>
                <w:rFonts w:cs="Calibri"/>
                <w:i/>
                <w:iCs/>
                <w:sz w:val="22"/>
                <w:szCs w:val="22"/>
              </w:rPr>
            </w:pPr>
            <w:r w:rsidRPr="008F49B5">
              <w:rPr>
                <w:rFonts w:eastAsia="Times New Roman" w:cs="Calibri"/>
                <w:sz w:val="22"/>
                <w:szCs w:val="22"/>
              </w:rPr>
              <w:t>153.550,00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1566AC4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2.687.697,00</w:t>
            </w:r>
          </w:p>
        </w:tc>
      </w:tr>
    </w:tbl>
    <w:p w14:paraId="5AC3D0D4"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en-US"/>
        </w:rPr>
      </w:pPr>
    </w:p>
    <w:p w14:paraId="252F3AE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1FF42469"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74259E38"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6233AE85"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p>
    <w:p w14:paraId="73BB1EF9" w14:textId="77777777" w:rsidR="008F49B5" w:rsidRPr="008F49B5" w:rsidRDefault="008F49B5" w:rsidP="008F49B5">
      <w:pPr>
        <w:spacing w:after="160" w:line="259" w:lineRule="auto"/>
        <w:contextualSpacing/>
        <w:jc w:val="both"/>
        <w:rPr>
          <w:rFonts w:ascii="Calibri" w:hAnsi="Calibri" w:cs="Calibri"/>
          <w:kern w:val="2"/>
          <w:sz w:val="22"/>
          <w:szCs w:val="22"/>
          <w:lang w:eastAsia="en-US"/>
          <w14:ligatures w14:val="standardContextual"/>
        </w:rPr>
      </w:pPr>
      <w:r w:rsidRPr="008F49B5">
        <w:rPr>
          <w:rFonts w:ascii="Calibri" w:hAnsi="Calibri" w:cs="Calibri"/>
          <w:b/>
          <w:bCs/>
          <w:kern w:val="2"/>
          <w:sz w:val="22"/>
          <w:szCs w:val="22"/>
          <w:lang w:eastAsia="en-US"/>
          <w14:ligatures w14:val="standardContextual"/>
        </w:rPr>
        <w:t>Zakonska osnova za uvođenje programa</w:t>
      </w:r>
    </w:p>
    <w:p w14:paraId="6CA01D8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odgoju i obrazovanju u osnovnoj i srednjoj školi (Narodne novine, broj: 87/08, 86/09, 92/10, 105/10, 90/11, 5/12, 16/12, 86/12, 126/12, 94/13, 152/14, 07/17, 68/18, 98/19, 64/20, 151/22, 155/23, 156/23),</w:t>
      </w:r>
    </w:p>
    <w:p w14:paraId="559ACE64"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Godišnji plan i program rada,</w:t>
      </w:r>
    </w:p>
    <w:p w14:paraId="2EECAB45"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Školski kurikulum,</w:t>
      </w:r>
    </w:p>
    <w:p w14:paraId="487340D8"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proračunu (Narodne novine, broj: 87/08, 136/12, 15/15, 144/21),</w:t>
      </w:r>
    </w:p>
    <w:p w14:paraId="088B82F4"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proračunskim klasifikacijama (Narodne novine, broj: 26/10, 120/13, 1/20, 144/21), </w:t>
      </w:r>
    </w:p>
    <w:p w14:paraId="6B2B6E01"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proračunskom računovodstvu i računskom planu (Narodne novine, broj: 124/14, 115/15, 87/16, 3/18, 126/19, 108/20, 144/21) i </w:t>
      </w:r>
    </w:p>
    <w:p w14:paraId="7C28125F"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Upute za izradu proračuna. </w:t>
      </w:r>
    </w:p>
    <w:p w14:paraId="2855CA03"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19" w:type="dxa"/>
        <w:jc w:val="right"/>
        <w:tblLook w:val="04A0" w:firstRow="1" w:lastRow="0" w:firstColumn="1" w:lastColumn="0" w:noHBand="0" w:noVBand="1"/>
      </w:tblPr>
      <w:tblGrid>
        <w:gridCol w:w="4825"/>
        <w:gridCol w:w="1559"/>
        <w:gridCol w:w="1417"/>
        <w:gridCol w:w="1418"/>
      </w:tblGrid>
      <w:tr w:rsidR="008F49B5" w:rsidRPr="008F49B5" w14:paraId="0ED67B9C"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7E33A689"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88C09F"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524822"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A63F4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28B47960"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5550C9F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0EEB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B277C2"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5A93DC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138.300,00</w:t>
            </w:r>
          </w:p>
        </w:tc>
      </w:tr>
      <w:tr w:rsidR="008F49B5" w:rsidRPr="008F49B5" w14:paraId="07162067"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EA12F8B"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9AEE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7B1B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5A164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11.900,00</w:t>
            </w:r>
          </w:p>
        </w:tc>
      </w:tr>
      <w:tr w:rsidR="008F49B5" w:rsidRPr="008F49B5" w14:paraId="438F193F"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76E5CB2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8AECEA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3A23A7"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76686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500,00</w:t>
            </w:r>
          </w:p>
        </w:tc>
      </w:tr>
      <w:tr w:rsidR="008F49B5" w:rsidRPr="008F49B5" w14:paraId="1FB02A29"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tcPr>
          <w:p w14:paraId="63C84ECA"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683917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150.700,00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08C9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CF9C6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150.700,00</w:t>
            </w:r>
          </w:p>
        </w:tc>
      </w:tr>
    </w:tbl>
    <w:p w14:paraId="444E1B5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37BDE8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Osnovne aktivnosti</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4213C50B"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0B7B0A18"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računala i računalne opreme te opreme potrebne za kvalitetnije obavljanje djelatnosti iz decentraliziranih izvora.</w:t>
      </w:r>
    </w:p>
    <w:p w14:paraId="0A3EFF0F"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2DCB88BD"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knjiga</w:t>
      </w:r>
      <w:r w:rsidRPr="008F49B5">
        <w:rPr>
          <w:rFonts w:ascii="Calibri" w:eastAsia="Times New Roman" w:hAnsi="Calibri" w:cs="Calibri"/>
          <w:sz w:val="22"/>
          <w:szCs w:val="22"/>
          <w:lang w:eastAsia="zh-CN"/>
        </w:rPr>
        <w:t xml:space="preserve"> - odnosi se na troškove nabave knjiga potrebnih za kvalitetnije obavljanje djelatnosti iz decentraliziranih izvora.</w:t>
      </w:r>
    </w:p>
    <w:p w14:paraId="74498D8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tbl>
      <w:tblPr>
        <w:tblpPr w:leftFromText="180" w:rightFromText="180" w:vertAnchor="text" w:tblpXSpec="center" w:tblpY="1"/>
        <w:tblOverlap w:val="neve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377"/>
        <w:gridCol w:w="993"/>
        <w:gridCol w:w="1134"/>
        <w:gridCol w:w="1275"/>
        <w:gridCol w:w="1276"/>
        <w:gridCol w:w="1337"/>
      </w:tblGrid>
      <w:tr w:rsidR="008F49B5" w:rsidRPr="008F49B5" w14:paraId="692BA9FD"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44C7703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2282D9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6ADF1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E37C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AE716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191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C81587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782C019"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4B254A2B"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09B25BD"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pripremljenih i provedenih projekata u kojima sudjeluje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03C6D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F0C1D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7149E9E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B9EA8E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50C3182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r>
      <w:tr w:rsidR="008F49B5" w:rsidRPr="008F49B5" w14:paraId="08CA3CA1"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1E106BC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Županijska/regionalna natjecanja</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70486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koji sudjeluju na županijskim/regionalnim natjecanjima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B4D69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9A4B6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90</w:t>
            </w:r>
          </w:p>
        </w:tc>
        <w:tc>
          <w:tcPr>
            <w:tcW w:w="1275" w:type="dxa"/>
            <w:tcBorders>
              <w:top w:val="single" w:sz="4" w:space="0" w:color="auto"/>
              <w:left w:val="single" w:sz="4" w:space="0" w:color="auto"/>
              <w:bottom w:val="single" w:sz="4" w:space="0" w:color="auto"/>
              <w:right w:val="single" w:sz="4" w:space="0" w:color="auto"/>
            </w:tcBorders>
            <w:vAlign w:val="center"/>
          </w:tcPr>
          <w:p w14:paraId="794ABC3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323DD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5200EE7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r w:rsidR="008F49B5" w:rsidRPr="008F49B5" w14:paraId="559E3BD0"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5184B2B2"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AC83812"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koji sudjeluju na državnim natjecanjima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BE97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8A63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56C7A7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56</w:t>
            </w:r>
          </w:p>
        </w:tc>
        <w:tc>
          <w:tcPr>
            <w:tcW w:w="1276" w:type="dxa"/>
            <w:tcBorders>
              <w:top w:val="single" w:sz="4" w:space="0" w:color="auto"/>
              <w:left w:val="single" w:sz="4" w:space="0" w:color="auto"/>
              <w:bottom w:val="single" w:sz="4" w:space="0" w:color="auto"/>
              <w:right w:val="single" w:sz="4" w:space="0" w:color="auto"/>
            </w:tcBorders>
            <w:vAlign w:val="center"/>
          </w:tcPr>
          <w:p w14:paraId="4DA3312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08A24E3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56</w:t>
            </w:r>
          </w:p>
        </w:tc>
      </w:tr>
    </w:tbl>
    <w:p w14:paraId="32697321"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p>
    <w:p w14:paraId="1272874B"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REDOVNA DJELATNOST OSNOVNOG ŠKOLSTVA – IZNAD ZAKONSKI STANDARD </w:t>
      </w:r>
    </w:p>
    <w:p w14:paraId="4EBCF49A"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4200A62A"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omogućavanje razvoja djeteta kao socijalnog bića kroz život i suradnju s ostalima kako bi doprinijeli dobru u društvu te pripremanje djeteta za daljnje obrazovanje i cjeloživotno učenje (učiti kako učiti). </w:t>
      </w:r>
    </w:p>
    <w:p w14:paraId="2DF37A8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0AFEAF3"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27D553A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lastRenderedPageBreak/>
        <w:t>- Zakon o odgoju i obrazovanju u osnovnoj i srednjoj školi (Narodne novine, broj: 87/08, 86/09, 92/10, 105/10, 90/11, 5/12, 16/12, 86/12, 126/12, 94/13, 152/14, 07/17, 68/18, 98/19, 64/20, 151/22, 155/23, 156/23),</w:t>
      </w:r>
    </w:p>
    <w:p w14:paraId="3DF8072A"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Godišnji plan i program rada,</w:t>
      </w:r>
    </w:p>
    <w:p w14:paraId="6F379EA3"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Školski kurikulum,</w:t>
      </w:r>
    </w:p>
    <w:p w14:paraId="43CDBEE3"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proračunu (Narodne novine, broj: 87/08, 136/12, 15/15, 144/21),</w:t>
      </w:r>
    </w:p>
    <w:p w14:paraId="4720E50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proračunskim klasifikacijama (Narodne novine, broj: 26/10, 120/13, 1/20, 144/21), </w:t>
      </w:r>
    </w:p>
    <w:p w14:paraId="540014B7"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proračunskom računovodstvu i računskom planu (Narodne novine, broj: 124/14, 115/15, 87/16, 3/18, 126/19, 108/20, 144/21) i </w:t>
      </w:r>
    </w:p>
    <w:p w14:paraId="22278706"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Upute za izradu proračuna. </w:t>
      </w:r>
    </w:p>
    <w:p w14:paraId="6173C326"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p>
    <w:tbl>
      <w:tblPr>
        <w:tblStyle w:val="Reetkatablice6"/>
        <w:tblW w:w="9163" w:type="dxa"/>
        <w:jc w:val="right"/>
        <w:tblLook w:val="04A0" w:firstRow="1" w:lastRow="0" w:firstColumn="1" w:lastColumn="0" w:noHBand="0" w:noVBand="1"/>
      </w:tblPr>
      <w:tblGrid>
        <w:gridCol w:w="4820"/>
        <w:gridCol w:w="1559"/>
        <w:gridCol w:w="1271"/>
        <w:gridCol w:w="1513"/>
      </w:tblGrid>
      <w:tr w:rsidR="008F49B5" w:rsidRPr="008F49B5" w14:paraId="2F1B239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127E12"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7B364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ADE356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69B3BB0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598C530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31DB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46A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395.047,00</w:t>
            </w:r>
          </w:p>
        </w:tc>
        <w:tc>
          <w:tcPr>
            <w:tcW w:w="1271" w:type="dxa"/>
            <w:tcBorders>
              <w:top w:val="single" w:sz="4" w:space="0" w:color="auto"/>
              <w:left w:val="single" w:sz="4" w:space="0" w:color="auto"/>
              <w:bottom w:val="single" w:sz="4" w:space="0" w:color="auto"/>
              <w:right w:val="single" w:sz="4" w:space="0" w:color="auto"/>
            </w:tcBorders>
            <w:noWrap/>
            <w:vAlign w:val="center"/>
          </w:tcPr>
          <w:p w14:paraId="23650A3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53.350,00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76453EE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448.397,00</w:t>
            </w:r>
          </w:p>
        </w:tc>
      </w:tr>
      <w:tr w:rsidR="008F49B5" w:rsidRPr="008F49B5" w14:paraId="2E9932E9"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5B203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7DEFDFE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1.958.400,00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766D9FE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5.200,00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69CF61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1.963.600,00</w:t>
            </w:r>
          </w:p>
        </w:tc>
      </w:tr>
      <w:tr w:rsidR="008F49B5" w:rsidRPr="008F49B5" w14:paraId="7EA72A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642DFB9"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E8D963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68C7DBC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56470C1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r>
      <w:tr w:rsidR="008F49B5" w:rsidRPr="008F49B5" w14:paraId="4C28C7A9"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C513B"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995340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1BF8CFA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3343D40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30.000,00</w:t>
            </w:r>
          </w:p>
        </w:tc>
      </w:tr>
      <w:tr w:rsidR="008F49B5" w:rsidRPr="008F49B5" w14:paraId="0AFFF3B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380790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Tekući projekt T7000001 PROJEKT „PETICA ZA DVOJE VIII.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2B1060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5C41CCC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95.000,00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359E70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95.000,00</w:t>
            </w:r>
          </w:p>
        </w:tc>
      </w:tr>
      <w:tr w:rsidR="008F49B5" w:rsidRPr="008F49B5" w14:paraId="4BE4AF7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836ACD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490C43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2.383.447,00</w:t>
            </w:r>
          </w:p>
        </w:tc>
        <w:tc>
          <w:tcPr>
            <w:tcW w:w="1271" w:type="dxa"/>
            <w:tcBorders>
              <w:top w:val="single" w:sz="4" w:space="0" w:color="auto"/>
              <w:left w:val="single" w:sz="4" w:space="0" w:color="auto"/>
              <w:bottom w:val="single" w:sz="4" w:space="0" w:color="auto"/>
              <w:right w:val="single" w:sz="4" w:space="0" w:color="auto"/>
            </w:tcBorders>
            <w:noWrap/>
            <w:vAlign w:val="center"/>
          </w:tcPr>
          <w:p w14:paraId="40C52AB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153.550,00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705283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2.536.997,00</w:t>
            </w:r>
          </w:p>
        </w:tc>
      </w:tr>
    </w:tbl>
    <w:p w14:paraId="1F2CD1EF" w14:textId="77777777" w:rsidR="008F49B5" w:rsidRPr="008F49B5" w:rsidRDefault="008F49B5" w:rsidP="008F49B5">
      <w:pPr>
        <w:spacing w:after="160" w:line="259" w:lineRule="auto"/>
        <w:jc w:val="both"/>
        <w:rPr>
          <w:rFonts w:ascii="Calibri" w:eastAsia="Times New Roman" w:hAnsi="Calibri" w:cs="Calibri"/>
          <w:sz w:val="22"/>
          <w:szCs w:val="22"/>
          <w:lang w:val="en-US" w:eastAsia="zh-CN"/>
        </w:rPr>
      </w:pPr>
    </w:p>
    <w:p w14:paraId="157E85E8"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Osnovna aktivnost osnovnog školstva – iznad zakonskog standarda</w:t>
      </w:r>
      <w:r w:rsidRPr="008F49B5">
        <w:rPr>
          <w:rFonts w:ascii="Calibri" w:hAnsi="Calibri" w:cs="Calibri"/>
          <w:sz w:val="22"/>
          <w:szCs w:val="22"/>
          <w:lang w:eastAsia="en-US"/>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pomoći za projekt „Naša školska užina“ te pomoći iz nadležnog Ministarstva za prijevoz učenika u posebnim odjelima. </w:t>
      </w:r>
    </w:p>
    <w:p w14:paraId="31E3E515"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sz w:val="22"/>
          <w:szCs w:val="22"/>
          <w:lang w:eastAsia="en-US"/>
        </w:rPr>
        <w:t>Značajno povećanje je nastalo zbog dodavanja nove stavke plana koja se odnosi na prehranu učenika, koju financira MZO. Ostatak povećanja je zbog uvrštavanja rezultata iz prethodne godine.</w:t>
      </w:r>
    </w:p>
    <w:p w14:paraId="0ED81B4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551"/>
        <w:gridCol w:w="988"/>
        <w:gridCol w:w="1031"/>
        <w:gridCol w:w="1303"/>
        <w:gridCol w:w="1153"/>
        <w:gridCol w:w="1261"/>
      </w:tblGrid>
      <w:tr w:rsidR="008F49B5" w:rsidRPr="008F49B5" w14:paraId="0E32E100" w14:textId="77777777" w:rsidTr="00D92499">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14:paraId="139AC1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1" w:type="dxa"/>
            <w:tcBorders>
              <w:top w:val="single" w:sz="4" w:space="0" w:color="auto"/>
              <w:left w:val="single" w:sz="4" w:space="0" w:color="auto"/>
              <w:bottom w:val="single" w:sz="4" w:space="0" w:color="auto"/>
              <w:right w:val="single" w:sz="4" w:space="0" w:color="auto"/>
            </w:tcBorders>
            <w:vAlign w:val="center"/>
            <w:hideMark/>
          </w:tcPr>
          <w:p w14:paraId="330C240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88" w:type="dxa"/>
            <w:tcBorders>
              <w:top w:val="single" w:sz="4" w:space="0" w:color="auto"/>
              <w:left w:val="single" w:sz="4" w:space="0" w:color="auto"/>
              <w:bottom w:val="single" w:sz="4" w:space="0" w:color="auto"/>
              <w:right w:val="single" w:sz="4" w:space="0" w:color="auto"/>
            </w:tcBorders>
            <w:vAlign w:val="center"/>
            <w:hideMark/>
          </w:tcPr>
          <w:p w14:paraId="73CF448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186133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F9CFD9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4B8D85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24FE5E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4EF554A" w14:textId="77777777" w:rsidTr="00D92499">
        <w:trPr>
          <w:jc w:val="center"/>
        </w:trPr>
        <w:tc>
          <w:tcPr>
            <w:tcW w:w="1785" w:type="dxa"/>
            <w:tcBorders>
              <w:top w:val="single" w:sz="4" w:space="0" w:color="auto"/>
              <w:left w:val="single" w:sz="4" w:space="0" w:color="auto"/>
              <w:bottom w:val="single" w:sz="4" w:space="0" w:color="auto"/>
              <w:right w:val="single" w:sz="4" w:space="0" w:color="auto"/>
            </w:tcBorders>
            <w:hideMark/>
          </w:tcPr>
          <w:p w14:paraId="50EE84E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razrednih odjela produženog boravka</w:t>
            </w:r>
          </w:p>
        </w:tc>
        <w:tc>
          <w:tcPr>
            <w:tcW w:w="1551" w:type="dxa"/>
            <w:tcBorders>
              <w:top w:val="single" w:sz="4" w:space="0" w:color="auto"/>
              <w:left w:val="single" w:sz="4" w:space="0" w:color="auto"/>
              <w:bottom w:val="single" w:sz="4" w:space="0" w:color="auto"/>
              <w:right w:val="single" w:sz="4" w:space="0" w:color="auto"/>
            </w:tcBorders>
            <w:hideMark/>
          </w:tcPr>
          <w:p w14:paraId="696E86A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razrednih odjela</w:t>
            </w:r>
          </w:p>
        </w:tc>
        <w:tc>
          <w:tcPr>
            <w:tcW w:w="988" w:type="dxa"/>
            <w:tcBorders>
              <w:top w:val="single" w:sz="4" w:space="0" w:color="auto"/>
              <w:left w:val="single" w:sz="4" w:space="0" w:color="auto"/>
              <w:bottom w:val="single" w:sz="4" w:space="0" w:color="auto"/>
              <w:right w:val="single" w:sz="4" w:space="0" w:color="auto"/>
            </w:tcBorders>
            <w:hideMark/>
          </w:tcPr>
          <w:p w14:paraId="5031DA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Razredni odjel</w:t>
            </w:r>
          </w:p>
        </w:tc>
        <w:tc>
          <w:tcPr>
            <w:tcW w:w="1031" w:type="dxa"/>
            <w:tcBorders>
              <w:top w:val="single" w:sz="4" w:space="0" w:color="auto"/>
              <w:left w:val="single" w:sz="4" w:space="0" w:color="auto"/>
              <w:bottom w:val="single" w:sz="4" w:space="0" w:color="auto"/>
              <w:right w:val="single" w:sz="4" w:space="0" w:color="auto"/>
            </w:tcBorders>
            <w:vAlign w:val="center"/>
          </w:tcPr>
          <w:p w14:paraId="23A445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303" w:type="dxa"/>
            <w:tcBorders>
              <w:top w:val="single" w:sz="4" w:space="0" w:color="auto"/>
              <w:left w:val="single" w:sz="4" w:space="0" w:color="auto"/>
              <w:bottom w:val="single" w:sz="4" w:space="0" w:color="auto"/>
              <w:right w:val="single" w:sz="4" w:space="0" w:color="auto"/>
            </w:tcBorders>
            <w:vAlign w:val="center"/>
          </w:tcPr>
          <w:p w14:paraId="7004E40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153" w:type="dxa"/>
            <w:tcBorders>
              <w:top w:val="single" w:sz="4" w:space="0" w:color="auto"/>
              <w:left w:val="single" w:sz="4" w:space="0" w:color="auto"/>
              <w:bottom w:val="single" w:sz="4" w:space="0" w:color="auto"/>
              <w:right w:val="single" w:sz="4" w:space="0" w:color="auto"/>
            </w:tcBorders>
            <w:vAlign w:val="center"/>
          </w:tcPr>
          <w:p w14:paraId="06AD076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61" w:type="dxa"/>
            <w:tcBorders>
              <w:top w:val="single" w:sz="4" w:space="0" w:color="auto"/>
              <w:left w:val="single" w:sz="4" w:space="0" w:color="auto"/>
              <w:bottom w:val="single" w:sz="4" w:space="0" w:color="auto"/>
              <w:right w:val="single" w:sz="4" w:space="0" w:color="auto"/>
            </w:tcBorders>
            <w:vAlign w:val="center"/>
          </w:tcPr>
          <w:p w14:paraId="37020E6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4CA7E9D9" w14:textId="77777777" w:rsidR="008F49B5" w:rsidRPr="008F49B5" w:rsidRDefault="008F49B5" w:rsidP="008F49B5">
      <w:pPr>
        <w:spacing w:after="160" w:line="259" w:lineRule="auto"/>
        <w:jc w:val="both"/>
        <w:rPr>
          <w:rFonts w:ascii="Calibri" w:hAnsi="Calibri" w:cs="Calibri"/>
          <w:b/>
          <w:bCs/>
          <w:sz w:val="22"/>
          <w:szCs w:val="22"/>
          <w:lang w:eastAsia="en-US"/>
        </w:rPr>
      </w:pPr>
    </w:p>
    <w:p w14:paraId="60C30E3C"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lastRenderedPageBreak/>
        <w:t>Osnovna aktivnost osnovnog školstva – MZO</w:t>
      </w:r>
      <w:r w:rsidRPr="008F49B5">
        <w:rPr>
          <w:rFonts w:ascii="Calibri" w:hAnsi="Calibri" w:cs="Calibri"/>
          <w:sz w:val="22"/>
          <w:szCs w:val="22"/>
          <w:lang w:eastAsia="en-US"/>
        </w:rPr>
        <w:t xml:space="preserve"> - odnosi se na troškove plaće zaposlenika i ostale materijalne troškove koji su financirani iz državnog proračuna. Povećanje je zbog očekivanog rasta osnovice od travnja 2023. godine, te zbog povećanja iznosa za materijalna prava zaposlenika.</w:t>
      </w:r>
    </w:p>
    <w:p w14:paraId="3605FCEC" w14:textId="77777777" w:rsidR="008F49B5" w:rsidRPr="008F49B5" w:rsidRDefault="008F49B5" w:rsidP="008F49B5">
      <w:pPr>
        <w:spacing w:after="160" w:line="259" w:lineRule="auto"/>
        <w:jc w:val="both"/>
        <w:rPr>
          <w:rFonts w:ascii="Calibri" w:hAnsi="Calibri" w:cs="Calibri"/>
          <w:bCs/>
          <w:sz w:val="22"/>
          <w:szCs w:val="22"/>
          <w:lang w:eastAsia="en-US"/>
        </w:rPr>
      </w:pPr>
    </w:p>
    <w:p w14:paraId="1EC4BD82"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Nabava knjiga</w:t>
      </w:r>
      <w:r w:rsidRPr="008F49B5">
        <w:rPr>
          <w:rFonts w:ascii="Calibri" w:hAnsi="Calibri" w:cs="Calibri"/>
          <w:sz w:val="22"/>
          <w:szCs w:val="22"/>
          <w:lang w:eastAsia="en-US"/>
        </w:rPr>
        <w:t xml:space="preserve"> – odnosi se na troškove nabave udžbenika koji se financiraju iz pomoći, te za nabavku lektirnih naslova. </w:t>
      </w:r>
    </w:p>
    <w:p w14:paraId="7CA6DA8C" w14:textId="77777777" w:rsidR="008F49B5" w:rsidRPr="008F49B5" w:rsidRDefault="008F49B5" w:rsidP="008F49B5">
      <w:pPr>
        <w:spacing w:after="160" w:line="259" w:lineRule="auto"/>
        <w:jc w:val="both"/>
        <w:rPr>
          <w:rFonts w:ascii="Calibri" w:hAnsi="Calibri" w:cs="Calibri"/>
          <w:sz w:val="22"/>
          <w:szCs w:val="22"/>
          <w:lang w:eastAsia="en-US"/>
        </w:rPr>
      </w:pPr>
    </w:p>
    <w:p w14:paraId="281B2126"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 xml:space="preserve">Tekući projekt „Petica za dvoje VIII. Faza“ – </w:t>
      </w:r>
      <w:r w:rsidRPr="008F49B5">
        <w:rPr>
          <w:rFonts w:ascii="Calibri" w:hAnsi="Calibri" w:cs="Calibri"/>
          <w:bCs/>
          <w:sz w:val="22"/>
          <w:szCs w:val="22"/>
          <w:lang w:eastAsia="en-US"/>
        </w:rPr>
        <w:t xml:space="preserve">odnosi se ne plaće i materijalna prava za pomoćnike u nastavi za djecu s teškoćama. </w:t>
      </w:r>
      <w:r w:rsidRPr="008F49B5">
        <w:rPr>
          <w:rFonts w:ascii="Calibri" w:hAnsi="Calibri" w:cs="Calibri"/>
          <w:sz w:val="22"/>
          <w:szCs w:val="22"/>
          <w:lang w:eastAsia="en-US"/>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33D3850C" w14:textId="77777777" w:rsidR="008F49B5" w:rsidRPr="008F49B5" w:rsidRDefault="008F49B5" w:rsidP="008F49B5">
      <w:pPr>
        <w:spacing w:after="160" w:line="259" w:lineRule="auto"/>
        <w:ind w:right="-108"/>
        <w:jc w:val="both"/>
        <w:rPr>
          <w:rFonts w:ascii="Calibri" w:hAnsi="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559"/>
        <w:gridCol w:w="1276"/>
        <w:gridCol w:w="1134"/>
        <w:gridCol w:w="1276"/>
        <w:gridCol w:w="1134"/>
        <w:gridCol w:w="1418"/>
      </w:tblGrid>
      <w:tr w:rsidR="008F49B5" w:rsidRPr="008F49B5" w14:paraId="6C50D5E6" w14:textId="77777777" w:rsidTr="00D9249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4A3F9D2"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1B3CCAD"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BFC517"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CF8DEB2"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84163F"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5668F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E04E1A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D4390C4" w14:textId="77777777" w:rsidTr="00D92499">
        <w:trPr>
          <w:trHeight w:val="979"/>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42ABCCA"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6997484"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17AB6A"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F17FBF0"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291EC0"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8D6943"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0C346A"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bl>
    <w:p w14:paraId="741562E7" w14:textId="77777777" w:rsidR="008F49B5" w:rsidRPr="008F49B5" w:rsidRDefault="008F49B5" w:rsidP="008F49B5">
      <w:pPr>
        <w:spacing w:after="160" w:line="259" w:lineRule="auto"/>
        <w:jc w:val="both"/>
        <w:rPr>
          <w:rFonts w:ascii="Calibri" w:hAnsi="Calibri" w:cs="Calibri"/>
          <w:bCs/>
          <w:sz w:val="22"/>
          <w:szCs w:val="22"/>
          <w:lang w:eastAsia="en-US"/>
        </w:rPr>
      </w:pPr>
    </w:p>
    <w:p w14:paraId="73801E7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w:t>
      </w:r>
      <w:r w:rsidRPr="008F49B5">
        <w:rPr>
          <w:rFonts w:ascii="Calibri" w:eastAsia="Times New Roman" w:hAnsi="Calibri" w:cs="Calibri"/>
          <w:sz w:val="22"/>
          <w:szCs w:val="22"/>
          <w:lang w:eastAsia="en-US"/>
        </w:rPr>
        <w:t xml:space="preserve"> - odnosi se na troškove plaće zaposlenika i ostale materijalne troškove koji su financirani iz državnog proračuna.</w:t>
      </w:r>
    </w:p>
    <w:p w14:paraId="151EBB3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5701E98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7F69B09E" w14:textId="77777777" w:rsidR="008F49B5" w:rsidRPr="008F49B5" w:rsidRDefault="008F49B5" w:rsidP="008F49B5">
      <w:pPr>
        <w:spacing w:after="160" w:line="259" w:lineRule="auto"/>
        <w:rPr>
          <w:rFonts w:ascii="Calibri" w:hAnsi="Calibri"/>
          <w:sz w:val="22"/>
          <w:szCs w:val="22"/>
          <w:lang w:eastAsia="en-US"/>
        </w:rPr>
      </w:pPr>
    </w:p>
    <w:p w14:paraId="14A99AE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49A87359"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9771 - OŠ Antuna Kanižlića</w:t>
      </w:r>
    </w:p>
    <w:p w14:paraId="5E5DF898" w14:textId="77777777" w:rsidR="008F49B5" w:rsidRPr="008F49B5" w:rsidRDefault="008F49B5" w:rsidP="008F49B5">
      <w:pPr>
        <w:spacing w:after="160" w:line="259" w:lineRule="auto"/>
        <w:rPr>
          <w:rFonts w:ascii="Calibri" w:eastAsia="Times New Roman" w:hAnsi="Calibri" w:cs="Calibri"/>
          <w:b/>
          <w:bCs/>
          <w:sz w:val="22"/>
          <w:szCs w:val="22"/>
          <w:lang w:eastAsia="zh-CN"/>
        </w:rPr>
      </w:pPr>
    </w:p>
    <w:p w14:paraId="5616C233"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Pod imenom Osnovna škola Antuna Kanižlića škola djeluje od 1990. godine. Djelokrug rada je osnovno obrazovanje što obuhvaća obrazovanje učenika od prvog (1) do osmog (8) razreda. 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 </w:t>
      </w:r>
    </w:p>
    <w:p w14:paraId="4224F658"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Style w:val="Reetkatablice1"/>
        <w:tblW w:w="9217" w:type="dxa"/>
        <w:jc w:val="center"/>
        <w:tblInd w:w="0" w:type="dxa"/>
        <w:tblLook w:val="04A0" w:firstRow="1" w:lastRow="0" w:firstColumn="1" w:lastColumn="0" w:noHBand="0" w:noVBand="1"/>
      </w:tblPr>
      <w:tblGrid>
        <w:gridCol w:w="5119"/>
        <w:gridCol w:w="1386"/>
        <w:gridCol w:w="1230"/>
        <w:gridCol w:w="1567"/>
      </w:tblGrid>
      <w:tr w:rsidR="008F49B5" w:rsidRPr="008F49B5" w14:paraId="4B15DD8E"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1F0B6350" w14:textId="77777777" w:rsidR="008F49B5" w:rsidRPr="008F49B5" w:rsidRDefault="008F49B5" w:rsidP="008F49B5">
            <w:pPr>
              <w:spacing w:after="160" w:line="259" w:lineRule="auto"/>
              <w:rPr>
                <w:rFonts w:cs="Calibri"/>
                <w:sz w:val="22"/>
                <w:szCs w:val="22"/>
              </w:rPr>
            </w:pPr>
            <w:r w:rsidRPr="008F49B5">
              <w:rPr>
                <w:rFonts w:cs="Calibri"/>
                <w:sz w:val="22"/>
                <w:szCs w:val="22"/>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2EDC9A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165" w:type="dxa"/>
            <w:tcBorders>
              <w:top w:val="single" w:sz="4" w:space="0" w:color="auto"/>
              <w:left w:val="single" w:sz="4" w:space="0" w:color="auto"/>
              <w:bottom w:val="single" w:sz="4" w:space="0" w:color="auto"/>
              <w:right w:val="single" w:sz="4" w:space="0" w:color="auto"/>
            </w:tcBorders>
            <w:noWrap/>
            <w:vAlign w:val="center"/>
            <w:hideMark/>
          </w:tcPr>
          <w:p w14:paraId="475D0FF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67" w:type="dxa"/>
            <w:tcBorders>
              <w:top w:val="single" w:sz="4" w:space="0" w:color="auto"/>
              <w:left w:val="single" w:sz="4" w:space="0" w:color="auto"/>
              <w:bottom w:val="single" w:sz="4" w:space="0" w:color="auto"/>
              <w:right w:val="single" w:sz="4" w:space="0" w:color="auto"/>
            </w:tcBorders>
            <w:noWrap/>
            <w:vAlign w:val="center"/>
            <w:hideMark/>
          </w:tcPr>
          <w:p w14:paraId="583A2E7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1CF4173B"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0E16542"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01F652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108.235,00</w:t>
            </w:r>
          </w:p>
        </w:tc>
        <w:tc>
          <w:tcPr>
            <w:tcW w:w="1165" w:type="dxa"/>
            <w:tcBorders>
              <w:top w:val="single" w:sz="4" w:space="0" w:color="auto"/>
              <w:left w:val="single" w:sz="4" w:space="0" w:color="auto"/>
              <w:bottom w:val="single" w:sz="4" w:space="0" w:color="auto"/>
              <w:right w:val="single" w:sz="4" w:space="0" w:color="auto"/>
            </w:tcBorders>
            <w:noWrap/>
            <w:vAlign w:val="center"/>
          </w:tcPr>
          <w:p w14:paraId="61BC0B0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7" w:type="dxa"/>
            <w:tcBorders>
              <w:top w:val="single" w:sz="4" w:space="0" w:color="auto"/>
              <w:left w:val="single" w:sz="4" w:space="0" w:color="auto"/>
              <w:bottom w:val="single" w:sz="4" w:space="0" w:color="auto"/>
              <w:right w:val="single" w:sz="4" w:space="0" w:color="auto"/>
            </w:tcBorders>
            <w:noWrap/>
            <w:vAlign w:val="center"/>
          </w:tcPr>
          <w:p w14:paraId="05FED9B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108.235,00</w:t>
            </w:r>
          </w:p>
        </w:tc>
      </w:tr>
      <w:tr w:rsidR="008F49B5" w:rsidRPr="008F49B5" w14:paraId="6533235F"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5B2BF7AA"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40C92EA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2.241.712,00</w:t>
            </w:r>
          </w:p>
        </w:tc>
        <w:tc>
          <w:tcPr>
            <w:tcW w:w="1165" w:type="dxa"/>
            <w:tcBorders>
              <w:top w:val="single" w:sz="4" w:space="0" w:color="auto"/>
              <w:left w:val="single" w:sz="4" w:space="0" w:color="auto"/>
              <w:bottom w:val="single" w:sz="4" w:space="0" w:color="auto"/>
              <w:right w:val="single" w:sz="4" w:space="0" w:color="auto"/>
            </w:tcBorders>
            <w:noWrap/>
            <w:vAlign w:val="center"/>
          </w:tcPr>
          <w:p w14:paraId="01101DE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31.688,00</w:t>
            </w:r>
          </w:p>
        </w:tc>
        <w:tc>
          <w:tcPr>
            <w:tcW w:w="1567" w:type="dxa"/>
            <w:tcBorders>
              <w:top w:val="single" w:sz="4" w:space="0" w:color="auto"/>
              <w:left w:val="single" w:sz="4" w:space="0" w:color="auto"/>
              <w:bottom w:val="single" w:sz="4" w:space="0" w:color="auto"/>
              <w:right w:val="single" w:sz="4" w:space="0" w:color="auto"/>
            </w:tcBorders>
            <w:noWrap/>
            <w:vAlign w:val="center"/>
          </w:tcPr>
          <w:p w14:paraId="6258013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2.273.400,00</w:t>
            </w:r>
          </w:p>
        </w:tc>
      </w:tr>
      <w:tr w:rsidR="008F49B5" w:rsidRPr="008F49B5" w14:paraId="0AB65D78"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tcPr>
          <w:p w14:paraId="75E0E60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UKUPNO</w:t>
            </w:r>
          </w:p>
        </w:tc>
        <w:tc>
          <w:tcPr>
            <w:tcW w:w="1366" w:type="dxa"/>
            <w:tcBorders>
              <w:top w:val="single" w:sz="4" w:space="0" w:color="auto"/>
              <w:left w:val="single" w:sz="4" w:space="0" w:color="auto"/>
              <w:bottom w:val="single" w:sz="4" w:space="0" w:color="auto"/>
              <w:right w:val="single" w:sz="4" w:space="0" w:color="auto"/>
            </w:tcBorders>
            <w:noWrap/>
            <w:vAlign w:val="center"/>
          </w:tcPr>
          <w:p w14:paraId="4FE47C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2.349.947,00</w:t>
            </w:r>
          </w:p>
        </w:tc>
        <w:tc>
          <w:tcPr>
            <w:tcW w:w="1165" w:type="dxa"/>
            <w:tcBorders>
              <w:top w:val="single" w:sz="4" w:space="0" w:color="auto"/>
              <w:left w:val="single" w:sz="4" w:space="0" w:color="auto"/>
              <w:bottom w:val="single" w:sz="4" w:space="0" w:color="auto"/>
              <w:right w:val="single" w:sz="4" w:space="0" w:color="auto"/>
            </w:tcBorders>
            <w:noWrap/>
            <w:vAlign w:val="center"/>
          </w:tcPr>
          <w:p w14:paraId="0B9550A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31.688,00</w:t>
            </w:r>
          </w:p>
        </w:tc>
        <w:tc>
          <w:tcPr>
            <w:tcW w:w="1567" w:type="dxa"/>
            <w:tcBorders>
              <w:top w:val="single" w:sz="4" w:space="0" w:color="auto"/>
              <w:left w:val="single" w:sz="4" w:space="0" w:color="auto"/>
              <w:bottom w:val="single" w:sz="4" w:space="0" w:color="auto"/>
              <w:right w:val="single" w:sz="4" w:space="0" w:color="auto"/>
            </w:tcBorders>
            <w:noWrap/>
            <w:vAlign w:val="center"/>
          </w:tcPr>
          <w:p w14:paraId="7A4380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2.381.635,00</w:t>
            </w:r>
          </w:p>
        </w:tc>
      </w:tr>
    </w:tbl>
    <w:p w14:paraId="112C75D3"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71B0E01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2991B44A"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55BE3DF1"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E5B3631"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0C3AE85F"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4AF12DA6"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Zakon o odgoju i obrazovanju u osnovnoj i srednjoj školi (Narodne novine, broj: 87/08., 86/09., 92/10., 105/10., 90/11., 5/12., 16/12., 86/12., 126/12., 94/13., 152/14., 07/17., 68/18., 98/19., 64/20., 151/22. i 156/23),</w:t>
      </w:r>
    </w:p>
    <w:p w14:paraId="2171086E"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085D369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i 120/13), </w:t>
      </w:r>
    </w:p>
    <w:p w14:paraId="7B04BF8E"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Pravilnik o proračunskom računovodstvu i računskom planu (Narodne novine, broj 158/23)</w:t>
      </w:r>
    </w:p>
    <w:p w14:paraId="0035B655"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27A0853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Statut Škole, </w:t>
      </w:r>
    </w:p>
    <w:p w14:paraId="54235A8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Školski kurikulum OŠ Antuna Kanižlića,</w:t>
      </w:r>
    </w:p>
    <w:p w14:paraId="6B54190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Godišnjem planu i programu rada za školsku godinu 2023.-2024. te </w:t>
      </w:r>
    </w:p>
    <w:p w14:paraId="1451C9D0"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sz w:val="22"/>
          <w:szCs w:val="22"/>
          <w:lang w:eastAsia="en-US"/>
        </w:rPr>
        <w:t>Uputa za izradu proračuna.</w:t>
      </w:r>
    </w:p>
    <w:p w14:paraId="20B7EC2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412"/>
        <w:gridCol w:w="1565"/>
        <w:gridCol w:w="1417"/>
      </w:tblGrid>
      <w:tr w:rsidR="008F49B5" w:rsidRPr="008F49B5" w14:paraId="4701A43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AEA9756"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6000 REDOVNA DJELATNOST OSNOVNOG ŠKOLSTVA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4BCA6E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45C55B1"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505CB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33852EF8"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065DC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Aktivnost A600001 OSNOVNA AKTIVNOST OSNOVNOG ŠKOLSTVA</w:t>
            </w:r>
          </w:p>
        </w:tc>
        <w:tc>
          <w:tcPr>
            <w:tcW w:w="1412" w:type="dxa"/>
            <w:tcBorders>
              <w:top w:val="single" w:sz="4" w:space="0" w:color="auto"/>
              <w:left w:val="single" w:sz="4" w:space="0" w:color="auto"/>
              <w:bottom w:val="single" w:sz="4" w:space="0" w:color="auto"/>
              <w:right w:val="single" w:sz="4" w:space="0" w:color="auto"/>
            </w:tcBorders>
            <w:noWrap/>
            <w:vAlign w:val="center"/>
          </w:tcPr>
          <w:p w14:paraId="004855D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100.235,00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210E11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4.670,00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97B84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104.905,00</w:t>
            </w:r>
          </w:p>
        </w:tc>
      </w:tr>
      <w:tr w:rsidR="008F49B5" w:rsidRPr="008F49B5" w14:paraId="62AC6F40"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67BC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K600001 NABAVA OPREME U OSNOVNOM ŠKOLSTVU</w:t>
            </w:r>
          </w:p>
        </w:tc>
        <w:tc>
          <w:tcPr>
            <w:tcW w:w="1412" w:type="dxa"/>
            <w:tcBorders>
              <w:top w:val="single" w:sz="4" w:space="0" w:color="auto"/>
              <w:left w:val="single" w:sz="4" w:space="0" w:color="auto"/>
              <w:bottom w:val="single" w:sz="4" w:space="0" w:color="auto"/>
              <w:right w:val="single" w:sz="4" w:space="0" w:color="auto"/>
            </w:tcBorders>
            <w:noWrap/>
            <w:vAlign w:val="center"/>
          </w:tcPr>
          <w:p w14:paraId="01ADF37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7.000,00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962CF2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-3.870,00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B14B8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3.130,00</w:t>
            </w:r>
          </w:p>
        </w:tc>
      </w:tr>
      <w:tr w:rsidR="008F49B5" w:rsidRPr="008F49B5" w14:paraId="7D5C800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C34D1B1"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412" w:type="dxa"/>
            <w:tcBorders>
              <w:top w:val="single" w:sz="4" w:space="0" w:color="auto"/>
              <w:left w:val="single" w:sz="4" w:space="0" w:color="auto"/>
              <w:bottom w:val="single" w:sz="4" w:space="0" w:color="auto"/>
              <w:right w:val="single" w:sz="4" w:space="0" w:color="auto"/>
            </w:tcBorders>
            <w:noWrap/>
            <w:vAlign w:val="center"/>
          </w:tcPr>
          <w:p w14:paraId="615D309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1E010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-800,00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19CC"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w:t>
            </w:r>
          </w:p>
        </w:tc>
      </w:tr>
      <w:tr w:rsidR="008F49B5" w:rsidRPr="008F49B5" w14:paraId="54A9477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0A93D80"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412" w:type="dxa"/>
            <w:tcBorders>
              <w:top w:val="single" w:sz="4" w:space="0" w:color="auto"/>
              <w:left w:val="single" w:sz="4" w:space="0" w:color="auto"/>
              <w:bottom w:val="single" w:sz="4" w:space="0" w:color="auto"/>
              <w:right w:val="single" w:sz="4" w:space="0" w:color="auto"/>
            </w:tcBorders>
            <w:noWrap/>
            <w:vAlign w:val="center"/>
          </w:tcPr>
          <w:p w14:paraId="57A93C2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108.235,00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27495A8"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9E157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108.235,00</w:t>
            </w:r>
          </w:p>
        </w:tc>
      </w:tr>
    </w:tbl>
    <w:p w14:paraId="7D28BCD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1EE22914"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Osnovne aktivnosti</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654EA02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1462173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uredske opreme i namještaja, opreme za održavanje i zaštitu te uređaja potrebnih za kvalitetnije obavljanje djelatnosti iz decentraliziranih izvora.</w:t>
      </w:r>
    </w:p>
    <w:p w14:paraId="12214AD0"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992"/>
        <w:gridCol w:w="1134"/>
        <w:gridCol w:w="1276"/>
        <w:gridCol w:w="1275"/>
        <w:gridCol w:w="1276"/>
      </w:tblGrid>
      <w:tr w:rsidR="008F49B5" w:rsidRPr="008F49B5" w14:paraId="17D6DA2F"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223FB90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bookmarkStart w:id="22" w:name="_Hlk166484509"/>
            <w:r w:rsidRPr="008F49B5">
              <w:rPr>
                <w:rFonts w:ascii="Calibri" w:eastAsia="Times New Roman" w:hAnsi="Calibri" w:cs="Calibri"/>
                <w:sz w:val="20"/>
                <w:szCs w:val="20"/>
                <w:lang w:eastAsia="en-US"/>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A9DC2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F3D6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44B1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tcPr>
          <w:p w14:paraId="0E11F4F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tcPr>
          <w:p w14:paraId="61F0983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auto"/>
              <w:left w:val="single" w:sz="4" w:space="0" w:color="auto"/>
              <w:bottom w:val="single" w:sz="4" w:space="0" w:color="auto"/>
              <w:right w:val="single" w:sz="4" w:space="0" w:color="auto"/>
            </w:tcBorders>
            <w:vAlign w:val="center"/>
          </w:tcPr>
          <w:p w14:paraId="660CE5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28154CFA"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287CF1FA"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5BC07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izražavanje, kreativnost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26081"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D0A3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14:paraId="012D68D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61B2AC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4458F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0032DBCF"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5436DF79"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5827F7D4"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hAnsi="Calibri" w:cs="Calibri"/>
                <w:sz w:val="20"/>
                <w:szCs w:val="20"/>
                <w:lang w:eastAsia="en-US"/>
              </w:rPr>
              <w:t>Učenike se potiče na izražavanje kreativnosti, talenta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B55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F7BF3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2D6F72B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c>
          <w:tcPr>
            <w:tcW w:w="1275" w:type="dxa"/>
            <w:tcBorders>
              <w:top w:val="single" w:sz="4" w:space="0" w:color="auto"/>
              <w:left w:val="single" w:sz="4" w:space="0" w:color="auto"/>
              <w:bottom w:val="single" w:sz="4" w:space="0" w:color="auto"/>
              <w:right w:val="single" w:sz="4" w:space="0" w:color="auto"/>
            </w:tcBorders>
            <w:vAlign w:val="center"/>
          </w:tcPr>
          <w:p w14:paraId="279129E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02599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r>
      <w:tr w:rsidR="008F49B5" w:rsidRPr="008F49B5" w14:paraId="1044E97A"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3A27364B"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5AA787"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Uz to što se učenike potiče na izražavanje sposobnosti kroz ovakve aktivnosti testira se kvaliteta rada nastavnika s nadarenim učenicima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9A475"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7021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14:paraId="1F68AB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c>
          <w:tcPr>
            <w:tcW w:w="1275" w:type="dxa"/>
            <w:tcBorders>
              <w:top w:val="single" w:sz="4" w:space="0" w:color="auto"/>
              <w:left w:val="single" w:sz="4" w:space="0" w:color="auto"/>
              <w:bottom w:val="single" w:sz="4" w:space="0" w:color="auto"/>
              <w:right w:val="single" w:sz="4" w:space="0" w:color="auto"/>
            </w:tcBorders>
            <w:vAlign w:val="center"/>
          </w:tcPr>
          <w:p w14:paraId="0D81E0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4A99FB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bookmarkEnd w:id="22"/>
    </w:tbl>
    <w:p w14:paraId="3EBDACC9"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p>
    <w:p w14:paraId="0D9A6F18"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NAZIV PROGRAMA: REDOVNA DJELATNOST OSNOVNOG ŠKOLSTVA – IZNAD ZAKONSKI STANDARD </w:t>
      </w:r>
    </w:p>
    <w:p w14:paraId="78A4978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5D56E007"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Program je usmjeren na osiguranje sredstava kako bi se omogućilo učenicima prvih i drugih razreda da koriste produženi boravak u školi financiranjem dva (2) učitelja, nabava radnih bilježnica svim učenicima, plaće asistentima za rad s djecom kojoj je potrebna pomoć. </w:t>
      </w:r>
    </w:p>
    <w:p w14:paraId="68DD4448"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p>
    <w:p w14:paraId="0B9172E6" w14:textId="77777777" w:rsidR="008F49B5" w:rsidRPr="008F49B5" w:rsidRDefault="008F49B5" w:rsidP="008F49B5">
      <w:pPr>
        <w:spacing w:after="160" w:line="259" w:lineRule="auto"/>
        <w:ind w:firstLine="357"/>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65F194E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w:t>
      </w:r>
      <w:r w:rsidRPr="008F49B5">
        <w:rPr>
          <w:rFonts w:ascii="Calibri" w:eastAsia="Times New Roman" w:hAnsi="Calibri" w:cs="Calibri"/>
          <w:sz w:val="22"/>
          <w:szCs w:val="22"/>
          <w:lang w:eastAsia="zh-CN"/>
        </w:rPr>
        <w:t>Zakon o odgoju i obrazovanju u osnovnoj i srednjoj školi (Narodne novine, broj: 87/08., 86/09., 92/10., 105/10., 90/11., 5/12., 16/12., 86/12., 126/12., 94/13., 152/14., 07/17., 68/18., 98/19., 64/20., 151/22. i 156/23),</w:t>
      </w:r>
    </w:p>
    <w:p w14:paraId="7FE965D5"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37F4A460"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i 120/13), </w:t>
      </w:r>
    </w:p>
    <w:p w14:paraId="3F52C46D"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Pravilnik o proračunskom računovodstvu i računskom planu (Narodne novine, broj 158/23)</w:t>
      </w:r>
    </w:p>
    <w:p w14:paraId="6546635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585EB17D"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Statut Škole, </w:t>
      </w:r>
    </w:p>
    <w:p w14:paraId="43CBE5E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Školski kurikulum OŠ Antuna Kanižlića,</w:t>
      </w:r>
    </w:p>
    <w:p w14:paraId="00405C9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Godišnjem planu i programu rada za školsku godinu 2023.-2024. te </w:t>
      </w:r>
    </w:p>
    <w:p w14:paraId="402CB5C4"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sz w:val="22"/>
          <w:szCs w:val="22"/>
          <w:lang w:eastAsia="en-US"/>
        </w:rPr>
        <w:t>Uputa za izradu proračuna.</w:t>
      </w:r>
    </w:p>
    <w:p w14:paraId="0E4600CA"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559"/>
        <w:gridCol w:w="1418"/>
        <w:gridCol w:w="1417"/>
      </w:tblGrid>
      <w:tr w:rsidR="008F49B5" w:rsidRPr="008F49B5" w14:paraId="22D3919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990C6B"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7E1FD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985312"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B7BCD3"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241DF02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861F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969FE0C"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325.862,00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243C86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-16.612,00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6B300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309.250,00</w:t>
            </w:r>
          </w:p>
        </w:tc>
      </w:tr>
      <w:tr w:rsidR="008F49B5" w:rsidRPr="008F49B5" w14:paraId="6CA1696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B93EFAD"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655E86F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1.868.050,00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6C26F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1EBF6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1.888.050,00</w:t>
            </w:r>
          </w:p>
        </w:tc>
      </w:tr>
      <w:tr w:rsidR="008F49B5" w:rsidRPr="008F49B5" w14:paraId="42AC65F7"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7562503"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ED6906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6D73C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FEE53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23.000,00</w:t>
            </w:r>
          </w:p>
        </w:tc>
      </w:tr>
      <w:tr w:rsidR="008F49B5" w:rsidRPr="008F49B5" w14:paraId="4D0215C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AD09FA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089AB39"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7A96B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F5426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25.000,00</w:t>
            </w:r>
          </w:p>
        </w:tc>
      </w:tr>
      <w:tr w:rsidR="008F49B5" w:rsidRPr="008F49B5" w14:paraId="40421834"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40B613E"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T700001 PROJEKT „PETICA ZA DVOJE VIII.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239E667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CD75A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28.100,00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27C87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28.100,00</w:t>
            </w:r>
          </w:p>
        </w:tc>
      </w:tr>
      <w:tr w:rsidR="008F49B5" w:rsidRPr="008F49B5" w14:paraId="0BCE822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2A76BB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BDC29B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2.241.712,00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3A24D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31.688,00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A3CBC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2.273.400,00</w:t>
            </w:r>
          </w:p>
        </w:tc>
      </w:tr>
    </w:tbl>
    <w:p w14:paraId="0C64676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2E02567"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iznad zakonskog standarda</w:t>
      </w:r>
      <w:r w:rsidRPr="008F49B5">
        <w:rPr>
          <w:rFonts w:ascii="Calibri" w:eastAsia="Times New Roman" w:hAnsi="Calibri" w:cs="Calibri"/>
          <w:sz w:val="22"/>
          <w:szCs w:val="22"/>
          <w:lang w:eastAsia="en-US"/>
        </w:rPr>
        <w:t xml:space="preserve"> - odnosi se na plaće zaposlenika u produženom boravku koje financira Grad Požega na temelju Odluke o provođenju produženog boravka u gradskim osnovnim školama (Službene novine Grada Požege, broj: 15/17., 15/18. 10/20. i 11/22), materijalne troškove koji se financiraju iz vlastitih izvora, </w:t>
      </w:r>
    </w:p>
    <w:p w14:paraId="6C07965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A20659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w:t>
      </w:r>
      <w:r w:rsidRPr="008F49B5">
        <w:rPr>
          <w:rFonts w:ascii="Calibri" w:eastAsia="Times New Roman" w:hAnsi="Calibri" w:cs="Calibri"/>
          <w:sz w:val="22"/>
          <w:szCs w:val="22"/>
          <w:lang w:eastAsia="en-US"/>
        </w:rPr>
        <w:t xml:space="preserve"> - odnosi se na troškove plaće zaposlenika koji su financirani iz državnog proračuna.</w:t>
      </w:r>
    </w:p>
    <w:p w14:paraId="47E67A1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6FE5D62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5F54CF22"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992"/>
        <w:gridCol w:w="1134"/>
        <w:gridCol w:w="1276"/>
        <w:gridCol w:w="1275"/>
        <w:gridCol w:w="1276"/>
      </w:tblGrid>
      <w:tr w:rsidR="008F49B5" w:rsidRPr="008F49B5" w14:paraId="43250FC9"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539B440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EE53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B584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77511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6EFEB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2F0CE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0E998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3AED5B83"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7FDB64E3"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A54A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izražavanje, kreativnost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D30D9"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57F3E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14:paraId="5A350DE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062619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94659B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2837DA3E"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3EDC7EB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2BF703C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hAnsi="Calibri" w:cs="Calibri"/>
                <w:sz w:val="20"/>
                <w:szCs w:val="20"/>
                <w:lang w:eastAsia="en-US"/>
              </w:rPr>
              <w:t>Učenike se potiče na izražavanje kreativnosti, talenta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9EC4C"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B001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78D056F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c>
          <w:tcPr>
            <w:tcW w:w="1275" w:type="dxa"/>
            <w:tcBorders>
              <w:top w:val="single" w:sz="4" w:space="0" w:color="auto"/>
              <w:left w:val="single" w:sz="4" w:space="0" w:color="auto"/>
              <w:bottom w:val="single" w:sz="4" w:space="0" w:color="auto"/>
              <w:right w:val="single" w:sz="4" w:space="0" w:color="auto"/>
            </w:tcBorders>
            <w:vAlign w:val="center"/>
          </w:tcPr>
          <w:p w14:paraId="6BA41F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56D50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r>
      <w:tr w:rsidR="008F49B5" w:rsidRPr="008F49B5" w14:paraId="0CD5A37E"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01BC4ECD"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7AC85"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Uz to što se učenike potiče na izražavanje sposobnosti kroz ovakve aktivnosti testira se kvaliteta rada nastavnika s nadarenim učenicima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23DE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DF05F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14:paraId="69F3BBC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c>
          <w:tcPr>
            <w:tcW w:w="1275" w:type="dxa"/>
            <w:tcBorders>
              <w:top w:val="single" w:sz="4" w:space="0" w:color="auto"/>
              <w:left w:val="single" w:sz="4" w:space="0" w:color="auto"/>
              <w:bottom w:val="single" w:sz="4" w:space="0" w:color="auto"/>
              <w:right w:val="single" w:sz="4" w:space="0" w:color="auto"/>
            </w:tcBorders>
            <w:vAlign w:val="center"/>
          </w:tcPr>
          <w:p w14:paraId="46788BB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99539C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tbl>
    <w:p w14:paraId="7AEDCE58" w14:textId="77777777" w:rsidR="008F49B5" w:rsidRPr="008F49B5" w:rsidRDefault="008F49B5" w:rsidP="008F49B5">
      <w:pPr>
        <w:spacing w:after="160" w:line="259" w:lineRule="auto"/>
        <w:jc w:val="both"/>
        <w:rPr>
          <w:rFonts w:ascii="Calibri" w:hAnsi="Calibri" w:cs="Calibri"/>
          <w:b/>
          <w:bCs/>
          <w:sz w:val="22"/>
          <w:szCs w:val="22"/>
          <w:lang w:eastAsia="en-US"/>
        </w:rPr>
      </w:pPr>
    </w:p>
    <w:p w14:paraId="1012014E"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 xml:space="preserve">Tekući projekt „Petica za dvoje VIII. Faza“ – </w:t>
      </w:r>
      <w:r w:rsidRPr="008F49B5">
        <w:rPr>
          <w:rFonts w:ascii="Calibri" w:hAnsi="Calibri" w:cs="Calibri"/>
          <w:bCs/>
          <w:sz w:val="22"/>
          <w:szCs w:val="22"/>
          <w:lang w:eastAsia="en-US"/>
        </w:rPr>
        <w:t xml:space="preserve">odnosi se na plaće i materijalna prava za pomoćnike u nastavi za djecu s teškoćama. </w:t>
      </w:r>
      <w:r w:rsidRPr="008F49B5">
        <w:rPr>
          <w:rFonts w:ascii="Calibri" w:hAnsi="Calibri" w:cs="Calibri"/>
          <w:sz w:val="22"/>
          <w:szCs w:val="22"/>
          <w:lang w:eastAsia="en-US"/>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1DC8C037" w14:textId="77777777" w:rsidR="008F49B5" w:rsidRPr="008F49B5" w:rsidRDefault="008F49B5" w:rsidP="008F49B5">
      <w:pPr>
        <w:spacing w:after="160" w:line="259" w:lineRule="auto"/>
        <w:ind w:right="-108"/>
        <w:jc w:val="both"/>
        <w:rPr>
          <w:rFonts w:ascii="Calibri" w:hAnsi="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559"/>
        <w:gridCol w:w="1276"/>
        <w:gridCol w:w="1134"/>
        <w:gridCol w:w="1276"/>
        <w:gridCol w:w="1134"/>
        <w:gridCol w:w="1418"/>
      </w:tblGrid>
      <w:tr w:rsidR="008F49B5" w:rsidRPr="008F49B5" w14:paraId="016738BB" w14:textId="77777777" w:rsidTr="00D9249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982BE45"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bookmarkStart w:id="23" w:name="_Hlk88476204"/>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7CA310F"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C8FE0A"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C6AD90"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FD1E50"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80DB5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E6AC729"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bookmarkEnd w:id="23"/>
      </w:tr>
      <w:tr w:rsidR="008F49B5" w:rsidRPr="008F49B5" w14:paraId="4FB74AA5" w14:textId="77777777" w:rsidTr="00D92499">
        <w:trPr>
          <w:trHeight w:val="979"/>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FF80053"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31584E"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1579C9"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EDD881"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97A775"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FFD7C5"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05771C"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r>
    </w:tbl>
    <w:p w14:paraId="45B77974" w14:textId="77777777" w:rsidR="008F49B5" w:rsidRPr="008F49B5" w:rsidRDefault="008F49B5" w:rsidP="008F49B5">
      <w:pPr>
        <w:spacing w:after="160" w:line="259" w:lineRule="auto"/>
        <w:rPr>
          <w:rFonts w:ascii="Calibri" w:hAnsi="Calibri"/>
          <w:sz w:val="22"/>
          <w:szCs w:val="22"/>
          <w:lang w:eastAsia="en-US"/>
        </w:rPr>
      </w:pPr>
    </w:p>
    <w:p w14:paraId="2ABB24FE"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6886F38C" w14:textId="77777777" w:rsidR="008F49B5" w:rsidRPr="008F49B5" w:rsidRDefault="008F49B5" w:rsidP="008F49B5">
      <w:pPr>
        <w:rPr>
          <w:rFonts w:ascii="Calibri" w:eastAsia="Times New Roman" w:hAnsi="Calibri" w:cs="Calibri"/>
          <w:b/>
          <w:bCs/>
          <w:sz w:val="22"/>
          <w:szCs w:val="22"/>
        </w:rPr>
      </w:pPr>
      <w:r w:rsidRPr="008F49B5">
        <w:rPr>
          <w:rFonts w:ascii="Calibri" w:eastAsia="Times New Roman" w:hAnsi="Calibri" w:cs="Calibri"/>
          <w:b/>
          <w:bCs/>
          <w:sz w:val="22"/>
          <w:szCs w:val="22"/>
        </w:rPr>
        <w:lastRenderedPageBreak/>
        <w:t>Proračunski korisnik 46786 – Gradsko vijeće srpske nacionalne manjine Požega</w:t>
      </w:r>
    </w:p>
    <w:p w14:paraId="1C3A2272" w14:textId="77777777" w:rsidR="008F49B5" w:rsidRPr="008F49B5" w:rsidRDefault="008F49B5" w:rsidP="008F49B5">
      <w:pPr>
        <w:rPr>
          <w:rFonts w:ascii="Calibri" w:eastAsia="Times New Roman" w:hAnsi="Calibri" w:cs="Calibri"/>
          <w:b/>
          <w:bCs/>
          <w:sz w:val="22"/>
          <w:szCs w:val="22"/>
        </w:rPr>
      </w:pPr>
    </w:p>
    <w:p w14:paraId="7D48280E"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5435AD93" w14:textId="77777777" w:rsidR="008F49B5" w:rsidRPr="008F49B5" w:rsidRDefault="008F49B5" w:rsidP="008F49B5">
      <w:pPr>
        <w:jc w:val="both"/>
        <w:rPr>
          <w:rFonts w:ascii="Calibri" w:eastAsia="Times New Roman" w:hAnsi="Calibri" w:cs="Calibri"/>
          <w:sz w:val="22"/>
          <w:szCs w:val="22"/>
        </w:rPr>
      </w:pPr>
    </w:p>
    <w:tbl>
      <w:tblPr>
        <w:tblStyle w:val="Reetkatablice13"/>
        <w:tblW w:w="9423" w:type="dxa"/>
        <w:tblInd w:w="-5" w:type="dxa"/>
        <w:tblLook w:val="04A0" w:firstRow="1" w:lastRow="0" w:firstColumn="1" w:lastColumn="0" w:noHBand="0" w:noVBand="1"/>
      </w:tblPr>
      <w:tblGrid>
        <w:gridCol w:w="5387"/>
        <w:gridCol w:w="1463"/>
        <w:gridCol w:w="1257"/>
        <w:gridCol w:w="1485"/>
      </w:tblGrid>
      <w:tr w:rsidR="008F49B5" w:rsidRPr="008F49B5" w14:paraId="07E7326A" w14:textId="77777777" w:rsidTr="00D92499">
        <w:trPr>
          <w:trHeight w:val="255"/>
        </w:trPr>
        <w:tc>
          <w:tcPr>
            <w:tcW w:w="5387" w:type="dxa"/>
            <w:noWrap/>
          </w:tcPr>
          <w:p w14:paraId="2A50D06C" w14:textId="77777777" w:rsidR="008F49B5" w:rsidRPr="008F49B5" w:rsidRDefault="008F49B5" w:rsidP="008F49B5">
            <w:pPr>
              <w:rPr>
                <w:rFonts w:cs="Calibri"/>
                <w:b/>
                <w:bCs/>
                <w:sz w:val="22"/>
                <w:szCs w:val="22"/>
              </w:rPr>
            </w:pPr>
            <w:r w:rsidRPr="008F49B5">
              <w:rPr>
                <w:rFonts w:cs="Calibri"/>
                <w:b/>
                <w:bCs/>
                <w:sz w:val="22"/>
                <w:szCs w:val="22"/>
              </w:rPr>
              <w:t>Glava 00405 VIJEĆA MANJINA</w:t>
            </w:r>
          </w:p>
        </w:tc>
        <w:tc>
          <w:tcPr>
            <w:tcW w:w="1463" w:type="dxa"/>
            <w:noWrap/>
            <w:hideMark/>
          </w:tcPr>
          <w:p w14:paraId="795887E9"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1088" w:type="dxa"/>
            <w:noWrap/>
            <w:hideMark/>
          </w:tcPr>
          <w:p w14:paraId="5462FD30"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85" w:type="dxa"/>
            <w:noWrap/>
            <w:hideMark/>
          </w:tcPr>
          <w:p w14:paraId="74980AE7"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348141D4" w14:textId="77777777" w:rsidTr="00D92499">
        <w:trPr>
          <w:trHeight w:val="255"/>
        </w:trPr>
        <w:tc>
          <w:tcPr>
            <w:tcW w:w="5387" w:type="dxa"/>
            <w:noWrap/>
            <w:hideMark/>
          </w:tcPr>
          <w:p w14:paraId="4B85AE9A" w14:textId="77777777" w:rsidR="008F49B5" w:rsidRPr="008F49B5" w:rsidRDefault="008F49B5" w:rsidP="008F49B5">
            <w:pPr>
              <w:rPr>
                <w:rFonts w:cs="Calibri"/>
                <w:sz w:val="22"/>
                <w:szCs w:val="22"/>
              </w:rPr>
            </w:pPr>
            <w:r w:rsidRPr="008F49B5">
              <w:rPr>
                <w:rFonts w:cs="Calibri"/>
                <w:sz w:val="22"/>
                <w:szCs w:val="22"/>
              </w:rPr>
              <w:t>KORISNIK 46786 VIJEĆE SRPSKE NACIONALNE MANJINE</w:t>
            </w:r>
          </w:p>
        </w:tc>
        <w:tc>
          <w:tcPr>
            <w:tcW w:w="1463" w:type="dxa"/>
            <w:noWrap/>
            <w:vAlign w:val="center"/>
          </w:tcPr>
          <w:p w14:paraId="62881638" w14:textId="77777777" w:rsidR="008F49B5" w:rsidRPr="008F49B5" w:rsidRDefault="008F49B5" w:rsidP="008F49B5">
            <w:pPr>
              <w:jc w:val="right"/>
              <w:rPr>
                <w:rFonts w:cs="Calibri"/>
                <w:sz w:val="22"/>
                <w:szCs w:val="22"/>
              </w:rPr>
            </w:pPr>
            <w:r w:rsidRPr="008F49B5">
              <w:rPr>
                <w:rFonts w:cs="Calibri"/>
                <w:sz w:val="22"/>
                <w:szCs w:val="22"/>
              </w:rPr>
              <w:t>11.280,00</w:t>
            </w:r>
          </w:p>
        </w:tc>
        <w:tc>
          <w:tcPr>
            <w:tcW w:w="1088" w:type="dxa"/>
            <w:noWrap/>
            <w:vAlign w:val="center"/>
          </w:tcPr>
          <w:p w14:paraId="19C95F1A" w14:textId="77777777" w:rsidR="008F49B5" w:rsidRPr="008F49B5" w:rsidRDefault="008F49B5" w:rsidP="008F49B5">
            <w:pPr>
              <w:jc w:val="right"/>
              <w:rPr>
                <w:rFonts w:cs="Calibri"/>
                <w:sz w:val="22"/>
                <w:szCs w:val="22"/>
              </w:rPr>
            </w:pPr>
            <w:r w:rsidRPr="008F49B5">
              <w:rPr>
                <w:rFonts w:cs="Calibri"/>
                <w:sz w:val="22"/>
                <w:szCs w:val="22"/>
              </w:rPr>
              <w:t>0,00</w:t>
            </w:r>
          </w:p>
        </w:tc>
        <w:tc>
          <w:tcPr>
            <w:tcW w:w="1485" w:type="dxa"/>
            <w:noWrap/>
            <w:vAlign w:val="center"/>
          </w:tcPr>
          <w:p w14:paraId="5D522C7B" w14:textId="77777777" w:rsidR="008F49B5" w:rsidRPr="008F49B5" w:rsidRDefault="008F49B5" w:rsidP="008F49B5">
            <w:pPr>
              <w:jc w:val="right"/>
              <w:rPr>
                <w:rFonts w:cs="Calibri"/>
                <w:sz w:val="22"/>
                <w:szCs w:val="22"/>
              </w:rPr>
            </w:pPr>
            <w:r w:rsidRPr="008F49B5">
              <w:rPr>
                <w:rFonts w:cs="Calibri"/>
                <w:sz w:val="22"/>
                <w:szCs w:val="22"/>
              </w:rPr>
              <w:t>11.280,00</w:t>
            </w:r>
          </w:p>
        </w:tc>
      </w:tr>
      <w:tr w:rsidR="008F49B5" w:rsidRPr="008F49B5" w14:paraId="520D646D" w14:textId="77777777" w:rsidTr="00D92499">
        <w:trPr>
          <w:trHeight w:val="255"/>
        </w:trPr>
        <w:tc>
          <w:tcPr>
            <w:tcW w:w="5387" w:type="dxa"/>
            <w:noWrap/>
            <w:vAlign w:val="center"/>
            <w:hideMark/>
          </w:tcPr>
          <w:p w14:paraId="5DC71F01" w14:textId="77777777" w:rsidR="008F49B5" w:rsidRPr="008F49B5" w:rsidRDefault="008F49B5" w:rsidP="008F49B5">
            <w:pPr>
              <w:rPr>
                <w:rFonts w:cs="Calibri"/>
                <w:i/>
                <w:iCs/>
                <w:sz w:val="22"/>
                <w:szCs w:val="22"/>
              </w:rPr>
            </w:pPr>
            <w:r w:rsidRPr="008F49B5">
              <w:rPr>
                <w:rFonts w:cs="Calibri"/>
                <w:i/>
                <w:iCs/>
                <w:sz w:val="22"/>
                <w:szCs w:val="22"/>
              </w:rPr>
              <w:t>PROGRAM 2100 REDOVNA DJELATNOST VIJEĆA MANJINA</w:t>
            </w:r>
          </w:p>
        </w:tc>
        <w:tc>
          <w:tcPr>
            <w:tcW w:w="1463" w:type="dxa"/>
            <w:noWrap/>
            <w:vAlign w:val="center"/>
          </w:tcPr>
          <w:p w14:paraId="3AFD6406" w14:textId="77777777" w:rsidR="008F49B5" w:rsidRPr="008F49B5" w:rsidRDefault="008F49B5" w:rsidP="008F49B5">
            <w:pPr>
              <w:jc w:val="right"/>
              <w:rPr>
                <w:rFonts w:cs="Calibri"/>
                <w:i/>
                <w:iCs/>
                <w:sz w:val="22"/>
                <w:szCs w:val="22"/>
              </w:rPr>
            </w:pPr>
            <w:r w:rsidRPr="008F49B5">
              <w:rPr>
                <w:rFonts w:cs="Calibri"/>
                <w:i/>
                <w:iCs/>
                <w:sz w:val="22"/>
                <w:szCs w:val="22"/>
              </w:rPr>
              <w:t>9.950,00</w:t>
            </w:r>
          </w:p>
        </w:tc>
        <w:tc>
          <w:tcPr>
            <w:tcW w:w="1088" w:type="dxa"/>
            <w:noWrap/>
            <w:vAlign w:val="center"/>
          </w:tcPr>
          <w:p w14:paraId="25F2FAEB" w14:textId="77777777" w:rsidR="008F49B5" w:rsidRPr="008F49B5" w:rsidRDefault="008F49B5" w:rsidP="008F49B5">
            <w:pPr>
              <w:jc w:val="right"/>
              <w:rPr>
                <w:rFonts w:cs="Calibri"/>
                <w:i/>
                <w:iCs/>
                <w:sz w:val="22"/>
                <w:szCs w:val="22"/>
              </w:rPr>
            </w:pPr>
            <w:r w:rsidRPr="008F49B5">
              <w:rPr>
                <w:rFonts w:cs="Calibri"/>
                <w:i/>
                <w:iCs/>
                <w:sz w:val="22"/>
                <w:szCs w:val="22"/>
              </w:rPr>
              <w:t>0,00</w:t>
            </w:r>
          </w:p>
        </w:tc>
        <w:tc>
          <w:tcPr>
            <w:tcW w:w="1485" w:type="dxa"/>
            <w:noWrap/>
            <w:vAlign w:val="center"/>
          </w:tcPr>
          <w:p w14:paraId="7590E0CF" w14:textId="77777777" w:rsidR="008F49B5" w:rsidRPr="008F49B5" w:rsidRDefault="008F49B5" w:rsidP="008F49B5">
            <w:pPr>
              <w:jc w:val="right"/>
              <w:rPr>
                <w:rFonts w:cs="Calibri"/>
                <w:i/>
                <w:iCs/>
                <w:sz w:val="22"/>
                <w:szCs w:val="22"/>
              </w:rPr>
            </w:pPr>
            <w:r w:rsidRPr="008F49B5">
              <w:rPr>
                <w:rFonts w:cs="Calibri"/>
                <w:i/>
                <w:iCs/>
                <w:sz w:val="22"/>
                <w:szCs w:val="22"/>
              </w:rPr>
              <w:t>9.950,00</w:t>
            </w:r>
          </w:p>
        </w:tc>
      </w:tr>
      <w:tr w:rsidR="008F49B5" w:rsidRPr="008F49B5" w14:paraId="1D4CC251" w14:textId="77777777" w:rsidTr="00D92499">
        <w:trPr>
          <w:trHeight w:val="255"/>
        </w:trPr>
        <w:tc>
          <w:tcPr>
            <w:tcW w:w="5387" w:type="dxa"/>
            <w:noWrap/>
            <w:vAlign w:val="center"/>
            <w:hideMark/>
          </w:tcPr>
          <w:p w14:paraId="66D293EB" w14:textId="77777777" w:rsidR="008F49B5" w:rsidRPr="008F49B5" w:rsidRDefault="008F49B5" w:rsidP="008F49B5">
            <w:pPr>
              <w:rPr>
                <w:rFonts w:cs="Calibri"/>
                <w:i/>
                <w:iCs/>
                <w:sz w:val="22"/>
                <w:szCs w:val="22"/>
              </w:rPr>
            </w:pPr>
            <w:r w:rsidRPr="008F49B5">
              <w:rPr>
                <w:rFonts w:cs="Calibri"/>
                <w:i/>
                <w:iCs/>
                <w:sz w:val="22"/>
                <w:szCs w:val="22"/>
              </w:rPr>
              <w:t>PROGRAM 2200 PROGRAMSKA DJELATNOST VIJEĆA MANJINA</w:t>
            </w:r>
          </w:p>
        </w:tc>
        <w:tc>
          <w:tcPr>
            <w:tcW w:w="1463" w:type="dxa"/>
            <w:noWrap/>
            <w:vAlign w:val="center"/>
          </w:tcPr>
          <w:p w14:paraId="378194E9" w14:textId="77777777" w:rsidR="008F49B5" w:rsidRPr="008F49B5" w:rsidRDefault="008F49B5" w:rsidP="008F49B5">
            <w:pPr>
              <w:jc w:val="right"/>
              <w:rPr>
                <w:rFonts w:cs="Calibri"/>
                <w:i/>
                <w:iCs/>
                <w:sz w:val="22"/>
                <w:szCs w:val="22"/>
              </w:rPr>
            </w:pPr>
            <w:r w:rsidRPr="008F49B5">
              <w:rPr>
                <w:rFonts w:cs="Calibri"/>
                <w:i/>
                <w:iCs/>
                <w:sz w:val="22"/>
                <w:szCs w:val="22"/>
              </w:rPr>
              <w:t>1.330,00</w:t>
            </w:r>
          </w:p>
        </w:tc>
        <w:tc>
          <w:tcPr>
            <w:tcW w:w="1088" w:type="dxa"/>
            <w:noWrap/>
            <w:vAlign w:val="center"/>
          </w:tcPr>
          <w:p w14:paraId="013A6FC3" w14:textId="77777777" w:rsidR="008F49B5" w:rsidRPr="008F49B5" w:rsidRDefault="008F49B5" w:rsidP="008F49B5">
            <w:pPr>
              <w:jc w:val="right"/>
              <w:rPr>
                <w:rFonts w:cs="Calibri"/>
                <w:i/>
                <w:iCs/>
                <w:sz w:val="22"/>
                <w:szCs w:val="22"/>
              </w:rPr>
            </w:pPr>
            <w:r w:rsidRPr="008F49B5">
              <w:rPr>
                <w:rFonts w:cs="Calibri"/>
                <w:i/>
                <w:iCs/>
                <w:sz w:val="22"/>
                <w:szCs w:val="22"/>
              </w:rPr>
              <w:t>0,00</w:t>
            </w:r>
          </w:p>
        </w:tc>
        <w:tc>
          <w:tcPr>
            <w:tcW w:w="1485" w:type="dxa"/>
            <w:noWrap/>
            <w:vAlign w:val="center"/>
          </w:tcPr>
          <w:p w14:paraId="39DE3966" w14:textId="77777777" w:rsidR="008F49B5" w:rsidRPr="008F49B5" w:rsidRDefault="008F49B5" w:rsidP="008F49B5">
            <w:pPr>
              <w:jc w:val="right"/>
              <w:rPr>
                <w:rFonts w:cs="Calibri"/>
                <w:i/>
                <w:iCs/>
                <w:sz w:val="22"/>
                <w:szCs w:val="22"/>
              </w:rPr>
            </w:pPr>
            <w:r w:rsidRPr="008F49B5">
              <w:rPr>
                <w:rFonts w:cs="Calibri"/>
                <w:i/>
                <w:iCs/>
                <w:sz w:val="22"/>
                <w:szCs w:val="22"/>
              </w:rPr>
              <w:t>1.330,00</w:t>
            </w:r>
          </w:p>
        </w:tc>
      </w:tr>
    </w:tbl>
    <w:p w14:paraId="24C76E93" w14:textId="77777777" w:rsidR="008F49B5" w:rsidRPr="008F49B5" w:rsidRDefault="008F49B5" w:rsidP="008F49B5">
      <w:pPr>
        <w:jc w:val="both"/>
        <w:rPr>
          <w:rFonts w:ascii="Calibri" w:eastAsia="Times New Roman" w:hAnsi="Calibri" w:cs="Calibri"/>
          <w:b/>
          <w:sz w:val="22"/>
          <w:szCs w:val="22"/>
        </w:rPr>
      </w:pPr>
    </w:p>
    <w:p w14:paraId="11E9CC61"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REDOVNA DJELATNOST VIJEĆA</w:t>
      </w:r>
    </w:p>
    <w:p w14:paraId="515269F2" w14:textId="77777777" w:rsidR="008F49B5" w:rsidRPr="008F49B5" w:rsidRDefault="008F49B5" w:rsidP="008F49B5">
      <w:pPr>
        <w:jc w:val="both"/>
        <w:rPr>
          <w:rFonts w:ascii="Calibri" w:eastAsia="Times New Roman" w:hAnsi="Calibri" w:cs="Calibri"/>
          <w:bCs/>
          <w:sz w:val="22"/>
          <w:szCs w:val="22"/>
        </w:rPr>
      </w:pPr>
    </w:p>
    <w:p w14:paraId="61B75868"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Izrada programa i projekata za provođenje aktivnosti Vijeća, suradnja i koordinacija Vijeća srpske nacionalne manjine, suradnja Vijeća sa Srpskim narodnim vijećem, suradnja sa relevantnim institucijama i organizacijama.</w:t>
      </w:r>
    </w:p>
    <w:p w14:paraId="51C77269" w14:textId="77777777" w:rsidR="008F49B5" w:rsidRPr="008F49B5" w:rsidRDefault="008F49B5" w:rsidP="008F49B5">
      <w:pPr>
        <w:jc w:val="both"/>
        <w:rPr>
          <w:rFonts w:ascii="Calibri" w:eastAsia="Times New Roman" w:hAnsi="Calibri" w:cs="Calibri"/>
          <w:sz w:val="22"/>
          <w:szCs w:val="22"/>
          <w:lang w:eastAsia="en-US"/>
        </w:rPr>
      </w:pPr>
    </w:p>
    <w:p w14:paraId="6B7CFDCF"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521DBF8" w14:textId="77777777" w:rsidR="008F49B5" w:rsidRPr="008F49B5" w:rsidRDefault="008F49B5" w:rsidP="008F49B5">
      <w:pPr>
        <w:widowControl w:val="0"/>
        <w:numPr>
          <w:ilvl w:val="0"/>
          <w:numId w:val="35"/>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Ustavni zakon o pravima nacionalnih manjina (Narodne novine, broj: 155/02., 47/10., 80/10. i 93/11.).</w:t>
      </w:r>
    </w:p>
    <w:p w14:paraId="6F0096FA" w14:textId="77777777" w:rsidR="008F49B5" w:rsidRPr="008F49B5" w:rsidRDefault="008F49B5" w:rsidP="008F49B5">
      <w:pPr>
        <w:ind w:left="527"/>
        <w:contextualSpacing/>
        <w:jc w:val="both"/>
        <w:rPr>
          <w:rFonts w:ascii="Calibri" w:eastAsia="Times New Roman" w:hAnsi="Calibri" w:cs="Calibri"/>
          <w:sz w:val="22"/>
          <w:szCs w:val="22"/>
          <w:lang w:eastAsia="en-US"/>
        </w:rPr>
      </w:pPr>
    </w:p>
    <w:tbl>
      <w:tblPr>
        <w:tblStyle w:val="Reetkatablice13"/>
        <w:tblW w:w="9525" w:type="dxa"/>
        <w:tblInd w:w="-5" w:type="dxa"/>
        <w:tblLook w:val="04A0" w:firstRow="1" w:lastRow="0" w:firstColumn="1" w:lastColumn="0" w:noHBand="0" w:noVBand="1"/>
      </w:tblPr>
      <w:tblGrid>
        <w:gridCol w:w="5529"/>
        <w:gridCol w:w="1559"/>
        <w:gridCol w:w="1257"/>
        <w:gridCol w:w="1445"/>
      </w:tblGrid>
      <w:tr w:rsidR="008F49B5" w:rsidRPr="008F49B5" w14:paraId="5FD55D07" w14:textId="77777777" w:rsidTr="00D92499">
        <w:trPr>
          <w:trHeight w:val="255"/>
        </w:trPr>
        <w:tc>
          <w:tcPr>
            <w:tcW w:w="5529" w:type="dxa"/>
            <w:noWrap/>
          </w:tcPr>
          <w:p w14:paraId="04ACE584" w14:textId="77777777" w:rsidR="008F49B5" w:rsidRPr="008F49B5" w:rsidRDefault="008F49B5" w:rsidP="008F49B5">
            <w:pPr>
              <w:rPr>
                <w:rFonts w:cs="Calibri"/>
                <w:b/>
                <w:bCs/>
                <w:sz w:val="22"/>
                <w:szCs w:val="22"/>
              </w:rPr>
            </w:pPr>
            <w:r w:rsidRPr="008F49B5">
              <w:rPr>
                <w:rFonts w:cs="Calibri"/>
                <w:b/>
                <w:bCs/>
                <w:sz w:val="22"/>
                <w:szCs w:val="22"/>
              </w:rPr>
              <w:t>PROGRAM 2100 REDOVNA DJELATNOST VIJEĆA MANJINA</w:t>
            </w:r>
          </w:p>
        </w:tc>
        <w:tc>
          <w:tcPr>
            <w:tcW w:w="1559" w:type="dxa"/>
            <w:noWrap/>
            <w:vAlign w:val="center"/>
            <w:hideMark/>
          </w:tcPr>
          <w:p w14:paraId="77EDB39E"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992" w:type="dxa"/>
            <w:noWrap/>
            <w:vAlign w:val="center"/>
            <w:hideMark/>
          </w:tcPr>
          <w:p w14:paraId="7510BD37"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45" w:type="dxa"/>
            <w:noWrap/>
            <w:vAlign w:val="center"/>
            <w:hideMark/>
          </w:tcPr>
          <w:p w14:paraId="1E37DAE6"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09A4F57D" w14:textId="77777777" w:rsidTr="00D92499">
        <w:trPr>
          <w:trHeight w:val="255"/>
        </w:trPr>
        <w:tc>
          <w:tcPr>
            <w:tcW w:w="5529" w:type="dxa"/>
            <w:noWrap/>
            <w:hideMark/>
          </w:tcPr>
          <w:p w14:paraId="175ECD95" w14:textId="77777777" w:rsidR="008F49B5" w:rsidRPr="008F49B5" w:rsidRDefault="008F49B5" w:rsidP="008F49B5">
            <w:pPr>
              <w:rPr>
                <w:rFonts w:cs="Calibri"/>
                <w:sz w:val="22"/>
                <w:szCs w:val="22"/>
              </w:rPr>
            </w:pPr>
            <w:r w:rsidRPr="008F49B5">
              <w:rPr>
                <w:rFonts w:cs="Calibri"/>
                <w:sz w:val="22"/>
                <w:szCs w:val="22"/>
              </w:rPr>
              <w:t>Aktivnost A210001 OSNOVNA AKTIVNOST VIJEĆA MANJINA</w:t>
            </w:r>
          </w:p>
        </w:tc>
        <w:tc>
          <w:tcPr>
            <w:tcW w:w="1559" w:type="dxa"/>
            <w:noWrap/>
            <w:vAlign w:val="center"/>
          </w:tcPr>
          <w:p w14:paraId="2B018028" w14:textId="77777777" w:rsidR="008F49B5" w:rsidRPr="008F49B5" w:rsidRDefault="008F49B5" w:rsidP="008F49B5">
            <w:pPr>
              <w:jc w:val="center"/>
              <w:rPr>
                <w:rFonts w:cs="Calibri"/>
                <w:sz w:val="22"/>
                <w:szCs w:val="22"/>
              </w:rPr>
            </w:pPr>
            <w:r w:rsidRPr="008F49B5">
              <w:rPr>
                <w:rFonts w:cs="Calibri"/>
                <w:sz w:val="22"/>
                <w:szCs w:val="22"/>
              </w:rPr>
              <w:t>9.831,00</w:t>
            </w:r>
          </w:p>
        </w:tc>
        <w:tc>
          <w:tcPr>
            <w:tcW w:w="992" w:type="dxa"/>
            <w:noWrap/>
            <w:vAlign w:val="center"/>
          </w:tcPr>
          <w:p w14:paraId="739E4CC1"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1AF37A3B" w14:textId="77777777" w:rsidR="008F49B5" w:rsidRPr="008F49B5" w:rsidRDefault="008F49B5" w:rsidP="008F49B5">
            <w:pPr>
              <w:jc w:val="center"/>
              <w:rPr>
                <w:rFonts w:cs="Calibri"/>
                <w:sz w:val="22"/>
                <w:szCs w:val="22"/>
              </w:rPr>
            </w:pPr>
            <w:r w:rsidRPr="008F49B5">
              <w:rPr>
                <w:rFonts w:cs="Calibri"/>
                <w:sz w:val="22"/>
                <w:szCs w:val="22"/>
              </w:rPr>
              <w:t>9.831,00</w:t>
            </w:r>
          </w:p>
        </w:tc>
      </w:tr>
      <w:tr w:rsidR="008F49B5" w:rsidRPr="008F49B5" w14:paraId="6F9B4E06" w14:textId="77777777" w:rsidTr="00D92499">
        <w:trPr>
          <w:trHeight w:val="255"/>
        </w:trPr>
        <w:tc>
          <w:tcPr>
            <w:tcW w:w="5529" w:type="dxa"/>
            <w:noWrap/>
            <w:hideMark/>
          </w:tcPr>
          <w:p w14:paraId="186A7DE6" w14:textId="77777777" w:rsidR="008F49B5" w:rsidRPr="008F49B5" w:rsidRDefault="008F49B5" w:rsidP="008F49B5">
            <w:pPr>
              <w:rPr>
                <w:rFonts w:cs="Calibri"/>
                <w:sz w:val="22"/>
                <w:szCs w:val="22"/>
              </w:rPr>
            </w:pPr>
            <w:r w:rsidRPr="008F49B5">
              <w:rPr>
                <w:rFonts w:cs="Calibri"/>
                <w:sz w:val="22"/>
                <w:szCs w:val="22"/>
              </w:rPr>
              <w:t xml:space="preserve">Kapitalni projekt K210001 NABAVA OPREME ZA VIJEĆA MANJINA </w:t>
            </w:r>
          </w:p>
        </w:tc>
        <w:tc>
          <w:tcPr>
            <w:tcW w:w="1559" w:type="dxa"/>
            <w:noWrap/>
            <w:vAlign w:val="center"/>
          </w:tcPr>
          <w:p w14:paraId="486CB0F4" w14:textId="77777777" w:rsidR="008F49B5" w:rsidRPr="008F49B5" w:rsidRDefault="008F49B5" w:rsidP="008F49B5">
            <w:pPr>
              <w:jc w:val="center"/>
              <w:rPr>
                <w:rFonts w:cs="Calibri"/>
                <w:sz w:val="22"/>
                <w:szCs w:val="22"/>
              </w:rPr>
            </w:pPr>
            <w:r w:rsidRPr="008F49B5">
              <w:rPr>
                <w:rFonts w:cs="Calibri"/>
                <w:sz w:val="22"/>
                <w:szCs w:val="22"/>
              </w:rPr>
              <w:t>119,00</w:t>
            </w:r>
          </w:p>
        </w:tc>
        <w:tc>
          <w:tcPr>
            <w:tcW w:w="992" w:type="dxa"/>
            <w:noWrap/>
            <w:vAlign w:val="center"/>
          </w:tcPr>
          <w:p w14:paraId="0CCD56A9"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3C8258F4" w14:textId="77777777" w:rsidR="008F49B5" w:rsidRPr="008F49B5" w:rsidRDefault="008F49B5" w:rsidP="008F49B5">
            <w:pPr>
              <w:jc w:val="center"/>
              <w:rPr>
                <w:rFonts w:cs="Calibri"/>
                <w:sz w:val="22"/>
                <w:szCs w:val="22"/>
              </w:rPr>
            </w:pPr>
            <w:r w:rsidRPr="008F49B5">
              <w:rPr>
                <w:rFonts w:cs="Calibri"/>
                <w:sz w:val="22"/>
                <w:szCs w:val="22"/>
              </w:rPr>
              <w:t>119,00</w:t>
            </w:r>
          </w:p>
        </w:tc>
      </w:tr>
      <w:tr w:rsidR="008F49B5" w:rsidRPr="008F49B5" w14:paraId="45616B9F" w14:textId="77777777" w:rsidTr="00D92499">
        <w:trPr>
          <w:trHeight w:val="255"/>
        </w:trPr>
        <w:tc>
          <w:tcPr>
            <w:tcW w:w="5529" w:type="dxa"/>
            <w:noWrap/>
          </w:tcPr>
          <w:p w14:paraId="340D1DAA" w14:textId="77777777" w:rsidR="008F49B5" w:rsidRPr="008F49B5" w:rsidRDefault="008F49B5" w:rsidP="008F49B5">
            <w:pPr>
              <w:rPr>
                <w:rFonts w:cs="Calibri"/>
                <w:sz w:val="22"/>
                <w:szCs w:val="22"/>
              </w:rPr>
            </w:pPr>
            <w:r w:rsidRPr="008F49B5">
              <w:rPr>
                <w:rFonts w:cs="Calibri"/>
                <w:sz w:val="22"/>
                <w:szCs w:val="22"/>
              </w:rPr>
              <w:t>UKUPNO</w:t>
            </w:r>
          </w:p>
        </w:tc>
        <w:tc>
          <w:tcPr>
            <w:tcW w:w="1559" w:type="dxa"/>
            <w:noWrap/>
            <w:vAlign w:val="center"/>
          </w:tcPr>
          <w:p w14:paraId="7637C25E" w14:textId="77777777" w:rsidR="008F49B5" w:rsidRPr="008F49B5" w:rsidRDefault="008F49B5" w:rsidP="008F49B5">
            <w:pPr>
              <w:jc w:val="center"/>
              <w:rPr>
                <w:rFonts w:cs="Calibri"/>
                <w:sz w:val="22"/>
                <w:szCs w:val="22"/>
              </w:rPr>
            </w:pPr>
            <w:r w:rsidRPr="008F49B5">
              <w:rPr>
                <w:rFonts w:cs="Calibri"/>
                <w:sz w:val="22"/>
                <w:szCs w:val="22"/>
              </w:rPr>
              <w:t>9.950,00</w:t>
            </w:r>
          </w:p>
        </w:tc>
        <w:tc>
          <w:tcPr>
            <w:tcW w:w="992" w:type="dxa"/>
            <w:noWrap/>
            <w:vAlign w:val="center"/>
          </w:tcPr>
          <w:p w14:paraId="54289884"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346FF046" w14:textId="77777777" w:rsidR="008F49B5" w:rsidRPr="008F49B5" w:rsidRDefault="008F49B5" w:rsidP="008F49B5">
            <w:pPr>
              <w:jc w:val="center"/>
              <w:rPr>
                <w:rFonts w:cs="Calibri"/>
                <w:sz w:val="22"/>
                <w:szCs w:val="22"/>
              </w:rPr>
            </w:pPr>
            <w:r w:rsidRPr="008F49B5">
              <w:rPr>
                <w:rFonts w:cs="Calibri"/>
                <w:sz w:val="22"/>
                <w:szCs w:val="22"/>
              </w:rPr>
              <w:t>9.950,00</w:t>
            </w:r>
          </w:p>
        </w:tc>
      </w:tr>
    </w:tbl>
    <w:p w14:paraId="456A8376" w14:textId="77777777" w:rsidR="008F49B5" w:rsidRPr="008F49B5" w:rsidRDefault="008F49B5" w:rsidP="008F49B5">
      <w:pPr>
        <w:jc w:val="both"/>
        <w:rPr>
          <w:rFonts w:ascii="Calibri" w:eastAsia="Times New Roman" w:hAnsi="Calibri" w:cs="Calibri"/>
          <w:bCs/>
          <w:sz w:val="22"/>
          <w:szCs w:val="22"/>
        </w:rPr>
      </w:pPr>
    </w:p>
    <w:p w14:paraId="2242116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vijeća manjina</w:t>
      </w:r>
      <w:r w:rsidRPr="008F49B5">
        <w:rPr>
          <w:rFonts w:ascii="Calibri" w:eastAsia="Times New Roman" w:hAnsi="Calibri" w:cs="Calibri"/>
          <w:bCs/>
          <w:sz w:val="22"/>
          <w:szCs w:val="22"/>
        </w:rPr>
        <w:t xml:space="preserve"> – odnosi se na materijalne i financijske rashode potrebne za redovno djelovanje.</w:t>
      </w:r>
    </w:p>
    <w:p w14:paraId="5BA22D20" w14:textId="77777777" w:rsidR="008F49B5" w:rsidRPr="008F49B5" w:rsidRDefault="008F49B5" w:rsidP="008F49B5">
      <w:pPr>
        <w:jc w:val="both"/>
        <w:rPr>
          <w:rFonts w:ascii="Calibri" w:eastAsia="Times New Roman" w:hAnsi="Calibri" w:cs="Calibri"/>
          <w:bCs/>
          <w:sz w:val="22"/>
          <w:szCs w:val="22"/>
        </w:rPr>
      </w:pPr>
    </w:p>
    <w:p w14:paraId="77AA11D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Nabava opreme za vijeća manjina</w:t>
      </w:r>
      <w:r w:rsidRPr="008F49B5">
        <w:rPr>
          <w:rFonts w:ascii="Calibri" w:eastAsia="Times New Roman" w:hAnsi="Calibri" w:cs="Calibri"/>
          <w:bCs/>
          <w:sz w:val="22"/>
          <w:szCs w:val="22"/>
        </w:rPr>
        <w:t xml:space="preserve"> – odnosi se na nabavu računala i računalne opreme potrebne za redovno djelovanje.</w:t>
      </w:r>
    </w:p>
    <w:p w14:paraId="527C6B68"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838"/>
        <w:gridCol w:w="1985"/>
        <w:gridCol w:w="850"/>
        <w:gridCol w:w="1134"/>
        <w:gridCol w:w="1276"/>
        <w:gridCol w:w="1134"/>
        <w:gridCol w:w="1276"/>
      </w:tblGrid>
      <w:tr w:rsidR="008F49B5" w:rsidRPr="008F49B5" w14:paraId="534932BA" w14:textId="77777777" w:rsidTr="00D92499">
        <w:trPr>
          <w:trHeight w:val="417"/>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31551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99305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DF3D5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3FEE2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9FD13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2AFC3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01B52E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F70B30A" w14:textId="77777777" w:rsidTr="00D92499">
        <w:trPr>
          <w:trHeight w:val="1132"/>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2BE13D"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lang w:eastAsia="en-US"/>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06CA891"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8BA07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989E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00FD0B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9C704E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14C9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11914188" w14:textId="77777777" w:rsidR="008F49B5" w:rsidRPr="008F49B5" w:rsidRDefault="008F49B5" w:rsidP="008F49B5">
      <w:pPr>
        <w:jc w:val="both"/>
        <w:rPr>
          <w:rFonts w:ascii="Calibri" w:eastAsia="Times New Roman" w:hAnsi="Calibri" w:cs="Calibri"/>
          <w:b/>
          <w:sz w:val="22"/>
          <w:szCs w:val="22"/>
        </w:rPr>
      </w:pPr>
    </w:p>
    <w:p w14:paraId="0C8BA90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PROGRAMSKA DJELATNOST VIJEĆA MANJINA</w:t>
      </w:r>
    </w:p>
    <w:p w14:paraId="64E0CC08" w14:textId="77777777" w:rsidR="008F49B5" w:rsidRPr="008F49B5" w:rsidRDefault="008F49B5" w:rsidP="008F49B5">
      <w:pPr>
        <w:jc w:val="both"/>
        <w:rPr>
          <w:rFonts w:ascii="Calibri" w:eastAsia="Times New Roman" w:hAnsi="Calibri" w:cs="Calibri"/>
          <w:b/>
          <w:sz w:val="22"/>
          <w:szCs w:val="22"/>
        </w:rPr>
      </w:pPr>
    </w:p>
    <w:p w14:paraId="1F00423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Odnosi se na provođenje projekata vijeća u suradnji sa relevantnim institucijama i organizacijama.</w:t>
      </w:r>
    </w:p>
    <w:p w14:paraId="67F94D16"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3"/>
        <w:tblW w:w="9571" w:type="dxa"/>
        <w:tblInd w:w="-5" w:type="dxa"/>
        <w:tblLook w:val="04A0" w:firstRow="1" w:lastRow="0" w:firstColumn="1" w:lastColumn="0" w:noHBand="0" w:noVBand="1"/>
      </w:tblPr>
      <w:tblGrid>
        <w:gridCol w:w="5387"/>
        <w:gridCol w:w="1463"/>
        <w:gridCol w:w="1257"/>
        <w:gridCol w:w="1464"/>
      </w:tblGrid>
      <w:tr w:rsidR="008F49B5" w:rsidRPr="008F49B5" w14:paraId="2ABF4749" w14:textId="77777777" w:rsidTr="00D92499">
        <w:trPr>
          <w:trHeight w:val="255"/>
        </w:trPr>
        <w:tc>
          <w:tcPr>
            <w:tcW w:w="5387" w:type="dxa"/>
            <w:noWrap/>
          </w:tcPr>
          <w:p w14:paraId="620F30AA" w14:textId="77777777" w:rsidR="008F49B5" w:rsidRPr="008F49B5" w:rsidRDefault="008F49B5" w:rsidP="008F49B5">
            <w:pPr>
              <w:rPr>
                <w:rFonts w:cs="Calibri"/>
                <w:b/>
                <w:bCs/>
                <w:sz w:val="22"/>
                <w:szCs w:val="22"/>
              </w:rPr>
            </w:pPr>
            <w:r w:rsidRPr="008F49B5">
              <w:rPr>
                <w:rFonts w:cs="Calibri"/>
                <w:b/>
                <w:bCs/>
                <w:sz w:val="22"/>
                <w:szCs w:val="22"/>
              </w:rPr>
              <w:t>PROGRAM 2200 PROGRAMSKA DJELATNOST VIJEĆA MANJINA</w:t>
            </w:r>
          </w:p>
        </w:tc>
        <w:tc>
          <w:tcPr>
            <w:tcW w:w="1463" w:type="dxa"/>
            <w:noWrap/>
            <w:vAlign w:val="center"/>
            <w:hideMark/>
          </w:tcPr>
          <w:p w14:paraId="7BCAC445"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1257" w:type="dxa"/>
            <w:noWrap/>
            <w:vAlign w:val="center"/>
            <w:hideMark/>
          </w:tcPr>
          <w:p w14:paraId="2CD87517"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64" w:type="dxa"/>
            <w:noWrap/>
            <w:vAlign w:val="center"/>
            <w:hideMark/>
          </w:tcPr>
          <w:p w14:paraId="0710CE19"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3B22B3FC" w14:textId="77777777" w:rsidTr="00D92499">
        <w:trPr>
          <w:trHeight w:val="255"/>
        </w:trPr>
        <w:tc>
          <w:tcPr>
            <w:tcW w:w="5387" w:type="dxa"/>
            <w:noWrap/>
            <w:hideMark/>
          </w:tcPr>
          <w:p w14:paraId="071E89D3" w14:textId="77777777" w:rsidR="008F49B5" w:rsidRPr="008F49B5" w:rsidRDefault="008F49B5" w:rsidP="008F49B5">
            <w:pPr>
              <w:rPr>
                <w:rFonts w:cs="Calibri"/>
                <w:sz w:val="22"/>
                <w:szCs w:val="22"/>
              </w:rPr>
            </w:pPr>
            <w:r w:rsidRPr="008F49B5">
              <w:rPr>
                <w:rFonts w:cs="Calibri"/>
                <w:sz w:val="22"/>
                <w:szCs w:val="22"/>
              </w:rPr>
              <w:lastRenderedPageBreak/>
              <w:t>Tekući projekt T220001 PROGRAM VIJEĆA MANJINA</w:t>
            </w:r>
          </w:p>
        </w:tc>
        <w:tc>
          <w:tcPr>
            <w:tcW w:w="1463" w:type="dxa"/>
            <w:noWrap/>
            <w:vAlign w:val="center"/>
          </w:tcPr>
          <w:p w14:paraId="399A1003" w14:textId="77777777" w:rsidR="008F49B5" w:rsidRPr="008F49B5" w:rsidRDefault="008F49B5" w:rsidP="008F49B5">
            <w:pPr>
              <w:jc w:val="right"/>
              <w:rPr>
                <w:rFonts w:cs="Calibri"/>
                <w:sz w:val="22"/>
                <w:szCs w:val="22"/>
              </w:rPr>
            </w:pPr>
            <w:r w:rsidRPr="008F49B5">
              <w:rPr>
                <w:rFonts w:cs="Calibri"/>
                <w:sz w:val="22"/>
                <w:szCs w:val="22"/>
              </w:rPr>
              <w:t>1.330,00</w:t>
            </w:r>
          </w:p>
        </w:tc>
        <w:tc>
          <w:tcPr>
            <w:tcW w:w="1257" w:type="dxa"/>
            <w:noWrap/>
            <w:vAlign w:val="center"/>
          </w:tcPr>
          <w:p w14:paraId="66650AF2" w14:textId="77777777" w:rsidR="008F49B5" w:rsidRPr="008F49B5" w:rsidRDefault="008F49B5" w:rsidP="008F49B5">
            <w:pPr>
              <w:jc w:val="right"/>
              <w:rPr>
                <w:rFonts w:cs="Calibri"/>
                <w:sz w:val="22"/>
                <w:szCs w:val="22"/>
              </w:rPr>
            </w:pPr>
            <w:r w:rsidRPr="008F49B5">
              <w:rPr>
                <w:rFonts w:cs="Calibri"/>
                <w:sz w:val="22"/>
                <w:szCs w:val="22"/>
              </w:rPr>
              <w:t>0,00</w:t>
            </w:r>
          </w:p>
        </w:tc>
        <w:tc>
          <w:tcPr>
            <w:tcW w:w="1464" w:type="dxa"/>
            <w:noWrap/>
            <w:vAlign w:val="center"/>
          </w:tcPr>
          <w:p w14:paraId="4D61C72C" w14:textId="77777777" w:rsidR="008F49B5" w:rsidRPr="008F49B5" w:rsidRDefault="008F49B5" w:rsidP="008F49B5">
            <w:pPr>
              <w:jc w:val="right"/>
              <w:rPr>
                <w:rFonts w:cs="Calibri"/>
                <w:sz w:val="22"/>
                <w:szCs w:val="22"/>
              </w:rPr>
            </w:pPr>
            <w:r w:rsidRPr="008F49B5">
              <w:rPr>
                <w:rFonts w:cs="Calibri"/>
                <w:sz w:val="22"/>
                <w:szCs w:val="22"/>
              </w:rPr>
              <w:t>1.330,00</w:t>
            </w:r>
          </w:p>
        </w:tc>
      </w:tr>
      <w:tr w:rsidR="008F49B5" w:rsidRPr="008F49B5" w14:paraId="2A76E163" w14:textId="77777777" w:rsidTr="00D92499">
        <w:trPr>
          <w:trHeight w:val="255"/>
        </w:trPr>
        <w:tc>
          <w:tcPr>
            <w:tcW w:w="5387" w:type="dxa"/>
            <w:noWrap/>
          </w:tcPr>
          <w:p w14:paraId="3D5F8B96" w14:textId="77777777" w:rsidR="008F49B5" w:rsidRPr="008F49B5" w:rsidRDefault="008F49B5" w:rsidP="008F49B5">
            <w:pPr>
              <w:rPr>
                <w:rFonts w:cs="Calibri"/>
                <w:sz w:val="22"/>
                <w:szCs w:val="22"/>
              </w:rPr>
            </w:pPr>
            <w:r w:rsidRPr="008F49B5">
              <w:rPr>
                <w:rFonts w:cs="Calibri"/>
                <w:sz w:val="22"/>
                <w:szCs w:val="22"/>
              </w:rPr>
              <w:t>UKUPNO</w:t>
            </w:r>
          </w:p>
        </w:tc>
        <w:tc>
          <w:tcPr>
            <w:tcW w:w="1463" w:type="dxa"/>
            <w:noWrap/>
            <w:vAlign w:val="center"/>
          </w:tcPr>
          <w:p w14:paraId="157AC672" w14:textId="77777777" w:rsidR="008F49B5" w:rsidRPr="008F49B5" w:rsidRDefault="008F49B5" w:rsidP="008F49B5">
            <w:pPr>
              <w:jc w:val="right"/>
              <w:rPr>
                <w:rFonts w:cs="Calibri"/>
                <w:sz w:val="22"/>
                <w:szCs w:val="22"/>
              </w:rPr>
            </w:pPr>
            <w:r w:rsidRPr="008F49B5">
              <w:rPr>
                <w:rFonts w:cs="Calibri"/>
                <w:sz w:val="22"/>
                <w:szCs w:val="22"/>
              </w:rPr>
              <w:t>1.330,00</w:t>
            </w:r>
          </w:p>
        </w:tc>
        <w:tc>
          <w:tcPr>
            <w:tcW w:w="1257" w:type="dxa"/>
            <w:noWrap/>
            <w:vAlign w:val="center"/>
          </w:tcPr>
          <w:p w14:paraId="221BCBCC" w14:textId="77777777" w:rsidR="008F49B5" w:rsidRPr="008F49B5" w:rsidRDefault="008F49B5" w:rsidP="008F49B5">
            <w:pPr>
              <w:jc w:val="right"/>
              <w:rPr>
                <w:rFonts w:cs="Calibri"/>
                <w:sz w:val="22"/>
                <w:szCs w:val="22"/>
              </w:rPr>
            </w:pPr>
            <w:r w:rsidRPr="008F49B5">
              <w:rPr>
                <w:rFonts w:cs="Calibri"/>
                <w:sz w:val="22"/>
                <w:szCs w:val="22"/>
              </w:rPr>
              <w:t>0,00</w:t>
            </w:r>
          </w:p>
        </w:tc>
        <w:tc>
          <w:tcPr>
            <w:tcW w:w="1464" w:type="dxa"/>
            <w:noWrap/>
            <w:vAlign w:val="center"/>
          </w:tcPr>
          <w:p w14:paraId="1F66166C" w14:textId="77777777" w:rsidR="008F49B5" w:rsidRPr="008F49B5" w:rsidRDefault="008F49B5" w:rsidP="008F49B5">
            <w:pPr>
              <w:jc w:val="right"/>
              <w:rPr>
                <w:rFonts w:cs="Calibri"/>
                <w:sz w:val="22"/>
                <w:szCs w:val="22"/>
              </w:rPr>
            </w:pPr>
            <w:r w:rsidRPr="008F49B5">
              <w:rPr>
                <w:rFonts w:cs="Calibri"/>
                <w:sz w:val="22"/>
                <w:szCs w:val="22"/>
              </w:rPr>
              <w:t>1.330,00</w:t>
            </w:r>
          </w:p>
        </w:tc>
      </w:tr>
    </w:tbl>
    <w:p w14:paraId="2DB156A0" w14:textId="77777777" w:rsidR="008F49B5" w:rsidRPr="008F49B5" w:rsidRDefault="008F49B5" w:rsidP="008F49B5">
      <w:pPr>
        <w:jc w:val="both"/>
        <w:rPr>
          <w:rFonts w:ascii="Calibri" w:eastAsia="Times New Roman" w:hAnsi="Calibri" w:cs="Calibri"/>
          <w:b/>
          <w:bCs/>
          <w:sz w:val="22"/>
          <w:szCs w:val="22"/>
          <w:lang w:eastAsia="en-US"/>
        </w:rPr>
      </w:pPr>
    </w:p>
    <w:p w14:paraId="075512CB"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Program vijeća manjina</w:t>
      </w:r>
      <w:r w:rsidRPr="008F49B5">
        <w:rPr>
          <w:rFonts w:ascii="Calibri" w:eastAsia="Times New Roman" w:hAnsi="Calibri" w:cs="Calibri"/>
          <w:sz w:val="22"/>
          <w:szCs w:val="22"/>
          <w:lang w:eastAsia="en-US"/>
        </w:rPr>
        <w:t xml:space="preserve"> – odnosi se na troškove organizacije Božićnog domjenka, održavanje Svetosavske akademije u Požegi te radne akcije vijeća.</w:t>
      </w:r>
    </w:p>
    <w:p w14:paraId="65BEA0FA"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44"/>
        <w:gridCol w:w="1600"/>
        <w:gridCol w:w="851"/>
        <w:gridCol w:w="1134"/>
        <w:gridCol w:w="1269"/>
        <w:gridCol w:w="1140"/>
        <w:gridCol w:w="1276"/>
      </w:tblGrid>
      <w:tr w:rsidR="008F49B5" w:rsidRPr="008F49B5" w14:paraId="595436AE" w14:textId="77777777" w:rsidTr="00D92499">
        <w:trPr>
          <w:trHeight w:val="553"/>
        </w:trPr>
        <w:tc>
          <w:tcPr>
            <w:tcW w:w="1944" w:type="dxa"/>
            <w:tcBorders>
              <w:top w:val="single" w:sz="4" w:space="0" w:color="00000A"/>
              <w:left w:val="single" w:sz="4" w:space="0" w:color="00000A"/>
              <w:bottom w:val="single" w:sz="4" w:space="0" w:color="00000A"/>
              <w:right w:val="single" w:sz="4" w:space="0" w:color="00000A"/>
            </w:tcBorders>
            <w:vAlign w:val="center"/>
            <w:hideMark/>
          </w:tcPr>
          <w:p w14:paraId="5D328F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00" w:type="dxa"/>
            <w:tcBorders>
              <w:top w:val="single" w:sz="4" w:space="0" w:color="00000A"/>
              <w:left w:val="single" w:sz="4" w:space="0" w:color="00000A"/>
              <w:bottom w:val="single" w:sz="4" w:space="0" w:color="00000A"/>
              <w:right w:val="single" w:sz="4" w:space="0" w:color="00000A"/>
            </w:tcBorders>
            <w:vAlign w:val="center"/>
            <w:hideMark/>
          </w:tcPr>
          <w:p w14:paraId="77BBFF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4B9B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95DA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74F77AC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I. REBALANS</w:t>
            </w:r>
          </w:p>
        </w:tc>
        <w:tc>
          <w:tcPr>
            <w:tcW w:w="1140" w:type="dxa"/>
            <w:tcBorders>
              <w:top w:val="single" w:sz="4" w:space="0" w:color="00000A"/>
              <w:left w:val="single" w:sz="4" w:space="0" w:color="00000A"/>
              <w:bottom w:val="single" w:sz="4" w:space="0" w:color="00000A"/>
              <w:right w:val="single" w:sz="4" w:space="0" w:color="00000A"/>
            </w:tcBorders>
            <w:vAlign w:val="center"/>
            <w:hideMark/>
          </w:tcPr>
          <w:p w14:paraId="552F38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9B71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ll. REBALANS</w:t>
            </w:r>
          </w:p>
        </w:tc>
      </w:tr>
      <w:tr w:rsidR="008F49B5" w:rsidRPr="008F49B5" w14:paraId="53BD038F" w14:textId="77777777" w:rsidTr="00D92499">
        <w:trPr>
          <w:trHeight w:val="349"/>
        </w:trPr>
        <w:tc>
          <w:tcPr>
            <w:tcW w:w="1944" w:type="dxa"/>
            <w:tcBorders>
              <w:top w:val="single" w:sz="4" w:space="0" w:color="00000A"/>
              <w:left w:val="single" w:sz="4" w:space="0" w:color="00000A"/>
              <w:bottom w:val="single" w:sz="4" w:space="0" w:color="00000A"/>
              <w:right w:val="single" w:sz="4" w:space="0" w:color="00000A"/>
            </w:tcBorders>
            <w:vAlign w:val="center"/>
            <w:hideMark/>
          </w:tcPr>
          <w:p w14:paraId="0EC2A5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održanih događaja</w:t>
            </w:r>
          </w:p>
        </w:tc>
        <w:tc>
          <w:tcPr>
            <w:tcW w:w="1600" w:type="dxa"/>
            <w:tcBorders>
              <w:top w:val="single" w:sz="4" w:space="0" w:color="00000A"/>
              <w:left w:val="single" w:sz="4" w:space="0" w:color="00000A"/>
              <w:bottom w:val="single" w:sz="4" w:space="0" w:color="00000A"/>
              <w:right w:val="single" w:sz="4" w:space="0" w:color="00000A"/>
            </w:tcBorders>
            <w:vAlign w:val="center"/>
            <w:hideMark/>
          </w:tcPr>
          <w:p w14:paraId="5C4B562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13418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A8C1D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69" w:type="dxa"/>
            <w:tcBorders>
              <w:top w:val="single" w:sz="4" w:space="0" w:color="00000A"/>
              <w:left w:val="single" w:sz="4" w:space="0" w:color="00000A"/>
              <w:bottom w:val="single" w:sz="4" w:space="0" w:color="00000A"/>
              <w:right w:val="single" w:sz="4" w:space="0" w:color="00000A"/>
            </w:tcBorders>
            <w:vAlign w:val="center"/>
          </w:tcPr>
          <w:p w14:paraId="2320827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40" w:type="dxa"/>
            <w:tcBorders>
              <w:top w:val="single" w:sz="4" w:space="0" w:color="00000A"/>
              <w:left w:val="single" w:sz="4" w:space="0" w:color="00000A"/>
              <w:bottom w:val="single" w:sz="4" w:space="0" w:color="00000A"/>
              <w:right w:val="single" w:sz="4" w:space="0" w:color="00000A"/>
            </w:tcBorders>
            <w:vAlign w:val="center"/>
          </w:tcPr>
          <w:p w14:paraId="3139B5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DECE29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153E5CD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147C806C" w14:textId="77777777" w:rsidR="008F49B5" w:rsidRPr="008F49B5" w:rsidRDefault="008F49B5" w:rsidP="008F49B5">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lastRenderedPageBreak/>
        <w:t>RAZDJEL 005 UPRAVNI ODJEL ZA IMOVINSKO PRAVNE POSLOVE</w:t>
      </w:r>
    </w:p>
    <w:p w14:paraId="07575A52" w14:textId="77777777" w:rsidR="008F49B5" w:rsidRPr="008F49B5" w:rsidRDefault="008F49B5" w:rsidP="008F49B5">
      <w:pPr>
        <w:jc w:val="both"/>
        <w:rPr>
          <w:rFonts w:ascii="Calibri" w:eastAsia="Times New Roman" w:hAnsi="Calibri" w:cs="Calibri"/>
          <w:bCs/>
          <w:sz w:val="22"/>
          <w:szCs w:val="22"/>
        </w:rPr>
      </w:pPr>
    </w:p>
    <w:p w14:paraId="3D30C046" w14:textId="77777777" w:rsidR="008F49B5" w:rsidRPr="008F49B5" w:rsidRDefault="008F49B5" w:rsidP="008F49B5">
      <w:pPr>
        <w:ind w:firstLine="357"/>
        <w:jc w:val="both"/>
        <w:rPr>
          <w:rFonts w:ascii="Calibri" w:eastAsia="Times New Roman" w:hAnsi="Calibri" w:cs="Calibri"/>
          <w:i/>
          <w:sz w:val="22"/>
          <w:szCs w:val="22"/>
        </w:rPr>
      </w:pPr>
      <w:r w:rsidRPr="008F49B5">
        <w:rPr>
          <w:rFonts w:ascii="Calibri" w:eastAsia="Times New Roman" w:hAnsi="Calibri" w:cs="Calibri"/>
          <w:iCs/>
          <w:sz w:val="22"/>
          <w:szCs w:val="22"/>
        </w:rPr>
        <w:t xml:space="preserve">U Upravnom odjelu za imovinsko-pravne poslove obavljaju se poslovi </w:t>
      </w:r>
      <w:r w:rsidRPr="008F49B5">
        <w:rPr>
          <w:rFonts w:ascii="Calibri" w:eastAsia="Times New Roman" w:hAnsi="Calibri" w:cs="Calibri"/>
          <w:bCs/>
          <w:iCs/>
          <w:sz w:val="22"/>
          <w:szCs w:val="22"/>
        </w:rPr>
        <w:t xml:space="preserve">u svezi </w:t>
      </w:r>
      <w:r w:rsidRPr="008F49B5">
        <w:rPr>
          <w:rFonts w:ascii="Calibri" w:eastAsia="Times New Roman" w:hAnsi="Calibri" w:cs="Calibri"/>
          <w:sz w:val="22"/>
          <w:szCs w:val="22"/>
        </w:rPr>
        <w:t xml:space="preserve">upravljanjem, stjecanjem, otuđivanjem, davanjem na upravljanje zemljišta, zgrada, poslovnih prostora, stanova i drugih nekretnina u vlasništvu Grada Požege </w:t>
      </w:r>
      <w:r w:rsidRPr="008F49B5">
        <w:rPr>
          <w:rFonts w:ascii="Calibri" w:eastAsia="Times New Roman" w:hAnsi="Calibri" w:cs="Calibri"/>
          <w:bCs/>
          <w:iCs/>
          <w:sz w:val="22"/>
          <w:szCs w:val="22"/>
        </w:rPr>
        <w:t xml:space="preserve">(osim poslova u svezi raspolaganja javnim površinama i javno-prometnim površinama u vlasništvu Grada Požege), poslovi </w:t>
      </w:r>
      <w:r w:rsidRPr="008F49B5">
        <w:rPr>
          <w:rFonts w:ascii="Calibri" w:eastAsia="Times New Roman" w:hAnsi="Calibri" w:cs="Calibr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124D1805" w14:textId="77777777" w:rsidR="008F49B5" w:rsidRPr="008F49B5" w:rsidRDefault="008F49B5" w:rsidP="008F49B5">
      <w:pPr>
        <w:ind w:firstLine="357"/>
        <w:jc w:val="both"/>
        <w:rPr>
          <w:rFonts w:ascii="Calibri" w:eastAsia="Times New Roman" w:hAnsi="Calibri" w:cs="Calibri"/>
          <w:sz w:val="22"/>
          <w:szCs w:val="22"/>
          <w:shd w:val="clear" w:color="auto" w:fill="FFFFFF"/>
        </w:rPr>
      </w:pPr>
      <w:r w:rsidRPr="008F49B5">
        <w:rPr>
          <w:rFonts w:ascii="Calibri" w:eastAsia="Times New Roman" w:hAnsi="Calibri" w:cs="Calibri"/>
          <w:sz w:val="22"/>
          <w:szCs w:val="22"/>
          <w:shd w:val="clear" w:color="auto" w:fill="FFFFFF"/>
        </w:rPr>
        <w:t>Obavljaju se poslovi rješavanja upravnih stvari u postupcima izvlaštenja, sudjelovanje u postupcima vezanim uz naknadu imovine oduzete za vrijeme</w:t>
      </w:r>
      <w:r w:rsidRPr="008F49B5">
        <w:rPr>
          <w:rFonts w:ascii="Calibri" w:eastAsia="Times New Roman" w:hAnsi="Calibri" w:cs="Calibri"/>
          <w:sz w:val="22"/>
          <w:szCs w:val="22"/>
        </w:rPr>
        <w:t xml:space="preserve"> jugoslavenske komunističke vladavine, u postupcima povezivanja zemljišne knjige i knjige položenih ugovora.</w:t>
      </w:r>
    </w:p>
    <w:p w14:paraId="329F4272" w14:textId="77777777" w:rsidR="008F49B5" w:rsidRPr="008F49B5" w:rsidRDefault="008F49B5" w:rsidP="008F49B5">
      <w:pPr>
        <w:ind w:firstLine="357"/>
        <w:jc w:val="both"/>
        <w:rPr>
          <w:rFonts w:ascii="Calibri" w:eastAsia="Times New Roman" w:hAnsi="Calibri" w:cs="Calibri"/>
          <w:i/>
          <w:iCs/>
          <w:sz w:val="22"/>
          <w:szCs w:val="22"/>
        </w:rPr>
      </w:pPr>
      <w:r w:rsidRPr="008F49B5">
        <w:rPr>
          <w:rFonts w:ascii="Calibri" w:eastAsia="Times New Roman" w:hAnsi="Calibri" w:cs="Calibr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22C4E5F5" w14:textId="77777777" w:rsidR="008F49B5" w:rsidRPr="008F49B5" w:rsidRDefault="008F49B5" w:rsidP="008F49B5">
      <w:pPr>
        <w:ind w:firstLine="357"/>
        <w:jc w:val="both"/>
        <w:rPr>
          <w:rFonts w:ascii="Calibri" w:eastAsia="Times New Roman" w:hAnsi="Calibri" w:cs="Calibri"/>
          <w:i/>
          <w:iCs/>
          <w:sz w:val="22"/>
          <w:szCs w:val="22"/>
        </w:rPr>
      </w:pPr>
      <w:r w:rsidRPr="008F49B5">
        <w:rPr>
          <w:rFonts w:ascii="Calibri" w:eastAsia="Times New Roman" w:hAnsi="Calibri" w:cs="Calibri"/>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76B6B9F9"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5B097AB8"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iCs/>
          <w:sz w:val="22"/>
          <w:szCs w:val="22"/>
        </w:rPr>
        <w:t xml:space="preserve">Upravni odjel za imovinsko pravne poslove obavlja </w:t>
      </w:r>
      <w:r w:rsidRPr="008F49B5">
        <w:rPr>
          <w:rFonts w:ascii="Calibri" w:eastAsia="Times New Roman" w:hAnsi="Calibri" w:cs="Calibri"/>
          <w:sz w:val="22"/>
          <w:szCs w:val="22"/>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15B5C907" w14:textId="77777777" w:rsidR="008F49B5" w:rsidRPr="008F49B5" w:rsidRDefault="008F49B5" w:rsidP="008F49B5">
      <w:pPr>
        <w:ind w:firstLine="357"/>
        <w:jc w:val="both"/>
        <w:rPr>
          <w:rFonts w:ascii="Calibri" w:eastAsia="Times New Roman" w:hAnsi="Calibri" w:cs="Calibri"/>
          <w:iCs/>
          <w:sz w:val="22"/>
          <w:szCs w:val="22"/>
        </w:rPr>
      </w:pPr>
      <w:r w:rsidRPr="008F49B5">
        <w:rPr>
          <w:rFonts w:ascii="Calibri" w:eastAsia="Times New Roman" w:hAnsi="Calibri" w:cs="Calibri"/>
          <w:iCs/>
          <w:sz w:val="22"/>
          <w:szCs w:val="22"/>
        </w:rPr>
        <w:t xml:space="preserve">Upravni odjel za imovinsko pravne poslove obavlja </w:t>
      </w:r>
      <w:r w:rsidRPr="008F49B5">
        <w:rPr>
          <w:rFonts w:ascii="Calibri" w:eastAsia="Times New Roman" w:hAnsi="Calibri" w:cs="Calibri"/>
          <w:sz w:val="22"/>
          <w:szCs w:val="22"/>
        </w:rPr>
        <w:t xml:space="preserve">poslove evidencije i ažuriranja podataka o prometu nekretnina, poslove stručne i administrativne potpore procjeniteljskom povjerenstvu te drugi poslovi s tim u svezi, </w:t>
      </w:r>
      <w:r w:rsidRPr="008F49B5">
        <w:rPr>
          <w:rFonts w:ascii="Calibri" w:eastAsia="Times New Roman" w:hAnsi="Calibri" w:cs="Calibri"/>
          <w:bCs/>
          <w:sz w:val="22"/>
          <w:szCs w:val="22"/>
        </w:rPr>
        <w:t xml:space="preserve">poslovi zastupanja Grada Požege pred pravosudnim i drugim tijelima, te </w:t>
      </w:r>
      <w:r w:rsidRPr="008F49B5">
        <w:rPr>
          <w:rFonts w:ascii="Calibri" w:eastAsia="Times New Roman" w:hAnsi="Calibri" w:cs="Calibri"/>
          <w:iCs/>
          <w:sz w:val="22"/>
          <w:szCs w:val="22"/>
        </w:rPr>
        <w:t>drugi poslovi iz samoupravnog djelokruga, sukladno zakonu, dugim propisima i aktima Grada Požege.</w:t>
      </w:r>
    </w:p>
    <w:p w14:paraId="79EDBF65" w14:textId="77777777" w:rsidR="008F49B5" w:rsidRPr="008F49B5" w:rsidRDefault="008F49B5" w:rsidP="008F49B5">
      <w:pPr>
        <w:ind w:firstLine="357"/>
        <w:jc w:val="both"/>
        <w:rPr>
          <w:rFonts w:ascii="Calibri" w:eastAsia="Times New Roman" w:hAnsi="Calibri" w:cs="Calibri"/>
          <w:iCs/>
          <w:sz w:val="22"/>
          <w:szCs w:val="22"/>
        </w:rPr>
      </w:pPr>
      <w:r w:rsidRPr="008F49B5">
        <w:rPr>
          <w:rFonts w:ascii="Calibri" w:eastAsia="Arial Unicode MS" w:hAnsi="Calibri" w:cs="Calibri"/>
          <w:bCs/>
          <w:kern w:val="2"/>
          <w:sz w:val="22"/>
          <w:szCs w:val="22"/>
        </w:rPr>
        <w:t>U ovom upravnom odjelu formiran je i Odsjek za</w:t>
      </w:r>
      <w:r w:rsidRPr="008F49B5">
        <w:rPr>
          <w:rFonts w:ascii="Calibri" w:eastAsia="Arial Unicode MS" w:hAnsi="Calibri" w:cs="Calibri"/>
          <w:bCs/>
          <w:kern w:val="2"/>
          <w:sz w:val="22"/>
          <w:szCs w:val="22"/>
          <w:lang w:eastAsia="en-US"/>
        </w:rPr>
        <w:t xml:space="preserve"> provedbi ITU mehanizama (ITU PT) u kojem se obavljaju poslovi </w:t>
      </w:r>
      <w:r w:rsidRPr="008F49B5">
        <w:rPr>
          <w:rFonts w:ascii="Calibri" w:eastAsia="Arial Unicode MS" w:hAnsi="Calibri" w:cs="Calibri"/>
          <w:kern w:val="2"/>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30D48C30" w14:textId="77777777" w:rsidR="008F49B5" w:rsidRPr="008F49B5" w:rsidRDefault="008F49B5" w:rsidP="008F49B5">
      <w:pPr>
        <w:jc w:val="both"/>
        <w:rPr>
          <w:rFonts w:ascii="Calibri" w:eastAsia="Times New Roman" w:hAnsi="Calibri" w:cs="Calibri"/>
          <w:bCs/>
          <w:sz w:val="22"/>
          <w:szCs w:val="22"/>
          <w:lang w:eastAsia="zh-CN"/>
        </w:rPr>
      </w:pPr>
    </w:p>
    <w:tbl>
      <w:tblPr>
        <w:tblStyle w:val="Reetkatablice1"/>
        <w:tblW w:w="9214" w:type="dxa"/>
        <w:tblInd w:w="-5" w:type="dxa"/>
        <w:tblLook w:val="04A0" w:firstRow="1" w:lastRow="0" w:firstColumn="1" w:lastColumn="0" w:noHBand="0" w:noVBand="1"/>
      </w:tblPr>
      <w:tblGrid>
        <w:gridCol w:w="5103"/>
        <w:gridCol w:w="1418"/>
        <w:gridCol w:w="1427"/>
        <w:gridCol w:w="1308"/>
      </w:tblGrid>
      <w:tr w:rsidR="008F49B5" w:rsidRPr="008F49B5" w14:paraId="1344E186"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512E91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Razdjel 005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845D5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I. REBALANS</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FE7BF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6E7BCD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ll.REBALANS</w:t>
            </w:r>
          </w:p>
        </w:tc>
      </w:tr>
      <w:tr w:rsidR="008F49B5" w:rsidRPr="008F49B5" w14:paraId="529395C1"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48C7B7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2C6A51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179.540,00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5D4456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3B76AB3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176.540,00</w:t>
            </w:r>
          </w:p>
        </w:tc>
      </w:tr>
      <w:tr w:rsidR="008F49B5" w:rsidRPr="008F49B5" w14:paraId="5633882D"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2E4E41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20FB53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FA84E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-19.500,00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06DC8D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77.000,00</w:t>
            </w:r>
          </w:p>
        </w:tc>
      </w:tr>
      <w:tr w:rsidR="008F49B5" w:rsidRPr="008F49B5" w14:paraId="3FC20F2B"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1FC02E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0C077E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68B06A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6E8A03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26.500,00</w:t>
            </w:r>
          </w:p>
        </w:tc>
      </w:tr>
      <w:tr w:rsidR="008F49B5" w:rsidRPr="008F49B5" w14:paraId="7DE08498"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2CCCA2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3F25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C25BC7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2EBC038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r>
      <w:tr w:rsidR="008F49B5" w:rsidRPr="008F49B5" w14:paraId="1B489EF1"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tcPr>
          <w:p w14:paraId="294BB5A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2343 ITU MEHANIZAM </w:t>
            </w:r>
          </w:p>
        </w:tc>
        <w:tc>
          <w:tcPr>
            <w:tcW w:w="1418" w:type="dxa"/>
            <w:tcBorders>
              <w:top w:val="single" w:sz="4" w:space="0" w:color="auto"/>
              <w:left w:val="single" w:sz="4" w:space="0" w:color="auto"/>
              <w:bottom w:val="single" w:sz="4" w:space="0" w:color="auto"/>
              <w:right w:val="single" w:sz="4" w:space="0" w:color="auto"/>
            </w:tcBorders>
            <w:noWrap/>
            <w:vAlign w:val="center"/>
          </w:tcPr>
          <w:p w14:paraId="58849A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21556D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37B0F8E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r>
    </w:tbl>
    <w:p w14:paraId="4C0636CD" w14:textId="77777777" w:rsidR="008F49B5" w:rsidRPr="008F49B5" w:rsidRDefault="008F49B5" w:rsidP="008F49B5">
      <w:pPr>
        <w:jc w:val="both"/>
        <w:rPr>
          <w:rFonts w:ascii="Calibri" w:eastAsia="Times New Roman" w:hAnsi="Calibri" w:cs="Calibri"/>
          <w:b/>
          <w:sz w:val="22"/>
          <w:szCs w:val="22"/>
        </w:rPr>
      </w:pPr>
    </w:p>
    <w:p w14:paraId="2571399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NAZIV PROGRAMA: REDOVNA DJELATNOST UPRAVNIH TIJELA </w:t>
      </w:r>
    </w:p>
    <w:p w14:paraId="03BBAEB4" w14:textId="77777777" w:rsidR="008F49B5" w:rsidRPr="008F49B5" w:rsidRDefault="008F49B5" w:rsidP="008F49B5">
      <w:pPr>
        <w:jc w:val="both"/>
        <w:rPr>
          <w:rFonts w:ascii="Calibri" w:eastAsia="Times New Roman" w:hAnsi="Calibri" w:cs="Calibri"/>
          <w:bCs/>
          <w:sz w:val="22"/>
          <w:szCs w:val="22"/>
        </w:rPr>
      </w:pPr>
    </w:p>
    <w:p w14:paraId="5229D621"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Cilj programa je rješavanje imovinsko pravnih pitanja i usklađenja stvarnog stanja prava vlasništva Grada Požege.</w:t>
      </w:r>
    </w:p>
    <w:p w14:paraId="2A08864F" w14:textId="77777777" w:rsidR="008F49B5" w:rsidRPr="008F49B5" w:rsidRDefault="008F49B5" w:rsidP="008F49B5">
      <w:pPr>
        <w:rPr>
          <w:rFonts w:ascii="Calibri" w:eastAsia="Times New Roman" w:hAnsi="Calibri" w:cs="Calibri"/>
          <w:sz w:val="22"/>
          <w:szCs w:val="22"/>
        </w:rPr>
      </w:pPr>
    </w:p>
    <w:p w14:paraId="241541C5" w14:textId="77777777" w:rsidR="008F49B5" w:rsidRPr="008F49B5" w:rsidRDefault="008F49B5" w:rsidP="008F49B5">
      <w:pPr>
        <w:suppressAutoHyphens/>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Zakonska osnova za uvođenje programa:</w:t>
      </w:r>
    </w:p>
    <w:p w14:paraId="5E88D777"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Zakon o upravnim sporovima (narodne novine, broj: </w:t>
      </w:r>
      <w:hyperlink r:id="rId10" w:tgtFrame="_blank" w:history="1">
        <w:r w:rsidRPr="008F49B5">
          <w:rPr>
            <w:rFonts w:ascii="Calibri" w:eastAsia="Times New Roman" w:hAnsi="Calibri" w:cs="Calibri"/>
            <w:sz w:val="22"/>
            <w:szCs w:val="22"/>
            <w:lang w:eastAsia="zh-CN"/>
          </w:rPr>
          <w:t>20/10</w:t>
        </w:r>
      </w:hyperlink>
      <w:r w:rsidRPr="008F49B5">
        <w:rPr>
          <w:rFonts w:ascii="Calibri" w:eastAsia="Times New Roman" w:hAnsi="Calibri" w:cs="Calibri"/>
          <w:sz w:val="22"/>
          <w:szCs w:val="22"/>
          <w:lang w:eastAsia="zh-CN"/>
        </w:rPr>
        <w:t xml:space="preserve">., </w:t>
      </w:r>
      <w:hyperlink r:id="rId11" w:tgtFrame="_blank" w:history="1">
        <w:r w:rsidRPr="008F49B5">
          <w:rPr>
            <w:rFonts w:ascii="Calibri" w:eastAsia="Times New Roman" w:hAnsi="Calibri" w:cs="Calibri"/>
            <w:sz w:val="22"/>
            <w:szCs w:val="22"/>
            <w:lang w:eastAsia="zh-CN"/>
          </w:rPr>
          <w:t>143/12</w:t>
        </w:r>
      </w:hyperlink>
      <w:r w:rsidRPr="008F49B5">
        <w:rPr>
          <w:rFonts w:ascii="Calibri" w:eastAsia="Times New Roman" w:hAnsi="Calibri" w:cs="Calibri"/>
          <w:sz w:val="22"/>
          <w:szCs w:val="22"/>
          <w:lang w:eastAsia="zh-CN"/>
        </w:rPr>
        <w:t xml:space="preserve">., </w:t>
      </w:r>
      <w:hyperlink r:id="rId12" w:tgtFrame="_blank" w:history="1">
        <w:r w:rsidRPr="008F49B5">
          <w:rPr>
            <w:rFonts w:ascii="Calibri" w:eastAsia="Times New Roman" w:hAnsi="Calibri" w:cs="Calibri"/>
            <w:sz w:val="22"/>
            <w:szCs w:val="22"/>
            <w:lang w:eastAsia="zh-CN"/>
          </w:rPr>
          <w:t>152/14</w:t>
        </w:r>
      </w:hyperlink>
      <w:r w:rsidRPr="008F49B5">
        <w:rPr>
          <w:rFonts w:ascii="Calibri" w:eastAsia="Times New Roman" w:hAnsi="Calibri" w:cs="Calibri"/>
          <w:sz w:val="22"/>
          <w:szCs w:val="22"/>
          <w:lang w:eastAsia="zh-CN"/>
        </w:rPr>
        <w:t xml:space="preserve">., </w:t>
      </w:r>
      <w:hyperlink r:id="rId13" w:tgtFrame="_blank" w:history="1">
        <w:r w:rsidRPr="008F49B5">
          <w:rPr>
            <w:rFonts w:ascii="Calibri" w:eastAsia="Times New Roman" w:hAnsi="Calibri" w:cs="Calibri"/>
            <w:sz w:val="22"/>
            <w:szCs w:val="22"/>
            <w:lang w:eastAsia="zh-CN"/>
          </w:rPr>
          <w:t>94/16</w:t>
        </w:r>
      </w:hyperlink>
      <w:r w:rsidRPr="008F49B5">
        <w:rPr>
          <w:rFonts w:ascii="Calibri" w:eastAsia="Times New Roman" w:hAnsi="Calibri" w:cs="Calibri"/>
          <w:sz w:val="22"/>
          <w:szCs w:val="22"/>
          <w:lang w:eastAsia="zh-CN"/>
        </w:rPr>
        <w:t xml:space="preserve">., </w:t>
      </w:r>
      <w:hyperlink r:id="rId14" w:tgtFrame="_blank" w:history="1">
        <w:r w:rsidRPr="008F49B5">
          <w:rPr>
            <w:rFonts w:ascii="Calibri" w:eastAsia="Times New Roman" w:hAnsi="Calibri" w:cs="Calibri"/>
            <w:sz w:val="22"/>
            <w:szCs w:val="22"/>
            <w:lang w:eastAsia="zh-CN"/>
          </w:rPr>
          <w:t>29/17</w:t>
        </w:r>
      </w:hyperlink>
      <w:r w:rsidRPr="008F49B5">
        <w:rPr>
          <w:rFonts w:ascii="Calibri" w:eastAsia="Times New Roman" w:hAnsi="Calibri" w:cs="Calibri"/>
          <w:sz w:val="22"/>
          <w:szCs w:val="22"/>
          <w:lang w:eastAsia="zh-CN"/>
        </w:rPr>
        <w:t>. i </w:t>
      </w:r>
      <w:hyperlink r:id="rId15" w:tgtFrame="_blank" w:history="1">
        <w:r w:rsidRPr="008F49B5">
          <w:rPr>
            <w:rFonts w:ascii="Calibri" w:eastAsia="Times New Roman" w:hAnsi="Calibri" w:cs="Calibri"/>
            <w:sz w:val="22"/>
            <w:szCs w:val="22"/>
            <w:lang w:eastAsia="zh-CN"/>
          </w:rPr>
          <w:t>110/21</w:t>
        </w:r>
      </w:hyperlink>
      <w:r w:rsidRPr="008F49B5">
        <w:rPr>
          <w:rFonts w:ascii="Calibri" w:eastAsia="Times New Roman" w:hAnsi="Calibri" w:cs="Calibri"/>
          <w:sz w:val="22"/>
          <w:szCs w:val="22"/>
          <w:lang w:eastAsia="zh-CN"/>
        </w:rPr>
        <w:t>.),</w:t>
      </w:r>
    </w:p>
    <w:p w14:paraId="42BED336"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zemljišnim knjigama (Narodne novine, broj: 63/19. i 128/22.),</w:t>
      </w:r>
    </w:p>
    <w:p w14:paraId="2DB9966F"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sudskim pristojbama (Narodne novine, broj: 118/18.),</w:t>
      </w:r>
    </w:p>
    <w:p w14:paraId="43CCF5AB"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parničnom postupku (Narodne novine, broj: </w:t>
      </w:r>
      <w:hyperlink r:id="rId16" w:history="1">
        <w:r w:rsidRPr="008F49B5">
          <w:rPr>
            <w:rFonts w:ascii="Calibri" w:eastAsia="Times New Roman" w:hAnsi="Calibri" w:cs="Calibri"/>
            <w:sz w:val="22"/>
            <w:szCs w:val="22"/>
            <w:lang w:eastAsia="zh-CN"/>
          </w:rPr>
          <w:t>53/91</w:t>
        </w:r>
      </w:hyperlink>
      <w:r w:rsidRPr="008F49B5">
        <w:rPr>
          <w:rFonts w:ascii="Calibri" w:eastAsia="Times New Roman" w:hAnsi="Calibri" w:cs="Calibri"/>
          <w:sz w:val="22"/>
          <w:szCs w:val="22"/>
          <w:lang w:eastAsia="zh-CN"/>
        </w:rPr>
        <w:t xml:space="preserve">., </w:t>
      </w:r>
      <w:hyperlink r:id="rId17" w:history="1">
        <w:r w:rsidRPr="008F49B5">
          <w:rPr>
            <w:rFonts w:ascii="Calibri" w:eastAsia="Times New Roman" w:hAnsi="Calibri" w:cs="Calibri"/>
            <w:sz w:val="22"/>
            <w:szCs w:val="22"/>
            <w:lang w:eastAsia="zh-CN"/>
          </w:rPr>
          <w:t>91/92</w:t>
        </w:r>
      </w:hyperlink>
      <w:r w:rsidRPr="008F49B5">
        <w:rPr>
          <w:rFonts w:ascii="Calibri" w:eastAsia="Times New Roman" w:hAnsi="Calibri" w:cs="Calibri"/>
          <w:sz w:val="22"/>
          <w:szCs w:val="22"/>
          <w:lang w:eastAsia="zh-CN"/>
        </w:rPr>
        <w:t xml:space="preserve">., </w:t>
      </w:r>
      <w:hyperlink r:id="rId18" w:history="1">
        <w:r w:rsidRPr="008F49B5">
          <w:rPr>
            <w:rFonts w:ascii="Calibri" w:eastAsia="Times New Roman" w:hAnsi="Calibri" w:cs="Calibri"/>
            <w:sz w:val="22"/>
            <w:szCs w:val="22"/>
            <w:lang w:eastAsia="zh-CN"/>
          </w:rPr>
          <w:t>58/93</w:t>
        </w:r>
      </w:hyperlink>
      <w:r w:rsidRPr="008F49B5">
        <w:rPr>
          <w:rFonts w:ascii="Calibri" w:eastAsia="Times New Roman" w:hAnsi="Calibri" w:cs="Calibri"/>
          <w:sz w:val="22"/>
          <w:szCs w:val="22"/>
          <w:lang w:eastAsia="zh-CN"/>
        </w:rPr>
        <w:t xml:space="preserve">., </w:t>
      </w:r>
      <w:hyperlink r:id="rId19" w:history="1">
        <w:r w:rsidRPr="008F49B5">
          <w:rPr>
            <w:rFonts w:ascii="Calibri" w:eastAsia="Times New Roman" w:hAnsi="Calibri" w:cs="Calibri"/>
            <w:sz w:val="22"/>
            <w:szCs w:val="22"/>
            <w:lang w:eastAsia="zh-CN"/>
          </w:rPr>
          <w:t>112/99</w:t>
        </w:r>
      </w:hyperlink>
      <w:r w:rsidRPr="008F49B5">
        <w:rPr>
          <w:rFonts w:ascii="Calibri" w:eastAsia="Times New Roman" w:hAnsi="Calibri" w:cs="Calibri"/>
          <w:sz w:val="22"/>
          <w:szCs w:val="22"/>
          <w:lang w:eastAsia="zh-CN"/>
        </w:rPr>
        <w:t xml:space="preserve">., </w:t>
      </w:r>
      <w:hyperlink r:id="rId20" w:history="1">
        <w:r w:rsidRPr="008F49B5">
          <w:rPr>
            <w:rFonts w:ascii="Calibri" w:eastAsia="Times New Roman" w:hAnsi="Calibri" w:cs="Calibri"/>
            <w:sz w:val="22"/>
            <w:szCs w:val="22"/>
            <w:lang w:eastAsia="zh-CN"/>
          </w:rPr>
          <w:t>88/01</w:t>
        </w:r>
      </w:hyperlink>
      <w:r w:rsidRPr="008F49B5">
        <w:rPr>
          <w:rFonts w:ascii="Calibri" w:eastAsia="Times New Roman" w:hAnsi="Calibri" w:cs="Calibri"/>
          <w:sz w:val="22"/>
          <w:szCs w:val="22"/>
          <w:lang w:eastAsia="zh-CN"/>
        </w:rPr>
        <w:t xml:space="preserve">., </w:t>
      </w:r>
      <w:hyperlink r:id="rId21" w:history="1">
        <w:r w:rsidRPr="008F49B5">
          <w:rPr>
            <w:rFonts w:ascii="Calibri" w:eastAsia="Times New Roman" w:hAnsi="Calibri" w:cs="Calibri"/>
            <w:sz w:val="22"/>
            <w:szCs w:val="22"/>
            <w:lang w:eastAsia="zh-CN"/>
          </w:rPr>
          <w:t>117/03</w:t>
        </w:r>
      </w:hyperlink>
      <w:r w:rsidRPr="008F49B5">
        <w:rPr>
          <w:rFonts w:ascii="Calibri" w:eastAsia="Times New Roman" w:hAnsi="Calibri" w:cs="Calibri"/>
          <w:sz w:val="22"/>
          <w:szCs w:val="22"/>
          <w:lang w:eastAsia="zh-CN"/>
        </w:rPr>
        <w:t xml:space="preserve">., </w:t>
      </w:r>
      <w:hyperlink r:id="rId22" w:history="1">
        <w:r w:rsidRPr="008F49B5">
          <w:rPr>
            <w:rFonts w:ascii="Calibri" w:eastAsia="Times New Roman" w:hAnsi="Calibri" w:cs="Calibri"/>
            <w:sz w:val="22"/>
            <w:szCs w:val="22"/>
            <w:lang w:eastAsia="zh-CN"/>
          </w:rPr>
          <w:t>88/05</w:t>
        </w:r>
      </w:hyperlink>
      <w:r w:rsidRPr="008F49B5">
        <w:rPr>
          <w:rFonts w:ascii="Calibri" w:eastAsia="Times New Roman" w:hAnsi="Calibri" w:cs="Calibri"/>
          <w:sz w:val="22"/>
          <w:szCs w:val="22"/>
          <w:lang w:eastAsia="zh-CN"/>
        </w:rPr>
        <w:t xml:space="preserve">., </w:t>
      </w:r>
      <w:hyperlink r:id="rId23" w:history="1">
        <w:r w:rsidRPr="008F49B5">
          <w:rPr>
            <w:rFonts w:ascii="Calibri" w:eastAsia="Times New Roman" w:hAnsi="Calibri" w:cs="Calibri"/>
            <w:sz w:val="22"/>
            <w:szCs w:val="22"/>
            <w:lang w:eastAsia="zh-CN"/>
          </w:rPr>
          <w:t>02/07</w:t>
        </w:r>
      </w:hyperlink>
      <w:r w:rsidRPr="008F49B5">
        <w:rPr>
          <w:rFonts w:ascii="Calibri" w:eastAsia="Times New Roman" w:hAnsi="Calibri" w:cs="Calibri"/>
          <w:sz w:val="22"/>
          <w:szCs w:val="22"/>
          <w:lang w:eastAsia="zh-CN"/>
        </w:rPr>
        <w:t xml:space="preserve">., </w:t>
      </w:r>
      <w:hyperlink r:id="rId24" w:history="1">
        <w:r w:rsidRPr="008F49B5">
          <w:rPr>
            <w:rFonts w:ascii="Calibri" w:eastAsia="Times New Roman" w:hAnsi="Calibri" w:cs="Calibri"/>
            <w:sz w:val="22"/>
            <w:szCs w:val="22"/>
            <w:lang w:eastAsia="zh-CN"/>
          </w:rPr>
          <w:t>84/08</w:t>
        </w:r>
      </w:hyperlink>
      <w:r w:rsidRPr="008F49B5">
        <w:rPr>
          <w:rFonts w:ascii="Calibri" w:eastAsia="Times New Roman" w:hAnsi="Calibri" w:cs="Calibri"/>
          <w:sz w:val="22"/>
          <w:szCs w:val="22"/>
          <w:lang w:eastAsia="zh-CN"/>
        </w:rPr>
        <w:t xml:space="preserve">., </w:t>
      </w:r>
      <w:hyperlink r:id="rId25" w:history="1">
        <w:r w:rsidRPr="008F49B5">
          <w:rPr>
            <w:rFonts w:ascii="Calibri" w:eastAsia="Times New Roman" w:hAnsi="Calibri" w:cs="Calibri"/>
            <w:sz w:val="22"/>
            <w:szCs w:val="22"/>
            <w:lang w:eastAsia="zh-CN"/>
          </w:rPr>
          <w:t>96/08</w:t>
        </w:r>
      </w:hyperlink>
      <w:r w:rsidRPr="008F49B5">
        <w:rPr>
          <w:rFonts w:ascii="Calibri" w:eastAsia="Times New Roman" w:hAnsi="Calibri" w:cs="Calibri"/>
          <w:sz w:val="22"/>
          <w:szCs w:val="22"/>
          <w:lang w:eastAsia="zh-CN"/>
        </w:rPr>
        <w:t xml:space="preserve">., </w:t>
      </w:r>
      <w:hyperlink r:id="rId26" w:history="1">
        <w:r w:rsidRPr="008F49B5">
          <w:rPr>
            <w:rFonts w:ascii="Calibri" w:eastAsia="Times New Roman" w:hAnsi="Calibri" w:cs="Calibri"/>
            <w:sz w:val="22"/>
            <w:szCs w:val="22"/>
            <w:lang w:eastAsia="zh-CN"/>
          </w:rPr>
          <w:t>123/08</w:t>
        </w:r>
      </w:hyperlink>
      <w:r w:rsidRPr="008F49B5">
        <w:rPr>
          <w:rFonts w:ascii="Calibri" w:eastAsia="Times New Roman" w:hAnsi="Calibri" w:cs="Calibri"/>
          <w:sz w:val="22"/>
          <w:szCs w:val="22"/>
          <w:lang w:eastAsia="zh-CN"/>
        </w:rPr>
        <w:t xml:space="preserve">., </w:t>
      </w:r>
      <w:hyperlink r:id="rId27" w:history="1">
        <w:r w:rsidRPr="008F49B5">
          <w:rPr>
            <w:rFonts w:ascii="Calibri" w:eastAsia="Times New Roman" w:hAnsi="Calibri" w:cs="Calibri"/>
            <w:sz w:val="22"/>
            <w:szCs w:val="22"/>
            <w:lang w:eastAsia="zh-CN"/>
          </w:rPr>
          <w:t>57/11</w:t>
        </w:r>
      </w:hyperlink>
      <w:r w:rsidRPr="008F49B5">
        <w:rPr>
          <w:rFonts w:ascii="Calibri" w:eastAsia="Times New Roman" w:hAnsi="Calibri" w:cs="Calibri"/>
          <w:sz w:val="22"/>
          <w:szCs w:val="22"/>
          <w:lang w:eastAsia="zh-CN"/>
        </w:rPr>
        <w:t xml:space="preserve">., </w:t>
      </w:r>
      <w:hyperlink r:id="rId28" w:history="1">
        <w:r w:rsidRPr="008F49B5">
          <w:rPr>
            <w:rFonts w:ascii="Calibri" w:eastAsia="Times New Roman" w:hAnsi="Calibri" w:cs="Calibri"/>
            <w:sz w:val="22"/>
            <w:szCs w:val="22"/>
            <w:lang w:eastAsia="zh-CN"/>
          </w:rPr>
          <w:t>148/11</w:t>
        </w:r>
      </w:hyperlink>
      <w:r w:rsidRPr="008F49B5">
        <w:rPr>
          <w:rFonts w:ascii="Calibri" w:eastAsia="Times New Roman" w:hAnsi="Calibri" w:cs="Calibri"/>
          <w:sz w:val="22"/>
          <w:szCs w:val="22"/>
          <w:lang w:eastAsia="zh-CN"/>
        </w:rPr>
        <w:t xml:space="preserve">., </w:t>
      </w:r>
      <w:hyperlink r:id="rId29" w:history="1">
        <w:r w:rsidRPr="008F49B5">
          <w:rPr>
            <w:rFonts w:ascii="Calibri" w:eastAsia="Times New Roman" w:hAnsi="Calibri" w:cs="Calibri"/>
            <w:sz w:val="22"/>
            <w:szCs w:val="22"/>
            <w:lang w:eastAsia="zh-CN"/>
          </w:rPr>
          <w:t>25/13</w:t>
        </w:r>
      </w:hyperlink>
      <w:r w:rsidRPr="008F49B5">
        <w:rPr>
          <w:rFonts w:ascii="Calibri" w:eastAsia="Times New Roman" w:hAnsi="Calibri" w:cs="Calibri"/>
          <w:sz w:val="22"/>
          <w:szCs w:val="22"/>
          <w:lang w:eastAsia="zh-CN"/>
        </w:rPr>
        <w:t xml:space="preserve">., </w:t>
      </w:r>
      <w:hyperlink r:id="rId30" w:history="1">
        <w:r w:rsidRPr="008F49B5">
          <w:rPr>
            <w:rFonts w:ascii="Calibri" w:eastAsia="Times New Roman" w:hAnsi="Calibri" w:cs="Calibri"/>
            <w:sz w:val="22"/>
            <w:szCs w:val="22"/>
            <w:lang w:eastAsia="zh-CN"/>
          </w:rPr>
          <w:t>89/14</w:t>
        </w:r>
      </w:hyperlink>
      <w:r w:rsidRPr="008F49B5">
        <w:rPr>
          <w:rFonts w:ascii="Calibri" w:eastAsia="Times New Roman" w:hAnsi="Calibri" w:cs="Calibri"/>
          <w:sz w:val="22"/>
          <w:szCs w:val="22"/>
          <w:lang w:eastAsia="zh-CN"/>
        </w:rPr>
        <w:t xml:space="preserve">., </w:t>
      </w:r>
      <w:hyperlink r:id="rId31" w:tgtFrame="_blank" w:history="1">
        <w:r w:rsidRPr="008F49B5">
          <w:rPr>
            <w:rFonts w:ascii="Calibri" w:eastAsia="Times New Roman" w:hAnsi="Calibri" w:cs="Calibri"/>
            <w:sz w:val="22"/>
            <w:szCs w:val="22"/>
            <w:lang w:eastAsia="zh-CN"/>
          </w:rPr>
          <w:t>70/19</w:t>
        </w:r>
      </w:hyperlink>
      <w:r w:rsidRPr="008F49B5">
        <w:rPr>
          <w:rFonts w:ascii="Calibri" w:eastAsia="Times New Roman" w:hAnsi="Calibri" w:cs="Calibri"/>
          <w:sz w:val="22"/>
          <w:szCs w:val="22"/>
          <w:lang w:eastAsia="zh-CN"/>
        </w:rPr>
        <w:t>., 80/22. i 114/22.),</w:t>
      </w:r>
    </w:p>
    <w:p w14:paraId="28F976B1"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zakupu i kupoprodaji poslovnog prostora (Narodne novine, broj: </w:t>
      </w:r>
      <w:hyperlink r:id="rId32" w:tgtFrame="_blank" w:history="1">
        <w:r w:rsidRPr="008F49B5">
          <w:rPr>
            <w:rFonts w:ascii="Calibri" w:eastAsia="Times New Roman" w:hAnsi="Calibri" w:cs="Calibri"/>
            <w:sz w:val="22"/>
            <w:szCs w:val="22"/>
            <w:lang w:eastAsia="zh-CN"/>
          </w:rPr>
          <w:t>125/11</w:t>
        </w:r>
      </w:hyperlink>
      <w:r w:rsidRPr="008F49B5">
        <w:rPr>
          <w:rFonts w:ascii="Calibri" w:eastAsia="Times New Roman" w:hAnsi="Calibri" w:cs="Calibri"/>
          <w:sz w:val="22"/>
          <w:szCs w:val="22"/>
          <w:lang w:eastAsia="zh-CN"/>
        </w:rPr>
        <w:t xml:space="preserve">., </w:t>
      </w:r>
      <w:hyperlink r:id="rId33" w:tgtFrame="_blank" w:history="1">
        <w:r w:rsidRPr="008F49B5">
          <w:rPr>
            <w:rFonts w:ascii="Calibri" w:eastAsia="Times New Roman" w:hAnsi="Calibri" w:cs="Calibri"/>
            <w:sz w:val="22"/>
            <w:szCs w:val="22"/>
            <w:lang w:eastAsia="zh-CN"/>
          </w:rPr>
          <w:t>64/15</w:t>
        </w:r>
      </w:hyperlink>
      <w:r w:rsidRPr="008F49B5">
        <w:rPr>
          <w:rFonts w:ascii="Calibri" w:eastAsia="Times New Roman" w:hAnsi="Calibri" w:cs="Calibri"/>
          <w:sz w:val="22"/>
          <w:szCs w:val="22"/>
          <w:lang w:eastAsia="zh-CN"/>
        </w:rPr>
        <w:t xml:space="preserve">. i </w:t>
      </w:r>
      <w:hyperlink r:id="rId34" w:tgtFrame="_blank" w:history="1">
        <w:r w:rsidRPr="008F49B5">
          <w:rPr>
            <w:rFonts w:ascii="Calibri" w:eastAsia="Times New Roman" w:hAnsi="Calibri" w:cs="Calibri"/>
            <w:sz w:val="22"/>
            <w:szCs w:val="22"/>
            <w:lang w:eastAsia="zh-CN"/>
          </w:rPr>
          <w:t>112/18</w:t>
        </w:r>
      </w:hyperlink>
      <w:r w:rsidRPr="008F49B5">
        <w:rPr>
          <w:rFonts w:ascii="Calibri" w:eastAsia="Times New Roman" w:hAnsi="Calibri" w:cs="Calibri"/>
          <w:sz w:val="22"/>
          <w:szCs w:val="22"/>
          <w:lang w:eastAsia="zh-CN"/>
        </w:rPr>
        <w:t>.),</w:t>
      </w:r>
    </w:p>
    <w:p w14:paraId="054B286A"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najmu stanova (Narodne novine, broj: </w:t>
      </w:r>
      <w:hyperlink r:id="rId35" w:tgtFrame="_blank" w:history="1">
        <w:r w:rsidRPr="008F49B5">
          <w:rPr>
            <w:rFonts w:ascii="Calibri" w:eastAsia="Times New Roman" w:hAnsi="Calibri" w:cs="Calibri"/>
            <w:sz w:val="22"/>
            <w:szCs w:val="22"/>
            <w:lang w:eastAsia="zh-CN"/>
          </w:rPr>
          <w:t>91/96</w:t>
        </w:r>
      </w:hyperlink>
      <w:r w:rsidRPr="008F49B5">
        <w:rPr>
          <w:rFonts w:ascii="Calibri" w:eastAsia="Times New Roman" w:hAnsi="Calibri" w:cs="Calibri"/>
          <w:sz w:val="22"/>
          <w:szCs w:val="22"/>
          <w:lang w:eastAsia="zh-CN"/>
        </w:rPr>
        <w:t xml:space="preserve">., </w:t>
      </w:r>
      <w:hyperlink r:id="rId36" w:tgtFrame="_blank" w:history="1">
        <w:r w:rsidRPr="008F49B5">
          <w:rPr>
            <w:rFonts w:ascii="Calibri" w:eastAsia="Times New Roman" w:hAnsi="Calibri" w:cs="Calibri"/>
            <w:sz w:val="22"/>
            <w:szCs w:val="22"/>
            <w:lang w:eastAsia="zh-CN"/>
          </w:rPr>
          <w:t>48/98</w:t>
        </w:r>
      </w:hyperlink>
      <w:r w:rsidRPr="008F49B5">
        <w:rPr>
          <w:rFonts w:ascii="Calibri" w:eastAsia="Times New Roman" w:hAnsi="Calibri" w:cs="Calibri"/>
          <w:sz w:val="22"/>
          <w:szCs w:val="22"/>
          <w:lang w:eastAsia="zh-CN"/>
        </w:rPr>
        <w:t xml:space="preserve">., </w:t>
      </w:r>
      <w:hyperlink r:id="rId37" w:tgtFrame="_blank" w:history="1">
        <w:r w:rsidRPr="008F49B5">
          <w:rPr>
            <w:rFonts w:ascii="Calibri" w:eastAsia="Times New Roman" w:hAnsi="Calibri" w:cs="Calibri"/>
            <w:sz w:val="22"/>
            <w:szCs w:val="22"/>
            <w:lang w:eastAsia="zh-CN"/>
          </w:rPr>
          <w:t>66/98</w:t>
        </w:r>
      </w:hyperlink>
      <w:r w:rsidRPr="008F49B5">
        <w:rPr>
          <w:rFonts w:ascii="Calibri" w:eastAsia="Times New Roman" w:hAnsi="Calibri" w:cs="Calibri"/>
          <w:sz w:val="22"/>
          <w:szCs w:val="22"/>
          <w:lang w:eastAsia="zh-CN"/>
        </w:rPr>
        <w:t xml:space="preserve">., </w:t>
      </w:r>
      <w:hyperlink r:id="rId38" w:tgtFrame="_blank" w:history="1">
        <w:r w:rsidRPr="008F49B5">
          <w:rPr>
            <w:rFonts w:ascii="Calibri" w:eastAsia="Times New Roman" w:hAnsi="Calibri" w:cs="Calibri"/>
            <w:sz w:val="22"/>
            <w:szCs w:val="22"/>
            <w:lang w:eastAsia="zh-CN"/>
          </w:rPr>
          <w:t>22/06</w:t>
        </w:r>
      </w:hyperlink>
      <w:r w:rsidRPr="008F49B5">
        <w:rPr>
          <w:rFonts w:ascii="Calibri" w:eastAsia="Times New Roman" w:hAnsi="Calibri" w:cs="Calibri"/>
          <w:sz w:val="22"/>
          <w:szCs w:val="22"/>
          <w:lang w:eastAsia="zh-CN"/>
        </w:rPr>
        <w:t xml:space="preserve">., </w:t>
      </w:r>
      <w:hyperlink r:id="rId39" w:tgtFrame="_blank" w:history="1">
        <w:r w:rsidRPr="008F49B5">
          <w:rPr>
            <w:rFonts w:ascii="Calibri" w:eastAsia="Times New Roman" w:hAnsi="Calibri" w:cs="Calibri"/>
            <w:sz w:val="22"/>
            <w:szCs w:val="22"/>
            <w:lang w:eastAsia="zh-CN"/>
          </w:rPr>
          <w:t>68/18</w:t>
        </w:r>
      </w:hyperlink>
      <w:r w:rsidRPr="008F49B5">
        <w:rPr>
          <w:rFonts w:ascii="Calibri" w:eastAsia="Times New Roman" w:hAnsi="Calibri" w:cs="Calibri"/>
          <w:sz w:val="22"/>
          <w:szCs w:val="22"/>
          <w:lang w:eastAsia="zh-CN"/>
        </w:rPr>
        <w:t xml:space="preserve">. i </w:t>
      </w:r>
      <w:hyperlink r:id="rId40" w:tgtFrame="_blank" w:history="1">
        <w:r w:rsidRPr="008F49B5">
          <w:rPr>
            <w:rFonts w:ascii="Calibri" w:eastAsia="Times New Roman" w:hAnsi="Calibri" w:cs="Calibri"/>
            <w:sz w:val="22"/>
            <w:szCs w:val="22"/>
            <w:lang w:eastAsia="zh-CN"/>
          </w:rPr>
          <w:t>105/20</w:t>
        </w:r>
      </w:hyperlink>
      <w:r w:rsidRPr="008F49B5">
        <w:rPr>
          <w:rFonts w:ascii="Calibri" w:eastAsia="Times New Roman" w:hAnsi="Calibri" w:cs="Calibri"/>
          <w:sz w:val="22"/>
          <w:szCs w:val="22"/>
          <w:lang w:eastAsia="zh-CN"/>
        </w:rPr>
        <w:t xml:space="preserve">.) </w:t>
      </w:r>
    </w:p>
    <w:p w14:paraId="2F5A2241"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poljoprivrednom zemljištu (Narodne novine, broj: </w:t>
      </w:r>
      <w:hyperlink r:id="rId41" w:tgtFrame="_blank" w:history="1">
        <w:r w:rsidRPr="008F49B5">
          <w:rPr>
            <w:rFonts w:ascii="Calibri" w:eastAsia="Times New Roman" w:hAnsi="Calibri" w:cs="Calibri"/>
            <w:sz w:val="22"/>
            <w:szCs w:val="22"/>
            <w:lang w:eastAsia="zh-CN"/>
          </w:rPr>
          <w:t>20/18</w:t>
        </w:r>
      </w:hyperlink>
      <w:r w:rsidRPr="008F49B5">
        <w:rPr>
          <w:rFonts w:ascii="Calibri" w:eastAsia="Times New Roman" w:hAnsi="Calibri" w:cs="Calibri"/>
          <w:sz w:val="22"/>
          <w:szCs w:val="22"/>
          <w:lang w:eastAsia="zh-CN"/>
        </w:rPr>
        <w:t xml:space="preserve">., </w:t>
      </w:r>
      <w:hyperlink r:id="rId42" w:tgtFrame="_blank" w:history="1">
        <w:r w:rsidRPr="008F49B5">
          <w:rPr>
            <w:rFonts w:ascii="Calibri" w:eastAsia="Times New Roman" w:hAnsi="Calibri" w:cs="Calibri"/>
            <w:sz w:val="22"/>
            <w:szCs w:val="22"/>
            <w:lang w:eastAsia="zh-CN"/>
          </w:rPr>
          <w:t>115/18</w:t>
        </w:r>
      </w:hyperlink>
      <w:r w:rsidRPr="008F49B5">
        <w:rPr>
          <w:rFonts w:ascii="Calibri" w:eastAsia="Times New Roman" w:hAnsi="Calibri" w:cs="Calibri"/>
          <w:sz w:val="22"/>
          <w:szCs w:val="22"/>
          <w:lang w:eastAsia="zh-CN"/>
        </w:rPr>
        <w:t xml:space="preserve">., </w:t>
      </w:r>
      <w:hyperlink r:id="rId43" w:tgtFrame="_blank" w:history="1">
        <w:r w:rsidRPr="008F49B5">
          <w:rPr>
            <w:rFonts w:ascii="Calibri" w:eastAsia="Times New Roman" w:hAnsi="Calibri" w:cs="Calibri"/>
            <w:sz w:val="22"/>
            <w:szCs w:val="22"/>
            <w:lang w:eastAsia="zh-CN"/>
          </w:rPr>
          <w:t>98/19</w:t>
        </w:r>
      </w:hyperlink>
      <w:r w:rsidRPr="008F49B5">
        <w:rPr>
          <w:rFonts w:ascii="Calibri" w:eastAsia="Times New Roman" w:hAnsi="Calibri" w:cs="Calibri"/>
          <w:sz w:val="22"/>
          <w:szCs w:val="22"/>
          <w:lang w:eastAsia="zh-CN"/>
        </w:rPr>
        <w:t xml:space="preserve">. i </w:t>
      </w:r>
      <w:hyperlink r:id="rId44" w:tgtFrame="_blank" w:history="1">
        <w:r w:rsidRPr="008F49B5">
          <w:rPr>
            <w:rFonts w:ascii="Calibri" w:eastAsia="Times New Roman" w:hAnsi="Calibri" w:cs="Calibri"/>
            <w:sz w:val="22"/>
            <w:szCs w:val="22"/>
            <w:lang w:eastAsia="zh-CN"/>
          </w:rPr>
          <w:t>57/22</w:t>
        </w:r>
      </w:hyperlink>
      <w:r w:rsidRPr="008F49B5">
        <w:rPr>
          <w:rFonts w:ascii="Calibri" w:eastAsia="Times New Roman" w:hAnsi="Calibri" w:cs="Calibri"/>
          <w:sz w:val="22"/>
          <w:szCs w:val="22"/>
          <w:lang w:eastAsia="zh-CN"/>
        </w:rPr>
        <w:t>.).</w:t>
      </w:r>
    </w:p>
    <w:p w14:paraId="2FE0F6D9"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w:t>
      </w:r>
      <w:r w:rsidRPr="008F49B5">
        <w:rPr>
          <w:rFonts w:ascii="Calibri" w:eastAsia="Times New Roman" w:hAnsi="Calibri" w:cs="Calibri"/>
          <w:sz w:val="22"/>
          <w:szCs w:val="22"/>
        </w:rPr>
        <w:t>upravljanju nekretninama i pokretninama u vlasništvu Republike Hrvatske (narodne novine, broj: 155/23.)</w:t>
      </w:r>
    </w:p>
    <w:p w14:paraId="646AB780" w14:textId="77777777" w:rsidR="008F49B5" w:rsidRPr="008F49B5" w:rsidRDefault="008F49B5" w:rsidP="008F49B5">
      <w:pPr>
        <w:rPr>
          <w:rFonts w:ascii="Calibri" w:eastAsia="Times New Roman" w:hAnsi="Calibri" w:cs="Calibri"/>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1C12E7B2"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0E8D1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47217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5DDBACF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F877EA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6CAF409"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1C4F6A6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2DB11FD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96.500,00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F1E9C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-19.500,00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546877D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77.000,00</w:t>
            </w:r>
          </w:p>
        </w:tc>
      </w:tr>
      <w:tr w:rsidR="008F49B5" w:rsidRPr="008F49B5" w14:paraId="4EB42FC3"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7300D13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16609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96.500,00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42767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-19.500,00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54C96F0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77.000,00</w:t>
            </w:r>
          </w:p>
        </w:tc>
      </w:tr>
    </w:tbl>
    <w:p w14:paraId="719920BB" w14:textId="77777777" w:rsidR="008F49B5" w:rsidRPr="008F49B5" w:rsidRDefault="008F49B5" w:rsidP="008F49B5">
      <w:pPr>
        <w:rPr>
          <w:rFonts w:ascii="Calibri" w:eastAsia="Times New Roman" w:hAnsi="Calibri" w:cs="Calibri"/>
          <w:sz w:val="22"/>
          <w:szCs w:val="22"/>
          <w:lang w:eastAsia="zh-CN"/>
        </w:rPr>
      </w:pPr>
    </w:p>
    <w:p w14:paraId="1A899E6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Osnovna aktivnost upravnih tijela </w:t>
      </w:r>
      <w:r w:rsidRPr="008F49B5">
        <w:rPr>
          <w:rFonts w:ascii="Calibri" w:eastAsia="Times New Roman" w:hAnsi="Calibri" w:cs="Calibr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2C8F4BB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U sklopu ovog programa dolazi do promjene u smislu smanjenja rashoda, a koji se odnose na intelektualne i osobne usluge, troškove sudskih postupaka, te usluge odvjetnika i pravnog savjetovanja sukladno stvarno nastalim troškovima. </w:t>
      </w:r>
    </w:p>
    <w:p w14:paraId="10583A9F" w14:textId="77777777" w:rsidR="008F49B5" w:rsidRPr="008F49B5" w:rsidRDefault="008F49B5" w:rsidP="008F49B5">
      <w:pPr>
        <w:jc w:val="both"/>
        <w:rPr>
          <w:rFonts w:ascii="Calibri" w:eastAsia="Times New Roman" w:hAnsi="Calibri" w:cs="Calibri"/>
          <w:b/>
          <w:sz w:val="22"/>
          <w:szCs w:val="22"/>
        </w:rPr>
      </w:pPr>
    </w:p>
    <w:p w14:paraId="23CD8D6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OTKUP ZEMLJIŠTA I OBJEKATA</w:t>
      </w:r>
    </w:p>
    <w:p w14:paraId="1FB65F45" w14:textId="77777777" w:rsidR="008F49B5" w:rsidRPr="008F49B5" w:rsidRDefault="008F49B5" w:rsidP="008F49B5">
      <w:pPr>
        <w:jc w:val="both"/>
        <w:rPr>
          <w:rFonts w:ascii="Calibri" w:eastAsia="Times New Roman" w:hAnsi="Calibri" w:cs="Calibri"/>
          <w:bCs/>
          <w:sz w:val="22"/>
          <w:szCs w:val="22"/>
        </w:rPr>
      </w:pPr>
    </w:p>
    <w:p w14:paraId="32718C0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sz w:val="22"/>
          <w:szCs w:val="22"/>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491661C1" w14:textId="77777777" w:rsidR="008F49B5" w:rsidRPr="008F49B5" w:rsidRDefault="008F49B5" w:rsidP="008F49B5">
      <w:pPr>
        <w:jc w:val="both"/>
        <w:rPr>
          <w:rFonts w:ascii="Calibri" w:eastAsia="Times New Roman" w:hAnsi="Calibri" w:cs="Calibri"/>
          <w:bCs/>
          <w:sz w:val="22"/>
          <w:szCs w:val="22"/>
        </w:rPr>
      </w:pPr>
    </w:p>
    <w:p w14:paraId="7AB10832"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7494534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vlasništvu i drugim stvarnim pravima (Narodne novine, broj: 91/96., 68/98., 137/99., 22/00., 73/00., 129/00., 114/01., 79/06., 141/06., 146/08., 38/09., 153/09., 143/12., 152/14., </w:t>
      </w:r>
      <w:hyperlink r:id="rId45" w:tgtFrame="_blank" w:history="1">
        <w:r w:rsidRPr="008F49B5">
          <w:rPr>
            <w:rFonts w:ascii="Calibri" w:eastAsia="Times New Roman" w:hAnsi="Calibri" w:cs="Calibri"/>
            <w:sz w:val="22"/>
            <w:szCs w:val="22"/>
            <w:lang w:eastAsia="zh-CN"/>
          </w:rPr>
          <w:t>81/15</w:t>
        </w:r>
      </w:hyperlink>
      <w:r w:rsidRPr="008F49B5">
        <w:rPr>
          <w:rFonts w:ascii="Calibri" w:eastAsia="Times New Roman" w:hAnsi="Calibri" w:cs="Calibri"/>
          <w:sz w:val="22"/>
          <w:szCs w:val="22"/>
          <w:lang w:eastAsia="zh-CN"/>
        </w:rPr>
        <w:t xml:space="preserve">. i </w:t>
      </w:r>
      <w:hyperlink r:id="rId46" w:tgtFrame="_blank" w:history="1">
        <w:r w:rsidRPr="008F49B5">
          <w:rPr>
            <w:rFonts w:ascii="Calibri" w:eastAsia="Times New Roman" w:hAnsi="Calibri" w:cs="Calibri"/>
            <w:sz w:val="22"/>
            <w:szCs w:val="22"/>
            <w:lang w:eastAsia="zh-CN"/>
          </w:rPr>
          <w:t>94/17</w:t>
        </w:r>
      </w:hyperlink>
      <w:r w:rsidRPr="008F49B5">
        <w:rPr>
          <w:rFonts w:ascii="Calibri" w:eastAsia="Times New Roman" w:hAnsi="Calibri" w:cs="Calibri"/>
          <w:sz w:val="22"/>
          <w:szCs w:val="22"/>
          <w:lang w:eastAsia="zh-CN"/>
        </w:rPr>
        <w:t>.) i</w:t>
      </w:r>
    </w:p>
    <w:p w14:paraId="794AF6C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obveznim odnosima (Narodne novine, broj: 35/05., 41/08., 125/11., 78/15., 29/18., 126/21., 114/22. i 156/22.)</w:t>
      </w:r>
    </w:p>
    <w:p w14:paraId="4BEAD8A2"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jc w:val="center"/>
        <w:tblInd w:w="0" w:type="dxa"/>
        <w:tblLook w:val="04A0" w:firstRow="1" w:lastRow="0" w:firstColumn="1" w:lastColumn="0" w:noHBand="0" w:noVBand="1"/>
      </w:tblPr>
      <w:tblGrid>
        <w:gridCol w:w="5109"/>
        <w:gridCol w:w="1418"/>
        <w:gridCol w:w="1275"/>
        <w:gridCol w:w="1407"/>
      </w:tblGrid>
      <w:tr w:rsidR="008F49B5" w:rsidRPr="008F49B5" w14:paraId="7D1D6FFF"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B85A7A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7E761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85D6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2895279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16F4C47C"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D5E922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019E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BC92B5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4F915E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21.500,00</w:t>
            </w:r>
          </w:p>
        </w:tc>
      </w:tr>
      <w:tr w:rsidR="008F49B5" w:rsidRPr="008F49B5" w14:paraId="6BB36BF1"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722769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02CDC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41692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1079A3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r>
      <w:tr w:rsidR="008F49B5" w:rsidRPr="008F49B5" w14:paraId="6A9EE8C0"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5D40FF7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4C53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35E41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31FDA49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21.500,00</w:t>
            </w:r>
          </w:p>
        </w:tc>
      </w:tr>
    </w:tbl>
    <w:p w14:paraId="6D53EFAE" w14:textId="77777777" w:rsidR="008F49B5" w:rsidRPr="008F49B5" w:rsidRDefault="008F49B5" w:rsidP="008F49B5">
      <w:pPr>
        <w:jc w:val="both"/>
        <w:rPr>
          <w:rFonts w:ascii="Calibri" w:eastAsia="Times New Roman" w:hAnsi="Calibri" w:cs="Calibri"/>
          <w:bCs/>
          <w:sz w:val="22"/>
          <w:szCs w:val="22"/>
          <w:lang w:eastAsia="zh-CN"/>
        </w:rPr>
      </w:pPr>
    </w:p>
    <w:p w14:paraId="481ECF8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Otkup zemljišta</w:t>
      </w:r>
      <w:r w:rsidRPr="008F49B5">
        <w:rPr>
          <w:rFonts w:ascii="Calibri" w:eastAsia="Times New Roman" w:hAnsi="Calibri" w:cs="Calibri"/>
          <w:bCs/>
          <w:sz w:val="22"/>
          <w:szCs w:val="22"/>
        </w:rPr>
        <w:t xml:space="preserve"> – odnosi se na sredstva kojima se planira otkup zemljišta u interesu Grada. U ovom  rebalansu planiraju se promjene i povećanja kod otkupa zemljišta što se odnosi na otkup dijela nekretnine u naselju Babin vir, za potrebe projekta i izgradnje zgrade nove osnovne škole.</w:t>
      </w:r>
    </w:p>
    <w:p w14:paraId="610D89C6" w14:textId="77777777" w:rsidR="008F49B5" w:rsidRPr="008F49B5" w:rsidRDefault="008F49B5" w:rsidP="008F49B5">
      <w:pPr>
        <w:jc w:val="both"/>
        <w:rPr>
          <w:rFonts w:ascii="Calibri" w:eastAsia="Times New Roman" w:hAnsi="Calibri" w:cs="Calibr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8F49B5" w:rsidRPr="008F49B5" w14:paraId="05EFD4E7"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B4F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D1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B1A1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515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33F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44D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EAEA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7AC888A" w14:textId="77777777" w:rsidTr="00D92499">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7624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23F1E"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C4F5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DB17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D5C9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723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1689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40FEF60B"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1031CAA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Otkup objekata</w:t>
      </w:r>
      <w:r w:rsidRPr="008F49B5">
        <w:rPr>
          <w:rFonts w:ascii="Calibri" w:eastAsia="Times New Roman" w:hAnsi="Calibri" w:cs="Calibri"/>
          <w:bCs/>
          <w:sz w:val="22"/>
          <w:szCs w:val="22"/>
        </w:rPr>
        <w:t xml:space="preserve"> – odnosi se na sredstva kojima se planira otkup objekta u interesu Grada. U ovom  rebalansu ne planiraju se promjene i povećanja kod otkupa objekata.</w:t>
      </w:r>
    </w:p>
    <w:p w14:paraId="61384D85" w14:textId="77777777" w:rsidR="008F49B5" w:rsidRPr="008F49B5" w:rsidRDefault="008F49B5" w:rsidP="008F49B5">
      <w:pPr>
        <w:jc w:val="both"/>
        <w:rPr>
          <w:rFonts w:ascii="Calibri" w:eastAsia="Times New Roman" w:hAnsi="Calibri" w:cs="Calibr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6BB29C9C"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2D3E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78C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425F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0941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D6A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53D6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0DF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65B90EF"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EEA8F"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93A5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076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68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6F2C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C84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D86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1D40B3A" w14:textId="77777777" w:rsidR="008F49B5" w:rsidRPr="008F49B5" w:rsidRDefault="008F49B5" w:rsidP="008F49B5">
      <w:pPr>
        <w:jc w:val="both"/>
        <w:rPr>
          <w:rFonts w:ascii="Calibri" w:eastAsia="Times New Roman" w:hAnsi="Calibri" w:cs="Calibri"/>
          <w:b/>
          <w:sz w:val="22"/>
          <w:szCs w:val="22"/>
        </w:rPr>
      </w:pPr>
    </w:p>
    <w:p w14:paraId="0EBF60DA" w14:textId="77777777" w:rsidR="008F49B5" w:rsidRPr="008F49B5" w:rsidRDefault="008F49B5" w:rsidP="008F49B5">
      <w:pPr>
        <w:jc w:val="both"/>
        <w:rPr>
          <w:rFonts w:ascii="Calibri" w:eastAsia="Times New Roman" w:hAnsi="Calibri" w:cs="Calibri"/>
          <w:b/>
          <w:sz w:val="22"/>
          <w:szCs w:val="22"/>
        </w:rPr>
      </w:pPr>
      <w:bookmarkStart w:id="24" w:name="_Hlk166585131"/>
      <w:r w:rsidRPr="008F49B5">
        <w:rPr>
          <w:rFonts w:ascii="Calibri" w:eastAsia="Times New Roman" w:hAnsi="Calibri" w:cs="Calibri"/>
          <w:b/>
          <w:sz w:val="22"/>
          <w:szCs w:val="22"/>
        </w:rPr>
        <w:t>NAZIV PROGRAMA: DARIVANJE ZEMLJIŠTA</w:t>
      </w:r>
    </w:p>
    <w:p w14:paraId="5EF3482F" w14:textId="77777777" w:rsidR="008F49B5" w:rsidRPr="008F49B5" w:rsidRDefault="008F49B5" w:rsidP="008F49B5">
      <w:pPr>
        <w:jc w:val="both"/>
        <w:rPr>
          <w:rFonts w:ascii="Calibri" w:eastAsia="Times New Roman" w:hAnsi="Calibri" w:cs="Calibri"/>
          <w:b/>
          <w:sz w:val="22"/>
          <w:szCs w:val="22"/>
        </w:rPr>
      </w:pPr>
    </w:p>
    <w:p w14:paraId="36252D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Davanje zemljišta na dar se odnosi na darovanje zemljišta u vlasništvu Grada Požege hrvatskim braniteljima na temelju niže navedenog zakona. U ovom  rebalansu ne planiraju se promjene i povećanja kod darivanja zemljišta.</w:t>
      </w:r>
    </w:p>
    <w:p w14:paraId="4B584609" w14:textId="77777777" w:rsidR="008F49B5" w:rsidRPr="008F49B5" w:rsidRDefault="008F49B5" w:rsidP="008F49B5">
      <w:pPr>
        <w:jc w:val="both"/>
        <w:rPr>
          <w:rFonts w:ascii="Calibri" w:eastAsia="Times New Roman" w:hAnsi="Calibri" w:cs="Calibri"/>
          <w:b/>
          <w:bCs/>
          <w:sz w:val="22"/>
          <w:szCs w:val="22"/>
        </w:rPr>
      </w:pPr>
    </w:p>
    <w:p w14:paraId="14839EB7"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186C84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hrvatskim braniteljima iz Domovinskog rata i članovima njihove obitelji (Narodne novine, broj: 121/17. i 98/19.).</w:t>
      </w:r>
    </w:p>
    <w:p w14:paraId="16367B5C" w14:textId="77777777" w:rsidR="008F49B5" w:rsidRPr="008F49B5" w:rsidRDefault="008F49B5" w:rsidP="008F49B5">
      <w:pPr>
        <w:jc w:val="both"/>
        <w:rPr>
          <w:rFonts w:ascii="Calibri" w:eastAsia="Times New Roman" w:hAnsi="Calibri" w:cs="Calibri"/>
          <w:bCs/>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4F7E6B2A"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3273AA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022EC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I.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15C84EE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0887F0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7D5ADA3"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FE1FD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tcPr>
          <w:p w14:paraId="5BC7102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23.040,00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EC2D31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132A463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23.040,00</w:t>
            </w:r>
          </w:p>
        </w:tc>
      </w:tr>
      <w:tr w:rsidR="008F49B5" w:rsidRPr="008F49B5" w14:paraId="0F2DE30D"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3B731C6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A14B11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16DAC9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626671F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r>
    </w:tbl>
    <w:p w14:paraId="6E6C1B8C" w14:textId="77777777" w:rsidR="008F49B5" w:rsidRPr="008F49B5" w:rsidRDefault="008F49B5" w:rsidP="008F49B5">
      <w:pPr>
        <w:jc w:val="both"/>
        <w:rPr>
          <w:rFonts w:ascii="Calibri" w:eastAsia="Times New Roman" w:hAnsi="Calibri" w:cs="Calibri"/>
          <w:b/>
          <w:sz w:val="22"/>
          <w:szCs w:val="22"/>
          <w:lang w:eastAsia="zh-CN"/>
        </w:rPr>
      </w:pPr>
    </w:p>
    <w:p w14:paraId="4469C20B"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lastRenderedPageBreak/>
        <w:t>Davanje zemljišta na dar</w:t>
      </w:r>
      <w:r w:rsidRPr="008F49B5">
        <w:rPr>
          <w:rFonts w:ascii="Calibri" w:eastAsia="Times New Roman" w:hAnsi="Calibri" w:cs="Calibri"/>
          <w:bCs/>
          <w:sz w:val="22"/>
          <w:szCs w:val="22"/>
        </w:rPr>
        <w:t xml:space="preserve"> - odnosi se na darovanje zemljišta u vlasništvu Grada Požege hrvatskim braniteljima na temelju ranije navedenog zakona.</w:t>
      </w:r>
    </w:p>
    <w:p w14:paraId="28460753" w14:textId="77777777" w:rsidR="008F49B5" w:rsidRPr="008F49B5" w:rsidRDefault="008F49B5" w:rsidP="008F49B5">
      <w:pPr>
        <w:jc w:val="both"/>
        <w:rPr>
          <w:rFonts w:ascii="Calibri" w:eastAsia="Times New Roman" w:hAnsi="Calibri" w:cs="Calibri"/>
          <w:b/>
          <w:sz w:val="22"/>
          <w:szCs w:val="22"/>
        </w:rPr>
      </w:pPr>
      <w:bookmarkStart w:id="25" w:name="_Hlk120254037"/>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3391079F"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3C12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5283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4B14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1CED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8734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B69F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C4C1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bookmarkEnd w:id="25"/>
      <w:tr w:rsidR="008F49B5" w:rsidRPr="008F49B5" w14:paraId="1EDB5C58"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E27BE"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77AB8"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9E6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828F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9306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2A5A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8CC8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r>
      <w:bookmarkEnd w:id="24"/>
    </w:tbl>
    <w:p w14:paraId="607254C3" w14:textId="77777777" w:rsidR="008F49B5" w:rsidRPr="008F49B5" w:rsidRDefault="008F49B5" w:rsidP="008F49B5">
      <w:pPr>
        <w:widowControl w:val="0"/>
        <w:suppressAutoHyphens/>
        <w:rPr>
          <w:rFonts w:ascii="Calibri" w:eastAsia="Arial Unicode MS" w:hAnsi="Calibri" w:cs="Calibri"/>
          <w:kern w:val="2"/>
          <w:sz w:val="22"/>
          <w:szCs w:val="22"/>
        </w:rPr>
      </w:pPr>
    </w:p>
    <w:p w14:paraId="1D2AB0E8"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ITU MEHANIZAM</w:t>
      </w:r>
    </w:p>
    <w:p w14:paraId="09D1759F" w14:textId="77777777" w:rsidR="008F49B5" w:rsidRPr="008F49B5" w:rsidRDefault="008F49B5" w:rsidP="008F49B5">
      <w:pPr>
        <w:jc w:val="both"/>
        <w:rPr>
          <w:rFonts w:ascii="Calibri" w:eastAsia="Times New Roman" w:hAnsi="Calibri" w:cs="Calibri"/>
          <w:bCs/>
          <w:sz w:val="22"/>
          <w:szCs w:val="22"/>
        </w:rPr>
      </w:pPr>
    </w:p>
    <w:p w14:paraId="439A1739" w14:textId="77777777" w:rsidR="008F49B5" w:rsidRPr="008F49B5" w:rsidRDefault="008F49B5" w:rsidP="008F49B5">
      <w:pPr>
        <w:widowControl w:val="0"/>
        <w:suppressAutoHyphens/>
        <w:ind w:firstLine="357"/>
        <w:rPr>
          <w:rFonts w:ascii="Calibri" w:eastAsia="Arial Unicode MS" w:hAnsi="Calibri" w:cs="Calibri"/>
          <w:bCs/>
          <w:kern w:val="2"/>
          <w:sz w:val="22"/>
          <w:szCs w:val="22"/>
        </w:rPr>
      </w:pPr>
      <w:r w:rsidRPr="008F49B5">
        <w:rPr>
          <w:rFonts w:ascii="Calibri" w:eastAsia="Arial Unicode MS" w:hAnsi="Calibri" w:cs="Calibri"/>
          <w:bCs/>
          <w:kern w:val="2"/>
          <w:sz w:val="22"/>
          <w:szCs w:val="22"/>
        </w:rPr>
        <w:t>Kroz ovaj upravni odjel planiran je program: ITU MEHANIZAM koji proizlazi iz djelokruga ovog upravnog odjela. Planirana sredstva odnose se na troškove poslovanja, rashode za zaposlene i plaće.</w:t>
      </w:r>
    </w:p>
    <w:p w14:paraId="0979C3F8" w14:textId="77777777" w:rsidR="008F49B5" w:rsidRPr="008F49B5" w:rsidRDefault="008F49B5" w:rsidP="008F49B5">
      <w:pPr>
        <w:suppressAutoHyphens/>
        <w:contextualSpacing/>
        <w:jc w:val="both"/>
        <w:rPr>
          <w:rFonts w:ascii="Calibri" w:eastAsia="Times New Roman" w:hAnsi="Calibri" w:cs="Calibri"/>
          <w:b/>
          <w:bCs/>
          <w:sz w:val="22"/>
          <w:szCs w:val="22"/>
          <w:lang w:eastAsia="zh-CN"/>
        </w:rPr>
      </w:pPr>
    </w:p>
    <w:p w14:paraId="1F5FC7E7"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3884B558" w14:textId="77777777" w:rsidR="008F49B5" w:rsidRPr="008F49B5" w:rsidRDefault="008F49B5" w:rsidP="008F49B5">
      <w:pPr>
        <w:widowControl w:val="0"/>
        <w:numPr>
          <w:ilvl w:val="0"/>
          <w:numId w:val="26"/>
        </w:numPr>
        <w:suppressAutoHyphens/>
        <w:spacing w:before="100" w:beforeAutospacing="1" w:after="100" w:afterAutospacing="1" w:line="259" w:lineRule="auto"/>
        <w:contextualSpacing/>
        <w:outlineLvl w:val="1"/>
        <w:rPr>
          <w:rFonts w:ascii="Calibri" w:eastAsia="Times New Roman" w:hAnsi="Calibri" w:cs="Calibri"/>
          <w:sz w:val="22"/>
          <w:szCs w:val="22"/>
        </w:rPr>
      </w:pPr>
      <w:r w:rsidRPr="008F49B5">
        <w:rPr>
          <w:rFonts w:ascii="Calibri" w:eastAsia="Times New Roman" w:hAnsi="Calibri" w:cs="Calibri"/>
          <w:sz w:val="22"/>
          <w:szCs w:val="22"/>
        </w:rPr>
        <w:t>Uredba o tijelima u sustavima upravljanja i kontrole korištenja Europskog socijalnog fonda, Europskog fonda za regionalni razvoj i Kohezijskog fonda, u vezi s ciljem "Ulaganje za rast i radna mjesta" (Narodne novine, broj: 107/2014.)</w:t>
      </w:r>
    </w:p>
    <w:p w14:paraId="562DD54C" w14:textId="77777777" w:rsidR="008F49B5" w:rsidRPr="008F49B5" w:rsidRDefault="008F49B5" w:rsidP="008F49B5">
      <w:pPr>
        <w:widowControl w:val="0"/>
        <w:numPr>
          <w:ilvl w:val="0"/>
          <w:numId w:val="26"/>
        </w:numPr>
        <w:suppressAutoHyphens/>
        <w:spacing w:before="100" w:beforeAutospacing="1" w:after="100" w:afterAutospacing="1" w:line="259" w:lineRule="auto"/>
        <w:contextualSpacing/>
        <w:outlineLvl w:val="1"/>
        <w:rPr>
          <w:rFonts w:ascii="Calibri" w:eastAsia="Times New Roman" w:hAnsi="Calibri" w:cs="Calibri"/>
          <w:sz w:val="22"/>
          <w:szCs w:val="22"/>
        </w:rPr>
      </w:pPr>
      <w:r w:rsidRPr="008F49B5">
        <w:rPr>
          <w:rFonts w:ascii="Calibri" w:eastAsia="Times New Roman" w:hAnsi="Calibri" w:cs="Calibri"/>
          <w:sz w:val="22"/>
          <w:szCs w:val="22"/>
        </w:rPr>
        <w:t>Uredba o tijelima u sustavu upravljanja i kontrole za provedbu programa iz područja konkurentnosti i kohezije za financijsko razdoblje 2021. – 2027. (Narodne novine, broj: 96/2022.)</w:t>
      </w: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464F519E"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75CA6C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2343 ITU MEHANIZAM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76851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75DCC60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31A5F25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7975066"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BFAFBF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Tekući projekt T230001 ITU – SREDSTVA TEHNIČKE POMOĆI ZA PODRŠKU PROVEDBI FUNKCIJA POSREDNIČKOG TIJELA ZA ODABIR OPERACIJA </w:t>
            </w:r>
          </w:p>
        </w:tc>
        <w:tc>
          <w:tcPr>
            <w:tcW w:w="1417" w:type="dxa"/>
            <w:tcBorders>
              <w:top w:val="single" w:sz="4" w:space="0" w:color="auto"/>
              <w:left w:val="single" w:sz="4" w:space="0" w:color="auto"/>
              <w:bottom w:val="single" w:sz="4" w:space="0" w:color="auto"/>
              <w:right w:val="single" w:sz="4" w:space="0" w:color="auto"/>
            </w:tcBorders>
            <w:noWrap/>
            <w:vAlign w:val="center"/>
          </w:tcPr>
          <w:p w14:paraId="16A0AC8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50.000,00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2D06F49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7EE1CD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50.000,00</w:t>
            </w:r>
          </w:p>
        </w:tc>
      </w:tr>
      <w:tr w:rsidR="008F49B5" w:rsidRPr="008F49B5" w14:paraId="692A97B8"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42F4191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97479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460494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2CE85C5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r>
    </w:tbl>
    <w:p w14:paraId="220B5732" w14:textId="77777777" w:rsidR="008F49B5" w:rsidRPr="008F49B5" w:rsidRDefault="008F49B5" w:rsidP="008F49B5">
      <w:pPr>
        <w:jc w:val="both"/>
        <w:rPr>
          <w:rFonts w:ascii="Calibri" w:eastAsia="Times New Roman" w:hAnsi="Calibri" w:cs="Calibri"/>
          <w:b/>
          <w:sz w:val="22"/>
          <w:szCs w:val="22"/>
          <w:lang w:eastAsia="zh-CN"/>
        </w:rPr>
      </w:pPr>
    </w:p>
    <w:p w14:paraId="281CDB7A" w14:textId="77777777" w:rsidR="008F49B5" w:rsidRPr="008F49B5" w:rsidRDefault="008F49B5" w:rsidP="008F49B5">
      <w:pPr>
        <w:jc w:val="both"/>
        <w:rPr>
          <w:rFonts w:ascii="Calibri" w:eastAsia="Times New Roman" w:hAnsi="Calibri" w:cs="Calibri"/>
          <w:bCs/>
          <w:sz w:val="22"/>
          <w:szCs w:val="22"/>
        </w:rPr>
      </w:pPr>
      <w:r w:rsidRPr="008F49B5">
        <w:rPr>
          <w:rFonts w:ascii="Calibri" w:hAnsi="Calibri" w:cs="Calibri"/>
          <w:b/>
          <w:bCs/>
          <w:kern w:val="2"/>
          <w:sz w:val="22"/>
          <w:szCs w:val="22"/>
        </w:rPr>
        <w:t>ITU – sredstva tehničke pomoći za podršku provedbi funkcija Posredničkog tijela za odabir operacija</w:t>
      </w:r>
      <w:r w:rsidRPr="008F49B5">
        <w:rPr>
          <w:rFonts w:ascii="Calibri" w:hAnsi="Calibri" w:cs="Calibri"/>
          <w:kern w:val="2"/>
          <w:sz w:val="22"/>
          <w:szCs w:val="22"/>
        </w:rPr>
        <w:t xml:space="preserve"> </w:t>
      </w:r>
      <w:r w:rsidRPr="008F49B5">
        <w:rPr>
          <w:rFonts w:ascii="Calibri" w:eastAsia="Times New Roman" w:hAnsi="Calibri" w:cs="Calibri"/>
          <w:bCs/>
          <w:sz w:val="22"/>
          <w:szCs w:val="22"/>
        </w:rPr>
        <w:t xml:space="preserve">– planirana sredstva odnose se na rashode zaposlenika ITU odsjeka vezano za provedbu dodijeljenih funkcija i poslova Posredničkog tijela za odabir operacija. </w:t>
      </w:r>
    </w:p>
    <w:p w14:paraId="761CA7A4" w14:textId="77777777" w:rsidR="008F49B5" w:rsidRPr="008F49B5" w:rsidRDefault="008F49B5" w:rsidP="008F49B5">
      <w:pPr>
        <w:jc w:val="both"/>
        <w:rPr>
          <w:rFonts w:ascii="Calibri" w:eastAsia="Times New Roman" w:hAnsi="Calibri" w:cs="Calibri"/>
          <w:b/>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5ED0870A"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833F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F630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6CF8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4023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5330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34290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15D67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16160DA"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96A3F"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 xml:space="preserve">Osposobljeni zaposlenici unutar ITU odsjeka </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D9DAC"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69E7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9E51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6082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3C2D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6A9E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r>
      <w:bookmarkEnd w:id="4"/>
    </w:tbl>
    <w:p w14:paraId="26F98FA5" w14:textId="77777777" w:rsidR="00761C89" w:rsidRPr="00397549" w:rsidRDefault="00761C89" w:rsidP="008F49B5">
      <w:pPr>
        <w:rPr>
          <w:rFonts w:asciiTheme="minorHAnsi" w:hAnsiTheme="minorHAnsi" w:cstheme="minorHAnsi"/>
          <w:bCs/>
          <w:sz w:val="22"/>
          <w:szCs w:val="22"/>
          <w:lang w:val="af-ZA"/>
        </w:rPr>
      </w:pPr>
    </w:p>
    <w:sectPr w:rsidR="00761C89" w:rsidRPr="00397549" w:rsidSect="00565D6F">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1358" w14:textId="77777777" w:rsidR="000009BF" w:rsidRDefault="000009BF" w:rsidP="003D1B50">
      <w:r>
        <w:separator/>
      </w:r>
    </w:p>
  </w:endnote>
  <w:endnote w:type="continuationSeparator" w:id="0">
    <w:p w14:paraId="02473263" w14:textId="77777777" w:rsidR="000009BF" w:rsidRDefault="000009BF" w:rsidP="003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EE"/>
    <w:family w:val="roman"/>
    <w:pitch w:val="variable"/>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2902"/>
      <w:docPartObj>
        <w:docPartGallery w:val="Page Numbers (Bottom of Page)"/>
        <w:docPartUnique/>
      </w:docPartObj>
    </w:sdtPr>
    <w:sdtContent>
      <w:p w14:paraId="79A07AF3" w14:textId="00633A4C" w:rsidR="00964757" w:rsidRDefault="00964757">
        <w:pPr>
          <w:pStyle w:val="Podnoje"/>
        </w:pPr>
        <w:r>
          <w:rPr>
            <w:noProof/>
          </w:rPr>
          <mc:AlternateContent>
            <mc:Choice Requires="wpg">
              <w:drawing>
                <wp:anchor distT="0" distB="0" distL="114300" distR="114300" simplePos="0" relativeHeight="251659264" behindDoc="0" locked="0" layoutInCell="1" allowOverlap="1" wp14:anchorId="4C5403F6" wp14:editId="56E871DA">
                  <wp:simplePos x="0" y="0"/>
                  <wp:positionH relativeFrom="page">
                    <wp:align>center</wp:align>
                  </wp:positionH>
                  <wp:positionV relativeFrom="bottomMargin">
                    <wp:align>center</wp:align>
                  </wp:positionV>
                  <wp:extent cx="7753350" cy="190500"/>
                  <wp:effectExtent l="9525" t="9525" r="9525" b="0"/>
                  <wp:wrapNone/>
                  <wp:docPr id="202891500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057466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86063301" name="Group 31"/>
                          <wpg:cNvGrpSpPr>
                            <a:grpSpLocks/>
                          </wpg:cNvGrpSpPr>
                          <wpg:grpSpPr bwMode="auto">
                            <a:xfrm flipH="1">
                              <a:off x="0" y="14970"/>
                              <a:ext cx="12255" cy="230"/>
                              <a:chOff x="-8" y="14978"/>
                              <a:chExt cx="12255" cy="230"/>
                            </a:xfrm>
                          </wpg:grpSpPr>
                          <wps:wsp>
                            <wps:cNvPr id="227645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058835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5403F6" id="Grupa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rJcvTJEDAACV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" filled="f" stroked="f">
                    <v:textbox inset="0,0,0,0">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277CF" w14:textId="77777777" w:rsidR="000009BF" w:rsidRDefault="000009BF" w:rsidP="003D1B50">
      <w:r>
        <w:separator/>
      </w:r>
    </w:p>
  </w:footnote>
  <w:footnote w:type="continuationSeparator" w:id="0">
    <w:p w14:paraId="747DA733" w14:textId="77777777" w:rsidR="000009BF" w:rsidRDefault="000009BF" w:rsidP="003D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74C"/>
    <w:multiLevelType w:val="hybridMultilevel"/>
    <w:tmpl w:val="46D8474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15:restartNumberingAfterBreak="0">
    <w:nsid w:val="059D0B5E"/>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B90F5E"/>
    <w:multiLevelType w:val="hybridMultilevel"/>
    <w:tmpl w:val="6D40961A"/>
    <w:lvl w:ilvl="0" w:tplc="1B26F8E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0FDF09D2"/>
    <w:multiLevelType w:val="hybridMultilevel"/>
    <w:tmpl w:val="8C4E0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6" w15:restartNumberingAfterBreak="0">
    <w:nsid w:val="14467F49"/>
    <w:multiLevelType w:val="hybridMultilevel"/>
    <w:tmpl w:val="3C223E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8005E1A"/>
    <w:multiLevelType w:val="hybridMultilevel"/>
    <w:tmpl w:val="94BEC9EA"/>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DC063A"/>
    <w:multiLevelType w:val="hybridMultilevel"/>
    <w:tmpl w:val="4B50B0A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706AD8"/>
    <w:multiLevelType w:val="hybridMultilevel"/>
    <w:tmpl w:val="4CA82F3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972F71"/>
    <w:multiLevelType w:val="hybridMultilevel"/>
    <w:tmpl w:val="5DAE6734"/>
    <w:lvl w:ilvl="0" w:tplc="F9667FC6">
      <w:start w:val="18"/>
      <w:numFmt w:val="bullet"/>
      <w:lvlText w:val="-"/>
      <w:lvlJc w:val="left"/>
      <w:pPr>
        <w:ind w:left="1515" w:hanging="360"/>
      </w:pPr>
      <w:rPr>
        <w:rFonts w:ascii="Times New Roman" w:eastAsia="Times New Roman" w:hAnsi="Times New Roman"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1"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381F27"/>
    <w:multiLevelType w:val="hybridMultilevel"/>
    <w:tmpl w:val="FDE4BFB4"/>
    <w:lvl w:ilvl="0" w:tplc="17849A96">
      <w:numFmt w:val="bullet"/>
      <w:lvlText w:val="-"/>
      <w:lvlJc w:val="left"/>
      <w:pPr>
        <w:tabs>
          <w:tab w:val="num" w:pos="1770"/>
        </w:tabs>
        <w:ind w:left="1770" w:hanging="360"/>
      </w:pPr>
      <w:rPr>
        <w:rFonts w:ascii="Times New Roman" w:eastAsia="Calibri"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2DA25938"/>
    <w:multiLevelType w:val="hybridMultilevel"/>
    <w:tmpl w:val="14F440E4"/>
    <w:lvl w:ilvl="0" w:tplc="95B60722">
      <w:start w:val="2"/>
      <w:numFmt w:val="bullet"/>
      <w:lvlText w:val="-"/>
      <w:lvlJc w:val="left"/>
      <w:pPr>
        <w:ind w:left="5865" w:hanging="360"/>
      </w:pPr>
      <w:rPr>
        <w:rFonts w:ascii="Times New Roman" w:eastAsia="Calibri" w:hAnsi="Times New Roman" w:cs="Times New Roman" w:hint="default"/>
      </w:rPr>
    </w:lvl>
    <w:lvl w:ilvl="1" w:tplc="041A0003" w:tentative="1">
      <w:start w:val="1"/>
      <w:numFmt w:val="bullet"/>
      <w:lvlText w:val="o"/>
      <w:lvlJc w:val="left"/>
      <w:pPr>
        <w:ind w:left="6585" w:hanging="360"/>
      </w:pPr>
      <w:rPr>
        <w:rFonts w:ascii="Courier New" w:hAnsi="Courier New" w:cs="Courier New" w:hint="default"/>
      </w:rPr>
    </w:lvl>
    <w:lvl w:ilvl="2" w:tplc="041A0005" w:tentative="1">
      <w:start w:val="1"/>
      <w:numFmt w:val="bullet"/>
      <w:lvlText w:val=""/>
      <w:lvlJc w:val="left"/>
      <w:pPr>
        <w:ind w:left="7305" w:hanging="360"/>
      </w:pPr>
      <w:rPr>
        <w:rFonts w:ascii="Wingdings" w:hAnsi="Wingdings" w:hint="default"/>
      </w:rPr>
    </w:lvl>
    <w:lvl w:ilvl="3" w:tplc="041A0001" w:tentative="1">
      <w:start w:val="1"/>
      <w:numFmt w:val="bullet"/>
      <w:lvlText w:val=""/>
      <w:lvlJc w:val="left"/>
      <w:pPr>
        <w:ind w:left="8025" w:hanging="360"/>
      </w:pPr>
      <w:rPr>
        <w:rFonts w:ascii="Symbol" w:hAnsi="Symbol" w:hint="default"/>
      </w:rPr>
    </w:lvl>
    <w:lvl w:ilvl="4" w:tplc="041A0003" w:tentative="1">
      <w:start w:val="1"/>
      <w:numFmt w:val="bullet"/>
      <w:lvlText w:val="o"/>
      <w:lvlJc w:val="left"/>
      <w:pPr>
        <w:ind w:left="8745" w:hanging="360"/>
      </w:pPr>
      <w:rPr>
        <w:rFonts w:ascii="Courier New" w:hAnsi="Courier New" w:cs="Courier New" w:hint="default"/>
      </w:rPr>
    </w:lvl>
    <w:lvl w:ilvl="5" w:tplc="041A0005" w:tentative="1">
      <w:start w:val="1"/>
      <w:numFmt w:val="bullet"/>
      <w:lvlText w:val=""/>
      <w:lvlJc w:val="left"/>
      <w:pPr>
        <w:ind w:left="9465" w:hanging="360"/>
      </w:pPr>
      <w:rPr>
        <w:rFonts w:ascii="Wingdings" w:hAnsi="Wingdings" w:hint="default"/>
      </w:rPr>
    </w:lvl>
    <w:lvl w:ilvl="6" w:tplc="041A0001" w:tentative="1">
      <w:start w:val="1"/>
      <w:numFmt w:val="bullet"/>
      <w:lvlText w:val=""/>
      <w:lvlJc w:val="left"/>
      <w:pPr>
        <w:ind w:left="10185" w:hanging="360"/>
      </w:pPr>
      <w:rPr>
        <w:rFonts w:ascii="Symbol" w:hAnsi="Symbol" w:hint="default"/>
      </w:rPr>
    </w:lvl>
    <w:lvl w:ilvl="7" w:tplc="041A0003" w:tentative="1">
      <w:start w:val="1"/>
      <w:numFmt w:val="bullet"/>
      <w:lvlText w:val="o"/>
      <w:lvlJc w:val="left"/>
      <w:pPr>
        <w:ind w:left="10905" w:hanging="360"/>
      </w:pPr>
      <w:rPr>
        <w:rFonts w:ascii="Courier New" w:hAnsi="Courier New" w:cs="Courier New" w:hint="default"/>
      </w:rPr>
    </w:lvl>
    <w:lvl w:ilvl="8" w:tplc="041A0005" w:tentative="1">
      <w:start w:val="1"/>
      <w:numFmt w:val="bullet"/>
      <w:lvlText w:val=""/>
      <w:lvlJc w:val="left"/>
      <w:pPr>
        <w:ind w:left="11625" w:hanging="360"/>
      </w:pPr>
      <w:rPr>
        <w:rFonts w:ascii="Wingdings" w:hAnsi="Wingdings" w:hint="default"/>
      </w:rPr>
    </w:lvl>
  </w:abstractNum>
  <w:abstractNum w:abstractNumId="17"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9" w15:restartNumberingAfterBreak="0">
    <w:nsid w:val="36343A4B"/>
    <w:multiLevelType w:val="hybridMultilevel"/>
    <w:tmpl w:val="1C1A77E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FA0B8B"/>
    <w:multiLevelType w:val="hybridMultilevel"/>
    <w:tmpl w:val="88D614C0"/>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3F4B5F6B"/>
    <w:multiLevelType w:val="hybridMultilevel"/>
    <w:tmpl w:val="FCC2462C"/>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5"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6"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3170F1"/>
    <w:multiLevelType w:val="hybridMultilevel"/>
    <w:tmpl w:val="8F927C8E"/>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9"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2D2030C"/>
    <w:multiLevelType w:val="hybridMultilevel"/>
    <w:tmpl w:val="4620AD8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32C0262"/>
    <w:multiLevelType w:val="hybridMultilevel"/>
    <w:tmpl w:val="4802F7EA"/>
    <w:lvl w:ilvl="0" w:tplc="506A4B8E">
      <w:start w:val="1"/>
      <w:numFmt w:val="upperRoman"/>
      <w:pStyle w:val="Naslov5"/>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0F7324F"/>
    <w:multiLevelType w:val="hybridMultilevel"/>
    <w:tmpl w:val="A628CF76"/>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7C2B7B"/>
    <w:multiLevelType w:val="hybridMultilevel"/>
    <w:tmpl w:val="341225A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6" w15:restartNumberingAfterBreak="0">
    <w:nsid w:val="7D514EB0"/>
    <w:multiLevelType w:val="hybridMultilevel"/>
    <w:tmpl w:val="C4823AB2"/>
    <w:lvl w:ilvl="0" w:tplc="0DB2AD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5994872">
    <w:abstractNumId w:val="15"/>
  </w:num>
  <w:num w:numId="2" w16cid:durableId="1733966143">
    <w:abstractNumId w:val="6"/>
  </w:num>
  <w:num w:numId="3" w16cid:durableId="1910340421">
    <w:abstractNumId w:val="16"/>
  </w:num>
  <w:num w:numId="4" w16cid:durableId="1979604627">
    <w:abstractNumId w:val="5"/>
  </w:num>
  <w:num w:numId="5" w16cid:durableId="1815831551">
    <w:abstractNumId w:val="31"/>
  </w:num>
  <w:num w:numId="6" w16cid:durableId="17339630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813560">
    <w:abstractNumId w:val="5"/>
  </w:num>
  <w:num w:numId="8" w16cid:durableId="242184766">
    <w:abstractNumId w:val="2"/>
  </w:num>
  <w:num w:numId="9" w16cid:durableId="1605265651">
    <w:abstractNumId w:val="10"/>
  </w:num>
  <w:num w:numId="10" w16cid:durableId="1019163764">
    <w:abstractNumId w:val="23"/>
  </w:num>
  <w:num w:numId="11" w16cid:durableId="1341470820">
    <w:abstractNumId w:val="21"/>
  </w:num>
  <w:num w:numId="12" w16cid:durableId="1280912987">
    <w:abstractNumId w:val="27"/>
  </w:num>
  <w:num w:numId="13" w16cid:durableId="1876305101">
    <w:abstractNumId w:val="33"/>
  </w:num>
  <w:num w:numId="14" w16cid:durableId="545483999">
    <w:abstractNumId w:val="22"/>
  </w:num>
  <w:num w:numId="15" w16cid:durableId="1909881606">
    <w:abstractNumId w:val="7"/>
  </w:num>
  <w:num w:numId="16" w16cid:durableId="912354045">
    <w:abstractNumId w:val="28"/>
  </w:num>
  <w:num w:numId="17" w16cid:durableId="2027751209">
    <w:abstractNumId w:val="32"/>
  </w:num>
  <w:num w:numId="18" w16cid:durableId="1483959008">
    <w:abstractNumId w:val="17"/>
  </w:num>
  <w:num w:numId="19" w16cid:durableId="2073576130">
    <w:abstractNumId w:val="9"/>
  </w:num>
  <w:num w:numId="20" w16cid:durableId="1831479193">
    <w:abstractNumId w:val="8"/>
  </w:num>
  <w:num w:numId="21" w16cid:durableId="1563563440">
    <w:abstractNumId w:val="19"/>
  </w:num>
  <w:num w:numId="22" w16cid:durableId="2147309299">
    <w:abstractNumId w:val="30"/>
  </w:num>
  <w:num w:numId="23" w16cid:durableId="2054885684">
    <w:abstractNumId w:val="3"/>
  </w:num>
  <w:num w:numId="24" w16cid:durableId="154928430">
    <w:abstractNumId w:val="0"/>
  </w:num>
  <w:num w:numId="25" w16cid:durableId="1952591820">
    <w:abstractNumId w:val="5"/>
    <w:lvlOverride w:ilvl="0">
      <w:startOverride w:val="1"/>
    </w:lvlOverride>
  </w:num>
  <w:num w:numId="26" w16cid:durableId="1012802070">
    <w:abstractNumId w:val="26"/>
  </w:num>
  <w:num w:numId="27" w16cid:durableId="726417294">
    <w:abstractNumId w:val="29"/>
  </w:num>
  <w:num w:numId="28" w16cid:durableId="887032334">
    <w:abstractNumId w:val="12"/>
  </w:num>
  <w:num w:numId="29" w16cid:durableId="1297103601">
    <w:abstractNumId w:val="20"/>
  </w:num>
  <w:num w:numId="30" w16cid:durableId="412891978">
    <w:abstractNumId w:val="11"/>
  </w:num>
  <w:num w:numId="31" w16cid:durableId="879634043">
    <w:abstractNumId w:val="24"/>
  </w:num>
  <w:num w:numId="32" w16cid:durableId="1473868662">
    <w:abstractNumId w:val="18"/>
  </w:num>
  <w:num w:numId="33" w16cid:durableId="1671178642">
    <w:abstractNumId w:val="34"/>
  </w:num>
  <w:num w:numId="34" w16cid:durableId="1192383240">
    <w:abstractNumId w:val="25"/>
  </w:num>
  <w:num w:numId="35" w16cid:durableId="1572274938">
    <w:abstractNumId w:val="35"/>
  </w:num>
  <w:num w:numId="36" w16cid:durableId="1433669213">
    <w:abstractNumId w:val="13"/>
  </w:num>
  <w:num w:numId="37" w16cid:durableId="1951356368">
    <w:abstractNumId w:val="4"/>
  </w:num>
  <w:num w:numId="38" w16cid:durableId="1835411755">
    <w:abstractNumId w:val="14"/>
  </w:num>
  <w:num w:numId="39" w16cid:durableId="1501314937">
    <w:abstractNumId w:val="1"/>
  </w:num>
  <w:num w:numId="40" w16cid:durableId="16911827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BE"/>
    <w:rsid w:val="000009BF"/>
    <w:rsid w:val="000058EB"/>
    <w:rsid w:val="00006A62"/>
    <w:rsid w:val="00030477"/>
    <w:rsid w:val="000433B3"/>
    <w:rsid w:val="00084839"/>
    <w:rsid w:val="000C0245"/>
    <w:rsid w:val="000C158E"/>
    <w:rsid w:val="000C51B3"/>
    <w:rsid w:val="000F7806"/>
    <w:rsid w:val="001029CE"/>
    <w:rsid w:val="0012141F"/>
    <w:rsid w:val="00126778"/>
    <w:rsid w:val="0013547F"/>
    <w:rsid w:val="00136512"/>
    <w:rsid w:val="00157236"/>
    <w:rsid w:val="001652EE"/>
    <w:rsid w:val="0017643D"/>
    <w:rsid w:val="00177A14"/>
    <w:rsid w:val="001843EF"/>
    <w:rsid w:val="00216563"/>
    <w:rsid w:val="002167A8"/>
    <w:rsid w:val="0022057B"/>
    <w:rsid w:val="00274860"/>
    <w:rsid w:val="002A1E36"/>
    <w:rsid w:val="002A4563"/>
    <w:rsid w:val="002E52B4"/>
    <w:rsid w:val="0030294B"/>
    <w:rsid w:val="003037F0"/>
    <w:rsid w:val="0031700C"/>
    <w:rsid w:val="003214F4"/>
    <w:rsid w:val="003230CD"/>
    <w:rsid w:val="003234B2"/>
    <w:rsid w:val="0032403B"/>
    <w:rsid w:val="0033715F"/>
    <w:rsid w:val="00364643"/>
    <w:rsid w:val="0037078A"/>
    <w:rsid w:val="003742E0"/>
    <w:rsid w:val="00375F5A"/>
    <w:rsid w:val="00397549"/>
    <w:rsid w:val="003C51D5"/>
    <w:rsid w:val="003C73CC"/>
    <w:rsid w:val="003D1B50"/>
    <w:rsid w:val="003E0F39"/>
    <w:rsid w:val="003F186E"/>
    <w:rsid w:val="003F4044"/>
    <w:rsid w:val="00406281"/>
    <w:rsid w:val="00411C7D"/>
    <w:rsid w:val="00412068"/>
    <w:rsid w:val="00420E4C"/>
    <w:rsid w:val="004271EE"/>
    <w:rsid w:val="00435425"/>
    <w:rsid w:val="004508B2"/>
    <w:rsid w:val="00451DF4"/>
    <w:rsid w:val="00467CEE"/>
    <w:rsid w:val="004738A7"/>
    <w:rsid w:val="00477632"/>
    <w:rsid w:val="004A1A85"/>
    <w:rsid w:val="004B6961"/>
    <w:rsid w:val="004B7EFE"/>
    <w:rsid w:val="004E08C7"/>
    <w:rsid w:val="004E5F11"/>
    <w:rsid w:val="004F7516"/>
    <w:rsid w:val="005231BA"/>
    <w:rsid w:val="00524A1A"/>
    <w:rsid w:val="00535A58"/>
    <w:rsid w:val="00565D6F"/>
    <w:rsid w:val="005757EE"/>
    <w:rsid w:val="00580505"/>
    <w:rsid w:val="00583D71"/>
    <w:rsid w:val="00587672"/>
    <w:rsid w:val="005C4FD1"/>
    <w:rsid w:val="005F6000"/>
    <w:rsid w:val="005F7899"/>
    <w:rsid w:val="00613596"/>
    <w:rsid w:val="00615FC2"/>
    <w:rsid w:val="006245F7"/>
    <w:rsid w:val="00656940"/>
    <w:rsid w:val="00666D3D"/>
    <w:rsid w:val="00674B92"/>
    <w:rsid w:val="00687585"/>
    <w:rsid w:val="00690764"/>
    <w:rsid w:val="006B4875"/>
    <w:rsid w:val="006C7529"/>
    <w:rsid w:val="006D2742"/>
    <w:rsid w:val="006D685E"/>
    <w:rsid w:val="006E1507"/>
    <w:rsid w:val="006E3AE1"/>
    <w:rsid w:val="006E53A3"/>
    <w:rsid w:val="00723391"/>
    <w:rsid w:val="00744FD9"/>
    <w:rsid w:val="00745545"/>
    <w:rsid w:val="00746EAF"/>
    <w:rsid w:val="00754FF2"/>
    <w:rsid w:val="00761C89"/>
    <w:rsid w:val="0078678E"/>
    <w:rsid w:val="00786C89"/>
    <w:rsid w:val="00791DE9"/>
    <w:rsid w:val="007B64AB"/>
    <w:rsid w:val="007C5C52"/>
    <w:rsid w:val="007C79F9"/>
    <w:rsid w:val="007D249D"/>
    <w:rsid w:val="007F70B0"/>
    <w:rsid w:val="00806B24"/>
    <w:rsid w:val="008277BD"/>
    <w:rsid w:val="00836614"/>
    <w:rsid w:val="00867EFD"/>
    <w:rsid w:val="00874142"/>
    <w:rsid w:val="008A40D9"/>
    <w:rsid w:val="008A5BE8"/>
    <w:rsid w:val="008D53BE"/>
    <w:rsid w:val="008F4214"/>
    <w:rsid w:val="008F49B5"/>
    <w:rsid w:val="0090773B"/>
    <w:rsid w:val="009608DA"/>
    <w:rsid w:val="009621BA"/>
    <w:rsid w:val="0096466D"/>
    <w:rsid w:val="00964757"/>
    <w:rsid w:val="00970874"/>
    <w:rsid w:val="00973EEF"/>
    <w:rsid w:val="009760A2"/>
    <w:rsid w:val="00991F33"/>
    <w:rsid w:val="009924EE"/>
    <w:rsid w:val="0099737D"/>
    <w:rsid w:val="009B59CE"/>
    <w:rsid w:val="009B5DD0"/>
    <w:rsid w:val="009B6290"/>
    <w:rsid w:val="009C0FBF"/>
    <w:rsid w:val="009C16DC"/>
    <w:rsid w:val="009D23D9"/>
    <w:rsid w:val="009D30BD"/>
    <w:rsid w:val="009D6FF9"/>
    <w:rsid w:val="009F335A"/>
    <w:rsid w:val="00A145BC"/>
    <w:rsid w:val="00A20D59"/>
    <w:rsid w:val="00A30ED1"/>
    <w:rsid w:val="00A32931"/>
    <w:rsid w:val="00A5766B"/>
    <w:rsid w:val="00A624A9"/>
    <w:rsid w:val="00A700E9"/>
    <w:rsid w:val="00A84B3E"/>
    <w:rsid w:val="00AA6E83"/>
    <w:rsid w:val="00AB6388"/>
    <w:rsid w:val="00AC158A"/>
    <w:rsid w:val="00AD267C"/>
    <w:rsid w:val="00B0221A"/>
    <w:rsid w:val="00B33B77"/>
    <w:rsid w:val="00B451C1"/>
    <w:rsid w:val="00B51572"/>
    <w:rsid w:val="00B53360"/>
    <w:rsid w:val="00B5773A"/>
    <w:rsid w:val="00B6366D"/>
    <w:rsid w:val="00B67833"/>
    <w:rsid w:val="00B81602"/>
    <w:rsid w:val="00BA6053"/>
    <w:rsid w:val="00BB098F"/>
    <w:rsid w:val="00BC24CC"/>
    <w:rsid w:val="00BC55A3"/>
    <w:rsid w:val="00BE591A"/>
    <w:rsid w:val="00BF2592"/>
    <w:rsid w:val="00C10FBD"/>
    <w:rsid w:val="00C2032E"/>
    <w:rsid w:val="00C360B0"/>
    <w:rsid w:val="00C424F2"/>
    <w:rsid w:val="00C47088"/>
    <w:rsid w:val="00C530F7"/>
    <w:rsid w:val="00C57356"/>
    <w:rsid w:val="00C64179"/>
    <w:rsid w:val="00C87E4A"/>
    <w:rsid w:val="00C9642C"/>
    <w:rsid w:val="00CA7E1C"/>
    <w:rsid w:val="00CC0930"/>
    <w:rsid w:val="00CD115C"/>
    <w:rsid w:val="00CE67FD"/>
    <w:rsid w:val="00CF11FB"/>
    <w:rsid w:val="00CF74E9"/>
    <w:rsid w:val="00D07F81"/>
    <w:rsid w:val="00D35FC2"/>
    <w:rsid w:val="00D37120"/>
    <w:rsid w:val="00D572D5"/>
    <w:rsid w:val="00D76129"/>
    <w:rsid w:val="00D801B4"/>
    <w:rsid w:val="00DA06D1"/>
    <w:rsid w:val="00DB0EB6"/>
    <w:rsid w:val="00DB47C9"/>
    <w:rsid w:val="00DC4BD9"/>
    <w:rsid w:val="00DE50A5"/>
    <w:rsid w:val="00DE5ADA"/>
    <w:rsid w:val="00DF3C50"/>
    <w:rsid w:val="00E22D96"/>
    <w:rsid w:val="00E727A9"/>
    <w:rsid w:val="00E728C6"/>
    <w:rsid w:val="00E824F0"/>
    <w:rsid w:val="00EC2FEF"/>
    <w:rsid w:val="00EF3E0F"/>
    <w:rsid w:val="00EF44F2"/>
    <w:rsid w:val="00EF578E"/>
    <w:rsid w:val="00F0288C"/>
    <w:rsid w:val="00F42FE8"/>
    <w:rsid w:val="00F61B7B"/>
    <w:rsid w:val="00F7560F"/>
    <w:rsid w:val="00F83435"/>
    <w:rsid w:val="00F83914"/>
    <w:rsid w:val="00FA4A00"/>
    <w:rsid w:val="00FB1756"/>
    <w:rsid w:val="00FB3340"/>
    <w:rsid w:val="00FD5C0F"/>
    <w:rsid w:val="00FE51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DCD9A"/>
  <w15:chartTrackingRefBased/>
  <w15:docId w15:val="{2B8DA9E9-82DC-456C-95F8-CF78C99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qFormat="1"/>
    <w:lsdException w:name="toc 2" w:uiPriority="99" w:qFormat="1"/>
    <w:lsdException w:name="toc 3" w:uiPriority="99" w:qFormat="1"/>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uiPriority="99" w:qFormat="1"/>
    <w:lsdException w:name="annotation reference" w:uiPriority="99"/>
    <w:lsdException w:name="List" w:uiPriority="99"/>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Indent 2" w:uiPriority="99" w:qFormat="1"/>
    <w:lsdException w:name="Block Text"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BE"/>
    <w:rPr>
      <w:rFonts w:eastAsia="Calibri"/>
      <w:sz w:val="24"/>
      <w:szCs w:val="24"/>
    </w:rPr>
  </w:style>
  <w:style w:type="paragraph" w:styleId="Naslov1">
    <w:name w:val="heading 1"/>
    <w:basedOn w:val="Normal"/>
    <w:next w:val="Normal"/>
    <w:link w:val="Naslov1Char"/>
    <w:qFormat/>
    <w:rsid w:val="008F49B5"/>
    <w:pPr>
      <w:keepNext/>
      <w:jc w:val="center"/>
      <w:outlineLvl w:val="0"/>
    </w:pPr>
    <w:rPr>
      <w:rFonts w:eastAsia="Times New Roman"/>
      <w:i/>
      <w:szCs w:val="20"/>
      <w:lang w:val="en-US"/>
    </w:rPr>
  </w:style>
  <w:style w:type="paragraph" w:styleId="Naslov2">
    <w:name w:val="heading 2"/>
    <w:basedOn w:val="Normal"/>
    <w:next w:val="Normal"/>
    <w:link w:val="Naslov2Char"/>
    <w:qFormat/>
    <w:rsid w:val="008F49B5"/>
    <w:pPr>
      <w:keepNext/>
      <w:ind w:left="-709"/>
      <w:jc w:val="center"/>
      <w:outlineLvl w:val="1"/>
    </w:pPr>
    <w:rPr>
      <w:rFonts w:eastAsia="Times New Roman"/>
      <w:i/>
      <w:sz w:val="22"/>
      <w:szCs w:val="20"/>
      <w:lang w:val="en-US"/>
    </w:rPr>
  </w:style>
  <w:style w:type="paragraph" w:styleId="Naslov3">
    <w:name w:val="heading 3"/>
    <w:basedOn w:val="Normal"/>
    <w:next w:val="Normal"/>
    <w:link w:val="Naslov3Char"/>
    <w:qFormat/>
    <w:rsid w:val="00451DF4"/>
    <w:pPr>
      <w:keepNext/>
      <w:jc w:val="center"/>
      <w:outlineLvl w:val="2"/>
    </w:pPr>
    <w:rPr>
      <w:rFonts w:eastAsia="Times New Roman"/>
      <w:b/>
      <w:szCs w:val="20"/>
      <w:lang w:val="en-US"/>
    </w:rPr>
  </w:style>
  <w:style w:type="paragraph" w:styleId="Naslov4">
    <w:name w:val="heading 4"/>
    <w:basedOn w:val="Normal"/>
    <w:next w:val="Normal"/>
    <w:link w:val="Naslov4Char"/>
    <w:qFormat/>
    <w:rsid w:val="008F49B5"/>
    <w:pPr>
      <w:keepNext/>
      <w:jc w:val="both"/>
      <w:outlineLvl w:val="3"/>
    </w:pPr>
    <w:rPr>
      <w:rFonts w:eastAsia="Times New Roman"/>
      <w:b/>
      <w:i/>
      <w:sz w:val="22"/>
      <w:szCs w:val="20"/>
      <w:lang w:val="en-US"/>
    </w:rPr>
  </w:style>
  <w:style w:type="paragraph" w:styleId="Naslov5">
    <w:name w:val="heading 5"/>
    <w:basedOn w:val="Normal"/>
    <w:next w:val="Normal"/>
    <w:link w:val="Naslov5Char"/>
    <w:qFormat/>
    <w:rsid w:val="00451DF4"/>
    <w:pPr>
      <w:keepNext/>
      <w:numPr>
        <w:numId w:val="5"/>
      </w:numPr>
      <w:jc w:val="center"/>
      <w:outlineLvl w:val="4"/>
    </w:pPr>
    <w:rPr>
      <w:rFonts w:eastAsia="Times New Roman"/>
      <w:b/>
      <w:szCs w:val="20"/>
    </w:rPr>
  </w:style>
  <w:style w:type="paragraph" w:styleId="Naslov6">
    <w:name w:val="heading 6"/>
    <w:basedOn w:val="Normal"/>
    <w:next w:val="Normal"/>
    <w:link w:val="Naslov6Char"/>
    <w:semiHidden/>
    <w:unhideWhenUsed/>
    <w:qFormat/>
    <w:rsid w:val="008F49B5"/>
    <w:pPr>
      <w:keepNext/>
      <w:keepLines/>
      <w:spacing w:before="40"/>
      <w:outlineLvl w:val="5"/>
    </w:pPr>
    <w:rPr>
      <w:rFonts w:ascii="Calibri Light" w:eastAsia="Times New Roman" w:hAnsi="Calibri Light"/>
      <w:color w:val="1F4D78"/>
      <w:lang w:eastAsia="zh-CN"/>
    </w:rPr>
  </w:style>
  <w:style w:type="paragraph" w:styleId="Naslov7">
    <w:name w:val="heading 7"/>
    <w:basedOn w:val="Normal"/>
    <w:next w:val="Normal"/>
    <w:link w:val="Naslov7Char"/>
    <w:uiPriority w:val="99"/>
    <w:qFormat/>
    <w:rsid w:val="008F49B5"/>
    <w:pPr>
      <w:spacing w:before="240" w:after="60"/>
      <w:outlineLvl w:val="6"/>
    </w:pPr>
    <w:rPr>
      <w:rFonts w:eastAsia="Times New Roman"/>
      <w:lang w:val="en-US"/>
    </w:rPr>
  </w:style>
  <w:style w:type="paragraph" w:styleId="Naslov8">
    <w:name w:val="heading 8"/>
    <w:basedOn w:val="Normal"/>
    <w:next w:val="Normal"/>
    <w:link w:val="Naslov8Char"/>
    <w:uiPriority w:val="99"/>
    <w:qFormat/>
    <w:rsid w:val="008F49B5"/>
    <w:pPr>
      <w:keepNext/>
      <w:jc w:val="both"/>
      <w:outlineLvl w:val="7"/>
    </w:pPr>
    <w:rPr>
      <w:rFonts w:eastAsia="Times New Roman"/>
      <w:b/>
      <w:sz w:val="26"/>
      <w:szCs w:val="20"/>
      <w:lang w:val="en-US"/>
    </w:rPr>
  </w:style>
  <w:style w:type="paragraph" w:styleId="Naslov9">
    <w:name w:val="heading 9"/>
    <w:basedOn w:val="Normal"/>
    <w:next w:val="Normal"/>
    <w:link w:val="Naslov9Char"/>
    <w:uiPriority w:val="99"/>
    <w:qFormat/>
    <w:rsid w:val="008F49B5"/>
    <w:pPr>
      <w:spacing w:before="240" w:after="60"/>
      <w:outlineLvl w:val="8"/>
    </w:pPr>
    <w:rPr>
      <w:rFonts w:ascii="Arial" w:eastAsia="Times New Roman" w:hAnsi="Arial" w:cs="Arial"/>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99"/>
    <w:qFormat/>
    <w:rsid w:val="008D53BE"/>
    <w:pPr>
      <w:ind w:right="50"/>
      <w:jc w:val="both"/>
    </w:pPr>
    <w:rPr>
      <w:b/>
      <w:bCs/>
      <w:sz w:val="22"/>
    </w:rPr>
  </w:style>
  <w:style w:type="paragraph" w:styleId="Tekstbalonia">
    <w:name w:val="Balloon Text"/>
    <w:basedOn w:val="Normal"/>
    <w:link w:val="TekstbaloniaChar"/>
    <w:uiPriority w:val="99"/>
    <w:qFormat/>
    <w:rsid w:val="009C16DC"/>
    <w:rPr>
      <w:rFonts w:ascii="Tahoma" w:hAnsi="Tahoma" w:cs="Tahoma"/>
      <w:sz w:val="16"/>
      <w:szCs w:val="16"/>
    </w:rPr>
  </w:style>
  <w:style w:type="character" w:customStyle="1" w:styleId="Naslov3Char">
    <w:name w:val="Naslov 3 Char"/>
    <w:link w:val="Naslov3"/>
    <w:rsid w:val="00451DF4"/>
    <w:rPr>
      <w:b/>
      <w:sz w:val="24"/>
      <w:lang w:val="en-US"/>
    </w:rPr>
  </w:style>
  <w:style w:type="character" w:customStyle="1" w:styleId="Naslov5Char">
    <w:name w:val="Naslov 5 Char"/>
    <w:link w:val="Naslov5"/>
    <w:rsid w:val="00451DF4"/>
    <w:rPr>
      <w:b/>
      <w:sz w:val="24"/>
    </w:rPr>
  </w:style>
  <w:style w:type="paragraph" w:styleId="Tijeloteksta">
    <w:name w:val="Body Text"/>
    <w:aliases w:val=" uvlaka 3,uvlaka 3 Char Char,uvlaka 3,uvlaka 3 Char Char Char, uvlaka 3 Char Char Char Char Char Char Char Char Char, uvlaka 3 Char Char Char Char, uvlaka 3 Char Char Char,Tijelo teksta1,uvlaka 3 Char Char1 Char"/>
    <w:basedOn w:val="Normal"/>
    <w:link w:val="TijelotekstaChar"/>
    <w:uiPriority w:val="99"/>
    <w:qFormat/>
    <w:rsid w:val="00451DF4"/>
    <w:pPr>
      <w:jc w:val="both"/>
    </w:pPr>
    <w:rPr>
      <w:rFonts w:eastAsia="Times New Roman"/>
      <w:szCs w:val="20"/>
      <w:lang w:val="en-US"/>
    </w:rPr>
  </w:style>
  <w:style w:type="character" w:customStyle="1" w:styleId="TijelotekstaChar">
    <w:name w:val="Tijelo teksta Char"/>
    <w:aliases w:val=" uvlaka 3 Char,uvlaka 3 Char Char Char1,uvlaka 3 Char,uvlaka 3 Char Char Char Char, uvlaka 3 Char Char Char Char Char Char Char Char Char Char, uvlaka 3 Char Char Char Char Char, uvlaka 3 Char Char Char Char1,Tijelo teksta1 Char"/>
    <w:link w:val="Tijeloteksta"/>
    <w:uiPriority w:val="99"/>
    <w:qFormat/>
    <w:rsid w:val="00451DF4"/>
    <w:rPr>
      <w:sz w:val="24"/>
      <w:lang w:val="en-US"/>
    </w:rPr>
  </w:style>
  <w:style w:type="paragraph" w:styleId="Tijeloteksta2">
    <w:name w:val="Body Text 2"/>
    <w:basedOn w:val="Normal"/>
    <w:link w:val="Tijeloteksta2Char"/>
    <w:uiPriority w:val="99"/>
    <w:qFormat/>
    <w:rsid w:val="00451DF4"/>
    <w:pPr>
      <w:jc w:val="both"/>
    </w:pPr>
    <w:rPr>
      <w:rFonts w:eastAsia="Times New Roman"/>
      <w:b/>
      <w:szCs w:val="20"/>
      <w:lang w:val="en-US" w:eastAsia="x-none"/>
    </w:rPr>
  </w:style>
  <w:style w:type="character" w:customStyle="1" w:styleId="Tijeloteksta2Char">
    <w:name w:val="Tijelo teksta 2 Char"/>
    <w:link w:val="Tijeloteksta2"/>
    <w:uiPriority w:val="99"/>
    <w:rsid w:val="00451DF4"/>
    <w:rPr>
      <w:b/>
      <w:sz w:val="24"/>
      <w:lang w:val="en-US" w:eastAsia="x-none"/>
    </w:rPr>
  </w:style>
  <w:style w:type="paragraph" w:styleId="Tijeloteksta-uvlaka2">
    <w:name w:val="Body Text Indent 2"/>
    <w:aliases w:val="  uvlaka 2"/>
    <w:basedOn w:val="Normal"/>
    <w:link w:val="Tijeloteksta-uvlaka2Char"/>
    <w:uiPriority w:val="99"/>
    <w:qFormat/>
    <w:rsid w:val="00451DF4"/>
    <w:pPr>
      <w:ind w:firstLine="720"/>
    </w:pPr>
    <w:rPr>
      <w:rFonts w:eastAsia="Times New Roman"/>
      <w:b/>
      <w:szCs w:val="20"/>
    </w:rPr>
  </w:style>
  <w:style w:type="character" w:customStyle="1" w:styleId="Tijeloteksta-uvlaka2Char">
    <w:name w:val="Tijelo teksta - uvlaka 2 Char"/>
    <w:aliases w:val="  uvlaka 2 Char"/>
    <w:link w:val="Tijeloteksta-uvlaka2"/>
    <w:uiPriority w:val="99"/>
    <w:rsid w:val="00451DF4"/>
    <w:rPr>
      <w:b/>
      <w:sz w:val="24"/>
    </w:rPr>
  </w:style>
  <w:style w:type="paragraph" w:customStyle="1" w:styleId="Style2">
    <w:name w:val="Style2"/>
    <w:basedOn w:val="Normal"/>
    <w:uiPriority w:val="99"/>
    <w:rsid w:val="00451DF4"/>
    <w:pPr>
      <w:widowControl w:val="0"/>
      <w:autoSpaceDE w:val="0"/>
      <w:autoSpaceDN w:val="0"/>
      <w:adjustRightInd w:val="0"/>
      <w:spacing w:line="278" w:lineRule="exact"/>
    </w:pPr>
    <w:rPr>
      <w:rFonts w:eastAsia="Times New Roman"/>
    </w:rPr>
  </w:style>
  <w:style w:type="paragraph" w:customStyle="1" w:styleId="Style5">
    <w:name w:val="Style5"/>
    <w:basedOn w:val="Normal"/>
    <w:uiPriority w:val="99"/>
    <w:rsid w:val="00451DF4"/>
    <w:pPr>
      <w:widowControl w:val="0"/>
      <w:autoSpaceDE w:val="0"/>
      <w:autoSpaceDN w:val="0"/>
      <w:adjustRightInd w:val="0"/>
      <w:spacing w:line="278" w:lineRule="exact"/>
      <w:ind w:firstLine="708"/>
      <w:jc w:val="both"/>
    </w:pPr>
    <w:rPr>
      <w:rFonts w:eastAsia="Times New Roman"/>
    </w:rPr>
  </w:style>
  <w:style w:type="paragraph" w:customStyle="1" w:styleId="Style8">
    <w:name w:val="Style8"/>
    <w:basedOn w:val="Normal"/>
    <w:uiPriority w:val="99"/>
    <w:rsid w:val="00451DF4"/>
    <w:pPr>
      <w:widowControl w:val="0"/>
      <w:autoSpaceDE w:val="0"/>
      <w:autoSpaceDN w:val="0"/>
      <w:adjustRightInd w:val="0"/>
      <w:spacing w:line="281" w:lineRule="exact"/>
      <w:jc w:val="both"/>
    </w:pPr>
    <w:rPr>
      <w:rFonts w:eastAsia="Times New Roman"/>
    </w:rPr>
  </w:style>
  <w:style w:type="character" w:customStyle="1" w:styleId="FontStyle11">
    <w:name w:val="Font Style11"/>
    <w:rsid w:val="00451DF4"/>
    <w:rPr>
      <w:rFonts w:ascii="Times New Roman" w:hAnsi="Times New Roman" w:cs="Times New Roman" w:hint="default"/>
      <w:b/>
      <w:bCs/>
      <w:sz w:val="22"/>
      <w:szCs w:val="22"/>
    </w:rPr>
  </w:style>
  <w:style w:type="character" w:customStyle="1" w:styleId="FontStyle13">
    <w:name w:val="Font Style13"/>
    <w:rsid w:val="00451DF4"/>
    <w:rPr>
      <w:rFonts w:ascii="Century Schoolbook" w:hAnsi="Century Schoolbook" w:cs="Century Schoolbook" w:hint="default"/>
      <w:b/>
      <w:bCs/>
      <w:spacing w:val="-10"/>
      <w:sz w:val="18"/>
      <w:szCs w:val="18"/>
    </w:rPr>
  </w:style>
  <w:style w:type="paragraph" w:styleId="Odlomakpopisa">
    <w:name w:val="List Paragraph"/>
    <w:aliases w:val="Bulleted"/>
    <w:basedOn w:val="Normal"/>
    <w:link w:val="OdlomakpopisaChar"/>
    <w:uiPriority w:val="99"/>
    <w:qFormat/>
    <w:rsid w:val="00EC2FEF"/>
    <w:pPr>
      <w:ind w:left="720"/>
      <w:contextualSpacing/>
    </w:pPr>
    <w:rPr>
      <w:rFonts w:eastAsia="Times New Roman"/>
    </w:rPr>
  </w:style>
  <w:style w:type="table" w:styleId="Reetkatablice">
    <w:name w:val="Table Grid"/>
    <w:basedOn w:val="Obinatablica"/>
    <w:rsid w:val="00A329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A84B3E"/>
    <w:pPr>
      <w:widowControl w:val="0"/>
      <w:autoSpaceDE w:val="0"/>
      <w:autoSpaceDN w:val="0"/>
      <w:adjustRightInd w:val="0"/>
      <w:jc w:val="both"/>
    </w:pPr>
    <w:rPr>
      <w:rFonts w:eastAsia="Times New Roman"/>
    </w:rPr>
  </w:style>
  <w:style w:type="paragraph" w:customStyle="1" w:styleId="Style4">
    <w:name w:val="Style4"/>
    <w:basedOn w:val="Normal"/>
    <w:uiPriority w:val="99"/>
    <w:rsid w:val="00A84B3E"/>
    <w:pPr>
      <w:widowControl w:val="0"/>
      <w:autoSpaceDE w:val="0"/>
      <w:autoSpaceDN w:val="0"/>
      <w:adjustRightInd w:val="0"/>
      <w:spacing w:line="276" w:lineRule="exact"/>
      <w:ind w:hanging="1183"/>
    </w:pPr>
    <w:rPr>
      <w:rFonts w:eastAsia="Times New Roman"/>
    </w:rPr>
  </w:style>
  <w:style w:type="paragraph" w:styleId="Zaglavlje">
    <w:name w:val="header"/>
    <w:aliases w:val="Char"/>
    <w:basedOn w:val="Normal"/>
    <w:link w:val="ZaglavljeChar"/>
    <w:uiPriority w:val="99"/>
    <w:qFormat/>
    <w:rsid w:val="003D1B50"/>
    <w:pPr>
      <w:tabs>
        <w:tab w:val="center" w:pos="4536"/>
        <w:tab w:val="right" w:pos="9072"/>
      </w:tabs>
    </w:pPr>
  </w:style>
  <w:style w:type="character" w:customStyle="1" w:styleId="ZaglavljeChar">
    <w:name w:val="Zaglavlje Char"/>
    <w:aliases w:val="Char Char"/>
    <w:link w:val="Zaglavlje"/>
    <w:uiPriority w:val="99"/>
    <w:qFormat/>
    <w:rsid w:val="003D1B50"/>
    <w:rPr>
      <w:rFonts w:eastAsia="Calibri"/>
      <w:sz w:val="24"/>
      <w:szCs w:val="24"/>
    </w:rPr>
  </w:style>
  <w:style w:type="paragraph" w:styleId="Podnoje">
    <w:name w:val="footer"/>
    <w:basedOn w:val="Normal"/>
    <w:link w:val="PodnojeChar"/>
    <w:uiPriority w:val="99"/>
    <w:qFormat/>
    <w:rsid w:val="003D1B50"/>
    <w:pPr>
      <w:tabs>
        <w:tab w:val="center" w:pos="4536"/>
        <w:tab w:val="right" w:pos="9072"/>
      </w:tabs>
    </w:pPr>
  </w:style>
  <w:style w:type="character" w:customStyle="1" w:styleId="PodnojeChar">
    <w:name w:val="Podnožje Char"/>
    <w:link w:val="Podnoje"/>
    <w:uiPriority w:val="99"/>
    <w:rsid w:val="003D1B50"/>
    <w:rPr>
      <w:rFonts w:eastAsia="Calibri"/>
      <w:sz w:val="24"/>
      <w:szCs w:val="24"/>
    </w:rPr>
  </w:style>
  <w:style w:type="paragraph" w:customStyle="1" w:styleId="Style7">
    <w:name w:val="Style7"/>
    <w:basedOn w:val="Normal"/>
    <w:uiPriority w:val="99"/>
    <w:rsid w:val="00DA06D1"/>
    <w:pPr>
      <w:widowControl w:val="0"/>
      <w:suppressAutoHyphens/>
      <w:autoSpaceDE w:val="0"/>
      <w:spacing w:line="278" w:lineRule="exact"/>
      <w:ind w:hanging="350"/>
      <w:jc w:val="both"/>
    </w:pPr>
    <w:rPr>
      <w:rFonts w:eastAsia="Times New Roman"/>
      <w:lang w:eastAsia="zh-CN"/>
    </w:rPr>
  </w:style>
  <w:style w:type="character" w:customStyle="1" w:styleId="Naslov1Char">
    <w:name w:val="Naslov 1 Char"/>
    <w:basedOn w:val="Zadanifontodlomka"/>
    <w:link w:val="Naslov1"/>
    <w:rsid w:val="008F49B5"/>
    <w:rPr>
      <w:i/>
      <w:sz w:val="24"/>
      <w:lang w:val="en-US"/>
    </w:rPr>
  </w:style>
  <w:style w:type="character" w:customStyle="1" w:styleId="Naslov2Char">
    <w:name w:val="Naslov 2 Char"/>
    <w:basedOn w:val="Zadanifontodlomka"/>
    <w:link w:val="Naslov2"/>
    <w:rsid w:val="008F49B5"/>
    <w:rPr>
      <w:i/>
      <w:sz w:val="22"/>
      <w:lang w:val="en-US"/>
    </w:rPr>
  </w:style>
  <w:style w:type="character" w:customStyle="1" w:styleId="Naslov4Char">
    <w:name w:val="Naslov 4 Char"/>
    <w:basedOn w:val="Zadanifontodlomka"/>
    <w:link w:val="Naslov4"/>
    <w:rsid w:val="008F49B5"/>
    <w:rPr>
      <w:b/>
      <w:i/>
      <w:sz w:val="22"/>
      <w:lang w:val="en-US"/>
    </w:rPr>
  </w:style>
  <w:style w:type="paragraph" w:customStyle="1" w:styleId="Naslov61">
    <w:name w:val="Naslov 61"/>
    <w:basedOn w:val="Normal"/>
    <w:next w:val="Normal"/>
    <w:unhideWhenUsed/>
    <w:qFormat/>
    <w:rsid w:val="008F49B5"/>
    <w:pPr>
      <w:keepNext/>
      <w:keepLines/>
      <w:suppressAutoHyphens/>
      <w:spacing w:before="40"/>
      <w:outlineLvl w:val="5"/>
    </w:pPr>
    <w:rPr>
      <w:rFonts w:ascii="Calibri Light" w:eastAsia="Times New Roman" w:hAnsi="Calibri Light"/>
      <w:color w:val="1F4D78"/>
      <w:lang w:eastAsia="zh-CN"/>
    </w:rPr>
  </w:style>
  <w:style w:type="character" w:customStyle="1" w:styleId="Naslov7Char">
    <w:name w:val="Naslov 7 Char"/>
    <w:basedOn w:val="Zadanifontodlomka"/>
    <w:link w:val="Naslov7"/>
    <w:uiPriority w:val="99"/>
    <w:rsid w:val="008F49B5"/>
    <w:rPr>
      <w:sz w:val="24"/>
      <w:szCs w:val="24"/>
      <w:lang w:val="en-US"/>
    </w:rPr>
  </w:style>
  <w:style w:type="character" w:customStyle="1" w:styleId="Naslov8Char">
    <w:name w:val="Naslov 8 Char"/>
    <w:basedOn w:val="Zadanifontodlomka"/>
    <w:link w:val="Naslov8"/>
    <w:uiPriority w:val="99"/>
    <w:rsid w:val="008F49B5"/>
    <w:rPr>
      <w:b/>
      <w:sz w:val="26"/>
      <w:lang w:val="en-US"/>
    </w:rPr>
  </w:style>
  <w:style w:type="character" w:customStyle="1" w:styleId="Naslov9Char">
    <w:name w:val="Naslov 9 Char"/>
    <w:basedOn w:val="Zadanifontodlomka"/>
    <w:link w:val="Naslov9"/>
    <w:uiPriority w:val="99"/>
    <w:rsid w:val="008F49B5"/>
    <w:rPr>
      <w:rFonts w:ascii="Arial" w:hAnsi="Arial" w:cs="Arial"/>
      <w:sz w:val="22"/>
      <w:szCs w:val="22"/>
      <w:lang w:val="en-US"/>
    </w:rPr>
  </w:style>
  <w:style w:type="numbering" w:customStyle="1" w:styleId="Bezpopisa1">
    <w:name w:val="Bez popisa1"/>
    <w:next w:val="Bezpopisa"/>
    <w:uiPriority w:val="99"/>
    <w:semiHidden/>
    <w:unhideWhenUsed/>
    <w:rsid w:val="008F49B5"/>
  </w:style>
  <w:style w:type="character" w:customStyle="1" w:styleId="Naslov6Char">
    <w:name w:val="Naslov 6 Char"/>
    <w:basedOn w:val="Zadanifontodlomka"/>
    <w:link w:val="Naslov6"/>
    <w:rsid w:val="008F49B5"/>
    <w:rPr>
      <w:rFonts w:ascii="Calibri Light" w:eastAsia="Times New Roman" w:hAnsi="Calibri Light" w:cs="Times New Roman"/>
      <w:color w:val="1F4D78"/>
      <w:sz w:val="24"/>
      <w:szCs w:val="24"/>
      <w:lang w:eastAsia="zh-CN"/>
    </w:rPr>
  </w:style>
  <w:style w:type="table" w:customStyle="1" w:styleId="Reetkatablice1">
    <w:name w:val="Rešetka tablice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8F49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99"/>
    <w:locked/>
    <w:rsid w:val="008F49B5"/>
    <w:rPr>
      <w:sz w:val="24"/>
      <w:szCs w:val="24"/>
    </w:rPr>
  </w:style>
  <w:style w:type="paragraph" w:customStyle="1" w:styleId="BodyTextIndent21">
    <w:name w:val="Body Text Indent 21"/>
    <w:aliases w:val="Body Text Indent 2,Tijelo teksta - uvlaka 21,uvlaka 2"/>
    <w:basedOn w:val="Normal"/>
    <w:uiPriority w:val="99"/>
    <w:qFormat/>
    <w:rsid w:val="008F49B5"/>
    <w:pPr>
      <w:suppressAutoHyphens/>
      <w:ind w:firstLine="720"/>
      <w:jc w:val="both"/>
    </w:pPr>
    <w:rPr>
      <w:rFonts w:eastAsia="Times New Roman"/>
      <w:b/>
      <w:color w:val="00000A"/>
      <w:szCs w:val="20"/>
    </w:rPr>
  </w:style>
  <w:style w:type="paragraph" w:customStyle="1" w:styleId="t-12-9-fett-s">
    <w:name w:val="t-12-9-fett-s"/>
    <w:basedOn w:val="Normal"/>
    <w:qFormat/>
    <w:rsid w:val="008F49B5"/>
    <w:pPr>
      <w:spacing w:before="100" w:beforeAutospacing="1" w:after="100" w:afterAutospacing="1"/>
    </w:pPr>
    <w:rPr>
      <w:rFonts w:eastAsia="Times New Roman"/>
    </w:rPr>
  </w:style>
  <w:style w:type="character" w:customStyle="1" w:styleId="Zadanifontodlomka1">
    <w:name w:val="Zadani font odlomka1"/>
    <w:qFormat/>
    <w:rsid w:val="008F49B5"/>
  </w:style>
  <w:style w:type="paragraph" w:customStyle="1" w:styleId="Standard">
    <w:name w:val="Standard"/>
    <w:qFormat/>
    <w:rsid w:val="008F49B5"/>
    <w:pPr>
      <w:suppressAutoHyphens/>
      <w:autoSpaceDN w:val="0"/>
      <w:textAlignment w:val="baseline"/>
    </w:pPr>
    <w:rPr>
      <w:kern w:val="3"/>
      <w:sz w:val="24"/>
      <w:szCs w:val="24"/>
      <w:lang w:eastAsia="zh-CN"/>
    </w:rPr>
  </w:style>
  <w:style w:type="paragraph" w:customStyle="1" w:styleId="Default">
    <w:name w:val="Default"/>
    <w:uiPriority w:val="99"/>
    <w:qFormat/>
    <w:rsid w:val="008F49B5"/>
    <w:pPr>
      <w:widowControl w:val="0"/>
      <w:autoSpaceDE w:val="0"/>
      <w:autoSpaceDN w:val="0"/>
      <w:adjustRightInd w:val="0"/>
    </w:pPr>
    <w:rPr>
      <w:rFonts w:ascii="FutursansExtra_PP" w:hAnsi="FutursansExtra_PP" w:cs="FutursansExtra_PP"/>
      <w:color w:val="000000"/>
      <w:sz w:val="24"/>
      <w:szCs w:val="24"/>
    </w:rPr>
  </w:style>
  <w:style w:type="paragraph" w:styleId="Tijeloteksta3">
    <w:name w:val="Body Text 3"/>
    <w:basedOn w:val="Normal"/>
    <w:link w:val="Tijeloteksta3Char"/>
    <w:rsid w:val="008F49B5"/>
    <w:pPr>
      <w:spacing w:after="120"/>
    </w:pPr>
    <w:rPr>
      <w:rFonts w:eastAsia="Times New Roman"/>
      <w:sz w:val="16"/>
      <w:szCs w:val="16"/>
    </w:rPr>
  </w:style>
  <w:style w:type="character" w:customStyle="1" w:styleId="Tijeloteksta3Char">
    <w:name w:val="Tijelo teksta 3 Char"/>
    <w:basedOn w:val="Zadanifontodlomka"/>
    <w:link w:val="Tijeloteksta3"/>
    <w:rsid w:val="008F49B5"/>
    <w:rPr>
      <w:sz w:val="16"/>
      <w:szCs w:val="16"/>
    </w:rPr>
  </w:style>
  <w:style w:type="paragraph" w:customStyle="1" w:styleId="Zaglavlje1">
    <w:name w:val="Zaglavlje1"/>
    <w:basedOn w:val="Normal"/>
    <w:uiPriority w:val="99"/>
    <w:qFormat/>
    <w:rsid w:val="008F49B5"/>
    <w:pPr>
      <w:tabs>
        <w:tab w:val="center" w:pos="4320"/>
        <w:tab w:val="right" w:pos="8640"/>
      </w:tabs>
      <w:suppressAutoHyphens/>
    </w:pPr>
    <w:rPr>
      <w:rFonts w:eastAsia="Times New Roman"/>
      <w:color w:val="00000A"/>
      <w:sz w:val="22"/>
      <w:szCs w:val="20"/>
    </w:rPr>
  </w:style>
  <w:style w:type="character" w:customStyle="1" w:styleId="Bodytext3">
    <w:name w:val="Body text (3)"/>
    <w:basedOn w:val="Zadanifontodlomka"/>
    <w:qFormat/>
    <w:rsid w:val="008F49B5"/>
    <w:rPr>
      <w:rFonts w:ascii="Arial" w:hAnsi="Arial" w:cs="Arial"/>
      <w:spacing w:val="0"/>
      <w:sz w:val="22"/>
      <w:szCs w:val="22"/>
      <w:u w:val="none"/>
      <w:effect w:val="none"/>
    </w:rPr>
  </w:style>
  <w:style w:type="paragraph" w:customStyle="1" w:styleId="Body">
    <w:name w:val="Body"/>
    <w:rsid w:val="008F49B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ezproreda">
    <w:name w:val="No Spacing"/>
    <w:link w:val="BezproredaChar"/>
    <w:uiPriority w:val="99"/>
    <w:qFormat/>
    <w:rsid w:val="008F49B5"/>
    <w:rPr>
      <w:rFonts w:ascii="Calibri" w:hAnsi="Calibri"/>
      <w:sz w:val="22"/>
      <w:szCs w:val="22"/>
    </w:rPr>
  </w:style>
  <w:style w:type="paragraph" w:customStyle="1" w:styleId="Naslov51">
    <w:name w:val="Naslov 51"/>
    <w:basedOn w:val="Normal"/>
    <w:next w:val="Normal"/>
    <w:unhideWhenUsed/>
    <w:qFormat/>
    <w:rsid w:val="008F49B5"/>
    <w:pPr>
      <w:keepNext/>
      <w:keepLines/>
      <w:spacing w:before="200"/>
      <w:outlineLvl w:val="4"/>
    </w:pPr>
    <w:rPr>
      <w:rFonts w:ascii="Cambria" w:eastAsia="Times New Roman" w:hAnsi="Cambria"/>
      <w:color w:val="243F60"/>
    </w:rPr>
  </w:style>
  <w:style w:type="character" w:customStyle="1" w:styleId="TekstbaloniaChar">
    <w:name w:val="Tekst balončića Char"/>
    <w:basedOn w:val="Zadanifontodlomka"/>
    <w:link w:val="Tekstbalonia"/>
    <w:uiPriority w:val="99"/>
    <w:rsid w:val="008F49B5"/>
    <w:rPr>
      <w:rFonts w:ascii="Tahoma" w:eastAsia="Calibri" w:hAnsi="Tahoma" w:cs="Tahoma"/>
      <w:sz w:val="16"/>
      <w:szCs w:val="16"/>
    </w:rPr>
  </w:style>
  <w:style w:type="character" w:styleId="Brojstranice">
    <w:name w:val="page number"/>
    <w:basedOn w:val="Zadanifontodlomka"/>
    <w:rsid w:val="008F49B5"/>
  </w:style>
  <w:style w:type="paragraph" w:styleId="Tijeloteksta-uvlaka3">
    <w:name w:val="Body Text Indent 3"/>
    <w:aliases w:val="uvlaka 31"/>
    <w:basedOn w:val="Normal"/>
    <w:link w:val="Tijeloteksta-uvlaka3Char"/>
    <w:rsid w:val="008F49B5"/>
    <w:pPr>
      <w:ind w:left="993"/>
    </w:pPr>
    <w:rPr>
      <w:rFonts w:eastAsia="Times New Roman"/>
      <w:b/>
      <w:szCs w:val="20"/>
      <w:lang w:val="en-US"/>
    </w:rPr>
  </w:style>
  <w:style w:type="character" w:customStyle="1" w:styleId="Tijeloteksta-uvlaka3Char">
    <w:name w:val="Tijelo teksta - uvlaka 3 Char"/>
    <w:aliases w:val="uvlaka 31 Char"/>
    <w:basedOn w:val="Zadanifontodlomka"/>
    <w:link w:val="Tijeloteksta-uvlaka3"/>
    <w:rsid w:val="008F49B5"/>
    <w:rPr>
      <w:b/>
      <w:sz w:val="24"/>
      <w:lang w:val="en-US"/>
    </w:rPr>
  </w:style>
  <w:style w:type="paragraph" w:styleId="Uvuenotijeloteksta">
    <w:name w:val="Body Text Indent"/>
    <w:basedOn w:val="Normal"/>
    <w:link w:val="UvuenotijelotekstaChar"/>
    <w:uiPriority w:val="99"/>
    <w:qFormat/>
    <w:rsid w:val="008F49B5"/>
    <w:pPr>
      <w:ind w:firstLine="720"/>
      <w:jc w:val="both"/>
    </w:pPr>
    <w:rPr>
      <w:rFonts w:eastAsia="Times New Roman"/>
      <w:b/>
      <w:szCs w:val="20"/>
      <w:lang w:val="en-US"/>
    </w:rPr>
  </w:style>
  <w:style w:type="character" w:customStyle="1" w:styleId="UvuenotijelotekstaChar">
    <w:name w:val="Uvučeno tijelo teksta Char"/>
    <w:basedOn w:val="Zadanifontodlomka"/>
    <w:link w:val="Uvuenotijeloteksta"/>
    <w:uiPriority w:val="99"/>
    <w:rsid w:val="008F49B5"/>
    <w:rPr>
      <w:b/>
      <w:sz w:val="24"/>
      <w:lang w:val="en-US"/>
    </w:rPr>
  </w:style>
  <w:style w:type="paragraph" w:customStyle="1" w:styleId="BodyTextIndent2uvlaka2">
    <w:name w:val="Body Text Indent 2.uvlaka 2"/>
    <w:basedOn w:val="Normal"/>
    <w:uiPriority w:val="99"/>
    <w:rsid w:val="008F49B5"/>
    <w:pPr>
      <w:ind w:firstLine="720"/>
      <w:jc w:val="both"/>
      <w:outlineLvl w:val="0"/>
    </w:pPr>
    <w:rPr>
      <w:rFonts w:eastAsia="Times New Roman"/>
      <w:b/>
      <w:sz w:val="26"/>
      <w:szCs w:val="20"/>
      <w:lang w:val="en-AU" w:eastAsia="en-US"/>
    </w:rPr>
  </w:style>
  <w:style w:type="paragraph" w:styleId="Naslov">
    <w:name w:val="Title"/>
    <w:basedOn w:val="Normal"/>
    <w:link w:val="NaslovChar"/>
    <w:qFormat/>
    <w:rsid w:val="008F49B5"/>
    <w:pPr>
      <w:jc w:val="center"/>
    </w:pPr>
    <w:rPr>
      <w:rFonts w:eastAsia="Times New Roman"/>
      <w:b/>
      <w:sz w:val="26"/>
      <w:szCs w:val="20"/>
      <w:lang w:eastAsia="en-US"/>
    </w:rPr>
  </w:style>
  <w:style w:type="character" w:customStyle="1" w:styleId="NaslovChar">
    <w:name w:val="Naslov Char"/>
    <w:basedOn w:val="Zadanifontodlomka"/>
    <w:link w:val="Naslov"/>
    <w:rsid w:val="008F49B5"/>
    <w:rPr>
      <w:b/>
      <w:sz w:val="26"/>
      <w:lang w:eastAsia="en-US"/>
    </w:rPr>
  </w:style>
  <w:style w:type="character" w:customStyle="1" w:styleId="FontStyle40">
    <w:name w:val="Font Style40"/>
    <w:basedOn w:val="Zadanifontodlomka"/>
    <w:rsid w:val="008F49B5"/>
    <w:rPr>
      <w:rFonts w:ascii="Arial" w:hAnsi="Arial" w:cs="Arial"/>
      <w:b/>
      <w:bCs/>
      <w:sz w:val="24"/>
      <w:szCs w:val="24"/>
    </w:rPr>
  </w:style>
  <w:style w:type="paragraph" w:customStyle="1" w:styleId="Style1">
    <w:name w:val="Style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6">
    <w:name w:val="Style6"/>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9">
    <w:name w:val="Style9"/>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0">
    <w:name w:val="Style10"/>
    <w:basedOn w:val="Normal"/>
    <w:uiPriority w:val="99"/>
    <w:rsid w:val="008F49B5"/>
    <w:pPr>
      <w:widowControl w:val="0"/>
      <w:autoSpaceDE w:val="0"/>
      <w:autoSpaceDN w:val="0"/>
      <w:adjustRightInd w:val="0"/>
      <w:spacing w:line="254" w:lineRule="exact"/>
      <w:jc w:val="center"/>
    </w:pPr>
    <w:rPr>
      <w:rFonts w:ascii="Arial" w:eastAsia="Times New Roman" w:hAnsi="Arial" w:cs="Arial"/>
    </w:rPr>
  </w:style>
  <w:style w:type="paragraph" w:customStyle="1" w:styleId="Style11">
    <w:name w:val="Style11"/>
    <w:basedOn w:val="Normal"/>
    <w:uiPriority w:val="99"/>
    <w:rsid w:val="008F49B5"/>
    <w:pPr>
      <w:widowControl w:val="0"/>
      <w:autoSpaceDE w:val="0"/>
      <w:autoSpaceDN w:val="0"/>
      <w:adjustRightInd w:val="0"/>
      <w:spacing w:line="197" w:lineRule="exact"/>
      <w:jc w:val="center"/>
    </w:pPr>
    <w:rPr>
      <w:rFonts w:ascii="Arial" w:eastAsia="Times New Roman" w:hAnsi="Arial" w:cs="Arial"/>
    </w:rPr>
  </w:style>
  <w:style w:type="paragraph" w:customStyle="1" w:styleId="Style12">
    <w:name w:val="Style12"/>
    <w:basedOn w:val="Normal"/>
    <w:uiPriority w:val="99"/>
    <w:rsid w:val="008F49B5"/>
    <w:pPr>
      <w:widowControl w:val="0"/>
      <w:autoSpaceDE w:val="0"/>
      <w:autoSpaceDN w:val="0"/>
      <w:adjustRightInd w:val="0"/>
      <w:spacing w:line="254" w:lineRule="exact"/>
      <w:ind w:hanging="235"/>
    </w:pPr>
    <w:rPr>
      <w:rFonts w:ascii="Arial" w:eastAsia="Times New Roman" w:hAnsi="Arial" w:cs="Arial"/>
    </w:rPr>
  </w:style>
  <w:style w:type="paragraph" w:customStyle="1" w:styleId="Style13">
    <w:name w:val="Style1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4">
    <w:name w:val="Style14"/>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5">
    <w:name w:val="Style15"/>
    <w:basedOn w:val="Normal"/>
    <w:uiPriority w:val="99"/>
    <w:rsid w:val="008F49B5"/>
    <w:pPr>
      <w:widowControl w:val="0"/>
      <w:autoSpaceDE w:val="0"/>
      <w:autoSpaceDN w:val="0"/>
      <w:adjustRightInd w:val="0"/>
      <w:spacing w:line="275" w:lineRule="exact"/>
      <w:jc w:val="center"/>
    </w:pPr>
    <w:rPr>
      <w:rFonts w:ascii="Arial" w:eastAsia="Times New Roman" w:hAnsi="Arial" w:cs="Arial"/>
    </w:rPr>
  </w:style>
  <w:style w:type="paragraph" w:customStyle="1" w:styleId="Style16">
    <w:name w:val="Style16"/>
    <w:basedOn w:val="Normal"/>
    <w:uiPriority w:val="99"/>
    <w:rsid w:val="008F49B5"/>
    <w:pPr>
      <w:widowControl w:val="0"/>
      <w:autoSpaceDE w:val="0"/>
      <w:autoSpaceDN w:val="0"/>
      <w:adjustRightInd w:val="0"/>
      <w:spacing w:line="240" w:lineRule="exact"/>
      <w:jc w:val="both"/>
    </w:pPr>
    <w:rPr>
      <w:rFonts w:ascii="Arial" w:eastAsia="Times New Roman" w:hAnsi="Arial" w:cs="Arial"/>
    </w:rPr>
  </w:style>
  <w:style w:type="paragraph" w:customStyle="1" w:styleId="Style17">
    <w:name w:val="Style17"/>
    <w:basedOn w:val="Normal"/>
    <w:uiPriority w:val="99"/>
    <w:rsid w:val="008F49B5"/>
    <w:pPr>
      <w:widowControl w:val="0"/>
      <w:autoSpaceDE w:val="0"/>
      <w:autoSpaceDN w:val="0"/>
      <w:adjustRightInd w:val="0"/>
      <w:spacing w:line="361" w:lineRule="exact"/>
    </w:pPr>
    <w:rPr>
      <w:rFonts w:ascii="Arial" w:eastAsia="Times New Roman" w:hAnsi="Arial" w:cs="Arial"/>
    </w:rPr>
  </w:style>
  <w:style w:type="paragraph" w:customStyle="1" w:styleId="Style18">
    <w:name w:val="Style18"/>
    <w:basedOn w:val="Normal"/>
    <w:uiPriority w:val="99"/>
    <w:rsid w:val="008F49B5"/>
    <w:pPr>
      <w:widowControl w:val="0"/>
      <w:autoSpaceDE w:val="0"/>
      <w:autoSpaceDN w:val="0"/>
      <w:adjustRightInd w:val="0"/>
      <w:spacing w:line="226" w:lineRule="exact"/>
      <w:jc w:val="center"/>
    </w:pPr>
    <w:rPr>
      <w:rFonts w:ascii="Arial" w:eastAsia="Times New Roman" w:hAnsi="Arial" w:cs="Arial"/>
    </w:rPr>
  </w:style>
  <w:style w:type="paragraph" w:customStyle="1" w:styleId="Style19">
    <w:name w:val="Style19"/>
    <w:basedOn w:val="Normal"/>
    <w:uiPriority w:val="99"/>
    <w:rsid w:val="008F49B5"/>
    <w:pPr>
      <w:widowControl w:val="0"/>
      <w:autoSpaceDE w:val="0"/>
      <w:autoSpaceDN w:val="0"/>
      <w:adjustRightInd w:val="0"/>
      <w:spacing w:line="253" w:lineRule="exact"/>
      <w:jc w:val="both"/>
    </w:pPr>
    <w:rPr>
      <w:rFonts w:ascii="Arial" w:eastAsia="Times New Roman" w:hAnsi="Arial" w:cs="Arial"/>
    </w:rPr>
  </w:style>
  <w:style w:type="paragraph" w:customStyle="1" w:styleId="Style20">
    <w:name w:val="Style20"/>
    <w:basedOn w:val="Normal"/>
    <w:uiPriority w:val="99"/>
    <w:rsid w:val="008F49B5"/>
    <w:pPr>
      <w:widowControl w:val="0"/>
      <w:autoSpaceDE w:val="0"/>
      <w:autoSpaceDN w:val="0"/>
      <w:adjustRightInd w:val="0"/>
      <w:spacing w:line="226" w:lineRule="exact"/>
      <w:jc w:val="both"/>
    </w:pPr>
    <w:rPr>
      <w:rFonts w:ascii="Arial" w:eastAsia="Times New Roman" w:hAnsi="Arial" w:cs="Arial"/>
    </w:rPr>
  </w:style>
  <w:style w:type="paragraph" w:customStyle="1" w:styleId="Style21">
    <w:name w:val="Style2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2">
    <w:name w:val="Style22"/>
    <w:basedOn w:val="Normal"/>
    <w:uiPriority w:val="99"/>
    <w:rsid w:val="008F49B5"/>
    <w:pPr>
      <w:widowControl w:val="0"/>
      <w:autoSpaceDE w:val="0"/>
      <w:autoSpaceDN w:val="0"/>
      <w:adjustRightInd w:val="0"/>
      <w:spacing w:line="254" w:lineRule="exact"/>
      <w:ind w:hanging="355"/>
    </w:pPr>
    <w:rPr>
      <w:rFonts w:ascii="Arial" w:eastAsia="Times New Roman" w:hAnsi="Arial" w:cs="Arial"/>
    </w:rPr>
  </w:style>
  <w:style w:type="paragraph" w:customStyle="1" w:styleId="Style23">
    <w:name w:val="Style2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4">
    <w:name w:val="Style24"/>
    <w:basedOn w:val="Normal"/>
    <w:uiPriority w:val="99"/>
    <w:rsid w:val="008F49B5"/>
    <w:pPr>
      <w:widowControl w:val="0"/>
      <w:autoSpaceDE w:val="0"/>
      <w:autoSpaceDN w:val="0"/>
      <w:adjustRightInd w:val="0"/>
      <w:spacing w:line="509" w:lineRule="exact"/>
      <w:ind w:firstLine="706"/>
    </w:pPr>
    <w:rPr>
      <w:rFonts w:ascii="Arial" w:eastAsia="Times New Roman" w:hAnsi="Arial" w:cs="Arial"/>
    </w:rPr>
  </w:style>
  <w:style w:type="paragraph" w:customStyle="1" w:styleId="Style25">
    <w:name w:val="Style25"/>
    <w:basedOn w:val="Normal"/>
    <w:uiPriority w:val="99"/>
    <w:rsid w:val="008F49B5"/>
    <w:pPr>
      <w:widowControl w:val="0"/>
      <w:autoSpaceDE w:val="0"/>
      <w:autoSpaceDN w:val="0"/>
      <w:adjustRightInd w:val="0"/>
      <w:spacing w:line="275" w:lineRule="exact"/>
      <w:jc w:val="right"/>
    </w:pPr>
    <w:rPr>
      <w:rFonts w:ascii="Arial" w:eastAsia="Times New Roman" w:hAnsi="Arial" w:cs="Arial"/>
    </w:rPr>
  </w:style>
  <w:style w:type="paragraph" w:customStyle="1" w:styleId="Style26">
    <w:name w:val="Style26"/>
    <w:basedOn w:val="Normal"/>
    <w:uiPriority w:val="99"/>
    <w:rsid w:val="008F49B5"/>
    <w:pPr>
      <w:widowControl w:val="0"/>
      <w:autoSpaceDE w:val="0"/>
      <w:autoSpaceDN w:val="0"/>
      <w:adjustRightInd w:val="0"/>
      <w:spacing w:line="182" w:lineRule="exact"/>
    </w:pPr>
    <w:rPr>
      <w:rFonts w:ascii="Arial" w:eastAsia="Times New Roman" w:hAnsi="Arial" w:cs="Arial"/>
    </w:rPr>
  </w:style>
  <w:style w:type="paragraph" w:customStyle="1" w:styleId="Style27">
    <w:name w:val="Style27"/>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8">
    <w:name w:val="Style28"/>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9">
    <w:name w:val="Style29"/>
    <w:basedOn w:val="Normal"/>
    <w:uiPriority w:val="99"/>
    <w:rsid w:val="008F49B5"/>
    <w:pPr>
      <w:widowControl w:val="0"/>
      <w:autoSpaceDE w:val="0"/>
      <w:autoSpaceDN w:val="0"/>
      <w:adjustRightInd w:val="0"/>
      <w:spacing w:line="298" w:lineRule="exact"/>
      <w:ind w:hanging="370"/>
    </w:pPr>
    <w:rPr>
      <w:rFonts w:ascii="Arial" w:eastAsia="Times New Roman" w:hAnsi="Arial" w:cs="Arial"/>
    </w:rPr>
  </w:style>
  <w:style w:type="paragraph" w:customStyle="1" w:styleId="Style30">
    <w:name w:val="Style30"/>
    <w:basedOn w:val="Normal"/>
    <w:uiPriority w:val="99"/>
    <w:rsid w:val="008F49B5"/>
    <w:pPr>
      <w:widowControl w:val="0"/>
      <w:autoSpaceDE w:val="0"/>
      <w:autoSpaceDN w:val="0"/>
      <w:adjustRightInd w:val="0"/>
      <w:spacing w:line="229" w:lineRule="exact"/>
    </w:pPr>
    <w:rPr>
      <w:rFonts w:ascii="Arial" w:eastAsia="Times New Roman" w:hAnsi="Arial" w:cs="Arial"/>
    </w:rPr>
  </w:style>
  <w:style w:type="paragraph" w:customStyle="1" w:styleId="Style31">
    <w:name w:val="Style31"/>
    <w:basedOn w:val="Normal"/>
    <w:uiPriority w:val="99"/>
    <w:rsid w:val="008F49B5"/>
    <w:pPr>
      <w:widowControl w:val="0"/>
      <w:autoSpaceDE w:val="0"/>
      <w:autoSpaceDN w:val="0"/>
      <w:adjustRightInd w:val="0"/>
      <w:spacing w:line="778" w:lineRule="exact"/>
      <w:ind w:hanging="720"/>
    </w:pPr>
    <w:rPr>
      <w:rFonts w:ascii="Arial" w:eastAsia="Times New Roman" w:hAnsi="Arial" w:cs="Arial"/>
    </w:rPr>
  </w:style>
  <w:style w:type="paragraph" w:customStyle="1" w:styleId="Style32">
    <w:name w:val="Style32"/>
    <w:basedOn w:val="Normal"/>
    <w:uiPriority w:val="99"/>
    <w:rsid w:val="008F49B5"/>
    <w:pPr>
      <w:widowControl w:val="0"/>
      <w:autoSpaceDE w:val="0"/>
      <w:autoSpaceDN w:val="0"/>
      <w:adjustRightInd w:val="0"/>
      <w:spacing w:line="509" w:lineRule="exact"/>
    </w:pPr>
    <w:rPr>
      <w:rFonts w:ascii="Arial" w:eastAsia="Times New Roman" w:hAnsi="Arial" w:cs="Arial"/>
    </w:rPr>
  </w:style>
  <w:style w:type="paragraph" w:customStyle="1" w:styleId="Style33">
    <w:name w:val="Style3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34">
    <w:name w:val="Style34"/>
    <w:basedOn w:val="Normal"/>
    <w:uiPriority w:val="99"/>
    <w:rsid w:val="008F49B5"/>
    <w:pPr>
      <w:widowControl w:val="0"/>
      <w:autoSpaceDE w:val="0"/>
      <w:autoSpaceDN w:val="0"/>
      <w:adjustRightInd w:val="0"/>
      <w:spacing w:line="240" w:lineRule="exact"/>
      <w:ind w:hanging="250"/>
    </w:pPr>
    <w:rPr>
      <w:rFonts w:ascii="Arial" w:eastAsia="Times New Roman" w:hAnsi="Arial" w:cs="Arial"/>
    </w:rPr>
  </w:style>
  <w:style w:type="paragraph" w:customStyle="1" w:styleId="Style35">
    <w:name w:val="Style35"/>
    <w:basedOn w:val="Normal"/>
    <w:uiPriority w:val="99"/>
    <w:rsid w:val="008F49B5"/>
    <w:pPr>
      <w:widowControl w:val="0"/>
      <w:autoSpaceDE w:val="0"/>
      <w:autoSpaceDN w:val="0"/>
      <w:adjustRightInd w:val="0"/>
      <w:spacing w:line="254" w:lineRule="exact"/>
      <w:jc w:val="both"/>
    </w:pPr>
    <w:rPr>
      <w:rFonts w:ascii="Arial" w:eastAsia="Times New Roman" w:hAnsi="Arial" w:cs="Arial"/>
    </w:rPr>
  </w:style>
  <w:style w:type="character" w:customStyle="1" w:styleId="FontStyle37">
    <w:name w:val="Font Style37"/>
    <w:basedOn w:val="Zadanifontodlomka"/>
    <w:rsid w:val="008F49B5"/>
    <w:rPr>
      <w:rFonts w:ascii="Arial" w:hAnsi="Arial" w:cs="Arial"/>
      <w:b/>
      <w:bCs/>
      <w:sz w:val="34"/>
      <w:szCs w:val="34"/>
    </w:rPr>
  </w:style>
  <w:style w:type="character" w:customStyle="1" w:styleId="FontStyle38">
    <w:name w:val="Font Style38"/>
    <w:basedOn w:val="Zadanifontodlomka"/>
    <w:rsid w:val="008F49B5"/>
    <w:rPr>
      <w:rFonts w:ascii="Arial" w:hAnsi="Arial" w:cs="Arial"/>
      <w:b/>
      <w:bCs/>
      <w:sz w:val="36"/>
      <w:szCs w:val="36"/>
    </w:rPr>
  </w:style>
  <w:style w:type="character" w:customStyle="1" w:styleId="FontStyle39">
    <w:name w:val="Font Style39"/>
    <w:basedOn w:val="Zadanifontodlomka"/>
    <w:rsid w:val="008F49B5"/>
    <w:rPr>
      <w:rFonts w:ascii="Arial" w:hAnsi="Arial" w:cs="Arial"/>
      <w:b/>
      <w:bCs/>
      <w:sz w:val="20"/>
      <w:szCs w:val="20"/>
    </w:rPr>
  </w:style>
  <w:style w:type="character" w:customStyle="1" w:styleId="FontStyle41">
    <w:name w:val="Font Style41"/>
    <w:basedOn w:val="Zadanifontodlomka"/>
    <w:rsid w:val="008F49B5"/>
    <w:rPr>
      <w:rFonts w:ascii="Arial" w:hAnsi="Arial" w:cs="Arial"/>
      <w:sz w:val="20"/>
      <w:szCs w:val="20"/>
    </w:rPr>
  </w:style>
  <w:style w:type="character" w:customStyle="1" w:styleId="FontStyle42">
    <w:name w:val="Font Style42"/>
    <w:basedOn w:val="Zadanifontodlomka"/>
    <w:rsid w:val="008F49B5"/>
    <w:rPr>
      <w:rFonts w:ascii="Arial" w:hAnsi="Arial" w:cs="Arial"/>
      <w:b/>
      <w:bCs/>
      <w:sz w:val="18"/>
      <w:szCs w:val="18"/>
    </w:rPr>
  </w:style>
  <w:style w:type="character" w:customStyle="1" w:styleId="FontStyle43">
    <w:name w:val="Font Style43"/>
    <w:basedOn w:val="Zadanifontodlomka"/>
    <w:rsid w:val="008F49B5"/>
    <w:rPr>
      <w:rFonts w:ascii="Arial" w:hAnsi="Arial" w:cs="Arial"/>
      <w:sz w:val="16"/>
      <w:szCs w:val="16"/>
    </w:rPr>
  </w:style>
  <w:style w:type="character" w:customStyle="1" w:styleId="FontStyle44">
    <w:name w:val="Font Style44"/>
    <w:basedOn w:val="Zadanifontodlomka"/>
    <w:rsid w:val="008F49B5"/>
    <w:rPr>
      <w:rFonts w:ascii="Arial" w:hAnsi="Arial" w:cs="Arial"/>
      <w:b/>
      <w:bCs/>
      <w:sz w:val="16"/>
      <w:szCs w:val="16"/>
    </w:rPr>
  </w:style>
  <w:style w:type="character" w:customStyle="1" w:styleId="FontStyle45">
    <w:name w:val="Font Style45"/>
    <w:basedOn w:val="Zadanifontodlomka"/>
    <w:rsid w:val="008F49B5"/>
    <w:rPr>
      <w:rFonts w:ascii="Arial" w:hAnsi="Arial" w:cs="Arial"/>
      <w:sz w:val="18"/>
      <w:szCs w:val="18"/>
    </w:rPr>
  </w:style>
  <w:style w:type="character" w:customStyle="1" w:styleId="FontStyle46">
    <w:name w:val="Font Style46"/>
    <w:basedOn w:val="Zadanifontodlomka"/>
    <w:rsid w:val="008F49B5"/>
    <w:rPr>
      <w:rFonts w:ascii="Arial" w:hAnsi="Arial" w:cs="Arial"/>
      <w:b/>
      <w:bCs/>
      <w:sz w:val="20"/>
      <w:szCs w:val="20"/>
    </w:rPr>
  </w:style>
  <w:style w:type="character" w:customStyle="1" w:styleId="FontStyle47">
    <w:name w:val="Font Style47"/>
    <w:basedOn w:val="Zadanifontodlomka"/>
    <w:rsid w:val="008F49B5"/>
    <w:rPr>
      <w:rFonts w:ascii="Arial" w:hAnsi="Arial" w:cs="Arial"/>
      <w:b/>
      <w:bCs/>
      <w:i/>
      <w:iCs/>
      <w:sz w:val="20"/>
      <w:szCs w:val="20"/>
    </w:rPr>
  </w:style>
  <w:style w:type="character" w:customStyle="1" w:styleId="FontStyle48">
    <w:name w:val="Font Style48"/>
    <w:basedOn w:val="Zadanifontodlomka"/>
    <w:rsid w:val="008F49B5"/>
    <w:rPr>
      <w:rFonts w:ascii="Arial" w:hAnsi="Arial" w:cs="Arial"/>
      <w:i/>
      <w:iCs/>
      <w:sz w:val="20"/>
      <w:szCs w:val="20"/>
    </w:rPr>
  </w:style>
  <w:style w:type="character" w:customStyle="1" w:styleId="FontStyle49">
    <w:name w:val="Font Style49"/>
    <w:basedOn w:val="Zadanifontodlomka"/>
    <w:rsid w:val="008F49B5"/>
    <w:rPr>
      <w:rFonts w:ascii="Arial" w:hAnsi="Arial" w:cs="Arial"/>
      <w:sz w:val="16"/>
      <w:szCs w:val="16"/>
    </w:rPr>
  </w:style>
  <w:style w:type="character" w:customStyle="1" w:styleId="FontStyle50">
    <w:name w:val="Font Style50"/>
    <w:basedOn w:val="Zadanifontodlomka"/>
    <w:rsid w:val="008F49B5"/>
    <w:rPr>
      <w:rFonts w:ascii="Arial" w:hAnsi="Arial" w:cs="Arial"/>
      <w:sz w:val="20"/>
      <w:szCs w:val="20"/>
    </w:rPr>
  </w:style>
  <w:style w:type="paragraph" w:styleId="Blokteksta">
    <w:name w:val="Block Text"/>
    <w:basedOn w:val="Normal"/>
    <w:uiPriority w:val="99"/>
    <w:rsid w:val="008F49B5"/>
    <w:pPr>
      <w:ind w:left="780" w:right="-234"/>
      <w:jc w:val="center"/>
    </w:pPr>
    <w:rPr>
      <w:rFonts w:eastAsia="Times New Roman"/>
      <w:b/>
      <w:sz w:val="28"/>
      <w:szCs w:val="20"/>
      <w:lang w:val="en-US"/>
    </w:rPr>
  </w:style>
  <w:style w:type="paragraph" w:customStyle="1" w:styleId="Podnaslovi">
    <w:name w:val="Podnaslovi"/>
    <w:basedOn w:val="Normal"/>
    <w:next w:val="Normal"/>
    <w:uiPriority w:val="99"/>
    <w:rsid w:val="008F49B5"/>
    <w:pPr>
      <w:tabs>
        <w:tab w:val="left" w:pos="851"/>
        <w:tab w:val="left" w:pos="1701"/>
      </w:tabs>
      <w:spacing w:before="160" w:after="100"/>
    </w:pPr>
    <w:rPr>
      <w:rFonts w:eastAsia="Times New Roman"/>
      <w:b/>
      <w:bCs/>
      <w:sz w:val="22"/>
      <w:lang w:eastAsia="en-US"/>
    </w:rPr>
  </w:style>
  <w:style w:type="paragraph" w:customStyle="1" w:styleId="Podnaslov1">
    <w:name w:val="Podnaslov1"/>
    <w:basedOn w:val="Normal"/>
    <w:next w:val="Normal"/>
    <w:uiPriority w:val="99"/>
    <w:rsid w:val="008F49B5"/>
    <w:pPr>
      <w:tabs>
        <w:tab w:val="left" w:pos="284"/>
      </w:tabs>
      <w:spacing w:before="240" w:after="120"/>
      <w:jc w:val="both"/>
    </w:pPr>
    <w:rPr>
      <w:rFonts w:eastAsia="Times New Roman"/>
      <w:b/>
      <w:sz w:val="20"/>
      <w:lang w:eastAsia="en-US"/>
    </w:rPr>
  </w:style>
  <w:style w:type="paragraph" w:customStyle="1" w:styleId="xl25">
    <w:name w:val="xl25"/>
    <w:basedOn w:val="Normal"/>
    <w:uiPriority w:val="99"/>
    <w:rsid w:val="008F49B5"/>
    <w:pPr>
      <w:spacing w:before="100" w:beforeAutospacing="1" w:after="100" w:afterAutospacing="1"/>
    </w:pPr>
    <w:rPr>
      <w:rFonts w:eastAsia="Times New Roman"/>
      <w:sz w:val="18"/>
      <w:szCs w:val="18"/>
      <w:lang w:val="en-GB" w:eastAsia="en-US"/>
    </w:rPr>
  </w:style>
  <w:style w:type="paragraph" w:customStyle="1" w:styleId="xl26">
    <w:name w:val="xl26"/>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Times New Roman"/>
      <w:color w:val="000000"/>
      <w:sz w:val="18"/>
      <w:szCs w:val="18"/>
      <w:lang w:val="en-GB" w:eastAsia="en-US"/>
    </w:rPr>
  </w:style>
  <w:style w:type="paragraph" w:customStyle="1" w:styleId="xl24">
    <w:name w:val="xl24"/>
    <w:basedOn w:val="Normal"/>
    <w:uiPriority w:val="99"/>
    <w:rsid w:val="008F49B5"/>
    <w:pPr>
      <w:pBdr>
        <w:left w:val="double" w:sz="6" w:space="0" w:color="auto"/>
        <w:right w:val="single" w:sz="4" w:space="0" w:color="auto"/>
      </w:pBdr>
      <w:spacing w:before="100" w:beforeAutospacing="1" w:after="100" w:afterAutospacing="1"/>
    </w:pPr>
    <w:rPr>
      <w:rFonts w:eastAsia="Times New Roman"/>
      <w:sz w:val="18"/>
      <w:szCs w:val="18"/>
      <w:lang w:val="en-GB" w:eastAsia="en-US"/>
    </w:rPr>
  </w:style>
  <w:style w:type="paragraph" w:customStyle="1" w:styleId="lanak">
    <w:name w:val="Članak"/>
    <w:basedOn w:val="Normal"/>
    <w:uiPriority w:val="99"/>
    <w:rsid w:val="008F49B5"/>
    <w:pPr>
      <w:numPr>
        <w:numId w:val="27"/>
      </w:numPr>
    </w:pPr>
    <w:rPr>
      <w:rFonts w:eastAsia="Times New Roman"/>
      <w:sz w:val="22"/>
      <w:lang w:val="en-GB" w:eastAsia="en-US"/>
    </w:rPr>
  </w:style>
  <w:style w:type="character" w:customStyle="1" w:styleId="BodyText2Char">
    <w:name w:val="Body Text 2 Char"/>
    <w:basedOn w:val="Zadanifontodlomka"/>
    <w:rsid w:val="008F49B5"/>
    <w:rPr>
      <w:rFonts w:ascii="Arial" w:hAnsi="Arial"/>
      <w:sz w:val="24"/>
      <w:szCs w:val="24"/>
      <w:lang w:val="hr-HR" w:eastAsia="en-US" w:bidi="ar-SA"/>
    </w:rPr>
  </w:style>
  <w:style w:type="paragraph" w:customStyle="1" w:styleId="Naslov10">
    <w:name w:val="Naslov1"/>
    <w:basedOn w:val="Normal"/>
    <w:next w:val="Normal"/>
    <w:uiPriority w:val="99"/>
    <w:rsid w:val="008F49B5"/>
    <w:pPr>
      <w:tabs>
        <w:tab w:val="left" w:pos="709"/>
      </w:tabs>
      <w:spacing w:before="80" w:after="80"/>
      <w:jc w:val="both"/>
    </w:pPr>
    <w:rPr>
      <w:rFonts w:ascii="Arial" w:eastAsia="Times New Roman" w:hAnsi="Arial"/>
      <w:b/>
      <w:i/>
      <w:sz w:val="22"/>
      <w:lang w:eastAsia="en-US"/>
    </w:rPr>
  </w:style>
  <w:style w:type="paragraph" w:styleId="Obinitekst">
    <w:name w:val="Plain Text"/>
    <w:basedOn w:val="Normal"/>
    <w:link w:val="ObinitekstChar"/>
    <w:uiPriority w:val="99"/>
    <w:rsid w:val="008F49B5"/>
    <w:rPr>
      <w:rFonts w:ascii="Courier New" w:eastAsia="Times New Roman" w:hAnsi="Courier New" w:cs="Courier New"/>
      <w:sz w:val="20"/>
      <w:szCs w:val="20"/>
      <w:lang w:val="en-GB" w:eastAsia="en-US"/>
    </w:rPr>
  </w:style>
  <w:style w:type="character" w:customStyle="1" w:styleId="ObinitekstChar">
    <w:name w:val="Obični tekst Char"/>
    <w:basedOn w:val="Zadanifontodlomka"/>
    <w:link w:val="Obinitekst"/>
    <w:uiPriority w:val="99"/>
    <w:rsid w:val="008F49B5"/>
    <w:rPr>
      <w:rFonts w:ascii="Courier New" w:hAnsi="Courier New" w:cs="Courier New"/>
      <w:lang w:val="en-GB" w:eastAsia="en-US"/>
    </w:rPr>
  </w:style>
  <w:style w:type="character" w:styleId="Naglaeno">
    <w:name w:val="Strong"/>
    <w:basedOn w:val="Zadanifontodlomka"/>
    <w:uiPriority w:val="22"/>
    <w:qFormat/>
    <w:rsid w:val="008F49B5"/>
    <w:rPr>
      <w:b/>
      <w:bCs/>
    </w:rPr>
  </w:style>
  <w:style w:type="paragraph" w:customStyle="1" w:styleId="STIL2">
    <w:name w:val="STIL_2"/>
    <w:basedOn w:val="Normal"/>
    <w:uiPriority w:val="99"/>
    <w:rsid w:val="008F49B5"/>
    <w:pPr>
      <w:spacing w:line="360" w:lineRule="auto"/>
      <w:jc w:val="both"/>
    </w:pPr>
    <w:rPr>
      <w:rFonts w:ascii="HRHelvetica_Light" w:eastAsia="Times New Roman" w:hAnsi="HRHelvetica_Light"/>
      <w:sz w:val="22"/>
      <w:szCs w:val="20"/>
      <w:lang w:val="en-US"/>
    </w:rPr>
  </w:style>
  <w:style w:type="paragraph" w:styleId="Popis">
    <w:name w:val="List"/>
    <w:basedOn w:val="Normal"/>
    <w:uiPriority w:val="99"/>
    <w:rsid w:val="008F49B5"/>
    <w:pPr>
      <w:widowControl w:val="0"/>
      <w:ind w:left="283" w:hanging="283"/>
      <w:jc w:val="both"/>
    </w:pPr>
    <w:rPr>
      <w:rFonts w:ascii="Arial" w:eastAsia="Times New Roman" w:hAnsi="Arial"/>
      <w:snapToGrid w:val="0"/>
      <w:szCs w:val="20"/>
      <w:lang w:eastAsia="en-US"/>
    </w:rPr>
  </w:style>
  <w:style w:type="paragraph" w:customStyle="1" w:styleId="xl28">
    <w:name w:val="xl28"/>
    <w:basedOn w:val="Normal"/>
    <w:uiPriority w:val="99"/>
    <w:rsid w:val="008F49B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character" w:styleId="Hiperveza">
    <w:name w:val="Hyperlink"/>
    <w:basedOn w:val="Zadanifontodlomka"/>
    <w:rsid w:val="008F49B5"/>
    <w:rPr>
      <w:color w:val="0000FF"/>
      <w:u w:val="single"/>
    </w:rPr>
  </w:style>
  <w:style w:type="paragraph" w:styleId="Podnaslov">
    <w:name w:val="Subtitle"/>
    <w:basedOn w:val="Normal"/>
    <w:link w:val="PodnaslovChar"/>
    <w:uiPriority w:val="99"/>
    <w:qFormat/>
    <w:rsid w:val="008F49B5"/>
    <w:rPr>
      <w:rFonts w:ascii="Franklin Gothic Medium" w:eastAsia="Times New Roman" w:hAnsi="Franklin Gothic Medium"/>
      <w:sz w:val="32"/>
    </w:rPr>
  </w:style>
  <w:style w:type="character" w:customStyle="1" w:styleId="PodnaslovChar">
    <w:name w:val="Podnaslov Char"/>
    <w:basedOn w:val="Zadanifontodlomka"/>
    <w:link w:val="Podnaslov"/>
    <w:uiPriority w:val="99"/>
    <w:rsid w:val="008F49B5"/>
    <w:rPr>
      <w:rFonts w:ascii="Franklin Gothic Medium" w:hAnsi="Franklin Gothic Medium"/>
      <w:sz w:val="32"/>
      <w:szCs w:val="24"/>
    </w:rPr>
  </w:style>
  <w:style w:type="character" w:customStyle="1" w:styleId="FontStyle12">
    <w:name w:val="Font Style12"/>
    <w:basedOn w:val="Zadanifontodlomka"/>
    <w:rsid w:val="008F49B5"/>
    <w:rPr>
      <w:rFonts w:ascii="Times New Roman" w:hAnsi="Times New Roman" w:cs="Times New Roman"/>
      <w:sz w:val="22"/>
      <w:szCs w:val="22"/>
    </w:rPr>
  </w:style>
  <w:style w:type="paragraph" w:styleId="StandardWeb">
    <w:name w:val="Normal (Web)"/>
    <w:basedOn w:val="Normal"/>
    <w:uiPriority w:val="99"/>
    <w:qFormat/>
    <w:rsid w:val="008F49B5"/>
    <w:pPr>
      <w:spacing w:before="100" w:beforeAutospacing="1" w:after="100" w:afterAutospacing="1"/>
    </w:pPr>
    <w:rPr>
      <w:rFonts w:eastAsia="Times New Roman"/>
    </w:rPr>
  </w:style>
  <w:style w:type="character" w:customStyle="1" w:styleId="FontStyle15">
    <w:name w:val="Font Style15"/>
    <w:basedOn w:val="Zadanifontodlomka"/>
    <w:rsid w:val="008F49B5"/>
    <w:rPr>
      <w:rFonts w:ascii="Arial" w:hAnsi="Arial" w:cs="Arial" w:hint="default"/>
      <w:b/>
      <w:bCs/>
      <w:sz w:val="18"/>
      <w:szCs w:val="18"/>
    </w:rPr>
  </w:style>
  <w:style w:type="character" w:styleId="Istaknuto">
    <w:name w:val="Emphasis"/>
    <w:basedOn w:val="Zadanifontodlomka"/>
    <w:uiPriority w:val="20"/>
    <w:qFormat/>
    <w:rsid w:val="008F49B5"/>
    <w:rPr>
      <w:i/>
      <w:iCs/>
    </w:rPr>
  </w:style>
  <w:style w:type="character" w:customStyle="1" w:styleId="FontStyle14">
    <w:name w:val="Font Style14"/>
    <w:basedOn w:val="Zadanifontodlomka"/>
    <w:rsid w:val="008F49B5"/>
    <w:rPr>
      <w:rFonts w:ascii="Arial" w:hAnsi="Arial" w:cs="Arial"/>
      <w:sz w:val="20"/>
      <w:szCs w:val="20"/>
    </w:rPr>
  </w:style>
  <w:style w:type="paragraph" w:customStyle="1" w:styleId="tb-na16">
    <w:name w:val="tb-na16"/>
    <w:basedOn w:val="Normal"/>
    <w:rsid w:val="008F49B5"/>
    <w:pPr>
      <w:spacing w:before="100" w:beforeAutospacing="1" w:after="100" w:afterAutospacing="1"/>
      <w:jc w:val="center"/>
    </w:pPr>
    <w:rPr>
      <w:rFonts w:eastAsia="Times New Roman"/>
      <w:b/>
      <w:bCs/>
      <w:sz w:val="36"/>
      <w:szCs w:val="36"/>
    </w:rPr>
  </w:style>
  <w:style w:type="character" w:customStyle="1" w:styleId="Bodytext">
    <w:name w:val="Body text_"/>
    <w:basedOn w:val="Zadanifontodlomka"/>
    <w:link w:val="BodyText1"/>
    <w:rsid w:val="008F49B5"/>
    <w:rPr>
      <w:sz w:val="21"/>
      <w:szCs w:val="21"/>
      <w:shd w:val="clear" w:color="auto" w:fill="FFFFFF"/>
    </w:rPr>
  </w:style>
  <w:style w:type="paragraph" w:customStyle="1" w:styleId="BodyText1">
    <w:name w:val="Body Text1"/>
    <w:basedOn w:val="Normal"/>
    <w:link w:val="Bodytext"/>
    <w:rsid w:val="008F49B5"/>
    <w:pPr>
      <w:shd w:val="clear" w:color="auto" w:fill="FFFFFF"/>
      <w:spacing w:after="1260" w:line="250" w:lineRule="exact"/>
      <w:ind w:hanging="720"/>
      <w:jc w:val="both"/>
    </w:pPr>
    <w:rPr>
      <w:rFonts w:eastAsia="Times New Roman"/>
      <w:sz w:val="21"/>
      <w:szCs w:val="21"/>
    </w:rPr>
  </w:style>
  <w:style w:type="character" w:customStyle="1" w:styleId="Heading1">
    <w:name w:val="Heading #1_"/>
    <w:basedOn w:val="Zadanifontodlomka"/>
    <w:link w:val="Heading10"/>
    <w:rsid w:val="008F49B5"/>
    <w:rPr>
      <w:shd w:val="clear" w:color="auto" w:fill="FFFFFF"/>
    </w:rPr>
  </w:style>
  <w:style w:type="paragraph" w:customStyle="1" w:styleId="Heading10">
    <w:name w:val="Heading #1"/>
    <w:basedOn w:val="Normal"/>
    <w:link w:val="Heading1"/>
    <w:rsid w:val="008F49B5"/>
    <w:pPr>
      <w:shd w:val="clear" w:color="auto" w:fill="FFFFFF"/>
      <w:spacing w:line="278" w:lineRule="exact"/>
      <w:jc w:val="both"/>
      <w:outlineLvl w:val="0"/>
    </w:pPr>
    <w:rPr>
      <w:rFonts w:eastAsia="Times New Roman"/>
      <w:sz w:val="20"/>
      <w:szCs w:val="20"/>
    </w:rPr>
  </w:style>
  <w:style w:type="character" w:customStyle="1" w:styleId="Heading4">
    <w:name w:val="Heading #4"/>
    <w:basedOn w:val="Zadanifontodlomka"/>
    <w:rsid w:val="008F49B5"/>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8F49B5"/>
    <w:rPr>
      <w:rFonts w:ascii="Calibri" w:hAnsi="Calibri"/>
      <w:sz w:val="22"/>
      <w:szCs w:val="22"/>
    </w:rPr>
  </w:style>
  <w:style w:type="character" w:styleId="SlijeenaHiperveza">
    <w:name w:val="FollowedHyperlink"/>
    <w:basedOn w:val="Zadanifontodlomka"/>
    <w:uiPriority w:val="99"/>
    <w:unhideWhenUsed/>
    <w:rsid w:val="008F49B5"/>
    <w:rPr>
      <w:color w:val="800080"/>
      <w:u w:val="single"/>
    </w:rPr>
  </w:style>
  <w:style w:type="paragraph" w:customStyle="1" w:styleId="xl65">
    <w:name w:val="xl65"/>
    <w:basedOn w:val="Normal"/>
    <w:qFormat/>
    <w:rsid w:val="008F49B5"/>
    <w:pPr>
      <w:spacing w:before="100" w:beforeAutospacing="1" w:after="100" w:afterAutospacing="1"/>
    </w:pPr>
    <w:rPr>
      <w:rFonts w:eastAsia="Times New Roman"/>
      <w:b/>
      <w:bCs/>
    </w:rPr>
  </w:style>
  <w:style w:type="paragraph" w:customStyle="1" w:styleId="xl66">
    <w:name w:val="xl66"/>
    <w:basedOn w:val="Normal"/>
    <w:qFormat/>
    <w:rsid w:val="008F49B5"/>
    <w:pPr>
      <w:spacing w:before="100" w:beforeAutospacing="1" w:after="100" w:afterAutospacing="1"/>
    </w:pPr>
    <w:rPr>
      <w:rFonts w:eastAsia="Times New Roman"/>
    </w:rPr>
  </w:style>
  <w:style w:type="paragraph" w:customStyle="1" w:styleId="xl67">
    <w:name w:val="xl67"/>
    <w:basedOn w:val="Normal"/>
    <w:qFormat/>
    <w:rsid w:val="008F49B5"/>
    <w:pPr>
      <w:shd w:val="clear" w:color="000000" w:fill="C0C0C0"/>
      <w:spacing w:before="100" w:beforeAutospacing="1" w:after="100" w:afterAutospacing="1"/>
      <w:jc w:val="center"/>
    </w:pPr>
    <w:rPr>
      <w:rFonts w:eastAsia="Times New Roman"/>
      <w:b/>
      <w:bCs/>
      <w:sz w:val="20"/>
      <w:szCs w:val="20"/>
    </w:rPr>
  </w:style>
  <w:style w:type="paragraph" w:customStyle="1" w:styleId="xl68">
    <w:name w:val="xl68"/>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69">
    <w:name w:val="xl69"/>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0">
    <w:name w:val="xl70"/>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1">
    <w:name w:val="xl71"/>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2">
    <w:name w:val="xl72"/>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3">
    <w:name w:val="xl73"/>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4">
    <w:name w:val="xl7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5">
    <w:name w:val="xl75"/>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6">
    <w:name w:val="xl76"/>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7">
    <w:name w:val="xl77"/>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8">
    <w:name w:val="xl78"/>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9">
    <w:name w:val="xl79"/>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80">
    <w:name w:val="xl80"/>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1">
    <w:name w:val="xl81"/>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2">
    <w:name w:val="xl82"/>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3">
    <w:name w:val="xl83"/>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4">
    <w:name w:val="xl84"/>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5">
    <w:name w:val="xl85"/>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6">
    <w:name w:val="xl86"/>
    <w:basedOn w:val="Normal"/>
    <w:qFormat/>
    <w:rsid w:val="008F49B5"/>
    <w:pPr>
      <w:spacing w:before="100" w:beforeAutospacing="1" w:after="100" w:afterAutospacing="1"/>
    </w:pPr>
    <w:rPr>
      <w:rFonts w:eastAsia="Times New Roman"/>
      <w:b/>
      <w:bCs/>
      <w:sz w:val="20"/>
      <w:szCs w:val="20"/>
    </w:rPr>
  </w:style>
  <w:style w:type="paragraph" w:customStyle="1" w:styleId="xl87">
    <w:name w:val="xl87"/>
    <w:basedOn w:val="Normal"/>
    <w:qFormat/>
    <w:rsid w:val="008F49B5"/>
    <w:pPr>
      <w:spacing w:before="100" w:beforeAutospacing="1" w:after="100" w:afterAutospacing="1"/>
    </w:pPr>
    <w:rPr>
      <w:rFonts w:eastAsia="Times New Roman"/>
      <w:b/>
      <w:bCs/>
      <w:sz w:val="20"/>
      <w:szCs w:val="20"/>
    </w:rPr>
  </w:style>
  <w:style w:type="paragraph" w:customStyle="1" w:styleId="xl88">
    <w:name w:val="xl88"/>
    <w:basedOn w:val="Normal"/>
    <w:qFormat/>
    <w:rsid w:val="008F49B5"/>
    <w:pPr>
      <w:spacing w:before="100" w:beforeAutospacing="1" w:after="100" w:afterAutospacing="1"/>
    </w:pPr>
    <w:rPr>
      <w:rFonts w:eastAsia="Times New Roman"/>
      <w:b/>
      <w:bCs/>
      <w:sz w:val="20"/>
      <w:szCs w:val="20"/>
    </w:rPr>
  </w:style>
  <w:style w:type="paragraph" w:customStyle="1" w:styleId="xl89">
    <w:name w:val="xl89"/>
    <w:basedOn w:val="Normal"/>
    <w:qFormat/>
    <w:rsid w:val="008F49B5"/>
    <w:pPr>
      <w:spacing w:before="100" w:beforeAutospacing="1" w:after="100" w:afterAutospacing="1"/>
    </w:pPr>
    <w:rPr>
      <w:rFonts w:eastAsia="Times New Roman"/>
      <w:b/>
      <w:bCs/>
      <w:sz w:val="20"/>
      <w:szCs w:val="20"/>
    </w:rPr>
  </w:style>
  <w:style w:type="paragraph" w:customStyle="1" w:styleId="xl90">
    <w:name w:val="xl90"/>
    <w:basedOn w:val="Normal"/>
    <w:qFormat/>
    <w:rsid w:val="008F49B5"/>
    <w:pPr>
      <w:spacing w:before="100" w:beforeAutospacing="1" w:after="100" w:afterAutospacing="1"/>
    </w:pPr>
    <w:rPr>
      <w:rFonts w:eastAsia="Times New Roman"/>
      <w:sz w:val="20"/>
      <w:szCs w:val="20"/>
    </w:rPr>
  </w:style>
  <w:style w:type="paragraph" w:customStyle="1" w:styleId="xl91">
    <w:name w:val="xl91"/>
    <w:basedOn w:val="Normal"/>
    <w:qFormat/>
    <w:rsid w:val="008F49B5"/>
    <w:pPr>
      <w:spacing w:before="100" w:beforeAutospacing="1" w:after="100" w:afterAutospacing="1"/>
    </w:pPr>
    <w:rPr>
      <w:rFonts w:eastAsia="Times New Roman"/>
      <w:sz w:val="20"/>
      <w:szCs w:val="20"/>
    </w:rPr>
  </w:style>
  <w:style w:type="paragraph" w:customStyle="1" w:styleId="xl92">
    <w:name w:val="xl92"/>
    <w:basedOn w:val="Normal"/>
    <w:qFormat/>
    <w:rsid w:val="008F49B5"/>
    <w:pPr>
      <w:spacing w:before="100" w:beforeAutospacing="1" w:after="100" w:afterAutospacing="1"/>
    </w:pPr>
    <w:rPr>
      <w:rFonts w:eastAsia="Times New Roman"/>
      <w:sz w:val="20"/>
      <w:szCs w:val="20"/>
    </w:rPr>
  </w:style>
  <w:style w:type="paragraph" w:customStyle="1" w:styleId="xl93">
    <w:name w:val="xl93"/>
    <w:basedOn w:val="Normal"/>
    <w:qFormat/>
    <w:rsid w:val="008F49B5"/>
    <w:pPr>
      <w:spacing w:before="100" w:beforeAutospacing="1" w:after="100" w:afterAutospacing="1"/>
    </w:pPr>
    <w:rPr>
      <w:rFonts w:eastAsia="Times New Roman"/>
      <w:sz w:val="20"/>
      <w:szCs w:val="20"/>
    </w:rPr>
  </w:style>
  <w:style w:type="paragraph" w:customStyle="1" w:styleId="xl94">
    <w:name w:val="xl94"/>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95">
    <w:name w:val="xl95"/>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6">
    <w:name w:val="xl96"/>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7">
    <w:name w:val="xl97"/>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8">
    <w:name w:val="xl98"/>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99">
    <w:name w:val="xl99"/>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0">
    <w:name w:val="xl100"/>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1">
    <w:name w:val="xl101"/>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2">
    <w:name w:val="xl102"/>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3">
    <w:name w:val="xl103"/>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4">
    <w:name w:val="xl10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105">
    <w:name w:val="xl105"/>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6">
    <w:name w:val="xl106"/>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7">
    <w:name w:val="xl107"/>
    <w:basedOn w:val="Normal"/>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8">
    <w:name w:val="xl108"/>
    <w:basedOn w:val="Normal"/>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109">
    <w:name w:val="xl109"/>
    <w:basedOn w:val="Normal"/>
    <w:rsid w:val="008F49B5"/>
    <w:pPr>
      <w:shd w:val="clear" w:color="000000" w:fill="A0D0A0"/>
      <w:spacing w:before="100" w:beforeAutospacing="1" w:after="100" w:afterAutospacing="1"/>
    </w:pPr>
    <w:rPr>
      <w:rFonts w:eastAsia="Times New Roman"/>
      <w:b/>
      <w:bCs/>
      <w:sz w:val="20"/>
      <w:szCs w:val="20"/>
    </w:rPr>
  </w:style>
  <w:style w:type="paragraph" w:customStyle="1" w:styleId="xl110">
    <w:name w:val="xl110"/>
    <w:basedOn w:val="Normal"/>
    <w:rsid w:val="008F49B5"/>
    <w:pPr>
      <w:shd w:val="clear" w:color="000000" w:fill="000080"/>
      <w:spacing w:before="100" w:beforeAutospacing="1" w:after="100" w:afterAutospacing="1"/>
    </w:pPr>
    <w:rPr>
      <w:rFonts w:eastAsia="Times New Roman"/>
      <w:b/>
      <w:bCs/>
      <w:color w:val="FFFFFF"/>
      <w:sz w:val="20"/>
      <w:szCs w:val="20"/>
    </w:rPr>
  </w:style>
  <w:style w:type="character" w:customStyle="1" w:styleId="Naslov5Char1">
    <w:name w:val="Naslov 5 Char1"/>
    <w:basedOn w:val="Zadanifontodlomka"/>
    <w:uiPriority w:val="9"/>
    <w:semiHidden/>
    <w:rsid w:val="008F49B5"/>
    <w:rPr>
      <w:rFonts w:ascii="Calibri Light" w:eastAsia="Times New Roman" w:hAnsi="Calibri Light" w:cs="Times New Roman"/>
      <w:color w:val="2E74B5"/>
    </w:rPr>
  </w:style>
  <w:style w:type="table" w:customStyle="1" w:styleId="TableGrid">
    <w:name w:val="TableGrid"/>
    <w:rsid w:val="008F49B5"/>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al"/>
    <w:uiPriority w:val="99"/>
    <w:qFormat/>
    <w:rsid w:val="008F49B5"/>
    <w:pPr>
      <w:spacing w:before="100" w:beforeAutospacing="1" w:after="100" w:afterAutospacing="1"/>
    </w:pPr>
    <w:rPr>
      <w:rFonts w:eastAsia="Times New Roman"/>
    </w:rPr>
  </w:style>
  <w:style w:type="paragraph" w:customStyle="1" w:styleId="CM1">
    <w:name w:val="CM1"/>
    <w:basedOn w:val="Normal"/>
    <w:next w:val="Normal"/>
    <w:uiPriority w:val="99"/>
    <w:rsid w:val="008F49B5"/>
    <w:pPr>
      <w:widowControl w:val="0"/>
      <w:autoSpaceDE w:val="0"/>
      <w:autoSpaceDN w:val="0"/>
      <w:adjustRightInd w:val="0"/>
      <w:spacing w:line="253" w:lineRule="atLeast"/>
    </w:pPr>
    <w:rPr>
      <w:rFonts w:eastAsia="Times New Roman"/>
    </w:rPr>
  </w:style>
  <w:style w:type="paragraph" w:customStyle="1" w:styleId="font8">
    <w:name w:val="font_8"/>
    <w:basedOn w:val="Normal"/>
    <w:rsid w:val="008F49B5"/>
    <w:pPr>
      <w:spacing w:before="100" w:beforeAutospacing="1" w:after="100" w:afterAutospacing="1"/>
    </w:pPr>
    <w:rPr>
      <w:rFonts w:eastAsia="Times New Roman"/>
    </w:rPr>
  </w:style>
  <w:style w:type="character" w:customStyle="1" w:styleId="wixui-rich-texttext">
    <w:name w:val="wixui-rich-text__text"/>
    <w:basedOn w:val="Zadanifontodlomka"/>
    <w:rsid w:val="008F49B5"/>
  </w:style>
  <w:style w:type="character" w:customStyle="1" w:styleId="apple-converted-space">
    <w:name w:val="apple-converted-space"/>
    <w:basedOn w:val="Zadanifontodlomka"/>
    <w:qFormat/>
    <w:rsid w:val="008F49B5"/>
  </w:style>
  <w:style w:type="character" w:customStyle="1" w:styleId="Tijeloteksta3Char1">
    <w:name w:val="Tijelo teksta 3 Char1"/>
    <w:basedOn w:val="Zadanifontodlomka"/>
    <w:uiPriority w:val="99"/>
    <w:semiHidden/>
    <w:rsid w:val="008F49B5"/>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8F49B5"/>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8F49B5"/>
    <w:rPr>
      <w:rFonts w:ascii="Segoe UI" w:eastAsia="Arial Unicode MS" w:hAnsi="Segoe UI" w:cs="Segoe UI"/>
      <w:kern w:val="2"/>
      <w:sz w:val="18"/>
      <w:szCs w:val="18"/>
      <w:lang w:eastAsia="hr-HR"/>
    </w:rPr>
  </w:style>
  <w:style w:type="paragraph" w:customStyle="1" w:styleId="Tijeloteksta7">
    <w:name w:val="Tijelo teksta7"/>
    <w:basedOn w:val="Normal"/>
    <w:rsid w:val="008F49B5"/>
    <w:pPr>
      <w:shd w:val="clear" w:color="auto" w:fill="FFFFFF"/>
      <w:spacing w:line="248" w:lineRule="exact"/>
      <w:ind w:hanging="720"/>
      <w:jc w:val="center"/>
    </w:pPr>
    <w:rPr>
      <w:rFonts w:eastAsia="Times New Roman"/>
      <w:sz w:val="20"/>
      <w:szCs w:val="20"/>
      <w:lang w:eastAsia="en-US"/>
    </w:rPr>
  </w:style>
  <w:style w:type="character" w:customStyle="1" w:styleId="Heading5">
    <w:name w:val="Heading #5_"/>
    <w:basedOn w:val="Zadanifontodlomka"/>
    <w:link w:val="Heading50"/>
    <w:rsid w:val="008F49B5"/>
    <w:rPr>
      <w:shd w:val="clear" w:color="auto" w:fill="FFFFFF"/>
    </w:rPr>
  </w:style>
  <w:style w:type="paragraph" w:customStyle="1" w:styleId="Heading50">
    <w:name w:val="Heading #5"/>
    <w:basedOn w:val="Normal"/>
    <w:link w:val="Heading5"/>
    <w:rsid w:val="008F49B5"/>
    <w:pPr>
      <w:shd w:val="clear" w:color="auto" w:fill="FFFFFF"/>
      <w:spacing w:before="60" w:after="480" w:line="0" w:lineRule="atLeast"/>
      <w:ind w:hanging="1140"/>
      <w:outlineLvl w:val="4"/>
    </w:pPr>
    <w:rPr>
      <w:rFonts w:eastAsia="Times New Roman"/>
      <w:sz w:val="20"/>
      <w:szCs w:val="20"/>
    </w:rPr>
  </w:style>
  <w:style w:type="character" w:customStyle="1" w:styleId="Heading42">
    <w:name w:val="Heading #4 (2)_"/>
    <w:basedOn w:val="Zadanifontodlomka"/>
    <w:link w:val="Heading420"/>
    <w:rsid w:val="008F49B5"/>
    <w:rPr>
      <w:shd w:val="clear" w:color="auto" w:fill="FFFFFF"/>
    </w:rPr>
  </w:style>
  <w:style w:type="paragraph" w:customStyle="1" w:styleId="Heading420">
    <w:name w:val="Heading #4 (2)"/>
    <w:basedOn w:val="Normal"/>
    <w:link w:val="Heading42"/>
    <w:rsid w:val="008F49B5"/>
    <w:pPr>
      <w:shd w:val="clear" w:color="auto" w:fill="FFFFFF"/>
      <w:spacing w:before="480" w:after="240" w:line="0" w:lineRule="atLeast"/>
      <w:jc w:val="center"/>
      <w:outlineLvl w:val="3"/>
    </w:pPr>
    <w:rPr>
      <w:rFonts w:eastAsia="Times New Roman"/>
      <w:sz w:val="20"/>
      <w:szCs w:val="20"/>
    </w:rPr>
  </w:style>
  <w:style w:type="character" w:customStyle="1" w:styleId="Heading40">
    <w:name w:val="Heading #4_"/>
    <w:basedOn w:val="Zadanifontodlomka"/>
    <w:rsid w:val="008F49B5"/>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8F49B5"/>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8F49B5"/>
    <w:rPr>
      <w:sz w:val="23"/>
      <w:szCs w:val="23"/>
      <w:shd w:val="clear" w:color="auto" w:fill="FFFFFF"/>
    </w:rPr>
  </w:style>
  <w:style w:type="paragraph" w:customStyle="1" w:styleId="Bodytext40">
    <w:name w:val="Body text (4)"/>
    <w:basedOn w:val="Normal"/>
    <w:link w:val="Bodytext4"/>
    <w:rsid w:val="008F49B5"/>
    <w:pPr>
      <w:shd w:val="clear" w:color="auto" w:fill="FFFFFF"/>
      <w:spacing w:before="240" w:line="277" w:lineRule="exact"/>
      <w:jc w:val="center"/>
    </w:pPr>
    <w:rPr>
      <w:rFonts w:eastAsia="Times New Roman"/>
      <w:sz w:val="23"/>
      <w:szCs w:val="23"/>
    </w:rPr>
  </w:style>
  <w:style w:type="character" w:customStyle="1" w:styleId="Bodytext5">
    <w:name w:val="Body text (5)_"/>
    <w:basedOn w:val="Zadanifontodlomka"/>
    <w:link w:val="Bodytext50"/>
    <w:rsid w:val="008F49B5"/>
    <w:rPr>
      <w:shd w:val="clear" w:color="auto" w:fill="FFFFFF"/>
    </w:rPr>
  </w:style>
  <w:style w:type="paragraph" w:customStyle="1" w:styleId="Bodytext50">
    <w:name w:val="Body text (5)"/>
    <w:basedOn w:val="Normal"/>
    <w:link w:val="Bodytext5"/>
    <w:rsid w:val="008F49B5"/>
    <w:pPr>
      <w:shd w:val="clear" w:color="auto" w:fill="FFFFFF"/>
      <w:spacing w:before="540" w:after="540" w:line="0" w:lineRule="atLeast"/>
      <w:ind w:hanging="340"/>
      <w:jc w:val="both"/>
    </w:pPr>
    <w:rPr>
      <w:rFonts w:eastAsia="Times New Roman"/>
      <w:sz w:val="20"/>
      <w:szCs w:val="20"/>
    </w:rPr>
  </w:style>
  <w:style w:type="character" w:customStyle="1" w:styleId="Bodytext6">
    <w:name w:val="Body text (6)_"/>
    <w:basedOn w:val="Zadanifontodlomka"/>
    <w:link w:val="Bodytext60"/>
    <w:rsid w:val="008F49B5"/>
    <w:rPr>
      <w:sz w:val="23"/>
      <w:szCs w:val="23"/>
      <w:shd w:val="clear" w:color="auto" w:fill="FFFFFF"/>
    </w:rPr>
  </w:style>
  <w:style w:type="paragraph" w:customStyle="1" w:styleId="Bodytext60">
    <w:name w:val="Body text (6)"/>
    <w:basedOn w:val="Normal"/>
    <w:link w:val="Bodytext6"/>
    <w:rsid w:val="008F49B5"/>
    <w:pPr>
      <w:shd w:val="clear" w:color="auto" w:fill="FFFFFF"/>
      <w:spacing w:line="0" w:lineRule="atLeast"/>
    </w:pPr>
    <w:rPr>
      <w:rFonts w:eastAsia="Times New Roman"/>
      <w:sz w:val="23"/>
      <w:szCs w:val="23"/>
    </w:rPr>
  </w:style>
  <w:style w:type="paragraph" w:customStyle="1" w:styleId="TOCNaslov1">
    <w:name w:val="TOC Naslov1"/>
    <w:basedOn w:val="Naslov1"/>
    <w:next w:val="Normal"/>
    <w:uiPriority w:val="39"/>
    <w:unhideWhenUsed/>
    <w:qFormat/>
    <w:rsid w:val="008F49B5"/>
    <w:pPr>
      <w:keepLines/>
      <w:spacing w:before="480" w:line="276" w:lineRule="auto"/>
      <w:jc w:val="left"/>
      <w:outlineLvl w:val="9"/>
    </w:pPr>
    <w:rPr>
      <w:rFonts w:ascii="Calibri Light" w:hAnsi="Calibri Light"/>
      <w:b/>
      <w:bCs/>
      <w:i w:val="0"/>
      <w:color w:val="2E74B5"/>
      <w:sz w:val="28"/>
      <w:szCs w:val="28"/>
      <w:lang w:val="hr-HR"/>
    </w:rPr>
  </w:style>
  <w:style w:type="paragraph" w:styleId="Sadraj2">
    <w:name w:val="toc 2"/>
    <w:basedOn w:val="Normal"/>
    <w:next w:val="Normal"/>
    <w:autoRedefine/>
    <w:uiPriority w:val="99"/>
    <w:unhideWhenUsed/>
    <w:qFormat/>
    <w:rsid w:val="008F49B5"/>
    <w:pPr>
      <w:spacing w:after="100"/>
      <w:ind w:left="240"/>
    </w:pPr>
    <w:rPr>
      <w:rFonts w:ascii="HRAvantgard" w:eastAsia="Times New Roman" w:hAnsi="HRAvantgard"/>
      <w:szCs w:val="20"/>
      <w:lang w:val="en-US"/>
    </w:rPr>
  </w:style>
  <w:style w:type="paragraph" w:styleId="Sadraj1">
    <w:name w:val="toc 1"/>
    <w:basedOn w:val="Normal"/>
    <w:next w:val="Normal"/>
    <w:autoRedefine/>
    <w:uiPriority w:val="99"/>
    <w:unhideWhenUsed/>
    <w:qFormat/>
    <w:rsid w:val="008F49B5"/>
    <w:pPr>
      <w:spacing w:after="100"/>
    </w:pPr>
    <w:rPr>
      <w:rFonts w:ascii="HRAvantgard" w:eastAsia="Times New Roman" w:hAnsi="HRAvantgard"/>
      <w:szCs w:val="20"/>
      <w:lang w:val="en-US"/>
    </w:rPr>
  </w:style>
  <w:style w:type="paragraph" w:styleId="Sadraj3">
    <w:name w:val="toc 3"/>
    <w:basedOn w:val="Normal"/>
    <w:next w:val="Normal"/>
    <w:autoRedefine/>
    <w:uiPriority w:val="99"/>
    <w:unhideWhenUsed/>
    <w:qFormat/>
    <w:rsid w:val="008F49B5"/>
    <w:pPr>
      <w:spacing w:after="100"/>
      <w:ind w:left="480"/>
    </w:pPr>
    <w:rPr>
      <w:rFonts w:ascii="HRAvantgard" w:eastAsia="Times New Roman" w:hAnsi="HRAvantgard"/>
      <w:szCs w:val="20"/>
      <w:lang w:val="en-US"/>
    </w:rPr>
  </w:style>
  <w:style w:type="paragraph" w:customStyle="1" w:styleId="Bezproreda1">
    <w:name w:val="Bez proreda1"/>
    <w:uiPriority w:val="99"/>
    <w:qFormat/>
    <w:rsid w:val="008F49B5"/>
    <w:pPr>
      <w:widowControl w:val="0"/>
      <w:autoSpaceDE w:val="0"/>
      <w:autoSpaceDN w:val="0"/>
    </w:pPr>
    <w:rPr>
      <w:sz w:val="24"/>
      <w:szCs w:val="24"/>
      <w:lang w:val="en-US" w:eastAsia="en-US"/>
    </w:rPr>
  </w:style>
  <w:style w:type="character" w:customStyle="1" w:styleId="Bodytext2">
    <w:name w:val="Body text (2)_"/>
    <w:basedOn w:val="Zadanifontodlomka"/>
    <w:link w:val="Bodytext20"/>
    <w:rsid w:val="008F49B5"/>
    <w:rPr>
      <w:sz w:val="19"/>
      <w:szCs w:val="19"/>
      <w:shd w:val="clear" w:color="auto" w:fill="FFFFFF"/>
    </w:rPr>
  </w:style>
  <w:style w:type="paragraph" w:customStyle="1" w:styleId="Bodytext20">
    <w:name w:val="Body text (2)"/>
    <w:basedOn w:val="Normal"/>
    <w:link w:val="Bodytext2"/>
    <w:qFormat/>
    <w:rsid w:val="008F49B5"/>
    <w:pPr>
      <w:shd w:val="clear" w:color="auto" w:fill="FFFFFF"/>
      <w:spacing w:after="720" w:line="250" w:lineRule="exact"/>
      <w:ind w:hanging="600"/>
      <w:jc w:val="both"/>
    </w:pPr>
    <w:rPr>
      <w:rFonts w:eastAsia="Times New Roman"/>
      <w:sz w:val="19"/>
      <w:szCs w:val="19"/>
    </w:rPr>
  </w:style>
  <w:style w:type="character" w:customStyle="1" w:styleId="Headerorfooter">
    <w:name w:val="Header or footer_"/>
    <w:basedOn w:val="Zadanifontodlomka"/>
    <w:link w:val="Headerorfooter0"/>
    <w:rsid w:val="008F49B5"/>
    <w:rPr>
      <w:shd w:val="clear" w:color="auto" w:fill="FFFFFF"/>
    </w:rPr>
  </w:style>
  <w:style w:type="paragraph" w:customStyle="1" w:styleId="Headerorfooter0">
    <w:name w:val="Header or footer"/>
    <w:basedOn w:val="Normal"/>
    <w:link w:val="Headerorfooter"/>
    <w:rsid w:val="008F49B5"/>
    <w:pPr>
      <w:shd w:val="clear" w:color="auto" w:fill="FFFFFF"/>
    </w:pPr>
    <w:rPr>
      <w:rFonts w:eastAsia="Times New Roman"/>
      <w:sz w:val="20"/>
      <w:szCs w:val="20"/>
    </w:rPr>
  </w:style>
  <w:style w:type="character" w:customStyle="1" w:styleId="Heading1125pt">
    <w:name w:val="Heading #1 + 12;5 pt"/>
    <w:basedOn w:val="Heading1"/>
    <w:rsid w:val="008F49B5"/>
    <w:rPr>
      <w:sz w:val="25"/>
      <w:szCs w:val="25"/>
      <w:shd w:val="clear" w:color="auto" w:fill="FFFFFF"/>
    </w:rPr>
  </w:style>
  <w:style w:type="character" w:customStyle="1" w:styleId="Heading114pt">
    <w:name w:val="Heading #1 + 14 pt"/>
    <w:basedOn w:val="Heading1"/>
    <w:rsid w:val="008F49B5"/>
    <w:rPr>
      <w:sz w:val="28"/>
      <w:szCs w:val="28"/>
      <w:shd w:val="clear" w:color="auto" w:fill="FFFFFF"/>
    </w:rPr>
  </w:style>
  <w:style w:type="character" w:customStyle="1" w:styleId="Heading2">
    <w:name w:val="Heading #2_"/>
    <w:basedOn w:val="Zadanifontodlomka"/>
    <w:link w:val="Heading20"/>
    <w:rsid w:val="008F49B5"/>
    <w:rPr>
      <w:sz w:val="25"/>
      <w:szCs w:val="25"/>
      <w:shd w:val="clear" w:color="auto" w:fill="FFFFFF"/>
    </w:rPr>
  </w:style>
  <w:style w:type="paragraph" w:customStyle="1" w:styleId="Heading20">
    <w:name w:val="Heading #2"/>
    <w:basedOn w:val="Normal"/>
    <w:link w:val="Heading2"/>
    <w:rsid w:val="008F49B5"/>
    <w:pPr>
      <w:shd w:val="clear" w:color="auto" w:fill="FFFFFF"/>
      <w:spacing w:before="960" w:after="180" w:line="0" w:lineRule="atLeast"/>
      <w:jc w:val="both"/>
      <w:outlineLvl w:val="1"/>
    </w:pPr>
    <w:rPr>
      <w:rFonts w:eastAsia="Times New Roman"/>
      <w:sz w:val="25"/>
      <w:szCs w:val="25"/>
    </w:rPr>
  </w:style>
  <w:style w:type="character" w:customStyle="1" w:styleId="Bodytext2105ptBold">
    <w:name w:val="Body text (2) + 10;5 pt;Bold"/>
    <w:basedOn w:val="Bodytext2"/>
    <w:rsid w:val="008F49B5"/>
    <w:rPr>
      <w:b/>
      <w:bCs/>
      <w:sz w:val="21"/>
      <w:szCs w:val="21"/>
      <w:shd w:val="clear" w:color="auto" w:fill="FFFFFF"/>
    </w:rPr>
  </w:style>
  <w:style w:type="character" w:customStyle="1" w:styleId="Heading3">
    <w:name w:val="Heading #3_"/>
    <w:basedOn w:val="Zadanifontodlomka"/>
    <w:link w:val="Heading30"/>
    <w:rsid w:val="008F49B5"/>
    <w:rPr>
      <w:sz w:val="21"/>
      <w:szCs w:val="21"/>
      <w:shd w:val="clear" w:color="auto" w:fill="FFFFFF"/>
    </w:rPr>
  </w:style>
  <w:style w:type="paragraph" w:customStyle="1" w:styleId="Heading30">
    <w:name w:val="Heading #3"/>
    <w:basedOn w:val="Normal"/>
    <w:link w:val="Heading3"/>
    <w:rsid w:val="008F49B5"/>
    <w:pPr>
      <w:shd w:val="clear" w:color="auto" w:fill="FFFFFF"/>
      <w:spacing w:after="240" w:line="0" w:lineRule="atLeast"/>
      <w:ind w:hanging="600"/>
      <w:jc w:val="both"/>
      <w:outlineLvl w:val="2"/>
    </w:pPr>
    <w:rPr>
      <w:rFonts w:eastAsia="Times New Roman"/>
      <w:sz w:val="21"/>
      <w:szCs w:val="21"/>
    </w:rPr>
  </w:style>
  <w:style w:type="character" w:customStyle="1" w:styleId="BodytextBold">
    <w:name w:val="Body text + Bold"/>
    <w:basedOn w:val="Bodytext"/>
    <w:rsid w:val="008F49B5"/>
    <w:rPr>
      <w:b/>
      <w:bCs/>
      <w:spacing w:val="10"/>
      <w:sz w:val="19"/>
      <w:szCs w:val="19"/>
      <w:shd w:val="clear" w:color="auto" w:fill="FFFFFF"/>
    </w:rPr>
  </w:style>
  <w:style w:type="character" w:customStyle="1" w:styleId="BodytextBoldSpacing0pt">
    <w:name w:val="Body text + Bold;Spacing 0 pt"/>
    <w:basedOn w:val="Bodytext"/>
    <w:rsid w:val="008F49B5"/>
    <w:rPr>
      <w:b/>
      <w:bCs/>
      <w:spacing w:val="0"/>
      <w:sz w:val="19"/>
      <w:szCs w:val="19"/>
      <w:shd w:val="clear" w:color="auto" w:fill="FFFFFF"/>
    </w:rPr>
  </w:style>
  <w:style w:type="character" w:customStyle="1" w:styleId="Heading395ptNotBold">
    <w:name w:val="Heading #3 + 9;5 pt;Not Bold"/>
    <w:basedOn w:val="Heading3"/>
    <w:rsid w:val="008F49B5"/>
    <w:rPr>
      <w:b/>
      <w:bCs/>
      <w:sz w:val="19"/>
      <w:szCs w:val="19"/>
      <w:shd w:val="clear" w:color="auto" w:fill="FFFFFF"/>
    </w:rPr>
  </w:style>
  <w:style w:type="character" w:customStyle="1" w:styleId="Bodytext2ItalicSpacing0pt">
    <w:name w:val="Body text (2) + Italic;Spacing 0 pt"/>
    <w:basedOn w:val="Bodytext2"/>
    <w:rsid w:val="008F49B5"/>
    <w:rPr>
      <w:i/>
      <w:iCs/>
      <w:spacing w:val="10"/>
      <w:sz w:val="19"/>
      <w:szCs w:val="19"/>
      <w:shd w:val="clear" w:color="auto" w:fill="FFFFFF"/>
    </w:rPr>
  </w:style>
  <w:style w:type="character" w:customStyle="1" w:styleId="BodytextNotItalicSpacing0pt">
    <w:name w:val="Body text + Not Italic;Spacing 0 pt"/>
    <w:basedOn w:val="Bodytext"/>
    <w:rsid w:val="008F49B5"/>
    <w:rPr>
      <w:i/>
      <w:iCs/>
      <w:spacing w:val="0"/>
      <w:sz w:val="19"/>
      <w:szCs w:val="19"/>
      <w:shd w:val="clear" w:color="auto" w:fill="FFFFFF"/>
    </w:rPr>
  </w:style>
  <w:style w:type="character" w:customStyle="1" w:styleId="Bodytext2BoldItalicSpacing0pt">
    <w:name w:val="Body text (2) + Bold;Italic;Spacing 0 pt"/>
    <w:basedOn w:val="Bodytext2"/>
    <w:rsid w:val="008F49B5"/>
    <w:rPr>
      <w:b/>
      <w:bCs/>
      <w:i/>
      <w:iCs/>
      <w:spacing w:val="10"/>
      <w:sz w:val="19"/>
      <w:szCs w:val="19"/>
      <w:shd w:val="clear" w:color="auto" w:fill="FFFFFF"/>
    </w:rPr>
  </w:style>
  <w:style w:type="character" w:customStyle="1" w:styleId="Bodytext4Spacing4pt">
    <w:name w:val="Body text (4) + Spacing 4 pt"/>
    <w:basedOn w:val="Bodytext4"/>
    <w:rsid w:val="008F49B5"/>
    <w:rPr>
      <w:spacing w:val="80"/>
      <w:sz w:val="10"/>
      <w:szCs w:val="10"/>
      <w:shd w:val="clear" w:color="auto" w:fill="FFFFFF"/>
    </w:rPr>
  </w:style>
  <w:style w:type="character" w:customStyle="1" w:styleId="Heading4NotBoldNotItalicSpacing0pt">
    <w:name w:val="Heading #4 + Not Bold;Not Italic;Spacing 0 pt"/>
    <w:basedOn w:val="Heading40"/>
    <w:rsid w:val="008F49B5"/>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8F49B5"/>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8F49B5"/>
    <w:rPr>
      <w:spacing w:val="40"/>
      <w:sz w:val="19"/>
      <w:szCs w:val="19"/>
      <w:shd w:val="clear" w:color="auto" w:fill="FFFFFF"/>
    </w:rPr>
  </w:style>
  <w:style w:type="character" w:customStyle="1" w:styleId="Bodytext6NotBoldNotItalicSpacing0pt">
    <w:name w:val="Body text (6) + Not Bold;Not Italic;Spacing 0 pt"/>
    <w:basedOn w:val="Bodytext6"/>
    <w:rsid w:val="008F49B5"/>
    <w:rPr>
      <w:b/>
      <w:bCs/>
      <w:i/>
      <w:iCs/>
      <w:spacing w:val="0"/>
      <w:sz w:val="19"/>
      <w:szCs w:val="19"/>
      <w:shd w:val="clear" w:color="auto" w:fill="FFFFFF"/>
    </w:rPr>
  </w:style>
  <w:style w:type="character" w:customStyle="1" w:styleId="Bodytext6Spacing0pt">
    <w:name w:val="Body text (6) + Spacing 0 pt"/>
    <w:basedOn w:val="Bodytext6"/>
    <w:rsid w:val="008F49B5"/>
    <w:rPr>
      <w:spacing w:val="0"/>
      <w:sz w:val="19"/>
      <w:szCs w:val="19"/>
      <w:shd w:val="clear" w:color="auto" w:fill="FFFFFF"/>
    </w:rPr>
  </w:style>
  <w:style w:type="character" w:customStyle="1" w:styleId="Bodytext2BoldItalic">
    <w:name w:val="Body text (2) + Bold;Italic"/>
    <w:basedOn w:val="Bodytext2"/>
    <w:rsid w:val="008F49B5"/>
    <w:rPr>
      <w:b/>
      <w:bCs/>
      <w:i/>
      <w:iCs/>
      <w:sz w:val="19"/>
      <w:szCs w:val="19"/>
      <w:shd w:val="clear" w:color="auto" w:fill="FFFFFF"/>
    </w:rPr>
  </w:style>
  <w:style w:type="character" w:customStyle="1" w:styleId="Heading32">
    <w:name w:val="Heading #3 (2)_"/>
    <w:basedOn w:val="Zadanifontodlomka"/>
    <w:link w:val="Heading320"/>
    <w:rsid w:val="008F49B5"/>
    <w:rPr>
      <w:spacing w:val="10"/>
      <w:sz w:val="19"/>
      <w:szCs w:val="19"/>
      <w:shd w:val="clear" w:color="auto" w:fill="FFFFFF"/>
    </w:rPr>
  </w:style>
  <w:style w:type="paragraph" w:customStyle="1" w:styleId="Heading320">
    <w:name w:val="Heading #3 (2)"/>
    <w:basedOn w:val="Normal"/>
    <w:link w:val="Heading32"/>
    <w:rsid w:val="008F49B5"/>
    <w:pPr>
      <w:shd w:val="clear" w:color="auto" w:fill="FFFFFF"/>
      <w:spacing w:before="60" w:after="60" w:line="0" w:lineRule="atLeast"/>
      <w:jc w:val="both"/>
      <w:outlineLvl w:val="2"/>
    </w:pPr>
    <w:rPr>
      <w:rFonts w:eastAsia="Times New Roman"/>
      <w:spacing w:val="10"/>
      <w:sz w:val="19"/>
      <w:szCs w:val="19"/>
    </w:rPr>
  </w:style>
  <w:style w:type="character" w:customStyle="1" w:styleId="Bodytext2ItalicSpacing2pt">
    <w:name w:val="Body text (2) + Italic;Spacing 2 pt"/>
    <w:basedOn w:val="Bodytext2"/>
    <w:rsid w:val="008F49B5"/>
    <w:rPr>
      <w:i/>
      <w:iCs/>
      <w:spacing w:val="40"/>
      <w:sz w:val="19"/>
      <w:szCs w:val="19"/>
      <w:shd w:val="clear" w:color="auto" w:fill="FFFFFF"/>
    </w:rPr>
  </w:style>
  <w:style w:type="character" w:customStyle="1" w:styleId="Bodytext245ptItalic">
    <w:name w:val="Body text (2) + 4;5 pt;Italic"/>
    <w:basedOn w:val="Bodytext2"/>
    <w:rsid w:val="008F49B5"/>
    <w:rPr>
      <w:i/>
      <w:iCs/>
      <w:sz w:val="9"/>
      <w:szCs w:val="9"/>
      <w:shd w:val="clear" w:color="auto" w:fill="FFFFFF"/>
    </w:rPr>
  </w:style>
  <w:style w:type="character" w:customStyle="1" w:styleId="Bodytext45ptSpacing0pt">
    <w:name w:val="Body text + 4;5 pt;Spacing 0 pt"/>
    <w:basedOn w:val="Bodytext"/>
    <w:rsid w:val="008F49B5"/>
    <w:rPr>
      <w:spacing w:val="0"/>
      <w:sz w:val="9"/>
      <w:szCs w:val="9"/>
      <w:shd w:val="clear" w:color="auto" w:fill="FFFFFF"/>
    </w:rPr>
  </w:style>
  <w:style w:type="character" w:customStyle="1" w:styleId="TekstfusnoteChar">
    <w:name w:val="Tekst fusnote Char"/>
    <w:basedOn w:val="Zadanifontodlomka"/>
    <w:link w:val="Tekstfusnote"/>
    <w:uiPriority w:val="99"/>
    <w:rsid w:val="008F49B5"/>
    <w:rPr>
      <w:rFonts w:ascii="Arial" w:hAnsi="Arial"/>
      <w:lang w:val="en-GB"/>
    </w:rPr>
  </w:style>
  <w:style w:type="paragraph" w:styleId="Tekstfusnote">
    <w:name w:val="footnote text"/>
    <w:basedOn w:val="Normal"/>
    <w:link w:val="TekstfusnoteChar"/>
    <w:uiPriority w:val="99"/>
    <w:rsid w:val="008F49B5"/>
    <w:pPr>
      <w:tabs>
        <w:tab w:val="left" w:pos="567"/>
      </w:tabs>
      <w:jc w:val="both"/>
    </w:pPr>
    <w:rPr>
      <w:rFonts w:ascii="Arial" w:eastAsia="Times New Roman" w:hAnsi="Arial"/>
      <w:sz w:val="20"/>
      <w:szCs w:val="20"/>
      <w:lang w:val="en-GB"/>
    </w:rPr>
  </w:style>
  <w:style w:type="character" w:customStyle="1" w:styleId="TekstfusnoteChar1">
    <w:name w:val="Tekst fusnote Char1"/>
    <w:basedOn w:val="Zadanifontodlomka"/>
    <w:uiPriority w:val="99"/>
    <w:rsid w:val="008F49B5"/>
    <w:rPr>
      <w:rFonts w:eastAsia="Calibri"/>
    </w:rPr>
  </w:style>
  <w:style w:type="paragraph" w:customStyle="1" w:styleId="Istalic">
    <w:name w:val="Istalic"/>
    <w:basedOn w:val="Normal"/>
    <w:link w:val="IstalicChar"/>
    <w:rsid w:val="008F49B5"/>
    <w:pPr>
      <w:spacing w:before="200"/>
      <w:ind w:left="142"/>
      <w:jc w:val="both"/>
    </w:pPr>
    <w:rPr>
      <w:rFonts w:ascii="Arial" w:eastAsia="Times New Roman" w:hAnsi="Arial"/>
      <w:i/>
      <w:sz w:val="22"/>
      <w:szCs w:val="22"/>
      <w:lang w:eastAsia="en-US"/>
    </w:rPr>
  </w:style>
  <w:style w:type="character" w:customStyle="1" w:styleId="IstalicChar">
    <w:name w:val="Istalic Char"/>
    <w:link w:val="Istalic"/>
    <w:rsid w:val="008F49B5"/>
    <w:rPr>
      <w:rFonts w:ascii="Arial" w:hAnsi="Arial"/>
      <w:i/>
      <w:sz w:val="22"/>
      <w:szCs w:val="22"/>
      <w:lang w:eastAsia="en-US"/>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8F49B5"/>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8F49B5"/>
    <w:rPr>
      <w:rFonts w:ascii="Helvetica" w:hAnsi="Helvetica"/>
      <w:color w:val="00FF00"/>
      <w:sz w:val="22"/>
      <w:szCs w:val="22"/>
      <w:lang w:val="en-GB" w:eastAsia="en-US"/>
    </w:rPr>
  </w:style>
  <w:style w:type="character" w:customStyle="1" w:styleId="tabletextfield">
    <w:name w:val="table_text_field"/>
    <w:basedOn w:val="Zadanifontodlomka"/>
    <w:rsid w:val="008F49B5"/>
  </w:style>
  <w:style w:type="character" w:customStyle="1" w:styleId="BodytextSpacing4pt">
    <w:name w:val="Body text + Spacing 4 pt"/>
    <w:basedOn w:val="Bodytext"/>
    <w:rsid w:val="008F49B5"/>
    <w:rPr>
      <w:spacing w:val="90"/>
      <w:sz w:val="20"/>
      <w:szCs w:val="20"/>
      <w:shd w:val="clear" w:color="auto" w:fill="FFFFFF"/>
    </w:rPr>
  </w:style>
  <w:style w:type="character" w:customStyle="1" w:styleId="Heading5NotBold">
    <w:name w:val="Heading #5 + Not Bold"/>
    <w:basedOn w:val="Heading5"/>
    <w:rsid w:val="008F49B5"/>
    <w:rPr>
      <w:b/>
      <w:bCs/>
      <w:shd w:val="clear" w:color="auto" w:fill="FFFFFF"/>
    </w:rPr>
  </w:style>
  <w:style w:type="character" w:customStyle="1" w:styleId="BodytextSpacing3pt">
    <w:name w:val="Body text + Spacing 3 pt"/>
    <w:basedOn w:val="Bodytext"/>
    <w:rsid w:val="008F49B5"/>
    <w:rPr>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8F49B5"/>
    <w:rPr>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8F49B5"/>
    <w:rPr>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8F49B5"/>
    <w:rPr>
      <w:b w:val="0"/>
      <w:bCs w:val="0"/>
      <w:i w:val="0"/>
      <w:iCs w:val="0"/>
      <w:smallCaps w:val="0"/>
      <w:strike w:val="0"/>
      <w:spacing w:val="60"/>
      <w:shd w:val="clear" w:color="auto" w:fill="FFFFFF"/>
    </w:rPr>
  </w:style>
  <w:style w:type="paragraph" w:customStyle="1" w:styleId="xl63">
    <w:name w:val="xl63"/>
    <w:basedOn w:val="Normal"/>
    <w:rsid w:val="008F49B5"/>
    <w:pPr>
      <w:spacing w:before="100" w:beforeAutospacing="1" w:after="100" w:afterAutospacing="1"/>
    </w:pPr>
    <w:rPr>
      <w:rFonts w:eastAsia="Times New Roman"/>
      <w:b/>
      <w:bCs/>
      <w:sz w:val="18"/>
      <w:szCs w:val="18"/>
    </w:rPr>
  </w:style>
  <w:style w:type="paragraph" w:customStyle="1" w:styleId="xl64">
    <w:name w:val="xl64"/>
    <w:basedOn w:val="Normal"/>
    <w:rsid w:val="008F49B5"/>
    <w:pPr>
      <w:spacing w:before="100" w:beforeAutospacing="1" w:after="100" w:afterAutospacing="1"/>
    </w:pPr>
    <w:rPr>
      <w:rFonts w:eastAsia="Times New Roman"/>
      <w:sz w:val="18"/>
      <w:szCs w:val="18"/>
    </w:rPr>
  </w:style>
  <w:style w:type="paragraph" w:customStyle="1" w:styleId="Sadraj41">
    <w:name w:val="Sadržaj 41"/>
    <w:basedOn w:val="Normal"/>
    <w:next w:val="Normal"/>
    <w:autoRedefine/>
    <w:uiPriority w:val="99"/>
    <w:unhideWhenUsed/>
    <w:rsid w:val="008F49B5"/>
    <w:pPr>
      <w:spacing w:after="100" w:line="276" w:lineRule="auto"/>
      <w:ind w:left="660"/>
    </w:pPr>
    <w:rPr>
      <w:rFonts w:ascii="Calibri" w:eastAsia="Times New Roman" w:hAnsi="Calibri"/>
      <w:sz w:val="22"/>
      <w:szCs w:val="22"/>
    </w:rPr>
  </w:style>
  <w:style w:type="paragraph" w:customStyle="1" w:styleId="Sadraj51">
    <w:name w:val="Sadržaj 51"/>
    <w:basedOn w:val="Normal"/>
    <w:next w:val="Normal"/>
    <w:autoRedefine/>
    <w:uiPriority w:val="99"/>
    <w:unhideWhenUsed/>
    <w:rsid w:val="008F49B5"/>
    <w:pPr>
      <w:spacing w:after="100" w:line="276" w:lineRule="auto"/>
      <w:ind w:left="880"/>
    </w:pPr>
    <w:rPr>
      <w:rFonts w:ascii="Calibri" w:eastAsia="Times New Roman" w:hAnsi="Calibri"/>
      <w:sz w:val="22"/>
      <w:szCs w:val="22"/>
    </w:rPr>
  </w:style>
  <w:style w:type="paragraph" w:customStyle="1" w:styleId="Sadraj61">
    <w:name w:val="Sadržaj 61"/>
    <w:basedOn w:val="Normal"/>
    <w:next w:val="Normal"/>
    <w:autoRedefine/>
    <w:uiPriority w:val="99"/>
    <w:unhideWhenUsed/>
    <w:rsid w:val="008F49B5"/>
    <w:pPr>
      <w:spacing w:after="100" w:line="276" w:lineRule="auto"/>
      <w:ind w:left="1100"/>
    </w:pPr>
    <w:rPr>
      <w:rFonts w:ascii="Calibri" w:eastAsia="Times New Roman" w:hAnsi="Calibri"/>
      <w:sz w:val="22"/>
      <w:szCs w:val="22"/>
    </w:rPr>
  </w:style>
  <w:style w:type="paragraph" w:customStyle="1" w:styleId="Sadraj71">
    <w:name w:val="Sadržaj 71"/>
    <w:basedOn w:val="Normal"/>
    <w:next w:val="Normal"/>
    <w:autoRedefine/>
    <w:uiPriority w:val="99"/>
    <w:unhideWhenUsed/>
    <w:rsid w:val="008F49B5"/>
    <w:pPr>
      <w:spacing w:after="100" w:line="276" w:lineRule="auto"/>
      <w:ind w:left="1320"/>
    </w:pPr>
    <w:rPr>
      <w:rFonts w:ascii="Calibri" w:eastAsia="Times New Roman" w:hAnsi="Calibri"/>
      <w:sz w:val="22"/>
      <w:szCs w:val="22"/>
    </w:rPr>
  </w:style>
  <w:style w:type="paragraph" w:customStyle="1" w:styleId="Sadraj81">
    <w:name w:val="Sadržaj 81"/>
    <w:basedOn w:val="Normal"/>
    <w:next w:val="Normal"/>
    <w:autoRedefine/>
    <w:uiPriority w:val="99"/>
    <w:unhideWhenUsed/>
    <w:rsid w:val="008F49B5"/>
    <w:pPr>
      <w:spacing w:after="100" w:line="276" w:lineRule="auto"/>
      <w:ind w:left="1540"/>
    </w:pPr>
    <w:rPr>
      <w:rFonts w:ascii="Calibri" w:eastAsia="Times New Roman" w:hAnsi="Calibri"/>
      <w:sz w:val="22"/>
      <w:szCs w:val="22"/>
    </w:rPr>
  </w:style>
  <w:style w:type="paragraph" w:customStyle="1" w:styleId="Sadraj91">
    <w:name w:val="Sadržaj 91"/>
    <w:basedOn w:val="Normal"/>
    <w:next w:val="Normal"/>
    <w:autoRedefine/>
    <w:uiPriority w:val="99"/>
    <w:unhideWhenUsed/>
    <w:rsid w:val="008F49B5"/>
    <w:pPr>
      <w:spacing w:after="100" w:line="276" w:lineRule="auto"/>
      <w:ind w:left="1760"/>
    </w:pPr>
    <w:rPr>
      <w:rFonts w:ascii="Calibri" w:eastAsia="Times New Roman" w:hAnsi="Calibri"/>
      <w:sz w:val="22"/>
      <w:szCs w:val="22"/>
    </w:rPr>
  </w:style>
  <w:style w:type="paragraph" w:customStyle="1" w:styleId="t-10-9-kurz-s">
    <w:name w:val="t-10-9-kurz-s"/>
    <w:basedOn w:val="Normal"/>
    <w:uiPriority w:val="99"/>
    <w:rsid w:val="008F49B5"/>
    <w:pPr>
      <w:spacing w:before="100" w:beforeAutospacing="1" w:after="100" w:afterAutospacing="1"/>
      <w:jc w:val="center"/>
    </w:pPr>
    <w:rPr>
      <w:rFonts w:eastAsia="Times New Roman"/>
      <w:i/>
      <w:iCs/>
      <w:sz w:val="26"/>
      <w:szCs w:val="26"/>
    </w:rPr>
  </w:style>
  <w:style w:type="character" w:customStyle="1" w:styleId="HeaderorfooterArialUnicodeMS">
    <w:name w:val="Header or footer + Arial Unicode MS"/>
    <w:basedOn w:val="Headerorfooter"/>
    <w:rsid w:val="008F49B5"/>
    <w:rPr>
      <w:rFonts w:ascii="Arial Unicode MS" w:eastAsia="Arial Unicode MS" w:hAnsi="Arial Unicode MS" w:cs="Arial Unicode MS"/>
      <w:spacing w:val="0"/>
      <w:shd w:val="clear" w:color="auto" w:fill="FFFFFF"/>
    </w:rPr>
  </w:style>
  <w:style w:type="paragraph" w:styleId="Obinouvueno">
    <w:name w:val="Normal Indent"/>
    <w:basedOn w:val="Normal"/>
    <w:uiPriority w:val="99"/>
    <w:rsid w:val="008F49B5"/>
    <w:pPr>
      <w:tabs>
        <w:tab w:val="left" w:pos="567"/>
      </w:tabs>
      <w:ind w:left="720"/>
      <w:jc w:val="both"/>
    </w:pPr>
    <w:rPr>
      <w:rFonts w:ascii="Arial" w:eastAsia="Times New Roman" w:hAnsi="Arial"/>
      <w:sz w:val="22"/>
      <w:szCs w:val="20"/>
      <w:lang w:val="en-GB" w:eastAsia="en-US"/>
    </w:rPr>
  </w:style>
  <w:style w:type="paragraph" w:customStyle="1" w:styleId="xl22">
    <w:name w:val="xl22"/>
    <w:basedOn w:val="Normal"/>
    <w:uiPriority w:val="99"/>
    <w:rsid w:val="008F49B5"/>
    <w:pPr>
      <w:pBdr>
        <w:bottom w:val="double" w:sz="6" w:space="0" w:color="auto"/>
        <w:right w:val="single" w:sz="4" w:space="0" w:color="auto"/>
      </w:pBdr>
      <w:tabs>
        <w:tab w:val="left" w:pos="567"/>
      </w:tabs>
      <w:spacing w:before="100" w:beforeAutospacing="1" w:after="100" w:afterAutospacing="1"/>
      <w:jc w:val="center"/>
    </w:pPr>
    <w:rPr>
      <w:rFonts w:ascii="Arial" w:eastAsia="Times New Roman" w:hAnsi="Arial"/>
      <w:sz w:val="18"/>
      <w:szCs w:val="18"/>
      <w:lang w:val="en-GB" w:eastAsia="en-US"/>
    </w:rPr>
  </w:style>
  <w:style w:type="paragraph" w:customStyle="1" w:styleId="xl23">
    <w:name w:val="xl2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27">
    <w:name w:val="xl27"/>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29">
    <w:name w:val="xl29"/>
    <w:basedOn w:val="Normal"/>
    <w:uiPriority w:val="99"/>
    <w:rsid w:val="008F49B5"/>
    <w:pPr>
      <w:pBdr>
        <w:top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0">
    <w:name w:val="xl30"/>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1">
    <w:name w:val="xl31"/>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2">
    <w:name w:val="xl32"/>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3">
    <w:name w:val="xl3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4">
    <w:name w:val="xl34"/>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5">
    <w:name w:val="xl3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6">
    <w:name w:val="xl36"/>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7">
    <w:name w:val="xl37"/>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8">
    <w:name w:val="xl38"/>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9">
    <w:name w:val="xl39"/>
    <w:basedOn w:val="Normal"/>
    <w:uiPriority w:val="99"/>
    <w:rsid w:val="008F49B5"/>
    <w:pPr>
      <w:tabs>
        <w:tab w:val="left" w:pos="567"/>
      </w:tabs>
      <w:spacing w:before="100" w:beforeAutospacing="1" w:after="100" w:afterAutospacing="1"/>
    </w:pPr>
    <w:rPr>
      <w:rFonts w:ascii="Times" w:eastAsia="Times New Roman" w:hAnsi="Times"/>
      <w:b/>
      <w:bCs/>
      <w:color w:val="000000"/>
      <w:lang w:val="en-GB" w:eastAsia="en-US"/>
    </w:rPr>
  </w:style>
  <w:style w:type="paragraph" w:customStyle="1" w:styleId="xl40">
    <w:name w:val="xl40"/>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textAlignment w:val="center"/>
    </w:pPr>
    <w:rPr>
      <w:rFonts w:ascii="Arial" w:eastAsia="Times New Roman" w:hAnsi="Arial"/>
      <w:color w:val="000000"/>
      <w:sz w:val="16"/>
      <w:szCs w:val="16"/>
      <w:lang w:val="en-GB" w:eastAsia="en-US"/>
    </w:rPr>
  </w:style>
  <w:style w:type="paragraph" w:customStyle="1" w:styleId="xl41">
    <w:name w:val="xl41"/>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42">
    <w:name w:val="xl42"/>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3">
    <w:name w:val="xl43"/>
    <w:basedOn w:val="Normal"/>
    <w:uiPriority w:val="99"/>
    <w:rsid w:val="008F49B5"/>
    <w:pPr>
      <w:pBdr>
        <w:top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4">
    <w:name w:val="xl44"/>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5">
    <w:name w:val="xl45"/>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6">
    <w:name w:val="xl46"/>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7">
    <w:name w:val="xl47"/>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8">
    <w:name w:val="xl48"/>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49">
    <w:name w:val="xl49"/>
    <w:basedOn w:val="Normal"/>
    <w:uiPriority w:val="99"/>
    <w:rsid w:val="008F49B5"/>
    <w:pPr>
      <w:pBdr>
        <w:top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0">
    <w:name w:val="xl50"/>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1">
    <w:name w:val="xl51"/>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2">
    <w:name w:val="xl52"/>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3">
    <w:name w:val="xl53"/>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4">
    <w:name w:val="xl54"/>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5">
    <w:name w:val="xl5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6">
    <w:name w:val="xl56"/>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7">
    <w:name w:val="xl57"/>
    <w:basedOn w:val="Normal"/>
    <w:uiPriority w:val="99"/>
    <w:rsid w:val="008F49B5"/>
    <w:pPr>
      <w:pBdr>
        <w:top w:val="single" w:sz="4" w:space="0" w:color="auto"/>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8">
    <w:name w:val="xl58"/>
    <w:basedOn w:val="Normal"/>
    <w:uiPriority w:val="99"/>
    <w:rsid w:val="008F49B5"/>
    <w:pPr>
      <w:pBdr>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9">
    <w:name w:val="xl59"/>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0">
    <w:name w:val="xl60"/>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1">
    <w:name w:val="xl61"/>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2">
    <w:name w:val="xl62"/>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trug">
    <w:name w:val="trug"/>
    <w:aliases w:val="a sss"/>
    <w:basedOn w:val="Normal"/>
    <w:uiPriority w:val="99"/>
    <w:rsid w:val="008F49B5"/>
    <w:pPr>
      <w:tabs>
        <w:tab w:val="left" w:pos="567"/>
      </w:tabs>
      <w:jc w:val="both"/>
    </w:pPr>
    <w:rPr>
      <w:rFonts w:ascii="Arial" w:eastAsia="Times New Roman" w:hAnsi="Arial"/>
      <w:i/>
      <w:sz w:val="22"/>
      <w:szCs w:val="20"/>
      <w:lang w:eastAsia="en-US"/>
    </w:rPr>
  </w:style>
  <w:style w:type="paragraph" w:customStyle="1" w:styleId="T-98">
    <w:name w:val="T-9/8"/>
    <w:uiPriority w:val="99"/>
    <w:rsid w:val="008F49B5"/>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character" w:customStyle="1" w:styleId="StyleBlue1">
    <w:name w:val="Style Blue1"/>
    <w:rsid w:val="008F49B5"/>
    <w:rPr>
      <w:color w:val="0000FF"/>
    </w:rPr>
  </w:style>
  <w:style w:type="character" w:customStyle="1" w:styleId="StyleBrightGreen">
    <w:name w:val="Style Bright Green"/>
    <w:rsid w:val="008F49B5"/>
    <w:rPr>
      <w:color w:val="00FF00"/>
      <w:sz w:val="22"/>
      <w:szCs w:val="22"/>
    </w:rPr>
  </w:style>
  <w:style w:type="paragraph" w:customStyle="1" w:styleId="StyleBodyText3TimesNewRoman11ptBrightGreenChar">
    <w:name w:val="Style Body Text 3 + Times New Roman 11 pt Bright Green Char"/>
    <w:basedOn w:val="Tijeloteksta3"/>
    <w:uiPriority w:val="99"/>
    <w:rsid w:val="008F49B5"/>
    <w:pPr>
      <w:spacing w:before="48" w:after="0"/>
      <w:jc w:val="center"/>
    </w:pPr>
    <w:rPr>
      <w:color w:val="00FF00"/>
      <w:sz w:val="22"/>
      <w:szCs w:val="22"/>
      <w:lang w:val="en-GB" w:eastAsia="en-US"/>
    </w:rPr>
  </w:style>
  <w:style w:type="character" w:customStyle="1" w:styleId="StylePinkStrikethrough">
    <w:name w:val="Style Pink Strikethrough"/>
    <w:rsid w:val="008F49B5"/>
    <w:rPr>
      <w:strike/>
      <w:color w:val="FF00FF"/>
    </w:rPr>
  </w:style>
  <w:style w:type="character" w:customStyle="1" w:styleId="StyleBlue">
    <w:name w:val="Style Blue"/>
    <w:rsid w:val="008F49B5"/>
    <w:rPr>
      <w:color w:val="0000FF"/>
    </w:rPr>
  </w:style>
  <w:style w:type="character" w:customStyle="1" w:styleId="Style12ptBoldBlue">
    <w:name w:val="Style 12 pt Bold Blue"/>
    <w:rsid w:val="008F49B5"/>
    <w:rPr>
      <w:b/>
      <w:bCs/>
      <w:color w:val="0000FF"/>
      <w:sz w:val="24"/>
    </w:rPr>
  </w:style>
  <w:style w:type="character" w:customStyle="1" w:styleId="StylePinkStrikethrough1">
    <w:name w:val="Style Pink Strikethrough1"/>
    <w:rsid w:val="008F49B5"/>
    <w:rPr>
      <w:strike/>
      <w:color w:val="FF00FF"/>
    </w:rPr>
  </w:style>
  <w:style w:type="character" w:customStyle="1" w:styleId="st1">
    <w:name w:val="st1"/>
    <w:basedOn w:val="Zadanifontodlomka"/>
    <w:rsid w:val="008F49B5"/>
  </w:style>
  <w:style w:type="paragraph" w:customStyle="1" w:styleId="clanak-">
    <w:name w:val="clanak-"/>
    <w:basedOn w:val="Normal"/>
    <w:uiPriority w:val="99"/>
    <w:rsid w:val="008F49B5"/>
    <w:pPr>
      <w:spacing w:before="100" w:beforeAutospacing="1" w:after="100" w:afterAutospacing="1"/>
    </w:pPr>
    <w:rPr>
      <w:rFonts w:eastAsia="Times New Roman"/>
    </w:rPr>
  </w:style>
  <w:style w:type="paragraph" w:customStyle="1" w:styleId="t-9-8">
    <w:name w:val="t-9-8"/>
    <w:basedOn w:val="Normal"/>
    <w:rsid w:val="008F49B5"/>
    <w:pPr>
      <w:spacing w:before="100" w:beforeAutospacing="1" w:after="100" w:afterAutospacing="1"/>
    </w:pPr>
    <w:rPr>
      <w:rFonts w:eastAsia="Times New Roman"/>
    </w:rPr>
  </w:style>
  <w:style w:type="character" w:styleId="Referencakomentara">
    <w:name w:val="annotation reference"/>
    <w:basedOn w:val="Zadanifontodlomka"/>
    <w:uiPriority w:val="99"/>
    <w:unhideWhenUsed/>
    <w:rsid w:val="008F49B5"/>
    <w:rPr>
      <w:sz w:val="16"/>
      <w:szCs w:val="16"/>
    </w:rPr>
  </w:style>
  <w:style w:type="paragraph" w:styleId="Tekstkomentara">
    <w:name w:val="annotation text"/>
    <w:basedOn w:val="Normal"/>
    <w:link w:val="TekstkomentaraChar"/>
    <w:uiPriority w:val="99"/>
    <w:unhideWhenUsed/>
    <w:qFormat/>
    <w:rsid w:val="008F49B5"/>
    <w:pPr>
      <w:suppressAutoHyphens/>
      <w:autoSpaceDN w:val="0"/>
      <w:spacing w:after="160"/>
      <w:textAlignment w:val="baseline"/>
    </w:pPr>
    <w:rPr>
      <w:rFonts w:ascii="Calibri" w:hAnsi="Calibri"/>
      <w:sz w:val="20"/>
      <w:szCs w:val="20"/>
      <w:lang w:eastAsia="en-US"/>
    </w:rPr>
  </w:style>
  <w:style w:type="character" w:customStyle="1" w:styleId="TekstkomentaraChar">
    <w:name w:val="Tekst komentara Char"/>
    <w:basedOn w:val="Zadanifontodlomka"/>
    <w:link w:val="Tekstkomentara"/>
    <w:uiPriority w:val="99"/>
    <w:rsid w:val="008F49B5"/>
    <w:rPr>
      <w:rFonts w:ascii="Calibri" w:eastAsia="Calibri" w:hAnsi="Calibri"/>
      <w:lang w:eastAsia="en-US"/>
    </w:rPr>
  </w:style>
  <w:style w:type="paragraph" w:styleId="Predmetkomentara">
    <w:name w:val="annotation subject"/>
    <w:basedOn w:val="Tekstkomentara"/>
    <w:next w:val="Tekstkomentara"/>
    <w:link w:val="PredmetkomentaraChar"/>
    <w:uiPriority w:val="99"/>
    <w:unhideWhenUsed/>
    <w:rsid w:val="008F49B5"/>
    <w:rPr>
      <w:b/>
      <w:bCs/>
    </w:rPr>
  </w:style>
  <w:style w:type="character" w:customStyle="1" w:styleId="PredmetkomentaraChar">
    <w:name w:val="Predmet komentara Char"/>
    <w:basedOn w:val="TekstkomentaraChar"/>
    <w:link w:val="Predmetkomentara"/>
    <w:uiPriority w:val="99"/>
    <w:rsid w:val="008F49B5"/>
    <w:rPr>
      <w:rFonts w:ascii="Calibri" w:eastAsia="Calibri" w:hAnsi="Calibri"/>
      <w:b/>
      <w:bCs/>
      <w:lang w:eastAsia="en-US"/>
    </w:rPr>
  </w:style>
  <w:style w:type="paragraph" w:customStyle="1" w:styleId="doc">
    <w:name w:val="doc"/>
    <w:basedOn w:val="Normal"/>
    <w:rsid w:val="008F49B5"/>
    <w:pPr>
      <w:spacing w:before="100" w:beforeAutospacing="1" w:after="100" w:afterAutospacing="1"/>
    </w:pPr>
    <w:rPr>
      <w:rFonts w:eastAsia="Times New Roman"/>
    </w:rPr>
  </w:style>
  <w:style w:type="table" w:customStyle="1" w:styleId="Reetkatablice4">
    <w:name w:val="Rešetka tablice4"/>
    <w:basedOn w:val="Obinatablica"/>
    <w:next w:val="Reetkatablice"/>
    <w:uiPriority w:val="5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8F49B5"/>
  </w:style>
  <w:style w:type="numbering" w:customStyle="1" w:styleId="NoList1">
    <w:name w:val="No List1"/>
    <w:next w:val="Bezpopisa"/>
    <w:uiPriority w:val="99"/>
    <w:semiHidden/>
    <w:unhideWhenUsed/>
    <w:rsid w:val="008F49B5"/>
  </w:style>
  <w:style w:type="character" w:customStyle="1" w:styleId="BodyText3Char1">
    <w:name w:val="Body Text 3 Char1"/>
    <w:basedOn w:val="Zadanifontodlomka"/>
    <w:semiHidden/>
    <w:rsid w:val="008F49B5"/>
    <w:rPr>
      <w:rFonts w:ascii="Calibri" w:eastAsia="Calibri" w:hAnsi="Calibri" w:cs="Times New Roman"/>
      <w:sz w:val="16"/>
      <w:szCs w:val="16"/>
    </w:rPr>
  </w:style>
  <w:style w:type="character" w:customStyle="1" w:styleId="PlainTextChar1">
    <w:name w:val="Plain Text Char1"/>
    <w:basedOn w:val="Zadanifontodlomka"/>
    <w:semiHidden/>
    <w:rsid w:val="008F49B5"/>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8F49B5"/>
    <w:rPr>
      <w:rFonts w:ascii="Segoe UI" w:eastAsia="Calibri" w:hAnsi="Segoe UI" w:cs="Segoe UI"/>
      <w:sz w:val="18"/>
      <w:szCs w:val="18"/>
    </w:rPr>
  </w:style>
  <w:style w:type="character" w:customStyle="1" w:styleId="FootnoteTextChar1">
    <w:name w:val="Footnote Text Char1"/>
    <w:basedOn w:val="Zadanifontodlomka"/>
    <w:semiHidden/>
    <w:rsid w:val="008F49B5"/>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8F49B5"/>
    <w:rPr>
      <w:rFonts w:ascii="Calibri" w:eastAsia="Calibri" w:hAnsi="Calibri" w:cs="Times New Roman"/>
    </w:rPr>
  </w:style>
  <w:style w:type="character" w:customStyle="1" w:styleId="ZaglavljeChar1">
    <w:name w:val="Zaglavlje Char1"/>
    <w:aliases w:val="Char Char1"/>
    <w:basedOn w:val="Zadanifontodlomka"/>
    <w:uiPriority w:val="99"/>
    <w:rsid w:val="008F49B5"/>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8F49B5"/>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8F49B5"/>
    <w:rPr>
      <w:b/>
      <w:bCs/>
      <w:sz w:val="19"/>
      <w:szCs w:val="19"/>
      <w:shd w:val="clear" w:color="auto" w:fill="FFFFFF"/>
    </w:rPr>
  </w:style>
  <w:style w:type="character" w:customStyle="1" w:styleId="Bodytext2Italic">
    <w:name w:val="Body text (2) + Italic"/>
    <w:aliases w:val="Spacing 0 pt"/>
    <w:basedOn w:val="Bodytext2"/>
    <w:rsid w:val="008F49B5"/>
    <w:rPr>
      <w:i/>
      <w:iCs/>
      <w:spacing w:val="40"/>
      <w:sz w:val="19"/>
      <w:szCs w:val="19"/>
      <w:shd w:val="clear" w:color="auto" w:fill="FFFFFF"/>
    </w:rPr>
  </w:style>
  <w:style w:type="character" w:customStyle="1" w:styleId="Bodytext2Bold">
    <w:name w:val="Body text (2) + Bold"/>
    <w:aliases w:val="Italic"/>
    <w:basedOn w:val="Bodytext2"/>
    <w:rsid w:val="008F49B5"/>
    <w:rPr>
      <w:b/>
      <w:bCs/>
      <w:i/>
      <w:iCs/>
      <w:sz w:val="19"/>
      <w:szCs w:val="19"/>
      <w:shd w:val="clear" w:color="auto" w:fill="FFFFFF"/>
    </w:rPr>
  </w:style>
  <w:style w:type="paragraph" w:customStyle="1" w:styleId="box474123">
    <w:name w:val="box_474123"/>
    <w:basedOn w:val="Normal"/>
    <w:rsid w:val="008F49B5"/>
    <w:pPr>
      <w:spacing w:before="100" w:beforeAutospacing="1" w:after="100" w:afterAutospacing="1"/>
    </w:pPr>
    <w:rPr>
      <w:rFonts w:eastAsia="Times New Roman"/>
    </w:rPr>
  </w:style>
  <w:style w:type="paragraph" w:customStyle="1" w:styleId="box470672">
    <w:name w:val="box_470672"/>
    <w:basedOn w:val="Normal"/>
    <w:rsid w:val="008F49B5"/>
    <w:pPr>
      <w:spacing w:before="100" w:beforeAutospacing="1" w:after="100" w:afterAutospacing="1"/>
    </w:pPr>
    <w:rPr>
      <w:rFonts w:eastAsia="Times New Roman"/>
    </w:rPr>
  </w:style>
  <w:style w:type="paragraph" w:customStyle="1" w:styleId="tekst">
    <w:name w:val="tekst"/>
    <w:basedOn w:val="Normal"/>
    <w:rsid w:val="008F49B5"/>
    <w:pPr>
      <w:spacing w:before="100" w:beforeAutospacing="1" w:after="100" w:afterAutospacing="1"/>
    </w:pPr>
    <w:rPr>
      <w:rFonts w:eastAsia="Times New Roman"/>
    </w:rPr>
  </w:style>
  <w:style w:type="paragraph" w:customStyle="1" w:styleId="box464473">
    <w:name w:val="box_464473"/>
    <w:basedOn w:val="Normal"/>
    <w:rsid w:val="008F49B5"/>
    <w:pPr>
      <w:spacing w:before="100" w:beforeAutospacing="1" w:after="100" w:afterAutospacing="1"/>
    </w:pPr>
    <w:rPr>
      <w:rFonts w:eastAsia="Times New Roman"/>
    </w:rPr>
  </w:style>
  <w:style w:type="numbering" w:customStyle="1" w:styleId="WW8Num3">
    <w:name w:val="WW8Num3"/>
    <w:basedOn w:val="Bezpopisa"/>
    <w:rsid w:val="008F49B5"/>
    <w:pPr>
      <w:numPr>
        <w:numId w:val="28"/>
      </w:numPr>
    </w:pPr>
  </w:style>
  <w:style w:type="character" w:customStyle="1" w:styleId="Bodytext29pt">
    <w:name w:val="Body text (2) + 9 pt"/>
    <w:aliases w:val="Not Bold"/>
    <w:rsid w:val="008F49B5"/>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8F49B5"/>
    <w:pPr>
      <w:suppressAutoHyphens/>
      <w:ind w:right="50"/>
      <w:jc w:val="both"/>
    </w:pPr>
    <w:rPr>
      <w:rFonts w:eastAsia="Times New Roman"/>
      <w:b/>
      <w:sz w:val="26"/>
      <w:szCs w:val="20"/>
      <w:lang w:val="en-AU" w:eastAsia="zh-CN"/>
    </w:rPr>
  </w:style>
  <w:style w:type="numbering" w:customStyle="1" w:styleId="Bezpopisa11">
    <w:name w:val="Bez popisa11"/>
    <w:next w:val="Bezpopisa"/>
    <w:uiPriority w:val="99"/>
    <w:semiHidden/>
    <w:unhideWhenUsed/>
    <w:rsid w:val="008F49B5"/>
  </w:style>
  <w:style w:type="numbering" w:customStyle="1" w:styleId="WW8Num2">
    <w:name w:val="WW8Num2"/>
    <w:basedOn w:val="Bezpopisa"/>
    <w:rsid w:val="008F49B5"/>
    <w:pPr>
      <w:numPr>
        <w:numId w:val="29"/>
      </w:numPr>
    </w:pPr>
  </w:style>
  <w:style w:type="numbering" w:customStyle="1" w:styleId="WW8Num5">
    <w:name w:val="WW8Num5"/>
    <w:basedOn w:val="Bezpopisa"/>
    <w:rsid w:val="008F49B5"/>
    <w:pPr>
      <w:numPr>
        <w:numId w:val="30"/>
      </w:numPr>
    </w:pPr>
  </w:style>
  <w:style w:type="numbering" w:customStyle="1" w:styleId="WW8Num6">
    <w:name w:val="WW8Num6"/>
    <w:basedOn w:val="Bezpopisa"/>
    <w:rsid w:val="008F49B5"/>
    <w:pPr>
      <w:numPr>
        <w:numId w:val="31"/>
      </w:numPr>
    </w:pPr>
  </w:style>
  <w:style w:type="numbering" w:customStyle="1" w:styleId="Bezpopisa111">
    <w:name w:val="Bez popisa111"/>
    <w:next w:val="Bezpopisa"/>
    <w:uiPriority w:val="99"/>
    <w:semiHidden/>
    <w:unhideWhenUsed/>
    <w:rsid w:val="008F49B5"/>
  </w:style>
  <w:style w:type="character" w:customStyle="1" w:styleId="Neupadljivoisticanje1">
    <w:name w:val="Neupadljivo isticanje1"/>
    <w:basedOn w:val="Zadanifontodlomka"/>
    <w:uiPriority w:val="19"/>
    <w:qFormat/>
    <w:rsid w:val="008F49B5"/>
    <w:rPr>
      <w:i/>
      <w:iCs/>
      <w:color w:val="404040"/>
    </w:rPr>
  </w:style>
  <w:style w:type="paragraph" w:customStyle="1" w:styleId="font5">
    <w:name w:val="font5"/>
    <w:basedOn w:val="Normal"/>
    <w:qFormat/>
    <w:rsid w:val="008F49B5"/>
    <w:pPr>
      <w:spacing w:before="100" w:beforeAutospacing="1" w:after="100" w:afterAutospacing="1"/>
    </w:pPr>
    <w:rPr>
      <w:rFonts w:ascii="Calibri" w:eastAsia="Times New Roman" w:hAnsi="Calibri" w:cs="Calibri"/>
      <w:color w:val="000000"/>
      <w:sz w:val="20"/>
      <w:szCs w:val="20"/>
    </w:rPr>
  </w:style>
  <w:style w:type="character" w:customStyle="1" w:styleId="Bodytext5Bold">
    <w:name w:val="Body text (5) + Bold"/>
    <w:rsid w:val="008F49B5"/>
    <w:rPr>
      <w:rFonts w:ascii="Arial" w:eastAsia="Arial" w:hAnsi="Arial" w:cs="Arial"/>
      <w:b/>
      <w:bCs/>
      <w:i w:val="0"/>
      <w:iCs w:val="0"/>
      <w:smallCaps w:val="0"/>
      <w:strike w:val="0"/>
      <w:spacing w:val="0"/>
      <w:sz w:val="21"/>
      <w:szCs w:val="21"/>
    </w:rPr>
  </w:style>
  <w:style w:type="paragraph" w:customStyle="1" w:styleId="font6">
    <w:name w:val="font6"/>
    <w:basedOn w:val="Normal"/>
    <w:rsid w:val="008F49B5"/>
    <w:pPr>
      <w:spacing w:before="100" w:beforeAutospacing="1" w:after="100" w:afterAutospacing="1"/>
    </w:pPr>
    <w:rPr>
      <w:rFonts w:ascii="Calibri" w:eastAsia="Times New Roman" w:hAnsi="Calibri" w:cs="Calibri"/>
      <w:b/>
      <w:bCs/>
      <w:color w:val="00000A"/>
      <w:sz w:val="20"/>
      <w:szCs w:val="20"/>
    </w:rPr>
  </w:style>
  <w:style w:type="paragraph" w:customStyle="1" w:styleId="font7">
    <w:name w:val="font7"/>
    <w:basedOn w:val="Normal"/>
    <w:rsid w:val="008F49B5"/>
    <w:pPr>
      <w:spacing w:before="100" w:beforeAutospacing="1" w:after="100" w:afterAutospacing="1"/>
    </w:pPr>
    <w:rPr>
      <w:rFonts w:ascii="Calibri" w:eastAsia="Times New Roman" w:hAnsi="Calibri" w:cs="Calibri"/>
      <w:sz w:val="20"/>
      <w:szCs w:val="20"/>
    </w:rPr>
  </w:style>
  <w:style w:type="paragraph" w:customStyle="1" w:styleId="font80">
    <w:name w:val="font8"/>
    <w:basedOn w:val="Normal"/>
    <w:rsid w:val="008F49B5"/>
    <w:pPr>
      <w:spacing w:before="100" w:beforeAutospacing="1" w:after="100" w:afterAutospacing="1"/>
    </w:pPr>
    <w:rPr>
      <w:rFonts w:ascii="Calibri" w:eastAsia="Times New Roman" w:hAnsi="Calibri" w:cs="Calibri"/>
      <w:b/>
      <w:bCs/>
      <w:color w:val="FF0000"/>
      <w:sz w:val="20"/>
      <w:szCs w:val="20"/>
    </w:rPr>
  </w:style>
  <w:style w:type="paragraph" w:customStyle="1" w:styleId="xl111">
    <w:name w:val="xl111"/>
    <w:basedOn w:val="Normal"/>
    <w:rsid w:val="008F49B5"/>
    <w:pPr>
      <w:pBdr>
        <w:top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2">
    <w:name w:val="xl112"/>
    <w:basedOn w:val="Normal"/>
    <w:rsid w:val="008F49B5"/>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3">
    <w:name w:val="xl113"/>
    <w:basedOn w:val="Normal"/>
    <w:rsid w:val="008F49B5"/>
    <w:pPr>
      <w:spacing w:before="100" w:beforeAutospacing="1" w:after="100" w:afterAutospacing="1"/>
      <w:jc w:val="center"/>
      <w:textAlignment w:val="center"/>
    </w:pPr>
    <w:rPr>
      <w:rFonts w:eastAsia="Times New Roman"/>
      <w:color w:val="00000A"/>
      <w:sz w:val="20"/>
      <w:szCs w:val="20"/>
    </w:rPr>
  </w:style>
  <w:style w:type="paragraph" w:customStyle="1" w:styleId="xl114">
    <w:name w:val="xl114"/>
    <w:basedOn w:val="Normal"/>
    <w:rsid w:val="008F49B5"/>
    <w:pPr>
      <w:pBdr>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16">
    <w:name w:val="xl116"/>
    <w:basedOn w:val="Normal"/>
    <w:rsid w:val="008F49B5"/>
    <w:pPr>
      <w:pBdr>
        <w:top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17">
    <w:name w:val="xl117"/>
    <w:basedOn w:val="Normal"/>
    <w:rsid w:val="008F49B5"/>
    <w:pPr>
      <w:pBdr>
        <w:bottom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8">
    <w:name w:val="xl118"/>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19">
    <w:name w:val="xl119"/>
    <w:basedOn w:val="Normal"/>
    <w:rsid w:val="008F49B5"/>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20">
    <w:name w:val="xl120"/>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1">
    <w:name w:val="xl121"/>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2">
    <w:name w:val="xl122"/>
    <w:basedOn w:val="Normal"/>
    <w:rsid w:val="008F49B5"/>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3">
    <w:name w:val="xl123"/>
    <w:basedOn w:val="Normal"/>
    <w:rsid w:val="008F49B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4">
    <w:name w:val="xl124"/>
    <w:basedOn w:val="Normal"/>
    <w:rsid w:val="008F49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25">
    <w:name w:val="xl12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333333"/>
      <w:sz w:val="20"/>
      <w:szCs w:val="20"/>
    </w:rPr>
  </w:style>
  <w:style w:type="paragraph" w:customStyle="1" w:styleId="xl126">
    <w:name w:val="xl126"/>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7">
    <w:name w:val="xl127"/>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8">
    <w:name w:val="xl128"/>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9">
    <w:name w:val="xl129"/>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30">
    <w:name w:val="xl130"/>
    <w:basedOn w:val="Normal"/>
    <w:rsid w:val="008F49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1">
    <w:name w:val="xl13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2">
    <w:name w:val="xl132"/>
    <w:basedOn w:val="Normal"/>
    <w:rsid w:val="008F49B5"/>
    <w:pPr>
      <w:pBdr>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3">
    <w:name w:val="xl133"/>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4">
    <w:name w:val="xl13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35">
    <w:name w:val="xl135"/>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6">
    <w:name w:val="xl136"/>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7">
    <w:name w:val="xl137"/>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138">
    <w:name w:val="xl138"/>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39">
    <w:name w:val="xl139"/>
    <w:basedOn w:val="Normal"/>
    <w:rsid w:val="008F49B5"/>
    <w:pPr>
      <w:pBdr>
        <w:top w:val="single" w:sz="4" w:space="0" w:color="auto"/>
        <w:bottom w:val="single" w:sz="4" w:space="0" w:color="auto"/>
      </w:pBdr>
      <w:spacing w:before="100" w:beforeAutospacing="1" w:after="100" w:afterAutospacing="1"/>
      <w:textAlignment w:val="top"/>
    </w:pPr>
    <w:rPr>
      <w:rFonts w:eastAsia="Times New Roman"/>
      <w:sz w:val="20"/>
      <w:szCs w:val="20"/>
    </w:rPr>
  </w:style>
  <w:style w:type="paragraph" w:customStyle="1" w:styleId="xl140">
    <w:name w:val="xl14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41">
    <w:name w:val="xl14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2">
    <w:name w:val="xl142"/>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A"/>
      <w:sz w:val="20"/>
      <w:szCs w:val="20"/>
    </w:rPr>
  </w:style>
  <w:style w:type="paragraph" w:customStyle="1" w:styleId="xl143">
    <w:name w:val="xl14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4">
    <w:name w:val="xl144"/>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5">
    <w:name w:val="xl145"/>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46">
    <w:name w:val="xl146"/>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8">
    <w:name w:val="xl14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0"/>
      <w:szCs w:val="20"/>
    </w:rPr>
  </w:style>
  <w:style w:type="paragraph" w:customStyle="1" w:styleId="xl149">
    <w:name w:val="xl14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50">
    <w:name w:val="xl15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51">
    <w:name w:val="xl151"/>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2">
    <w:name w:val="xl152"/>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3">
    <w:name w:val="xl153"/>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4">
    <w:name w:val="xl154"/>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55">
    <w:name w:val="xl15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56">
    <w:name w:val="xl156"/>
    <w:basedOn w:val="Normal"/>
    <w:rsid w:val="008F49B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57">
    <w:name w:val="xl15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8">
    <w:name w:val="xl158"/>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9">
    <w:name w:val="xl1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60">
    <w:name w:val="xl160"/>
    <w:basedOn w:val="Normal"/>
    <w:rsid w:val="008F49B5"/>
    <w:pPr>
      <w:spacing w:before="100" w:beforeAutospacing="1" w:after="100" w:afterAutospacing="1"/>
    </w:pPr>
    <w:rPr>
      <w:rFonts w:eastAsia="Times New Roman"/>
      <w:sz w:val="20"/>
      <w:szCs w:val="20"/>
    </w:rPr>
  </w:style>
  <w:style w:type="paragraph" w:customStyle="1" w:styleId="xl161">
    <w:name w:val="xl161"/>
    <w:basedOn w:val="Normal"/>
    <w:rsid w:val="008F49B5"/>
    <w:pPr>
      <w:pBdr>
        <w:top w:val="single" w:sz="4" w:space="0" w:color="auto"/>
        <w:left w:val="single" w:sz="4" w:space="0" w:color="auto"/>
      </w:pBdr>
      <w:spacing w:before="100" w:beforeAutospacing="1" w:after="100" w:afterAutospacing="1"/>
    </w:pPr>
    <w:rPr>
      <w:rFonts w:eastAsia="Times New Roman"/>
      <w:sz w:val="20"/>
      <w:szCs w:val="20"/>
    </w:rPr>
  </w:style>
  <w:style w:type="paragraph" w:customStyle="1" w:styleId="xl162">
    <w:name w:val="xl162"/>
    <w:basedOn w:val="Normal"/>
    <w:rsid w:val="008F49B5"/>
    <w:pPr>
      <w:pBdr>
        <w:top w:val="single" w:sz="4" w:space="0" w:color="auto"/>
      </w:pBdr>
      <w:spacing w:before="100" w:beforeAutospacing="1" w:after="100" w:afterAutospacing="1"/>
      <w:jc w:val="center"/>
      <w:textAlignment w:val="center"/>
    </w:pPr>
    <w:rPr>
      <w:rFonts w:eastAsia="Times New Roman"/>
      <w:sz w:val="20"/>
      <w:szCs w:val="20"/>
    </w:rPr>
  </w:style>
  <w:style w:type="paragraph" w:customStyle="1" w:styleId="xl163">
    <w:name w:val="xl163"/>
    <w:basedOn w:val="Normal"/>
    <w:rsid w:val="008F49B5"/>
    <w:pPr>
      <w:pBdr>
        <w:top w:val="single" w:sz="4" w:space="0" w:color="auto"/>
      </w:pBdr>
      <w:spacing w:before="100" w:beforeAutospacing="1" w:after="100" w:afterAutospacing="1"/>
    </w:pPr>
    <w:rPr>
      <w:rFonts w:eastAsia="Times New Roman"/>
      <w:sz w:val="20"/>
      <w:szCs w:val="20"/>
    </w:rPr>
  </w:style>
  <w:style w:type="paragraph" w:customStyle="1" w:styleId="xl164">
    <w:name w:val="xl164"/>
    <w:basedOn w:val="Normal"/>
    <w:rsid w:val="008F49B5"/>
    <w:pPr>
      <w:pBdr>
        <w:top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5">
    <w:name w:val="xl165"/>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66">
    <w:name w:val="xl166"/>
    <w:basedOn w:val="Normal"/>
    <w:rsid w:val="008F49B5"/>
    <w:pPr>
      <w:pBdr>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67">
    <w:name w:val="xl167"/>
    <w:basedOn w:val="Normal"/>
    <w:rsid w:val="008F49B5"/>
    <w:pPr>
      <w:pBdr>
        <w:bottom w:val="single" w:sz="4" w:space="0" w:color="auto"/>
      </w:pBdr>
      <w:spacing w:before="100" w:beforeAutospacing="1" w:after="100" w:afterAutospacing="1"/>
    </w:pPr>
    <w:rPr>
      <w:rFonts w:eastAsia="Times New Roman"/>
      <w:sz w:val="20"/>
      <w:szCs w:val="20"/>
    </w:rPr>
  </w:style>
  <w:style w:type="paragraph" w:customStyle="1" w:styleId="xl168">
    <w:name w:val="xl168"/>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9">
    <w:name w:val="xl169"/>
    <w:basedOn w:val="Normal"/>
    <w:rsid w:val="008F49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Times New Roman"/>
      <w:color w:val="000000"/>
      <w:sz w:val="20"/>
      <w:szCs w:val="20"/>
    </w:rPr>
  </w:style>
  <w:style w:type="paragraph" w:customStyle="1" w:styleId="xl170">
    <w:name w:val="xl17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1">
    <w:name w:val="xl171"/>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72">
    <w:name w:val="xl17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73">
    <w:name w:val="xl17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4">
    <w:name w:val="xl1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75">
    <w:name w:val="xl17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6">
    <w:name w:val="xl176"/>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7">
    <w:name w:val="xl177"/>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8">
    <w:name w:val="xl178"/>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0"/>
      <w:sz w:val="20"/>
      <w:szCs w:val="20"/>
    </w:rPr>
  </w:style>
  <w:style w:type="paragraph" w:customStyle="1" w:styleId="xl179">
    <w:name w:val="xl179"/>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80">
    <w:name w:val="xl180"/>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1">
    <w:name w:val="xl181"/>
    <w:basedOn w:val="Normal"/>
    <w:rsid w:val="008F49B5"/>
    <w:pPr>
      <w:pBdr>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82">
    <w:name w:val="xl182"/>
    <w:basedOn w:val="Normal"/>
    <w:rsid w:val="008F49B5"/>
    <w:pPr>
      <w:pBdr>
        <w:bottom w:val="single" w:sz="4" w:space="0" w:color="auto"/>
      </w:pBdr>
      <w:spacing w:before="100" w:beforeAutospacing="1" w:after="100" w:afterAutospacing="1"/>
    </w:pPr>
    <w:rPr>
      <w:rFonts w:eastAsia="Times New Roman"/>
      <w:b/>
      <w:bCs/>
      <w:sz w:val="20"/>
      <w:szCs w:val="20"/>
    </w:rPr>
  </w:style>
  <w:style w:type="paragraph" w:customStyle="1" w:styleId="xl183">
    <w:name w:val="xl183"/>
    <w:basedOn w:val="Normal"/>
    <w:rsid w:val="008F49B5"/>
    <w:pPr>
      <w:pBdr>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84">
    <w:name w:val="xl184"/>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5">
    <w:name w:val="xl185"/>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6">
    <w:name w:val="xl186"/>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7">
    <w:name w:val="xl187"/>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89">
    <w:name w:val="xl18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90">
    <w:name w:val="xl190"/>
    <w:basedOn w:val="Normal"/>
    <w:rsid w:val="008F49B5"/>
    <w:pPr>
      <w:spacing w:before="100" w:beforeAutospacing="1" w:after="100" w:afterAutospacing="1"/>
      <w:textAlignment w:val="top"/>
    </w:pPr>
    <w:rPr>
      <w:rFonts w:eastAsia="Times New Roman"/>
      <w:sz w:val="20"/>
      <w:szCs w:val="20"/>
    </w:rPr>
  </w:style>
  <w:style w:type="paragraph" w:customStyle="1" w:styleId="xl191">
    <w:name w:val="xl19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92">
    <w:name w:val="xl19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93">
    <w:name w:val="xl193"/>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94">
    <w:name w:val="xl194"/>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95">
    <w:name w:val="xl19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96">
    <w:name w:val="xl196"/>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197">
    <w:name w:val="xl19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98">
    <w:name w:val="xl198"/>
    <w:basedOn w:val="Normal"/>
    <w:rsid w:val="008F49B5"/>
    <w:pPr>
      <w:spacing w:before="100" w:beforeAutospacing="1" w:after="100" w:afterAutospacing="1"/>
    </w:pPr>
    <w:rPr>
      <w:rFonts w:eastAsia="Times New Roman"/>
      <w:sz w:val="20"/>
      <w:szCs w:val="20"/>
    </w:rPr>
  </w:style>
  <w:style w:type="paragraph" w:customStyle="1" w:styleId="xl199">
    <w:name w:val="xl199"/>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0">
    <w:name w:val="xl20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1">
    <w:name w:val="xl20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202">
    <w:name w:val="xl202"/>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sz w:val="20"/>
      <w:szCs w:val="20"/>
    </w:rPr>
  </w:style>
  <w:style w:type="paragraph" w:customStyle="1" w:styleId="xl203">
    <w:name w:val="xl203"/>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A"/>
      <w:sz w:val="20"/>
      <w:szCs w:val="20"/>
    </w:rPr>
  </w:style>
  <w:style w:type="paragraph" w:customStyle="1" w:styleId="xl204">
    <w:name w:val="xl20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05">
    <w:name w:val="xl20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206">
    <w:name w:val="xl20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07">
    <w:name w:val="xl207"/>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08">
    <w:name w:val="xl208"/>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09">
    <w:name w:val="xl209"/>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10">
    <w:name w:val="xl210"/>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211">
    <w:name w:val="xl211"/>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2">
    <w:name w:val="xl212"/>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3">
    <w:name w:val="xl213"/>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4">
    <w:name w:val="xl21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5">
    <w:name w:val="xl21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6">
    <w:name w:val="xl216"/>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7">
    <w:name w:val="xl217"/>
    <w:basedOn w:val="Normal"/>
    <w:rsid w:val="008F49B5"/>
    <w:pPr>
      <w:pBdr>
        <w:top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8">
    <w:name w:val="xl218"/>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0"/>
      <w:szCs w:val="20"/>
    </w:rPr>
  </w:style>
  <w:style w:type="numbering" w:customStyle="1" w:styleId="Bezpopisa2">
    <w:name w:val="Bez popisa2"/>
    <w:next w:val="Bezpopisa"/>
    <w:uiPriority w:val="99"/>
    <w:semiHidden/>
    <w:unhideWhenUsed/>
    <w:rsid w:val="008F49B5"/>
  </w:style>
  <w:style w:type="numbering" w:customStyle="1" w:styleId="Bezpopisa12">
    <w:name w:val="Bez popisa12"/>
    <w:next w:val="Bezpopisa"/>
    <w:uiPriority w:val="99"/>
    <w:semiHidden/>
    <w:unhideWhenUsed/>
    <w:rsid w:val="008F49B5"/>
  </w:style>
  <w:style w:type="numbering" w:customStyle="1" w:styleId="WW8Num21">
    <w:name w:val="WW8Num21"/>
    <w:basedOn w:val="Bezpopisa"/>
    <w:rsid w:val="008F49B5"/>
  </w:style>
  <w:style w:type="numbering" w:customStyle="1" w:styleId="WW8Num51">
    <w:name w:val="WW8Num51"/>
    <w:basedOn w:val="Bezpopisa"/>
    <w:rsid w:val="008F49B5"/>
  </w:style>
  <w:style w:type="numbering" w:customStyle="1" w:styleId="WW8Num61">
    <w:name w:val="WW8Num61"/>
    <w:basedOn w:val="Bezpopisa"/>
    <w:rsid w:val="008F49B5"/>
  </w:style>
  <w:style w:type="numbering" w:customStyle="1" w:styleId="Bezpopisa1111">
    <w:name w:val="Bez popisa1111"/>
    <w:next w:val="Bezpopisa"/>
    <w:uiPriority w:val="99"/>
    <w:semiHidden/>
    <w:unhideWhenUsed/>
    <w:rsid w:val="008F49B5"/>
  </w:style>
  <w:style w:type="paragraph" w:customStyle="1" w:styleId="t-9-8-copy">
    <w:name w:val="t-9-8-copy"/>
    <w:basedOn w:val="Normal"/>
    <w:uiPriority w:val="99"/>
    <w:qFormat/>
    <w:rsid w:val="008F49B5"/>
    <w:pPr>
      <w:spacing w:before="100" w:beforeAutospacing="1" w:after="100" w:afterAutospacing="1"/>
    </w:pPr>
    <w:rPr>
      <w:rFonts w:eastAsia="Times New Roman"/>
    </w:rPr>
  </w:style>
  <w:style w:type="character" w:customStyle="1" w:styleId="FontStyle21">
    <w:name w:val="Font Style21"/>
    <w:uiPriority w:val="99"/>
    <w:rsid w:val="008F49B5"/>
    <w:rPr>
      <w:rFonts w:ascii="Times New Roman" w:hAnsi="Times New Roman" w:cs="Times New Roman" w:hint="default"/>
      <w:b/>
      <w:bCs/>
      <w:sz w:val="22"/>
      <w:szCs w:val="22"/>
    </w:rPr>
  </w:style>
  <w:style w:type="character" w:customStyle="1" w:styleId="WW8Num1z0">
    <w:name w:val="WW8Num1z0"/>
    <w:rsid w:val="008F49B5"/>
  </w:style>
  <w:style w:type="character" w:customStyle="1" w:styleId="WW8Num1z1">
    <w:name w:val="WW8Num1z1"/>
    <w:rsid w:val="008F49B5"/>
  </w:style>
  <w:style w:type="character" w:customStyle="1" w:styleId="WW8Num1z2">
    <w:name w:val="WW8Num1z2"/>
    <w:rsid w:val="008F49B5"/>
  </w:style>
  <w:style w:type="character" w:customStyle="1" w:styleId="WW8Num1z3">
    <w:name w:val="WW8Num1z3"/>
    <w:rsid w:val="008F49B5"/>
  </w:style>
  <w:style w:type="character" w:customStyle="1" w:styleId="WW8Num1z4">
    <w:name w:val="WW8Num1z4"/>
    <w:rsid w:val="008F49B5"/>
  </w:style>
  <w:style w:type="character" w:customStyle="1" w:styleId="WW8Num1z5">
    <w:name w:val="WW8Num1z5"/>
    <w:rsid w:val="008F49B5"/>
  </w:style>
  <w:style w:type="character" w:customStyle="1" w:styleId="WW8Num1z6">
    <w:name w:val="WW8Num1z6"/>
    <w:rsid w:val="008F49B5"/>
  </w:style>
  <w:style w:type="character" w:customStyle="1" w:styleId="WW8Num1z7">
    <w:name w:val="WW8Num1z7"/>
    <w:rsid w:val="008F49B5"/>
  </w:style>
  <w:style w:type="character" w:customStyle="1" w:styleId="WW8Num1z8">
    <w:name w:val="WW8Num1z8"/>
    <w:rsid w:val="008F49B5"/>
  </w:style>
  <w:style w:type="character" w:customStyle="1" w:styleId="WW8Num2z0">
    <w:name w:val="WW8Num2z0"/>
    <w:rsid w:val="008F49B5"/>
    <w:rPr>
      <w:rFonts w:ascii="Times New Roman" w:eastAsia="Times New Roman" w:hAnsi="Times New Roman" w:cs="Times New Roman" w:hint="default"/>
      <w:sz w:val="22"/>
      <w:szCs w:val="22"/>
      <w:lang w:val="hr-HR"/>
    </w:rPr>
  </w:style>
  <w:style w:type="character" w:customStyle="1" w:styleId="WW8Num3z0">
    <w:name w:val="WW8Num3z0"/>
    <w:rsid w:val="008F49B5"/>
    <w:rPr>
      <w:rFonts w:ascii="Times New Roman" w:eastAsia="Times New Roman" w:hAnsi="Times New Roman" w:cs="Times New Roman" w:hint="default"/>
      <w:sz w:val="22"/>
      <w:szCs w:val="22"/>
      <w:lang w:val="hr-HR"/>
    </w:rPr>
  </w:style>
  <w:style w:type="character" w:customStyle="1" w:styleId="WW8Num3z1">
    <w:name w:val="WW8Num3z1"/>
    <w:rsid w:val="008F49B5"/>
    <w:rPr>
      <w:rFonts w:cs="Times New Roman"/>
    </w:rPr>
  </w:style>
  <w:style w:type="character" w:customStyle="1" w:styleId="WW8Num4z0">
    <w:name w:val="WW8Num4z0"/>
    <w:rsid w:val="008F49B5"/>
    <w:rPr>
      <w:rFonts w:ascii="Symbol" w:hAnsi="Symbol" w:cs="Symbol" w:hint="default"/>
    </w:rPr>
  </w:style>
  <w:style w:type="character" w:customStyle="1" w:styleId="WW8Num5z0">
    <w:name w:val="WW8Num5z0"/>
    <w:rsid w:val="008F49B5"/>
    <w:rPr>
      <w:rFonts w:eastAsia="Times New Roman" w:cs="Times New Roman" w:hint="default"/>
      <w:lang w:val="hr-HR"/>
    </w:rPr>
  </w:style>
  <w:style w:type="character" w:customStyle="1" w:styleId="WW8Num6z0">
    <w:name w:val="WW8Num6z0"/>
    <w:rsid w:val="008F49B5"/>
  </w:style>
  <w:style w:type="character" w:customStyle="1" w:styleId="WW8Num6z1">
    <w:name w:val="WW8Num6z1"/>
    <w:rsid w:val="008F49B5"/>
  </w:style>
  <w:style w:type="character" w:customStyle="1" w:styleId="WW8Num6z2">
    <w:name w:val="WW8Num6z2"/>
    <w:rsid w:val="008F49B5"/>
  </w:style>
  <w:style w:type="character" w:customStyle="1" w:styleId="WW8Num6z3">
    <w:name w:val="WW8Num6z3"/>
    <w:rsid w:val="008F49B5"/>
  </w:style>
  <w:style w:type="character" w:customStyle="1" w:styleId="WW8Num6z4">
    <w:name w:val="WW8Num6z4"/>
    <w:rsid w:val="008F49B5"/>
  </w:style>
  <w:style w:type="character" w:customStyle="1" w:styleId="WW8Num6z5">
    <w:name w:val="WW8Num6z5"/>
    <w:rsid w:val="008F49B5"/>
  </w:style>
  <w:style w:type="character" w:customStyle="1" w:styleId="WW8Num6z6">
    <w:name w:val="WW8Num6z6"/>
    <w:rsid w:val="008F49B5"/>
  </w:style>
  <w:style w:type="character" w:customStyle="1" w:styleId="WW8Num6z7">
    <w:name w:val="WW8Num6z7"/>
    <w:rsid w:val="008F49B5"/>
  </w:style>
  <w:style w:type="character" w:customStyle="1" w:styleId="WW8Num6z8">
    <w:name w:val="WW8Num6z8"/>
    <w:rsid w:val="008F49B5"/>
  </w:style>
  <w:style w:type="character" w:customStyle="1" w:styleId="WW8Num7z0">
    <w:name w:val="WW8Num7z0"/>
    <w:rsid w:val="008F49B5"/>
    <w:rPr>
      <w:rFonts w:eastAsia="Times New Roman" w:cs="Times New Roman" w:hint="default"/>
      <w:lang w:val="hr-HR"/>
    </w:rPr>
  </w:style>
  <w:style w:type="character" w:customStyle="1" w:styleId="WW8Num7z1">
    <w:name w:val="WW8Num7z1"/>
    <w:rsid w:val="008F49B5"/>
  </w:style>
  <w:style w:type="character" w:customStyle="1" w:styleId="WW8Num7z2">
    <w:name w:val="WW8Num7z2"/>
    <w:rsid w:val="008F49B5"/>
  </w:style>
  <w:style w:type="character" w:customStyle="1" w:styleId="WW8Num7z3">
    <w:name w:val="WW8Num7z3"/>
    <w:rsid w:val="008F49B5"/>
  </w:style>
  <w:style w:type="character" w:customStyle="1" w:styleId="WW8Num7z4">
    <w:name w:val="WW8Num7z4"/>
    <w:rsid w:val="008F49B5"/>
  </w:style>
  <w:style w:type="character" w:customStyle="1" w:styleId="WW8Num7z5">
    <w:name w:val="WW8Num7z5"/>
    <w:rsid w:val="008F49B5"/>
  </w:style>
  <w:style w:type="character" w:customStyle="1" w:styleId="WW8Num7z6">
    <w:name w:val="WW8Num7z6"/>
    <w:rsid w:val="008F49B5"/>
  </w:style>
  <w:style w:type="character" w:customStyle="1" w:styleId="WW8Num7z7">
    <w:name w:val="WW8Num7z7"/>
    <w:rsid w:val="008F49B5"/>
  </w:style>
  <w:style w:type="character" w:customStyle="1" w:styleId="WW8Num7z8">
    <w:name w:val="WW8Num7z8"/>
    <w:rsid w:val="008F49B5"/>
  </w:style>
  <w:style w:type="character" w:customStyle="1" w:styleId="WW8Num8z0">
    <w:name w:val="WW8Num8z0"/>
    <w:rsid w:val="008F49B5"/>
    <w:rPr>
      <w:rFonts w:ascii="Symbol" w:eastAsia="Times New Roman" w:hAnsi="Symbol" w:cs="Times New Roman" w:hint="default"/>
      <w:color w:val="auto"/>
    </w:rPr>
  </w:style>
  <w:style w:type="character" w:customStyle="1" w:styleId="WW8Num8z1">
    <w:name w:val="WW8Num8z1"/>
    <w:rsid w:val="008F49B5"/>
    <w:rPr>
      <w:rFonts w:ascii="Courier New" w:hAnsi="Courier New" w:cs="Courier New" w:hint="default"/>
    </w:rPr>
  </w:style>
  <w:style w:type="character" w:customStyle="1" w:styleId="WW8Num8z2">
    <w:name w:val="WW8Num8z2"/>
    <w:rsid w:val="008F49B5"/>
    <w:rPr>
      <w:rFonts w:ascii="Wingdings" w:hAnsi="Wingdings" w:cs="Wingdings" w:hint="default"/>
    </w:rPr>
  </w:style>
  <w:style w:type="character" w:customStyle="1" w:styleId="WW8Num8z3">
    <w:name w:val="WW8Num8z3"/>
    <w:rsid w:val="008F49B5"/>
    <w:rPr>
      <w:rFonts w:ascii="Symbol" w:hAnsi="Symbol" w:cs="Symbol" w:hint="default"/>
    </w:rPr>
  </w:style>
  <w:style w:type="character" w:customStyle="1" w:styleId="Zadanifontodlomka3">
    <w:name w:val="Zadani font odlomka3"/>
    <w:rsid w:val="008F49B5"/>
  </w:style>
  <w:style w:type="character" w:customStyle="1" w:styleId="WW8Num5z1">
    <w:name w:val="WW8Num5z1"/>
    <w:rsid w:val="008F49B5"/>
    <w:rPr>
      <w:rFonts w:ascii="OpenSymbol" w:hAnsi="OpenSymbol" w:cs="OpenSymbol"/>
    </w:rPr>
  </w:style>
  <w:style w:type="character" w:customStyle="1" w:styleId="WW8Num9z0">
    <w:name w:val="WW8Num9z0"/>
    <w:rsid w:val="008F49B5"/>
    <w:rPr>
      <w:rFonts w:ascii="Symbol" w:hAnsi="Symbol" w:cs="OpenSymbol"/>
    </w:rPr>
  </w:style>
  <w:style w:type="character" w:customStyle="1" w:styleId="WW8Num9z1">
    <w:name w:val="WW8Num9z1"/>
    <w:rsid w:val="008F49B5"/>
    <w:rPr>
      <w:rFonts w:ascii="OpenSymbol" w:hAnsi="OpenSymbol" w:cs="OpenSymbol"/>
    </w:rPr>
  </w:style>
  <w:style w:type="character" w:customStyle="1" w:styleId="WW8Num10z0">
    <w:name w:val="WW8Num10z0"/>
    <w:rsid w:val="008F49B5"/>
    <w:rPr>
      <w:rFonts w:ascii="Symbol" w:hAnsi="Symbol" w:cs="OpenSymbol"/>
    </w:rPr>
  </w:style>
  <w:style w:type="character" w:customStyle="1" w:styleId="WW8Num10z1">
    <w:name w:val="WW8Num10z1"/>
    <w:rsid w:val="008F49B5"/>
    <w:rPr>
      <w:rFonts w:ascii="OpenSymbol" w:hAnsi="OpenSymbol" w:cs="OpenSymbol"/>
    </w:rPr>
  </w:style>
  <w:style w:type="character" w:customStyle="1" w:styleId="WW8Num11z0">
    <w:name w:val="WW8Num11z0"/>
    <w:rsid w:val="008F49B5"/>
    <w:rPr>
      <w:rFonts w:ascii="Symbol" w:hAnsi="Symbol" w:cs="OpenSymbol"/>
      <w:sz w:val="22"/>
      <w:szCs w:val="22"/>
    </w:rPr>
  </w:style>
  <w:style w:type="character" w:customStyle="1" w:styleId="WW8Num11z1">
    <w:name w:val="WW8Num11z1"/>
    <w:rsid w:val="008F49B5"/>
    <w:rPr>
      <w:rFonts w:ascii="OpenSymbol" w:hAnsi="OpenSymbol" w:cs="OpenSymbol"/>
    </w:rPr>
  </w:style>
  <w:style w:type="character" w:customStyle="1" w:styleId="WW8Num12z0">
    <w:name w:val="WW8Num12z0"/>
    <w:rsid w:val="008F49B5"/>
    <w:rPr>
      <w:rFonts w:ascii="Symbol" w:hAnsi="Symbol" w:cs="OpenSymbol"/>
    </w:rPr>
  </w:style>
  <w:style w:type="character" w:customStyle="1" w:styleId="WW8Num12z1">
    <w:name w:val="WW8Num12z1"/>
    <w:rsid w:val="008F49B5"/>
    <w:rPr>
      <w:rFonts w:ascii="OpenSymbol" w:hAnsi="OpenSymbol" w:cs="OpenSymbol"/>
    </w:rPr>
  </w:style>
  <w:style w:type="character" w:customStyle="1" w:styleId="WW8Num13z0">
    <w:name w:val="WW8Num13z0"/>
    <w:rsid w:val="008F49B5"/>
    <w:rPr>
      <w:rFonts w:ascii="Symbol" w:hAnsi="Symbol" w:cs="OpenSymbol"/>
    </w:rPr>
  </w:style>
  <w:style w:type="character" w:customStyle="1" w:styleId="WW8Num13z1">
    <w:name w:val="WW8Num13z1"/>
    <w:rsid w:val="008F49B5"/>
    <w:rPr>
      <w:rFonts w:ascii="OpenSymbol" w:hAnsi="OpenSymbol" w:cs="OpenSymbol"/>
    </w:rPr>
  </w:style>
  <w:style w:type="character" w:customStyle="1" w:styleId="WW8Num14z0">
    <w:name w:val="WW8Num14z0"/>
    <w:rsid w:val="008F49B5"/>
    <w:rPr>
      <w:rFonts w:ascii="Symbol" w:hAnsi="Symbol" w:cs="Symbol" w:hint="default"/>
    </w:rPr>
  </w:style>
  <w:style w:type="character" w:customStyle="1" w:styleId="WW8Num14z1">
    <w:name w:val="WW8Num14z1"/>
    <w:rsid w:val="008F49B5"/>
    <w:rPr>
      <w:rFonts w:ascii="Courier New" w:hAnsi="Courier New" w:cs="Courier New" w:hint="default"/>
    </w:rPr>
  </w:style>
  <w:style w:type="character" w:customStyle="1" w:styleId="WW8Num14z2">
    <w:name w:val="WW8Num14z2"/>
    <w:rsid w:val="008F49B5"/>
    <w:rPr>
      <w:rFonts w:ascii="Wingdings" w:hAnsi="Wingdings" w:cs="Wingdings" w:hint="default"/>
    </w:rPr>
  </w:style>
  <w:style w:type="character" w:customStyle="1" w:styleId="WW8Num15z0">
    <w:name w:val="WW8Num15z0"/>
    <w:rsid w:val="008F49B5"/>
    <w:rPr>
      <w:rFonts w:ascii="Symbol" w:hAnsi="Symbol" w:cs="Symbol" w:hint="default"/>
    </w:rPr>
  </w:style>
  <w:style w:type="character" w:customStyle="1" w:styleId="WW8Num15z1">
    <w:name w:val="WW8Num15z1"/>
    <w:rsid w:val="008F49B5"/>
    <w:rPr>
      <w:rFonts w:ascii="Courier New" w:hAnsi="Courier New" w:cs="Courier New" w:hint="default"/>
    </w:rPr>
  </w:style>
  <w:style w:type="character" w:customStyle="1" w:styleId="WW8Num15z2">
    <w:name w:val="WW8Num15z2"/>
    <w:rsid w:val="008F49B5"/>
    <w:rPr>
      <w:rFonts w:ascii="Wingdings" w:hAnsi="Wingdings" w:cs="Wingdings" w:hint="default"/>
    </w:rPr>
  </w:style>
  <w:style w:type="character" w:customStyle="1" w:styleId="WW8Num16z0">
    <w:name w:val="WW8Num16z0"/>
    <w:rsid w:val="008F49B5"/>
    <w:rPr>
      <w:rFonts w:ascii="Symbol" w:hAnsi="Symbol" w:cs="Symbol" w:hint="default"/>
    </w:rPr>
  </w:style>
  <w:style w:type="character" w:customStyle="1" w:styleId="WW8Num16z1">
    <w:name w:val="WW8Num16z1"/>
    <w:rsid w:val="008F49B5"/>
    <w:rPr>
      <w:rFonts w:ascii="Courier New" w:hAnsi="Courier New" w:cs="Courier New" w:hint="default"/>
    </w:rPr>
  </w:style>
  <w:style w:type="character" w:customStyle="1" w:styleId="WW8Num16z2">
    <w:name w:val="WW8Num16z2"/>
    <w:rsid w:val="008F49B5"/>
    <w:rPr>
      <w:rFonts w:ascii="Wingdings" w:hAnsi="Wingdings" w:cs="Wingdings" w:hint="default"/>
    </w:rPr>
  </w:style>
  <w:style w:type="character" w:customStyle="1" w:styleId="WW8Num17z0">
    <w:name w:val="WW8Num17z0"/>
    <w:rsid w:val="008F49B5"/>
    <w:rPr>
      <w:rFonts w:ascii="Times New Roman" w:eastAsia="Times New Roman" w:hAnsi="Times New Roman" w:cs="Times New Roman" w:hint="default"/>
    </w:rPr>
  </w:style>
  <w:style w:type="character" w:customStyle="1" w:styleId="WW8Num17z1">
    <w:name w:val="WW8Num17z1"/>
    <w:rsid w:val="008F49B5"/>
    <w:rPr>
      <w:rFonts w:ascii="Courier New" w:hAnsi="Courier New" w:cs="Courier New" w:hint="default"/>
    </w:rPr>
  </w:style>
  <w:style w:type="character" w:customStyle="1" w:styleId="WW8Num17z2">
    <w:name w:val="WW8Num17z2"/>
    <w:rsid w:val="008F49B5"/>
    <w:rPr>
      <w:rFonts w:ascii="Wingdings" w:hAnsi="Wingdings" w:cs="Wingdings" w:hint="default"/>
    </w:rPr>
  </w:style>
  <w:style w:type="character" w:customStyle="1" w:styleId="WW8Num17z3">
    <w:name w:val="WW8Num17z3"/>
    <w:rsid w:val="008F49B5"/>
    <w:rPr>
      <w:rFonts w:ascii="Symbol" w:hAnsi="Symbol" w:cs="Symbol" w:hint="default"/>
    </w:rPr>
  </w:style>
  <w:style w:type="character" w:customStyle="1" w:styleId="WW8Num18z0">
    <w:name w:val="WW8Num18z0"/>
    <w:rsid w:val="008F49B5"/>
    <w:rPr>
      <w:rFonts w:ascii="Symbol" w:hAnsi="Symbol" w:cs="Symbol" w:hint="default"/>
    </w:rPr>
  </w:style>
  <w:style w:type="character" w:customStyle="1" w:styleId="WW8Num18z1">
    <w:name w:val="WW8Num18z1"/>
    <w:rsid w:val="008F49B5"/>
    <w:rPr>
      <w:rFonts w:ascii="Courier New" w:hAnsi="Courier New" w:cs="Courier New" w:hint="default"/>
    </w:rPr>
  </w:style>
  <w:style w:type="character" w:customStyle="1" w:styleId="WW8Num18z2">
    <w:name w:val="WW8Num18z2"/>
    <w:rsid w:val="008F49B5"/>
    <w:rPr>
      <w:rFonts w:ascii="Wingdings" w:hAnsi="Wingdings" w:cs="Wingdings" w:hint="default"/>
    </w:rPr>
  </w:style>
  <w:style w:type="character" w:customStyle="1" w:styleId="WW8Num19z0">
    <w:name w:val="WW8Num19z0"/>
    <w:rsid w:val="008F49B5"/>
    <w:rPr>
      <w:rFonts w:ascii="Times New Roman" w:eastAsia="Times New Roman" w:hAnsi="Times New Roman" w:cs="Times New Roman" w:hint="default"/>
      <w:sz w:val="22"/>
      <w:szCs w:val="22"/>
      <w:lang w:val="hr-HR"/>
    </w:rPr>
  </w:style>
  <w:style w:type="character" w:customStyle="1" w:styleId="WW8Num20z0">
    <w:name w:val="WW8Num20z0"/>
    <w:rsid w:val="008F49B5"/>
    <w:rPr>
      <w:rFonts w:eastAsia="Times New Roman" w:cs="Times New Roman" w:hint="default"/>
      <w:lang w:val="hr-HR"/>
    </w:rPr>
  </w:style>
  <w:style w:type="character" w:customStyle="1" w:styleId="WW8Num20z1">
    <w:name w:val="WW8Num20z1"/>
    <w:rsid w:val="008F49B5"/>
  </w:style>
  <w:style w:type="character" w:customStyle="1" w:styleId="WW8Num20z2">
    <w:name w:val="WW8Num20z2"/>
    <w:rsid w:val="008F49B5"/>
  </w:style>
  <w:style w:type="character" w:customStyle="1" w:styleId="WW8Num20z3">
    <w:name w:val="WW8Num20z3"/>
    <w:rsid w:val="008F49B5"/>
  </w:style>
  <w:style w:type="character" w:customStyle="1" w:styleId="WW8Num20z4">
    <w:name w:val="WW8Num20z4"/>
    <w:rsid w:val="008F49B5"/>
  </w:style>
  <w:style w:type="character" w:customStyle="1" w:styleId="WW8Num20z5">
    <w:name w:val="WW8Num20z5"/>
    <w:rsid w:val="008F49B5"/>
  </w:style>
  <w:style w:type="character" w:customStyle="1" w:styleId="WW8Num20z6">
    <w:name w:val="WW8Num20z6"/>
    <w:rsid w:val="008F49B5"/>
  </w:style>
  <w:style w:type="character" w:customStyle="1" w:styleId="WW8Num20z7">
    <w:name w:val="WW8Num20z7"/>
    <w:rsid w:val="008F49B5"/>
  </w:style>
  <w:style w:type="character" w:customStyle="1" w:styleId="WW8Num20z8">
    <w:name w:val="WW8Num20z8"/>
    <w:rsid w:val="008F49B5"/>
  </w:style>
  <w:style w:type="character" w:customStyle="1" w:styleId="Zadanifontodlomka2">
    <w:name w:val="Zadani font odlomka2"/>
    <w:rsid w:val="008F49B5"/>
  </w:style>
  <w:style w:type="character" w:customStyle="1" w:styleId="WW8Num2z1">
    <w:name w:val="WW8Num2z1"/>
    <w:rsid w:val="008F49B5"/>
    <w:rPr>
      <w:rFonts w:ascii="Courier New" w:hAnsi="Courier New" w:cs="Courier New" w:hint="default"/>
    </w:rPr>
  </w:style>
  <w:style w:type="character" w:customStyle="1" w:styleId="WW8Num2z2">
    <w:name w:val="WW8Num2z2"/>
    <w:rsid w:val="008F49B5"/>
    <w:rPr>
      <w:rFonts w:ascii="Wingdings" w:hAnsi="Wingdings" w:cs="Wingdings" w:hint="default"/>
    </w:rPr>
  </w:style>
  <w:style w:type="character" w:customStyle="1" w:styleId="WW8Num4z1">
    <w:name w:val="WW8Num4z1"/>
    <w:rsid w:val="008F49B5"/>
    <w:rPr>
      <w:rFonts w:cs="Times New Roman"/>
    </w:rPr>
  </w:style>
  <w:style w:type="character" w:customStyle="1" w:styleId="WW8Num5z2">
    <w:name w:val="WW8Num5z2"/>
    <w:rsid w:val="008F49B5"/>
    <w:rPr>
      <w:rFonts w:ascii="Wingdings" w:hAnsi="Wingdings" w:cs="Wingdings" w:hint="default"/>
    </w:rPr>
  </w:style>
  <w:style w:type="character" w:customStyle="1" w:styleId="WW8Num8z4">
    <w:name w:val="WW8Num8z4"/>
    <w:rsid w:val="008F49B5"/>
  </w:style>
  <w:style w:type="character" w:customStyle="1" w:styleId="WW8Num8z5">
    <w:name w:val="WW8Num8z5"/>
    <w:rsid w:val="008F49B5"/>
  </w:style>
  <w:style w:type="character" w:customStyle="1" w:styleId="WW8Num8z6">
    <w:name w:val="WW8Num8z6"/>
    <w:rsid w:val="008F49B5"/>
  </w:style>
  <w:style w:type="character" w:customStyle="1" w:styleId="WW8Num8z7">
    <w:name w:val="WW8Num8z7"/>
    <w:rsid w:val="008F49B5"/>
  </w:style>
  <w:style w:type="character" w:customStyle="1" w:styleId="WW8Num8z8">
    <w:name w:val="WW8Num8z8"/>
    <w:rsid w:val="008F49B5"/>
  </w:style>
  <w:style w:type="character" w:customStyle="1" w:styleId="WW8Num9z2">
    <w:name w:val="WW8Num9z2"/>
    <w:rsid w:val="008F49B5"/>
  </w:style>
  <w:style w:type="character" w:customStyle="1" w:styleId="WW8Num9z3">
    <w:name w:val="WW8Num9z3"/>
    <w:rsid w:val="008F49B5"/>
  </w:style>
  <w:style w:type="character" w:customStyle="1" w:styleId="WW8Num9z4">
    <w:name w:val="WW8Num9z4"/>
    <w:rsid w:val="008F49B5"/>
  </w:style>
  <w:style w:type="character" w:customStyle="1" w:styleId="WW8Num9z5">
    <w:name w:val="WW8Num9z5"/>
    <w:rsid w:val="008F49B5"/>
  </w:style>
  <w:style w:type="character" w:customStyle="1" w:styleId="WW8Num9z6">
    <w:name w:val="WW8Num9z6"/>
    <w:rsid w:val="008F49B5"/>
  </w:style>
  <w:style w:type="character" w:customStyle="1" w:styleId="WW8Num9z7">
    <w:name w:val="WW8Num9z7"/>
    <w:rsid w:val="008F49B5"/>
  </w:style>
  <w:style w:type="character" w:customStyle="1" w:styleId="WW8Num9z8">
    <w:name w:val="WW8Num9z8"/>
    <w:rsid w:val="008F49B5"/>
  </w:style>
  <w:style w:type="character" w:customStyle="1" w:styleId="WW8Num10z2">
    <w:name w:val="WW8Num10z2"/>
    <w:rsid w:val="008F49B5"/>
  </w:style>
  <w:style w:type="character" w:customStyle="1" w:styleId="WW8Num10z3">
    <w:name w:val="WW8Num10z3"/>
    <w:rsid w:val="008F49B5"/>
  </w:style>
  <w:style w:type="character" w:customStyle="1" w:styleId="WW8Num10z4">
    <w:name w:val="WW8Num10z4"/>
    <w:rsid w:val="008F49B5"/>
  </w:style>
  <w:style w:type="character" w:customStyle="1" w:styleId="WW8Num10z5">
    <w:name w:val="WW8Num10z5"/>
    <w:rsid w:val="008F49B5"/>
  </w:style>
  <w:style w:type="character" w:customStyle="1" w:styleId="WW8Num10z6">
    <w:name w:val="WW8Num10z6"/>
    <w:rsid w:val="008F49B5"/>
  </w:style>
  <w:style w:type="character" w:customStyle="1" w:styleId="WW8Num10z7">
    <w:name w:val="WW8Num10z7"/>
    <w:rsid w:val="008F49B5"/>
  </w:style>
  <w:style w:type="character" w:customStyle="1" w:styleId="WW8Num10z8">
    <w:name w:val="WW8Num10z8"/>
    <w:rsid w:val="008F49B5"/>
  </w:style>
  <w:style w:type="character" w:customStyle="1" w:styleId="WW8Num11z2">
    <w:name w:val="WW8Num11z2"/>
    <w:rsid w:val="008F49B5"/>
    <w:rPr>
      <w:rFonts w:ascii="Wingdings" w:hAnsi="Wingdings" w:cs="Wingdings" w:hint="default"/>
    </w:rPr>
  </w:style>
  <w:style w:type="character" w:customStyle="1" w:styleId="WW8Num12z2">
    <w:name w:val="WW8Num12z2"/>
    <w:rsid w:val="008F49B5"/>
  </w:style>
  <w:style w:type="character" w:customStyle="1" w:styleId="WW8Num12z3">
    <w:name w:val="WW8Num12z3"/>
    <w:rsid w:val="008F49B5"/>
  </w:style>
  <w:style w:type="character" w:customStyle="1" w:styleId="WW8Num12z4">
    <w:name w:val="WW8Num12z4"/>
    <w:rsid w:val="008F49B5"/>
  </w:style>
  <w:style w:type="character" w:customStyle="1" w:styleId="WW8Num12z5">
    <w:name w:val="WW8Num12z5"/>
    <w:rsid w:val="008F49B5"/>
  </w:style>
  <w:style w:type="character" w:customStyle="1" w:styleId="WW8Num12z6">
    <w:name w:val="WW8Num12z6"/>
    <w:rsid w:val="008F49B5"/>
  </w:style>
  <w:style w:type="character" w:customStyle="1" w:styleId="WW8Num12z7">
    <w:name w:val="WW8Num12z7"/>
    <w:rsid w:val="008F49B5"/>
  </w:style>
  <w:style w:type="character" w:customStyle="1" w:styleId="WW8Num12z8">
    <w:name w:val="WW8Num12z8"/>
    <w:rsid w:val="008F49B5"/>
  </w:style>
  <w:style w:type="character" w:customStyle="1" w:styleId="WW8Num13z2">
    <w:name w:val="WW8Num13z2"/>
    <w:rsid w:val="008F49B5"/>
    <w:rPr>
      <w:rFonts w:ascii="Wingdings" w:hAnsi="Wingdings" w:cs="Wingdings" w:hint="default"/>
    </w:rPr>
  </w:style>
  <w:style w:type="character" w:customStyle="1" w:styleId="WW8Num13z3">
    <w:name w:val="WW8Num13z3"/>
    <w:rsid w:val="008F49B5"/>
    <w:rPr>
      <w:rFonts w:ascii="Symbol" w:hAnsi="Symbol" w:cs="Symbol" w:hint="default"/>
    </w:rPr>
  </w:style>
  <w:style w:type="character" w:customStyle="1" w:styleId="WW8Num15z3">
    <w:name w:val="WW8Num15z3"/>
    <w:rsid w:val="008F49B5"/>
  </w:style>
  <w:style w:type="character" w:customStyle="1" w:styleId="WW8Num15z4">
    <w:name w:val="WW8Num15z4"/>
    <w:rsid w:val="008F49B5"/>
  </w:style>
  <w:style w:type="character" w:customStyle="1" w:styleId="WW8Num15z5">
    <w:name w:val="WW8Num15z5"/>
    <w:rsid w:val="008F49B5"/>
  </w:style>
  <w:style w:type="character" w:customStyle="1" w:styleId="WW8Num15z6">
    <w:name w:val="WW8Num15z6"/>
    <w:rsid w:val="008F49B5"/>
  </w:style>
  <w:style w:type="character" w:customStyle="1" w:styleId="WW8Num15z7">
    <w:name w:val="WW8Num15z7"/>
    <w:rsid w:val="008F49B5"/>
  </w:style>
  <w:style w:type="character" w:customStyle="1" w:styleId="WW8Num15z8">
    <w:name w:val="WW8Num15z8"/>
    <w:rsid w:val="008F49B5"/>
  </w:style>
  <w:style w:type="character" w:customStyle="1" w:styleId="WW8Num18z3">
    <w:name w:val="WW8Num18z3"/>
    <w:rsid w:val="008F49B5"/>
  </w:style>
  <w:style w:type="character" w:customStyle="1" w:styleId="WW8Num18z4">
    <w:name w:val="WW8Num18z4"/>
    <w:rsid w:val="008F49B5"/>
  </w:style>
  <w:style w:type="character" w:customStyle="1" w:styleId="WW8Num18z5">
    <w:name w:val="WW8Num18z5"/>
    <w:rsid w:val="008F49B5"/>
  </w:style>
  <w:style w:type="character" w:customStyle="1" w:styleId="WW8Num18z6">
    <w:name w:val="WW8Num18z6"/>
    <w:rsid w:val="008F49B5"/>
  </w:style>
  <w:style w:type="character" w:customStyle="1" w:styleId="WW8Num18z7">
    <w:name w:val="WW8Num18z7"/>
    <w:rsid w:val="008F49B5"/>
  </w:style>
  <w:style w:type="character" w:customStyle="1" w:styleId="WW8Num18z8">
    <w:name w:val="WW8Num18z8"/>
    <w:rsid w:val="008F49B5"/>
  </w:style>
  <w:style w:type="character" w:customStyle="1" w:styleId="WW8Num19z1">
    <w:name w:val="WW8Num19z1"/>
    <w:rsid w:val="008F49B5"/>
  </w:style>
  <w:style w:type="character" w:customStyle="1" w:styleId="WW8Num19z2">
    <w:name w:val="WW8Num19z2"/>
    <w:rsid w:val="008F49B5"/>
  </w:style>
  <w:style w:type="character" w:customStyle="1" w:styleId="WW8Num19z3">
    <w:name w:val="WW8Num19z3"/>
    <w:rsid w:val="008F49B5"/>
  </w:style>
  <w:style w:type="character" w:customStyle="1" w:styleId="WW8Num19z4">
    <w:name w:val="WW8Num19z4"/>
    <w:rsid w:val="008F49B5"/>
  </w:style>
  <w:style w:type="character" w:customStyle="1" w:styleId="WW8Num19z5">
    <w:name w:val="WW8Num19z5"/>
    <w:rsid w:val="008F49B5"/>
  </w:style>
  <w:style w:type="character" w:customStyle="1" w:styleId="WW8Num19z6">
    <w:name w:val="WW8Num19z6"/>
    <w:rsid w:val="008F49B5"/>
  </w:style>
  <w:style w:type="character" w:customStyle="1" w:styleId="WW8Num19z7">
    <w:name w:val="WW8Num19z7"/>
    <w:rsid w:val="008F49B5"/>
  </w:style>
  <w:style w:type="character" w:customStyle="1" w:styleId="WW8Num19z8">
    <w:name w:val="WW8Num19z8"/>
    <w:rsid w:val="008F49B5"/>
  </w:style>
  <w:style w:type="character" w:customStyle="1" w:styleId="WW8Num21z0">
    <w:name w:val="WW8Num21z0"/>
    <w:rsid w:val="008F49B5"/>
    <w:rPr>
      <w:rFonts w:cs="Times New Roman"/>
    </w:rPr>
  </w:style>
  <w:style w:type="character" w:customStyle="1" w:styleId="WW8Num22z0">
    <w:name w:val="WW8Num22z0"/>
    <w:rsid w:val="008F49B5"/>
    <w:rPr>
      <w:rFonts w:hint="default"/>
    </w:rPr>
  </w:style>
  <w:style w:type="character" w:customStyle="1" w:styleId="WW8Num22z1">
    <w:name w:val="WW8Num22z1"/>
    <w:rsid w:val="008F49B5"/>
  </w:style>
  <w:style w:type="character" w:customStyle="1" w:styleId="WW8Num22z2">
    <w:name w:val="WW8Num22z2"/>
    <w:rsid w:val="008F49B5"/>
  </w:style>
  <w:style w:type="character" w:customStyle="1" w:styleId="WW8Num22z3">
    <w:name w:val="WW8Num22z3"/>
    <w:rsid w:val="008F49B5"/>
  </w:style>
  <w:style w:type="character" w:customStyle="1" w:styleId="WW8Num22z4">
    <w:name w:val="WW8Num22z4"/>
    <w:rsid w:val="008F49B5"/>
  </w:style>
  <w:style w:type="character" w:customStyle="1" w:styleId="WW8Num22z5">
    <w:name w:val="WW8Num22z5"/>
    <w:rsid w:val="008F49B5"/>
  </w:style>
  <w:style w:type="character" w:customStyle="1" w:styleId="WW8Num22z6">
    <w:name w:val="WW8Num22z6"/>
    <w:rsid w:val="008F49B5"/>
  </w:style>
  <w:style w:type="character" w:customStyle="1" w:styleId="WW8Num22z7">
    <w:name w:val="WW8Num22z7"/>
    <w:rsid w:val="008F49B5"/>
  </w:style>
  <w:style w:type="character" w:customStyle="1" w:styleId="WW8Num22z8">
    <w:name w:val="WW8Num22z8"/>
    <w:rsid w:val="008F49B5"/>
  </w:style>
  <w:style w:type="character" w:customStyle="1" w:styleId="WW8Num23z0">
    <w:name w:val="WW8Num23z0"/>
    <w:rsid w:val="008F49B5"/>
    <w:rPr>
      <w:rFonts w:hint="default"/>
    </w:rPr>
  </w:style>
  <w:style w:type="character" w:customStyle="1" w:styleId="WW8Num23z1">
    <w:name w:val="WW8Num23z1"/>
    <w:rsid w:val="008F49B5"/>
  </w:style>
  <w:style w:type="character" w:customStyle="1" w:styleId="WW8Num23z2">
    <w:name w:val="WW8Num23z2"/>
    <w:rsid w:val="008F49B5"/>
  </w:style>
  <w:style w:type="character" w:customStyle="1" w:styleId="WW8Num23z3">
    <w:name w:val="WW8Num23z3"/>
    <w:rsid w:val="008F49B5"/>
  </w:style>
  <w:style w:type="character" w:customStyle="1" w:styleId="WW8Num23z4">
    <w:name w:val="WW8Num23z4"/>
    <w:rsid w:val="008F49B5"/>
  </w:style>
  <w:style w:type="character" w:customStyle="1" w:styleId="WW8Num23z5">
    <w:name w:val="WW8Num23z5"/>
    <w:rsid w:val="008F49B5"/>
  </w:style>
  <w:style w:type="character" w:customStyle="1" w:styleId="WW8Num23z6">
    <w:name w:val="WW8Num23z6"/>
    <w:rsid w:val="008F49B5"/>
  </w:style>
  <w:style w:type="character" w:customStyle="1" w:styleId="WW8Num23z7">
    <w:name w:val="WW8Num23z7"/>
    <w:rsid w:val="008F49B5"/>
  </w:style>
  <w:style w:type="character" w:customStyle="1" w:styleId="WW8Num23z8">
    <w:name w:val="WW8Num23z8"/>
    <w:rsid w:val="008F49B5"/>
  </w:style>
  <w:style w:type="character" w:customStyle="1" w:styleId="outputformat1">
    <w:name w:val="outputformat1"/>
    <w:rsid w:val="008F49B5"/>
    <w:rPr>
      <w:rFonts w:ascii="Arial" w:hAnsi="Arial" w:cs="Arial" w:hint="default"/>
      <w:sz w:val="18"/>
      <w:szCs w:val="18"/>
    </w:rPr>
  </w:style>
  <w:style w:type="character" w:customStyle="1" w:styleId="ListLabel10">
    <w:name w:val="ListLabel 10"/>
    <w:rsid w:val="008F49B5"/>
    <w:rPr>
      <w:rFonts w:cs="Courier New"/>
    </w:rPr>
  </w:style>
  <w:style w:type="character" w:customStyle="1" w:styleId="ListLabel11">
    <w:name w:val="ListLabel 11"/>
    <w:rsid w:val="008F49B5"/>
    <w:rPr>
      <w:rFonts w:cs="Courier New"/>
    </w:rPr>
  </w:style>
  <w:style w:type="character" w:customStyle="1" w:styleId="ListLabel12">
    <w:name w:val="ListLabel 12"/>
    <w:rsid w:val="008F49B5"/>
    <w:rPr>
      <w:rFonts w:cs="Courier New"/>
    </w:rPr>
  </w:style>
  <w:style w:type="character" w:customStyle="1" w:styleId="ListLabel1">
    <w:name w:val="ListLabel 1"/>
    <w:rsid w:val="008F49B5"/>
    <w:rPr>
      <w:rFonts w:cs="Courier New"/>
    </w:rPr>
  </w:style>
  <w:style w:type="character" w:customStyle="1" w:styleId="ListLabel2">
    <w:name w:val="ListLabel 2"/>
    <w:rsid w:val="008F49B5"/>
    <w:rPr>
      <w:rFonts w:cs="Courier New"/>
    </w:rPr>
  </w:style>
  <w:style w:type="character" w:customStyle="1" w:styleId="ListLabel3">
    <w:name w:val="ListLabel 3"/>
    <w:rsid w:val="008F49B5"/>
    <w:rPr>
      <w:rFonts w:cs="Courier New"/>
    </w:rPr>
  </w:style>
  <w:style w:type="character" w:customStyle="1" w:styleId="ListLabel7">
    <w:name w:val="ListLabel 7"/>
    <w:rsid w:val="008F49B5"/>
    <w:rPr>
      <w:rFonts w:cs="Courier New"/>
    </w:rPr>
  </w:style>
  <w:style w:type="character" w:customStyle="1" w:styleId="ListLabel8">
    <w:name w:val="ListLabel 8"/>
    <w:rsid w:val="008F49B5"/>
    <w:rPr>
      <w:rFonts w:cs="Courier New"/>
    </w:rPr>
  </w:style>
  <w:style w:type="character" w:customStyle="1" w:styleId="ListLabel9">
    <w:name w:val="ListLabel 9"/>
    <w:rsid w:val="008F49B5"/>
    <w:rPr>
      <w:rFonts w:cs="Courier New"/>
    </w:rPr>
  </w:style>
  <w:style w:type="character" w:customStyle="1" w:styleId="ListLabel4">
    <w:name w:val="ListLabel 4"/>
    <w:rsid w:val="008F49B5"/>
    <w:rPr>
      <w:rFonts w:cs="Courier New"/>
    </w:rPr>
  </w:style>
  <w:style w:type="character" w:customStyle="1" w:styleId="ListLabel5">
    <w:name w:val="ListLabel 5"/>
    <w:rsid w:val="008F49B5"/>
    <w:rPr>
      <w:rFonts w:cs="Courier New"/>
    </w:rPr>
  </w:style>
  <w:style w:type="character" w:customStyle="1" w:styleId="ListLabel6">
    <w:name w:val="ListLabel 6"/>
    <w:rsid w:val="008F49B5"/>
    <w:rPr>
      <w:rFonts w:cs="Courier New"/>
    </w:rPr>
  </w:style>
  <w:style w:type="character" w:customStyle="1" w:styleId="Zadanifontodlomka4">
    <w:name w:val="Zadani font odlomka4"/>
    <w:rsid w:val="008F49B5"/>
  </w:style>
  <w:style w:type="character" w:customStyle="1" w:styleId="Grafikeoznake1">
    <w:name w:val="Grafičke oznake1"/>
    <w:rsid w:val="008F49B5"/>
    <w:rPr>
      <w:rFonts w:ascii="OpenSymbol" w:eastAsia="OpenSymbol" w:hAnsi="OpenSymbol" w:cs="OpenSymbol"/>
    </w:rPr>
  </w:style>
  <w:style w:type="paragraph" w:customStyle="1" w:styleId="Stilnaslova">
    <w:name w:val="Stil naslova"/>
    <w:basedOn w:val="Normal"/>
    <w:next w:val="Tijeloteksta"/>
    <w:uiPriority w:val="99"/>
    <w:rsid w:val="008F49B5"/>
    <w:pPr>
      <w:keepNext/>
      <w:suppressAutoHyphens/>
      <w:spacing w:before="240" w:after="120"/>
    </w:pPr>
    <w:rPr>
      <w:rFonts w:ascii="Liberation Sans" w:eastAsia="Microsoft YaHei" w:hAnsi="Liberation Sans" w:cs="Arial"/>
      <w:color w:val="000000"/>
      <w:sz w:val="28"/>
      <w:szCs w:val="28"/>
      <w:lang w:val="en-US" w:eastAsia="zh-CN"/>
    </w:rPr>
  </w:style>
  <w:style w:type="paragraph" w:customStyle="1" w:styleId="Indeks">
    <w:name w:val="Indeks"/>
    <w:basedOn w:val="Normal"/>
    <w:uiPriority w:val="99"/>
    <w:rsid w:val="008F49B5"/>
    <w:pPr>
      <w:suppressLineNumbers/>
      <w:suppressAutoHyphens/>
    </w:pPr>
    <w:rPr>
      <w:rFonts w:cs="Arial"/>
      <w:color w:val="000000"/>
      <w:sz w:val="22"/>
      <w:szCs w:val="22"/>
      <w:lang w:val="en-US" w:eastAsia="zh-CN"/>
    </w:rPr>
  </w:style>
  <w:style w:type="paragraph" w:customStyle="1" w:styleId="Opisslike3">
    <w:name w:val="Opis slike3"/>
    <w:basedOn w:val="Normal"/>
    <w:rsid w:val="008F49B5"/>
    <w:pPr>
      <w:suppressLineNumbers/>
      <w:suppressAutoHyphens/>
      <w:spacing w:before="120" w:after="120"/>
    </w:pPr>
    <w:rPr>
      <w:rFonts w:cs="Arial"/>
      <w:i/>
      <w:iCs/>
      <w:color w:val="000000"/>
      <w:lang w:val="en-US" w:eastAsia="zh-CN"/>
    </w:rPr>
  </w:style>
  <w:style w:type="paragraph" w:customStyle="1" w:styleId="Opisslike2">
    <w:name w:val="Opis slike2"/>
    <w:basedOn w:val="Normal"/>
    <w:uiPriority w:val="99"/>
    <w:rsid w:val="008F49B5"/>
    <w:pPr>
      <w:suppressLineNumbers/>
      <w:suppressAutoHyphens/>
      <w:spacing w:before="120" w:after="120"/>
    </w:pPr>
    <w:rPr>
      <w:rFonts w:cs="Arial"/>
      <w:i/>
      <w:iCs/>
      <w:color w:val="000000"/>
      <w:lang w:val="en-US" w:eastAsia="zh-CN"/>
    </w:rPr>
  </w:style>
  <w:style w:type="paragraph" w:customStyle="1" w:styleId="Tijeloteksta31">
    <w:name w:val="Tijelo teksta 31"/>
    <w:basedOn w:val="Normal"/>
    <w:rsid w:val="008F49B5"/>
    <w:pPr>
      <w:suppressAutoHyphens/>
      <w:jc w:val="center"/>
    </w:pPr>
    <w:rPr>
      <w:i/>
      <w:iCs/>
      <w:color w:val="000000"/>
      <w:sz w:val="22"/>
      <w:szCs w:val="22"/>
      <w:lang w:val="en-US" w:eastAsia="zh-CN"/>
    </w:rPr>
  </w:style>
  <w:style w:type="paragraph" w:customStyle="1" w:styleId="Tijeloteksta-uvlaka22">
    <w:name w:val="Tijelo teksta - uvlaka 22"/>
    <w:basedOn w:val="Normal"/>
    <w:rsid w:val="008F49B5"/>
    <w:pPr>
      <w:suppressAutoHyphens/>
      <w:spacing w:after="120" w:line="480" w:lineRule="auto"/>
      <w:ind w:left="283"/>
    </w:pPr>
    <w:rPr>
      <w:rFonts w:cs="HRAvantgard"/>
      <w:color w:val="000000"/>
      <w:sz w:val="22"/>
      <w:szCs w:val="22"/>
      <w:lang w:val="en-US" w:eastAsia="zh-CN"/>
    </w:rPr>
  </w:style>
  <w:style w:type="paragraph" w:customStyle="1" w:styleId="Tijeloteksta21">
    <w:name w:val="Tijelo teksta 21"/>
    <w:basedOn w:val="Normal"/>
    <w:uiPriority w:val="99"/>
    <w:rsid w:val="008F49B5"/>
    <w:pPr>
      <w:suppressAutoHyphens/>
      <w:spacing w:after="120" w:line="480" w:lineRule="auto"/>
    </w:pPr>
    <w:rPr>
      <w:rFonts w:eastAsia="Times New Roman"/>
      <w:b/>
      <w:color w:val="000000"/>
      <w:sz w:val="22"/>
      <w:szCs w:val="20"/>
      <w:lang w:val="en-AU" w:eastAsia="zh-CN"/>
    </w:rPr>
  </w:style>
  <w:style w:type="paragraph" w:customStyle="1" w:styleId="ListParagraph1">
    <w:name w:val="List Paragraph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Tijeloteksta-uvlaka31">
    <w:name w:val="Tijelo teksta - uvlaka 31"/>
    <w:basedOn w:val="Normal"/>
    <w:rsid w:val="008F49B5"/>
    <w:pPr>
      <w:suppressAutoHyphens/>
      <w:spacing w:after="120"/>
      <w:ind w:left="283"/>
    </w:pPr>
    <w:rPr>
      <w:color w:val="000000"/>
      <w:sz w:val="16"/>
      <w:szCs w:val="16"/>
      <w:lang w:eastAsia="zh-CN"/>
    </w:rPr>
  </w:style>
  <w:style w:type="paragraph" w:customStyle="1" w:styleId="Odlomakpopisa1">
    <w:name w:val="Odlomak popisa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Sadrajokvira">
    <w:name w:val="Sadržaj okvira"/>
    <w:basedOn w:val="Normal"/>
    <w:uiPriority w:val="99"/>
    <w:rsid w:val="008F49B5"/>
    <w:pPr>
      <w:suppressAutoHyphens/>
    </w:pPr>
    <w:rPr>
      <w:rFonts w:cs="HRAvantgard"/>
      <w:color w:val="000000"/>
      <w:sz w:val="22"/>
      <w:szCs w:val="22"/>
      <w:lang w:val="en-US" w:eastAsia="zh-CN"/>
    </w:rPr>
  </w:style>
  <w:style w:type="paragraph" w:customStyle="1" w:styleId="Sadrajitablice">
    <w:name w:val="Sadržaji tablice"/>
    <w:basedOn w:val="Normal"/>
    <w:uiPriority w:val="99"/>
    <w:rsid w:val="008F49B5"/>
    <w:pPr>
      <w:suppressLineNumbers/>
      <w:suppressAutoHyphens/>
    </w:pPr>
    <w:rPr>
      <w:rFonts w:cs="HRAvantgard"/>
      <w:color w:val="000000"/>
      <w:sz w:val="22"/>
      <w:szCs w:val="22"/>
      <w:lang w:val="en-US" w:eastAsia="zh-CN"/>
    </w:rPr>
  </w:style>
  <w:style w:type="paragraph" w:customStyle="1" w:styleId="Naslovtablice">
    <w:name w:val="Naslov tablice"/>
    <w:basedOn w:val="Sadrajitablice"/>
    <w:uiPriority w:val="99"/>
    <w:rsid w:val="008F49B5"/>
    <w:pPr>
      <w:jc w:val="center"/>
    </w:pPr>
    <w:rPr>
      <w:b/>
      <w:bCs/>
    </w:rPr>
  </w:style>
  <w:style w:type="paragraph" w:customStyle="1" w:styleId="western">
    <w:name w:val="western"/>
    <w:basedOn w:val="Normal"/>
    <w:rsid w:val="008F49B5"/>
    <w:pPr>
      <w:spacing w:before="100" w:beforeAutospacing="1"/>
      <w:jc w:val="both"/>
    </w:pPr>
    <w:rPr>
      <w:rFonts w:eastAsia="Times New Roman"/>
      <w:color w:val="000000"/>
    </w:rPr>
  </w:style>
  <w:style w:type="character" w:customStyle="1" w:styleId="Nerijeenospominjanje1">
    <w:name w:val="Neriješeno spominjanje1"/>
    <w:basedOn w:val="Zadanifontodlomka"/>
    <w:uiPriority w:val="99"/>
    <w:semiHidden/>
    <w:unhideWhenUsed/>
    <w:rsid w:val="008F49B5"/>
    <w:rPr>
      <w:color w:val="605E5C"/>
      <w:shd w:val="clear" w:color="auto" w:fill="E1DFDD"/>
    </w:rPr>
  </w:style>
  <w:style w:type="numbering" w:customStyle="1" w:styleId="Bezpopisa3">
    <w:name w:val="Bez popisa3"/>
    <w:next w:val="Bezpopisa"/>
    <w:uiPriority w:val="99"/>
    <w:semiHidden/>
    <w:unhideWhenUsed/>
    <w:rsid w:val="008F49B5"/>
  </w:style>
  <w:style w:type="table" w:customStyle="1" w:styleId="Reetkatablice11">
    <w:name w:val="Rešetka tablice1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8F49B5"/>
  </w:style>
  <w:style w:type="numbering" w:customStyle="1" w:styleId="WW8Num22">
    <w:name w:val="WW8Num22"/>
    <w:basedOn w:val="Bezpopisa"/>
    <w:rsid w:val="008F49B5"/>
  </w:style>
  <w:style w:type="numbering" w:customStyle="1" w:styleId="WW8Num52">
    <w:name w:val="WW8Num52"/>
    <w:basedOn w:val="Bezpopisa"/>
    <w:rsid w:val="008F49B5"/>
  </w:style>
  <w:style w:type="numbering" w:customStyle="1" w:styleId="WW8Num62">
    <w:name w:val="WW8Num62"/>
    <w:basedOn w:val="Bezpopisa"/>
    <w:rsid w:val="008F49B5"/>
  </w:style>
  <w:style w:type="numbering" w:customStyle="1" w:styleId="Bezpopisa112">
    <w:name w:val="Bez popisa112"/>
    <w:next w:val="Bezpopisa"/>
    <w:uiPriority w:val="99"/>
    <w:semiHidden/>
    <w:unhideWhenUsed/>
    <w:rsid w:val="008F49B5"/>
  </w:style>
  <w:style w:type="numbering" w:customStyle="1" w:styleId="Bezpopisa21">
    <w:name w:val="Bez popisa21"/>
    <w:next w:val="Bezpopisa"/>
    <w:uiPriority w:val="99"/>
    <w:semiHidden/>
    <w:unhideWhenUsed/>
    <w:rsid w:val="008F49B5"/>
  </w:style>
  <w:style w:type="numbering" w:customStyle="1" w:styleId="Bezpopisa121">
    <w:name w:val="Bez popisa121"/>
    <w:next w:val="Bezpopisa"/>
    <w:uiPriority w:val="99"/>
    <w:semiHidden/>
    <w:unhideWhenUsed/>
    <w:rsid w:val="008F49B5"/>
  </w:style>
  <w:style w:type="numbering" w:customStyle="1" w:styleId="WW8Num211">
    <w:name w:val="WW8Num211"/>
    <w:basedOn w:val="Bezpopisa"/>
    <w:rsid w:val="008F49B5"/>
  </w:style>
  <w:style w:type="numbering" w:customStyle="1" w:styleId="WW8Num511">
    <w:name w:val="WW8Num511"/>
    <w:basedOn w:val="Bezpopisa"/>
    <w:rsid w:val="008F49B5"/>
  </w:style>
  <w:style w:type="numbering" w:customStyle="1" w:styleId="WW8Num611">
    <w:name w:val="WW8Num611"/>
    <w:basedOn w:val="Bezpopisa"/>
    <w:rsid w:val="008F49B5"/>
  </w:style>
  <w:style w:type="numbering" w:customStyle="1" w:styleId="Bezpopisa11111">
    <w:name w:val="Bez popisa11111"/>
    <w:next w:val="Bezpopisa"/>
    <w:uiPriority w:val="99"/>
    <w:semiHidden/>
    <w:unhideWhenUsed/>
    <w:rsid w:val="008F49B5"/>
  </w:style>
  <w:style w:type="paragraph" w:customStyle="1" w:styleId="xl219">
    <w:name w:val="xl219"/>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20">
    <w:name w:val="xl22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21">
    <w:name w:val="xl221"/>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222">
    <w:name w:val="xl22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223">
    <w:name w:val="xl223"/>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24">
    <w:name w:val="xl224"/>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25">
    <w:name w:val="xl225"/>
    <w:basedOn w:val="Normal"/>
    <w:rsid w:val="008F49B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6">
    <w:name w:val="xl226"/>
    <w:basedOn w:val="Normal"/>
    <w:rsid w:val="008F49B5"/>
    <w:pPr>
      <w:pBdr>
        <w:top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7">
    <w:name w:val="xl227"/>
    <w:basedOn w:val="Normal"/>
    <w:rsid w:val="008F49B5"/>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8">
    <w:name w:val="xl228"/>
    <w:basedOn w:val="Normal"/>
    <w:rsid w:val="008F49B5"/>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29">
    <w:name w:val="xl229"/>
    <w:basedOn w:val="Normal"/>
    <w:rsid w:val="008F49B5"/>
    <w:pPr>
      <w:pBdr>
        <w:top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0">
    <w:name w:val="xl230"/>
    <w:basedOn w:val="Normal"/>
    <w:rsid w:val="008F49B5"/>
    <w:pPr>
      <w:pBdr>
        <w:top w:val="single" w:sz="4" w:space="0" w:color="auto"/>
        <w:right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1">
    <w:name w:val="xl231"/>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32">
    <w:name w:val="xl232"/>
    <w:basedOn w:val="Normal"/>
    <w:rsid w:val="008F49B5"/>
    <w:pPr>
      <w:pBdr>
        <w:top w:val="single" w:sz="4" w:space="0" w:color="00000A"/>
        <w:left w:val="single" w:sz="4" w:space="0" w:color="00000A"/>
        <w:bottom w:val="single" w:sz="4" w:space="0" w:color="00000A"/>
        <w:right w:val="single" w:sz="4" w:space="0" w:color="00000A"/>
      </w:pBdr>
      <w:spacing w:before="100" w:beforeAutospacing="1" w:after="100" w:afterAutospacing="1"/>
      <w:textAlignment w:val="center"/>
    </w:pPr>
    <w:rPr>
      <w:rFonts w:eastAsia="Times New Roman"/>
      <w:color w:val="00000A"/>
      <w:sz w:val="20"/>
      <w:szCs w:val="20"/>
    </w:rPr>
  </w:style>
  <w:style w:type="paragraph" w:customStyle="1" w:styleId="xl233">
    <w:name w:val="xl233"/>
    <w:basedOn w:val="Normal"/>
    <w:rsid w:val="008F49B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234">
    <w:name w:val="xl234"/>
    <w:basedOn w:val="Normal"/>
    <w:rsid w:val="008F49B5"/>
    <w:pPr>
      <w:pBdr>
        <w:left w:val="single" w:sz="4" w:space="0" w:color="auto"/>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5">
    <w:name w:val="xl235"/>
    <w:basedOn w:val="Normal"/>
    <w:rsid w:val="008F49B5"/>
    <w:pPr>
      <w:pBdr>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6">
    <w:name w:val="xl236"/>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7">
    <w:name w:val="xl237"/>
    <w:basedOn w:val="Normal"/>
    <w:rsid w:val="008F49B5"/>
    <w:pPr>
      <w:pBdr>
        <w:lef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38">
    <w:name w:val="xl238"/>
    <w:basedOn w:val="Normal"/>
    <w:rsid w:val="008F49B5"/>
    <w:pPr>
      <w:shd w:val="clear" w:color="000000" w:fill="FFFF99"/>
      <w:spacing w:before="100" w:beforeAutospacing="1" w:after="100" w:afterAutospacing="1"/>
    </w:pPr>
    <w:rPr>
      <w:rFonts w:eastAsia="Times New Roman"/>
      <w:b/>
      <w:bCs/>
      <w:sz w:val="20"/>
      <w:szCs w:val="20"/>
    </w:rPr>
  </w:style>
  <w:style w:type="paragraph" w:customStyle="1" w:styleId="xl239">
    <w:name w:val="xl239"/>
    <w:basedOn w:val="Normal"/>
    <w:rsid w:val="008F49B5"/>
    <w:pPr>
      <w:pBdr>
        <w:righ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40">
    <w:name w:val="xl240"/>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41">
    <w:name w:val="xl241"/>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b/>
      <w:bCs/>
      <w:sz w:val="20"/>
      <w:szCs w:val="20"/>
    </w:rPr>
  </w:style>
  <w:style w:type="paragraph" w:customStyle="1" w:styleId="xl242">
    <w:name w:val="xl242"/>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3">
    <w:name w:val="xl243"/>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sz w:val="20"/>
      <w:szCs w:val="20"/>
    </w:rPr>
  </w:style>
  <w:style w:type="paragraph" w:customStyle="1" w:styleId="xl244">
    <w:name w:val="xl244"/>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5">
    <w:name w:val="xl245"/>
    <w:basedOn w:val="Normal"/>
    <w:rsid w:val="008F49B5"/>
    <w:pPr>
      <w:pBdr>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eastAsia="Times New Roman"/>
      <w:b/>
      <w:bCs/>
      <w:sz w:val="20"/>
      <w:szCs w:val="20"/>
    </w:rPr>
  </w:style>
  <w:style w:type="paragraph" w:customStyle="1" w:styleId="xl246">
    <w:name w:val="xl246"/>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eastAsia="Times New Roman"/>
      <w:b/>
      <w:bCs/>
      <w:sz w:val="20"/>
      <w:szCs w:val="20"/>
    </w:rPr>
  </w:style>
  <w:style w:type="paragraph" w:customStyle="1" w:styleId="xl247">
    <w:name w:val="xl247"/>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48">
    <w:name w:val="xl248"/>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0"/>
      <w:szCs w:val="20"/>
    </w:rPr>
  </w:style>
  <w:style w:type="paragraph" w:customStyle="1" w:styleId="xl249">
    <w:name w:val="xl249"/>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50">
    <w:name w:val="xl25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1">
    <w:name w:val="xl25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2">
    <w:name w:val="xl25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3">
    <w:name w:val="xl253"/>
    <w:basedOn w:val="Normal"/>
    <w:rsid w:val="008F49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center"/>
    </w:pPr>
    <w:rPr>
      <w:rFonts w:eastAsia="Times New Roman"/>
      <w:b/>
      <w:bCs/>
      <w:sz w:val="20"/>
      <w:szCs w:val="20"/>
    </w:rPr>
  </w:style>
  <w:style w:type="paragraph" w:customStyle="1" w:styleId="xl254">
    <w:name w:val="xl254"/>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5">
    <w:name w:val="xl255"/>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6">
    <w:name w:val="xl25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57">
    <w:name w:val="xl25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58">
    <w:name w:val="xl258"/>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59">
    <w:name w:val="xl2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0">
    <w:name w:val="xl260"/>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1">
    <w:name w:val="xl261"/>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2">
    <w:name w:val="xl262"/>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3">
    <w:name w:val="xl26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4">
    <w:name w:val="xl26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65">
    <w:name w:val="xl26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6">
    <w:name w:val="xl26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7">
    <w:name w:val="xl26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8">
    <w:name w:val="xl26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69">
    <w:name w:val="xl269"/>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70">
    <w:name w:val="xl27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1">
    <w:name w:val="xl27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2">
    <w:name w:val="xl27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3">
    <w:name w:val="xl27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274">
    <w:name w:val="xl2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75">
    <w:name w:val="xl275"/>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6">
    <w:name w:val="xl276"/>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7">
    <w:name w:val="xl27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78">
    <w:name w:val="xl278"/>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character" w:customStyle="1" w:styleId="WW8Num21z1">
    <w:name w:val="WW8Num21z1"/>
    <w:rsid w:val="008F49B5"/>
    <w:rPr>
      <w:rFonts w:ascii="Courier New" w:hAnsi="Courier New" w:cs="Courier New" w:hint="default"/>
    </w:rPr>
  </w:style>
  <w:style w:type="character" w:customStyle="1" w:styleId="WW8Num21z3">
    <w:name w:val="WW8Num21z3"/>
    <w:rsid w:val="008F49B5"/>
    <w:rPr>
      <w:rFonts w:ascii="Symbol" w:hAnsi="Symbol" w:cs="Symbol" w:hint="default"/>
    </w:rPr>
  </w:style>
  <w:style w:type="character" w:customStyle="1" w:styleId="WW8Num24z0">
    <w:name w:val="WW8Num24z0"/>
    <w:rsid w:val="008F49B5"/>
    <w:rPr>
      <w:rFonts w:ascii="Wingdings" w:hAnsi="Wingdings" w:cs="Wingdings" w:hint="default"/>
    </w:rPr>
  </w:style>
  <w:style w:type="character" w:customStyle="1" w:styleId="WW8Num24z1">
    <w:name w:val="WW8Num24z1"/>
    <w:rsid w:val="008F49B5"/>
    <w:rPr>
      <w:rFonts w:ascii="Courier New" w:hAnsi="Courier New" w:cs="Courier New" w:hint="default"/>
    </w:rPr>
  </w:style>
  <w:style w:type="character" w:customStyle="1" w:styleId="WW8Num24z3">
    <w:name w:val="WW8Num24z3"/>
    <w:rsid w:val="008F49B5"/>
    <w:rPr>
      <w:rFonts w:ascii="Symbol" w:hAnsi="Symbol" w:cs="Symbol" w:hint="default"/>
    </w:rPr>
  </w:style>
  <w:style w:type="character" w:customStyle="1" w:styleId="WW8Num25z0">
    <w:name w:val="WW8Num25z0"/>
    <w:rsid w:val="008F49B5"/>
    <w:rPr>
      <w:rFonts w:ascii="Wingdings" w:hAnsi="Wingdings" w:cs="Wingdings" w:hint="default"/>
    </w:rPr>
  </w:style>
  <w:style w:type="character" w:customStyle="1" w:styleId="WW8Num25z1">
    <w:name w:val="WW8Num25z1"/>
    <w:rsid w:val="008F49B5"/>
    <w:rPr>
      <w:rFonts w:ascii="Courier New" w:hAnsi="Courier New" w:cs="Courier New" w:hint="default"/>
    </w:rPr>
  </w:style>
  <w:style w:type="character" w:customStyle="1" w:styleId="WW8Num25z3">
    <w:name w:val="WW8Num25z3"/>
    <w:rsid w:val="008F49B5"/>
    <w:rPr>
      <w:rFonts w:ascii="Symbol" w:hAnsi="Symbol" w:cs="Symbol" w:hint="default"/>
    </w:rPr>
  </w:style>
  <w:style w:type="character" w:customStyle="1" w:styleId="WW8Num26z0">
    <w:name w:val="WW8Num26z0"/>
    <w:rsid w:val="008F49B5"/>
    <w:rPr>
      <w:rFonts w:ascii="Wingdings" w:hAnsi="Wingdings" w:cs="Wingdings" w:hint="default"/>
    </w:rPr>
  </w:style>
  <w:style w:type="character" w:customStyle="1" w:styleId="WW8Num26z1">
    <w:name w:val="WW8Num26z1"/>
    <w:rsid w:val="008F49B5"/>
    <w:rPr>
      <w:rFonts w:ascii="Courier New" w:hAnsi="Courier New" w:cs="Courier New" w:hint="default"/>
    </w:rPr>
  </w:style>
  <w:style w:type="character" w:customStyle="1" w:styleId="WW8Num26z3">
    <w:name w:val="WW8Num26z3"/>
    <w:rsid w:val="008F49B5"/>
    <w:rPr>
      <w:rFonts w:ascii="Symbol" w:hAnsi="Symbol" w:cs="Symbol" w:hint="default"/>
    </w:rPr>
  </w:style>
  <w:style w:type="character" w:customStyle="1" w:styleId="WW8Num27z0">
    <w:name w:val="WW8Num27z0"/>
    <w:rsid w:val="008F49B5"/>
    <w:rPr>
      <w:rFonts w:ascii="Wingdings" w:hAnsi="Wingdings" w:cs="Wingdings" w:hint="default"/>
    </w:rPr>
  </w:style>
  <w:style w:type="character" w:customStyle="1" w:styleId="WW8Num27z1">
    <w:name w:val="WW8Num27z1"/>
    <w:rsid w:val="008F49B5"/>
    <w:rPr>
      <w:rFonts w:ascii="Courier New" w:hAnsi="Courier New" w:cs="Courier New" w:hint="default"/>
    </w:rPr>
  </w:style>
  <w:style w:type="character" w:customStyle="1" w:styleId="WW8Num27z3">
    <w:name w:val="WW8Num27z3"/>
    <w:rsid w:val="008F49B5"/>
    <w:rPr>
      <w:rFonts w:ascii="Symbol" w:hAnsi="Symbol" w:cs="Symbol" w:hint="default"/>
    </w:rPr>
  </w:style>
  <w:style w:type="character" w:customStyle="1" w:styleId="WW8Num28z0">
    <w:name w:val="WW8Num28z0"/>
    <w:rsid w:val="008F49B5"/>
    <w:rPr>
      <w:rFonts w:ascii="Wingdings" w:hAnsi="Wingdings" w:cs="Wingdings" w:hint="default"/>
      <w:szCs w:val="24"/>
      <w:lang w:val="hr-HR"/>
    </w:rPr>
  </w:style>
  <w:style w:type="character" w:customStyle="1" w:styleId="WW8Num28z1">
    <w:name w:val="WW8Num28z1"/>
    <w:rsid w:val="008F49B5"/>
    <w:rPr>
      <w:rFonts w:ascii="Courier New" w:hAnsi="Courier New" w:cs="Courier New" w:hint="default"/>
    </w:rPr>
  </w:style>
  <w:style w:type="character" w:customStyle="1" w:styleId="WW8Num28z3">
    <w:name w:val="WW8Num28z3"/>
    <w:rsid w:val="008F49B5"/>
    <w:rPr>
      <w:rFonts w:ascii="Symbol" w:hAnsi="Symbol" w:cs="Symbol" w:hint="default"/>
    </w:rPr>
  </w:style>
  <w:style w:type="character" w:customStyle="1" w:styleId="WW8Num29z0">
    <w:name w:val="WW8Num29z0"/>
    <w:rsid w:val="008F49B5"/>
    <w:rPr>
      <w:rFonts w:ascii="Wingdings" w:hAnsi="Wingdings" w:cs="Wingdings" w:hint="default"/>
      <w:szCs w:val="24"/>
      <w:lang w:val="hr-HR"/>
    </w:rPr>
  </w:style>
  <w:style w:type="character" w:customStyle="1" w:styleId="WW8Num29z1">
    <w:name w:val="WW8Num29z1"/>
    <w:rsid w:val="008F49B5"/>
    <w:rPr>
      <w:rFonts w:ascii="Courier New" w:hAnsi="Courier New" w:cs="Courier New" w:hint="default"/>
    </w:rPr>
  </w:style>
  <w:style w:type="character" w:customStyle="1" w:styleId="WW8Num29z3">
    <w:name w:val="WW8Num29z3"/>
    <w:rsid w:val="008F49B5"/>
    <w:rPr>
      <w:rFonts w:ascii="Symbol" w:hAnsi="Symbol" w:cs="Symbol" w:hint="default"/>
    </w:rPr>
  </w:style>
  <w:style w:type="character" w:customStyle="1" w:styleId="WW8Num30z0">
    <w:name w:val="WW8Num30z0"/>
    <w:rsid w:val="008F49B5"/>
    <w:rPr>
      <w:rFonts w:ascii="Wingdings" w:hAnsi="Wingdings" w:cs="Wingdings" w:hint="default"/>
      <w:szCs w:val="24"/>
      <w:lang w:val="hr-HR"/>
    </w:rPr>
  </w:style>
  <w:style w:type="character" w:customStyle="1" w:styleId="WW8Num30z1">
    <w:name w:val="WW8Num30z1"/>
    <w:rsid w:val="008F49B5"/>
    <w:rPr>
      <w:rFonts w:ascii="Courier New" w:hAnsi="Courier New" w:cs="Courier New" w:hint="default"/>
    </w:rPr>
  </w:style>
  <w:style w:type="character" w:customStyle="1" w:styleId="WW8Num30z2">
    <w:name w:val="WW8Num30z2"/>
    <w:rsid w:val="008F49B5"/>
    <w:rPr>
      <w:rFonts w:ascii="Wingdings" w:hAnsi="Wingdings" w:cs="Wingdings" w:hint="default"/>
    </w:rPr>
  </w:style>
  <w:style w:type="character" w:customStyle="1" w:styleId="WW8Num30z3">
    <w:name w:val="WW8Num30z3"/>
    <w:rsid w:val="008F49B5"/>
    <w:rPr>
      <w:rFonts w:ascii="Symbol" w:hAnsi="Symbol" w:cs="Symbol" w:hint="default"/>
    </w:rPr>
  </w:style>
  <w:style w:type="character" w:customStyle="1" w:styleId="WW8Num31z0">
    <w:name w:val="WW8Num31z0"/>
    <w:rsid w:val="008F49B5"/>
    <w:rPr>
      <w:rFonts w:ascii="Wingdings" w:hAnsi="Wingdings" w:cs="Wingdings" w:hint="default"/>
    </w:rPr>
  </w:style>
  <w:style w:type="character" w:customStyle="1" w:styleId="WW8Num31z1">
    <w:name w:val="WW8Num31z1"/>
    <w:rsid w:val="008F49B5"/>
    <w:rPr>
      <w:rFonts w:ascii="Courier New" w:hAnsi="Courier New" w:cs="Courier New" w:hint="default"/>
    </w:rPr>
  </w:style>
  <w:style w:type="character" w:customStyle="1" w:styleId="WW8Num31z3">
    <w:name w:val="WW8Num31z3"/>
    <w:rsid w:val="008F49B5"/>
    <w:rPr>
      <w:rFonts w:ascii="Symbol" w:hAnsi="Symbol" w:cs="Symbol" w:hint="default"/>
    </w:rPr>
  </w:style>
  <w:style w:type="character" w:customStyle="1" w:styleId="WW8Num32z0">
    <w:name w:val="WW8Num32z0"/>
    <w:rsid w:val="008F49B5"/>
    <w:rPr>
      <w:rFonts w:ascii="Wingdings" w:hAnsi="Wingdings" w:cs="Wingdings" w:hint="default"/>
      <w:szCs w:val="24"/>
      <w:lang w:val="hr-HR"/>
    </w:rPr>
  </w:style>
  <w:style w:type="character" w:customStyle="1" w:styleId="WW8Num32z1">
    <w:name w:val="WW8Num32z1"/>
    <w:rsid w:val="008F49B5"/>
    <w:rPr>
      <w:rFonts w:ascii="Courier New" w:hAnsi="Courier New" w:cs="Courier New" w:hint="default"/>
    </w:rPr>
  </w:style>
  <w:style w:type="character" w:customStyle="1" w:styleId="WW8Num32z2">
    <w:name w:val="WW8Num32z2"/>
    <w:rsid w:val="008F49B5"/>
    <w:rPr>
      <w:rFonts w:ascii="Wingdings" w:hAnsi="Wingdings" w:cs="Wingdings" w:hint="default"/>
    </w:rPr>
  </w:style>
  <w:style w:type="character" w:customStyle="1" w:styleId="WW8Num32z3">
    <w:name w:val="WW8Num32z3"/>
    <w:rsid w:val="008F49B5"/>
    <w:rPr>
      <w:rFonts w:ascii="Symbol" w:hAnsi="Symbol" w:cs="Symbol" w:hint="default"/>
    </w:rPr>
  </w:style>
  <w:style w:type="character" w:customStyle="1" w:styleId="WW8Num33z0">
    <w:name w:val="WW8Num33z0"/>
    <w:rsid w:val="008F49B5"/>
    <w:rPr>
      <w:rFonts w:ascii="Wingdings" w:hAnsi="Wingdings" w:cs="Wingdings" w:hint="default"/>
    </w:rPr>
  </w:style>
  <w:style w:type="character" w:customStyle="1" w:styleId="WW8Num33z1">
    <w:name w:val="WW8Num33z1"/>
    <w:rsid w:val="008F49B5"/>
    <w:rPr>
      <w:rFonts w:ascii="Courier New" w:hAnsi="Courier New" w:cs="Courier New" w:hint="default"/>
    </w:rPr>
  </w:style>
  <w:style w:type="character" w:customStyle="1" w:styleId="WW8Num33z3">
    <w:name w:val="WW8Num33z3"/>
    <w:rsid w:val="008F49B5"/>
    <w:rPr>
      <w:rFonts w:ascii="Symbol" w:hAnsi="Symbol" w:cs="Symbol" w:hint="default"/>
    </w:rPr>
  </w:style>
  <w:style w:type="character" w:customStyle="1" w:styleId="WW8Num2z3">
    <w:name w:val="WW8Num2z3"/>
    <w:rsid w:val="008F49B5"/>
  </w:style>
  <w:style w:type="character" w:customStyle="1" w:styleId="WW8Num2z4">
    <w:name w:val="WW8Num2z4"/>
    <w:rsid w:val="008F49B5"/>
  </w:style>
  <w:style w:type="character" w:customStyle="1" w:styleId="WW8Num2z5">
    <w:name w:val="WW8Num2z5"/>
    <w:rsid w:val="008F49B5"/>
  </w:style>
  <w:style w:type="character" w:customStyle="1" w:styleId="WW8Num2z6">
    <w:name w:val="WW8Num2z6"/>
    <w:rsid w:val="008F49B5"/>
  </w:style>
  <w:style w:type="character" w:customStyle="1" w:styleId="WW8Num2z7">
    <w:name w:val="WW8Num2z7"/>
    <w:rsid w:val="008F49B5"/>
  </w:style>
  <w:style w:type="character" w:customStyle="1" w:styleId="WW8Num2z8">
    <w:name w:val="WW8Num2z8"/>
    <w:rsid w:val="008F49B5"/>
  </w:style>
  <w:style w:type="character" w:customStyle="1" w:styleId="WW8Num3z3">
    <w:name w:val="WW8Num3z3"/>
    <w:rsid w:val="008F49B5"/>
    <w:rPr>
      <w:rFonts w:ascii="Symbol" w:hAnsi="Symbol" w:cs="Symbol" w:hint="default"/>
    </w:rPr>
  </w:style>
  <w:style w:type="character" w:customStyle="1" w:styleId="WW8Num4z2">
    <w:name w:val="WW8Num4z2"/>
    <w:rsid w:val="008F49B5"/>
    <w:rPr>
      <w:rFonts w:ascii="Wingdings" w:hAnsi="Wingdings" w:cs="Wingdings" w:hint="default"/>
    </w:rPr>
  </w:style>
  <w:style w:type="character" w:customStyle="1" w:styleId="WW8Num4z3">
    <w:name w:val="WW8Num4z3"/>
    <w:rsid w:val="008F49B5"/>
    <w:rPr>
      <w:rFonts w:ascii="Symbol" w:hAnsi="Symbol" w:cs="Symbol" w:hint="default"/>
    </w:rPr>
  </w:style>
  <w:style w:type="character" w:customStyle="1" w:styleId="WW8Num5z3">
    <w:name w:val="WW8Num5z3"/>
    <w:rsid w:val="008F49B5"/>
    <w:rPr>
      <w:rFonts w:ascii="Symbol" w:hAnsi="Symbol" w:cs="Symbol" w:hint="default"/>
    </w:rPr>
  </w:style>
  <w:style w:type="character" w:customStyle="1" w:styleId="WW8Num11z3">
    <w:name w:val="WW8Num11z3"/>
    <w:rsid w:val="008F49B5"/>
    <w:rPr>
      <w:rFonts w:ascii="Symbol" w:hAnsi="Symbol" w:cs="Symbol" w:hint="default"/>
    </w:rPr>
  </w:style>
  <w:style w:type="character" w:customStyle="1" w:styleId="WW8Num14z3">
    <w:name w:val="WW8Num14z3"/>
    <w:rsid w:val="008F49B5"/>
    <w:rPr>
      <w:rFonts w:ascii="Symbol" w:hAnsi="Symbol" w:cs="Symbol" w:hint="default"/>
    </w:rPr>
  </w:style>
  <w:style w:type="character" w:customStyle="1" w:styleId="WW8Num16z3">
    <w:name w:val="WW8Num16z3"/>
    <w:rsid w:val="008F49B5"/>
    <w:rPr>
      <w:rFonts w:ascii="Symbol" w:hAnsi="Symbol" w:cs="Symbol" w:hint="default"/>
    </w:rPr>
  </w:style>
  <w:style w:type="character" w:customStyle="1" w:styleId="WW8Num27z2">
    <w:name w:val="WW8Num27z2"/>
    <w:rsid w:val="008F49B5"/>
  </w:style>
  <w:style w:type="character" w:customStyle="1" w:styleId="WW8Num27z4">
    <w:name w:val="WW8Num27z4"/>
    <w:rsid w:val="008F49B5"/>
  </w:style>
  <w:style w:type="character" w:customStyle="1" w:styleId="WW8Num27z5">
    <w:name w:val="WW8Num27z5"/>
    <w:rsid w:val="008F49B5"/>
  </w:style>
  <w:style w:type="character" w:customStyle="1" w:styleId="WW8Num27z6">
    <w:name w:val="WW8Num27z6"/>
    <w:rsid w:val="008F49B5"/>
  </w:style>
  <w:style w:type="character" w:customStyle="1" w:styleId="WW8Num27z7">
    <w:name w:val="WW8Num27z7"/>
    <w:rsid w:val="008F49B5"/>
  </w:style>
  <w:style w:type="character" w:customStyle="1" w:styleId="WW8Num27z8">
    <w:name w:val="WW8Num27z8"/>
    <w:rsid w:val="008F49B5"/>
  </w:style>
  <w:style w:type="character" w:customStyle="1" w:styleId="WW8Num28z2">
    <w:name w:val="WW8Num28z2"/>
    <w:rsid w:val="008F49B5"/>
  </w:style>
  <w:style w:type="character" w:customStyle="1" w:styleId="WW8Num28z4">
    <w:name w:val="WW8Num28z4"/>
    <w:rsid w:val="008F49B5"/>
  </w:style>
  <w:style w:type="character" w:customStyle="1" w:styleId="WW8Num28z5">
    <w:name w:val="WW8Num28z5"/>
    <w:rsid w:val="008F49B5"/>
  </w:style>
  <w:style w:type="character" w:customStyle="1" w:styleId="WW8Num28z6">
    <w:name w:val="WW8Num28z6"/>
    <w:rsid w:val="008F49B5"/>
  </w:style>
  <w:style w:type="character" w:customStyle="1" w:styleId="WW8Num28z7">
    <w:name w:val="WW8Num28z7"/>
    <w:rsid w:val="008F49B5"/>
  </w:style>
  <w:style w:type="character" w:customStyle="1" w:styleId="WW8Num28z8">
    <w:name w:val="WW8Num28z8"/>
    <w:rsid w:val="008F49B5"/>
  </w:style>
  <w:style w:type="character" w:customStyle="1" w:styleId="WW8Num30z4">
    <w:name w:val="WW8Num30z4"/>
    <w:rsid w:val="008F49B5"/>
  </w:style>
  <w:style w:type="character" w:customStyle="1" w:styleId="WW8Num30z5">
    <w:name w:val="WW8Num30z5"/>
    <w:rsid w:val="008F49B5"/>
  </w:style>
  <w:style w:type="character" w:customStyle="1" w:styleId="WW8Num30z6">
    <w:name w:val="WW8Num30z6"/>
    <w:rsid w:val="008F49B5"/>
  </w:style>
  <w:style w:type="character" w:customStyle="1" w:styleId="WW8Num30z7">
    <w:name w:val="WW8Num30z7"/>
    <w:rsid w:val="008F49B5"/>
  </w:style>
  <w:style w:type="character" w:customStyle="1" w:styleId="WW8Num30z8">
    <w:name w:val="WW8Num30z8"/>
    <w:rsid w:val="008F49B5"/>
  </w:style>
  <w:style w:type="character" w:customStyle="1" w:styleId="WW8Num33z2">
    <w:name w:val="WW8Num33z2"/>
    <w:rsid w:val="008F49B5"/>
  </w:style>
  <w:style w:type="character" w:customStyle="1" w:styleId="WW8Num33z4">
    <w:name w:val="WW8Num33z4"/>
    <w:rsid w:val="008F49B5"/>
  </w:style>
  <w:style w:type="character" w:customStyle="1" w:styleId="WW8Num33z5">
    <w:name w:val="WW8Num33z5"/>
    <w:rsid w:val="008F49B5"/>
  </w:style>
  <w:style w:type="character" w:customStyle="1" w:styleId="WW8Num33z6">
    <w:name w:val="WW8Num33z6"/>
    <w:rsid w:val="008F49B5"/>
  </w:style>
  <w:style w:type="character" w:customStyle="1" w:styleId="WW8Num33z7">
    <w:name w:val="WW8Num33z7"/>
    <w:rsid w:val="008F49B5"/>
  </w:style>
  <w:style w:type="character" w:customStyle="1" w:styleId="WW8Num33z8">
    <w:name w:val="WW8Num33z8"/>
    <w:rsid w:val="008F49B5"/>
  </w:style>
  <w:style w:type="character" w:customStyle="1" w:styleId="WW8Num34z0">
    <w:name w:val="WW8Num34z0"/>
    <w:rsid w:val="008F49B5"/>
    <w:rPr>
      <w:rFonts w:ascii="Wingdings" w:hAnsi="Wingdings" w:cs="Wingdings" w:hint="default"/>
    </w:rPr>
  </w:style>
  <w:style w:type="character" w:customStyle="1" w:styleId="WW8Num34z1">
    <w:name w:val="WW8Num34z1"/>
    <w:rsid w:val="008F49B5"/>
    <w:rPr>
      <w:rFonts w:ascii="Courier New" w:hAnsi="Courier New" w:cs="Courier New" w:hint="default"/>
    </w:rPr>
  </w:style>
  <w:style w:type="character" w:customStyle="1" w:styleId="WW8Num34z3">
    <w:name w:val="WW8Num34z3"/>
    <w:rsid w:val="008F49B5"/>
    <w:rPr>
      <w:rFonts w:ascii="Symbol" w:hAnsi="Symbol" w:cs="Symbol" w:hint="default"/>
    </w:rPr>
  </w:style>
  <w:style w:type="character" w:customStyle="1" w:styleId="WW8Num35z0">
    <w:name w:val="WW8Num35z0"/>
    <w:rsid w:val="008F49B5"/>
    <w:rPr>
      <w:rFonts w:ascii="Wingdings" w:hAnsi="Wingdings" w:cs="Wingdings" w:hint="default"/>
    </w:rPr>
  </w:style>
  <w:style w:type="character" w:customStyle="1" w:styleId="WW8Num35z1">
    <w:name w:val="WW8Num35z1"/>
    <w:rsid w:val="008F49B5"/>
    <w:rPr>
      <w:rFonts w:ascii="Courier New" w:hAnsi="Courier New" w:cs="Courier New" w:hint="default"/>
    </w:rPr>
  </w:style>
  <w:style w:type="character" w:customStyle="1" w:styleId="WW8Num35z3">
    <w:name w:val="WW8Num35z3"/>
    <w:rsid w:val="008F49B5"/>
    <w:rPr>
      <w:rFonts w:ascii="Symbol" w:hAnsi="Symbol" w:cs="Symbol" w:hint="default"/>
    </w:rPr>
  </w:style>
  <w:style w:type="character" w:customStyle="1" w:styleId="WW8Num36z0">
    <w:name w:val="WW8Num36z0"/>
    <w:rsid w:val="008F49B5"/>
    <w:rPr>
      <w:rFonts w:hint="default"/>
    </w:rPr>
  </w:style>
  <w:style w:type="character" w:customStyle="1" w:styleId="WW8Num36z1">
    <w:name w:val="WW8Num36z1"/>
    <w:rsid w:val="008F49B5"/>
  </w:style>
  <w:style w:type="character" w:customStyle="1" w:styleId="WW8Num36z2">
    <w:name w:val="WW8Num36z2"/>
    <w:rsid w:val="008F49B5"/>
  </w:style>
  <w:style w:type="character" w:customStyle="1" w:styleId="WW8Num36z3">
    <w:name w:val="WW8Num36z3"/>
    <w:rsid w:val="008F49B5"/>
  </w:style>
  <w:style w:type="character" w:customStyle="1" w:styleId="WW8Num36z4">
    <w:name w:val="WW8Num36z4"/>
    <w:rsid w:val="008F49B5"/>
  </w:style>
  <w:style w:type="character" w:customStyle="1" w:styleId="WW8Num36z5">
    <w:name w:val="WW8Num36z5"/>
    <w:rsid w:val="008F49B5"/>
  </w:style>
  <w:style w:type="character" w:customStyle="1" w:styleId="WW8Num36z6">
    <w:name w:val="WW8Num36z6"/>
    <w:rsid w:val="008F49B5"/>
  </w:style>
  <w:style w:type="character" w:customStyle="1" w:styleId="WW8Num36z7">
    <w:name w:val="WW8Num36z7"/>
    <w:rsid w:val="008F49B5"/>
  </w:style>
  <w:style w:type="character" w:customStyle="1" w:styleId="WW8Num36z8">
    <w:name w:val="WW8Num36z8"/>
    <w:rsid w:val="008F49B5"/>
  </w:style>
  <w:style w:type="character" w:customStyle="1" w:styleId="WW8Num37z0">
    <w:name w:val="WW8Num37z0"/>
    <w:rsid w:val="008F49B5"/>
    <w:rPr>
      <w:rFonts w:hint="default"/>
    </w:rPr>
  </w:style>
  <w:style w:type="character" w:customStyle="1" w:styleId="WW8Num37z1">
    <w:name w:val="WW8Num37z1"/>
    <w:rsid w:val="008F49B5"/>
  </w:style>
  <w:style w:type="character" w:customStyle="1" w:styleId="WW8Num37z2">
    <w:name w:val="WW8Num37z2"/>
    <w:rsid w:val="008F49B5"/>
  </w:style>
  <w:style w:type="character" w:customStyle="1" w:styleId="WW8Num37z3">
    <w:name w:val="WW8Num37z3"/>
    <w:rsid w:val="008F49B5"/>
  </w:style>
  <w:style w:type="character" w:customStyle="1" w:styleId="WW8Num37z4">
    <w:name w:val="WW8Num37z4"/>
    <w:rsid w:val="008F49B5"/>
  </w:style>
  <w:style w:type="character" w:customStyle="1" w:styleId="WW8Num37z5">
    <w:name w:val="WW8Num37z5"/>
    <w:rsid w:val="008F49B5"/>
  </w:style>
  <w:style w:type="character" w:customStyle="1" w:styleId="WW8Num37z6">
    <w:name w:val="WW8Num37z6"/>
    <w:rsid w:val="008F49B5"/>
  </w:style>
  <w:style w:type="character" w:customStyle="1" w:styleId="WW8Num37z7">
    <w:name w:val="WW8Num37z7"/>
    <w:rsid w:val="008F49B5"/>
  </w:style>
  <w:style w:type="character" w:customStyle="1" w:styleId="WW8Num37z8">
    <w:name w:val="WW8Num37z8"/>
    <w:rsid w:val="008F49B5"/>
  </w:style>
  <w:style w:type="character" w:customStyle="1" w:styleId="WW8Num38z0">
    <w:name w:val="WW8Num38z0"/>
    <w:rsid w:val="008F49B5"/>
    <w:rPr>
      <w:rFonts w:ascii="Wingdings" w:hAnsi="Wingdings" w:cs="Wingdings" w:hint="default"/>
      <w:szCs w:val="24"/>
      <w:lang w:val="hr-HR"/>
    </w:rPr>
  </w:style>
  <w:style w:type="character" w:customStyle="1" w:styleId="WW8Num38z1">
    <w:name w:val="WW8Num38z1"/>
    <w:rsid w:val="008F49B5"/>
    <w:rPr>
      <w:rFonts w:ascii="Courier New" w:hAnsi="Courier New" w:cs="Courier New" w:hint="default"/>
    </w:rPr>
  </w:style>
  <w:style w:type="character" w:customStyle="1" w:styleId="WW8Num38z3">
    <w:name w:val="WW8Num38z3"/>
    <w:rsid w:val="008F49B5"/>
    <w:rPr>
      <w:rFonts w:ascii="Symbol" w:hAnsi="Symbol" w:cs="Symbol" w:hint="default"/>
    </w:rPr>
  </w:style>
  <w:style w:type="character" w:customStyle="1" w:styleId="WW8Num39z0">
    <w:name w:val="WW8Num39z0"/>
    <w:rsid w:val="008F49B5"/>
    <w:rPr>
      <w:rFonts w:ascii="Wingdings" w:hAnsi="Wingdings" w:cs="Wingdings" w:hint="default"/>
    </w:rPr>
  </w:style>
  <w:style w:type="character" w:customStyle="1" w:styleId="WW8Num39z1">
    <w:name w:val="WW8Num39z1"/>
    <w:rsid w:val="008F49B5"/>
    <w:rPr>
      <w:rFonts w:ascii="Courier New" w:hAnsi="Courier New" w:cs="Courier New" w:hint="default"/>
    </w:rPr>
  </w:style>
  <w:style w:type="character" w:customStyle="1" w:styleId="WW8Num39z3">
    <w:name w:val="WW8Num39z3"/>
    <w:rsid w:val="008F49B5"/>
    <w:rPr>
      <w:rFonts w:ascii="Symbol" w:hAnsi="Symbol" w:cs="Symbol" w:hint="default"/>
    </w:rPr>
  </w:style>
  <w:style w:type="character" w:customStyle="1" w:styleId="WW8Num40z0">
    <w:name w:val="WW8Num40z0"/>
    <w:rsid w:val="008F49B5"/>
    <w:rPr>
      <w:rFonts w:ascii="Times New Roman" w:eastAsia="Times New Roman" w:hAnsi="Times New Roman" w:cs="Times New Roman" w:hint="default"/>
      <w:color w:val="auto"/>
    </w:rPr>
  </w:style>
  <w:style w:type="character" w:customStyle="1" w:styleId="WW8Num40z1">
    <w:name w:val="WW8Num40z1"/>
    <w:rsid w:val="008F49B5"/>
    <w:rPr>
      <w:rFonts w:ascii="Courier New" w:hAnsi="Courier New" w:cs="Courier New" w:hint="default"/>
    </w:rPr>
  </w:style>
  <w:style w:type="character" w:customStyle="1" w:styleId="WW8Num40z2">
    <w:name w:val="WW8Num40z2"/>
    <w:rsid w:val="008F49B5"/>
    <w:rPr>
      <w:rFonts w:ascii="Wingdings" w:hAnsi="Wingdings" w:cs="Wingdings" w:hint="default"/>
    </w:rPr>
  </w:style>
  <w:style w:type="character" w:customStyle="1" w:styleId="WW8Num40z3">
    <w:name w:val="WW8Num40z3"/>
    <w:rsid w:val="008F49B5"/>
    <w:rPr>
      <w:rFonts w:ascii="Symbol" w:hAnsi="Symbol" w:cs="Symbol" w:hint="default"/>
    </w:rPr>
  </w:style>
  <w:style w:type="character" w:customStyle="1" w:styleId="WW8Num41z0">
    <w:name w:val="WW8Num41z0"/>
    <w:rsid w:val="008F49B5"/>
    <w:rPr>
      <w:rFonts w:hint="default"/>
    </w:rPr>
  </w:style>
  <w:style w:type="character" w:customStyle="1" w:styleId="WW8Num41z1">
    <w:name w:val="WW8Num41z1"/>
    <w:rsid w:val="008F49B5"/>
  </w:style>
  <w:style w:type="character" w:customStyle="1" w:styleId="WW8Num41z2">
    <w:name w:val="WW8Num41z2"/>
    <w:rsid w:val="008F49B5"/>
  </w:style>
  <w:style w:type="character" w:customStyle="1" w:styleId="WW8Num41z3">
    <w:name w:val="WW8Num41z3"/>
    <w:rsid w:val="008F49B5"/>
  </w:style>
  <w:style w:type="character" w:customStyle="1" w:styleId="WW8Num41z4">
    <w:name w:val="WW8Num41z4"/>
    <w:rsid w:val="008F49B5"/>
  </w:style>
  <w:style w:type="character" w:customStyle="1" w:styleId="WW8Num41z5">
    <w:name w:val="WW8Num41z5"/>
    <w:rsid w:val="008F49B5"/>
  </w:style>
  <w:style w:type="character" w:customStyle="1" w:styleId="WW8Num41z6">
    <w:name w:val="WW8Num41z6"/>
    <w:rsid w:val="008F49B5"/>
  </w:style>
  <w:style w:type="character" w:customStyle="1" w:styleId="WW8Num41z7">
    <w:name w:val="WW8Num41z7"/>
    <w:rsid w:val="008F49B5"/>
  </w:style>
  <w:style w:type="character" w:customStyle="1" w:styleId="WW8Num41z8">
    <w:name w:val="WW8Num41z8"/>
    <w:rsid w:val="008F49B5"/>
  </w:style>
  <w:style w:type="character" w:customStyle="1" w:styleId="WW8Num42z0">
    <w:name w:val="WW8Num42z0"/>
    <w:rsid w:val="008F49B5"/>
    <w:rPr>
      <w:rFonts w:ascii="Times New Roman" w:eastAsia="Times New Roman" w:hAnsi="Times New Roman" w:cs="Times New Roman" w:hint="default"/>
    </w:rPr>
  </w:style>
  <w:style w:type="character" w:customStyle="1" w:styleId="WW8Num42z1">
    <w:name w:val="WW8Num42z1"/>
    <w:rsid w:val="008F49B5"/>
    <w:rPr>
      <w:rFonts w:ascii="Courier New" w:hAnsi="Courier New" w:cs="Courier New" w:hint="default"/>
    </w:rPr>
  </w:style>
  <w:style w:type="character" w:customStyle="1" w:styleId="WW8Num42z2">
    <w:name w:val="WW8Num42z2"/>
    <w:rsid w:val="008F49B5"/>
    <w:rPr>
      <w:rFonts w:ascii="Wingdings" w:hAnsi="Wingdings" w:cs="Wingdings" w:hint="default"/>
    </w:rPr>
  </w:style>
  <w:style w:type="character" w:customStyle="1" w:styleId="WW8Num42z3">
    <w:name w:val="WW8Num42z3"/>
    <w:rsid w:val="008F49B5"/>
    <w:rPr>
      <w:rFonts w:ascii="Symbol" w:hAnsi="Symbol" w:cs="Symbol" w:hint="default"/>
    </w:rPr>
  </w:style>
  <w:style w:type="character" w:customStyle="1" w:styleId="WW8Num43z0">
    <w:name w:val="WW8Num43z0"/>
    <w:rsid w:val="008F49B5"/>
    <w:rPr>
      <w:rFonts w:ascii="Times New Roman" w:eastAsia="Times New Roman" w:hAnsi="Times New Roman" w:cs="Times New Roman" w:hint="default"/>
    </w:rPr>
  </w:style>
  <w:style w:type="character" w:customStyle="1" w:styleId="WW8Num43z1">
    <w:name w:val="WW8Num43z1"/>
    <w:rsid w:val="008F49B5"/>
    <w:rPr>
      <w:rFonts w:ascii="Courier New" w:hAnsi="Courier New" w:cs="Courier New" w:hint="default"/>
    </w:rPr>
  </w:style>
  <w:style w:type="character" w:customStyle="1" w:styleId="WW8Num43z2">
    <w:name w:val="WW8Num43z2"/>
    <w:rsid w:val="008F49B5"/>
    <w:rPr>
      <w:rFonts w:ascii="Wingdings" w:hAnsi="Wingdings" w:cs="Wingdings" w:hint="default"/>
    </w:rPr>
  </w:style>
  <w:style w:type="character" w:customStyle="1" w:styleId="WW8Num43z3">
    <w:name w:val="WW8Num43z3"/>
    <w:rsid w:val="008F49B5"/>
    <w:rPr>
      <w:rFonts w:ascii="Symbol" w:hAnsi="Symbol" w:cs="Symbol" w:hint="default"/>
    </w:rPr>
  </w:style>
  <w:style w:type="character" w:customStyle="1" w:styleId="WW8Num44z0">
    <w:name w:val="WW8Num44z0"/>
    <w:rsid w:val="008F49B5"/>
    <w:rPr>
      <w:rFonts w:ascii="Wingdings" w:hAnsi="Wingdings" w:cs="Wingdings" w:hint="default"/>
    </w:rPr>
  </w:style>
  <w:style w:type="character" w:customStyle="1" w:styleId="WW8Num44z1">
    <w:name w:val="WW8Num44z1"/>
    <w:rsid w:val="008F49B5"/>
    <w:rPr>
      <w:rFonts w:ascii="Courier New" w:hAnsi="Courier New" w:cs="Courier New" w:hint="default"/>
    </w:rPr>
  </w:style>
  <w:style w:type="character" w:customStyle="1" w:styleId="WW8Num44z3">
    <w:name w:val="WW8Num44z3"/>
    <w:rsid w:val="008F49B5"/>
    <w:rPr>
      <w:rFonts w:ascii="Symbol" w:hAnsi="Symbol" w:cs="Symbol" w:hint="default"/>
    </w:rPr>
  </w:style>
  <w:style w:type="table" w:customStyle="1" w:styleId="Tablicapopisa4-isticanje31">
    <w:name w:val="Tablica popisa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8F49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8F49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odnojeChar1">
    <w:name w:val="Podnožje Char1"/>
    <w:basedOn w:val="Zadanifontodlomka"/>
    <w:uiPriority w:val="99"/>
    <w:locked/>
    <w:rsid w:val="008F49B5"/>
    <w:rPr>
      <w:sz w:val="24"/>
      <w:lang w:val="en-US" w:eastAsia="zh-CN"/>
    </w:rPr>
  </w:style>
  <w:style w:type="character" w:customStyle="1" w:styleId="markedcontent">
    <w:name w:val="markedcontent"/>
    <w:basedOn w:val="Zadanifontodlomka"/>
    <w:rsid w:val="008F49B5"/>
  </w:style>
  <w:style w:type="numbering" w:customStyle="1" w:styleId="Bezpopisa4">
    <w:name w:val="Bez popisa4"/>
    <w:next w:val="Bezpopisa"/>
    <w:uiPriority w:val="99"/>
    <w:semiHidden/>
    <w:unhideWhenUsed/>
    <w:rsid w:val="008F49B5"/>
  </w:style>
  <w:style w:type="table" w:customStyle="1" w:styleId="Reetkatablice12">
    <w:name w:val="Rešetka tablice12"/>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8F49B5"/>
  </w:style>
  <w:style w:type="numbering" w:customStyle="1" w:styleId="Bezpopisa14">
    <w:name w:val="Bez popisa14"/>
    <w:next w:val="Bezpopisa"/>
    <w:uiPriority w:val="99"/>
    <w:semiHidden/>
    <w:unhideWhenUsed/>
    <w:rsid w:val="008F49B5"/>
  </w:style>
  <w:style w:type="character" w:customStyle="1" w:styleId="TijelotekstaChar1">
    <w:name w:val="Tijelo teksta Char1"/>
    <w:basedOn w:val="Zadanifontodlomka"/>
    <w:uiPriority w:val="99"/>
    <w:rsid w:val="008F49B5"/>
    <w:rPr>
      <w:rFonts w:eastAsia="Calibri"/>
      <w:color w:val="000000"/>
      <w:sz w:val="22"/>
      <w:szCs w:val="22"/>
      <w:lang w:val="en-US" w:eastAsia="zh-CN"/>
    </w:rPr>
  </w:style>
  <w:style w:type="table" w:customStyle="1" w:styleId="Reetkatablice211">
    <w:name w:val="Rešetka tablice21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1">
    <w:name w:val="Tablica rešetke 211"/>
    <w:basedOn w:val="Obinatablica"/>
    <w:next w:val="Tablicareetke2"/>
    <w:uiPriority w:val="47"/>
    <w:rsid w:val="008F49B5"/>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1">
    <w:name w:val="Tablica rešetke 2 - isticanje 311"/>
    <w:basedOn w:val="Obinatablica"/>
    <w:next w:val="Tablicareetke2-isticanje3"/>
    <w:uiPriority w:val="47"/>
    <w:rsid w:val="008F49B5"/>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8F49B5"/>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8F49B5"/>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3">
    <w:name w:val="Tablica rešetke 2 - isticanje 33"/>
    <w:basedOn w:val="Obinatablica"/>
    <w:next w:val="Tablicareetke2-isticanje3"/>
    <w:uiPriority w:val="47"/>
    <w:rsid w:val="008F49B5"/>
    <w:rPr>
      <w:rFonts w:ascii="Calibri" w:eastAsia="Calibri" w:hAnsi="Calibri"/>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ezpopisa22">
    <w:name w:val="Bez popisa22"/>
    <w:next w:val="Bezpopisa"/>
    <w:uiPriority w:val="99"/>
    <w:semiHidden/>
    <w:unhideWhenUsed/>
    <w:rsid w:val="008F49B5"/>
  </w:style>
  <w:style w:type="table" w:customStyle="1" w:styleId="Reetkatablice3">
    <w:name w:val="Rešetka tablice3"/>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8F49B5"/>
  </w:style>
  <w:style w:type="numbering" w:customStyle="1" w:styleId="Bezpopisa5">
    <w:name w:val="Bez popisa5"/>
    <w:next w:val="Bezpopisa"/>
    <w:uiPriority w:val="99"/>
    <w:semiHidden/>
    <w:unhideWhenUsed/>
    <w:rsid w:val="008F49B5"/>
  </w:style>
  <w:style w:type="table" w:customStyle="1" w:styleId="Reetkatablice5">
    <w:name w:val="Rešetka tablice5"/>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80">
    <w:name w:val="xl280"/>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81">
    <w:name w:val="xl28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82">
    <w:name w:val="xl28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83">
    <w:name w:val="xl283"/>
    <w:basedOn w:val="Normal"/>
    <w:rsid w:val="008F49B5"/>
    <w:pPr>
      <w:spacing w:before="100" w:beforeAutospacing="1" w:after="100" w:afterAutospacing="1"/>
      <w:jc w:val="right"/>
      <w:textAlignment w:val="center"/>
    </w:pPr>
    <w:rPr>
      <w:rFonts w:eastAsia="Times New Roman"/>
      <w:sz w:val="20"/>
      <w:szCs w:val="20"/>
    </w:rPr>
  </w:style>
  <w:style w:type="numbering" w:customStyle="1" w:styleId="Bezpopisa6">
    <w:name w:val="Bez popisa6"/>
    <w:next w:val="Bezpopisa"/>
    <w:uiPriority w:val="99"/>
    <w:semiHidden/>
    <w:unhideWhenUsed/>
    <w:rsid w:val="008F49B5"/>
  </w:style>
  <w:style w:type="paragraph" w:customStyle="1" w:styleId="Citat1">
    <w:name w:val="Citat1"/>
    <w:basedOn w:val="Normal"/>
    <w:next w:val="Normal"/>
    <w:uiPriority w:val="29"/>
    <w:qFormat/>
    <w:rsid w:val="008F49B5"/>
    <w:pPr>
      <w:widowControl w:val="0"/>
      <w:suppressAutoHyphens/>
      <w:spacing w:before="160"/>
      <w:jc w:val="center"/>
    </w:pPr>
    <w:rPr>
      <w:rFonts w:eastAsia="Arial Unicode MS"/>
      <w:i/>
      <w:iCs/>
      <w:color w:val="404040"/>
      <w:kern w:val="2"/>
    </w:rPr>
  </w:style>
  <w:style w:type="character" w:customStyle="1" w:styleId="CitatChar">
    <w:name w:val="Citat Char"/>
    <w:basedOn w:val="Zadanifontodlomka"/>
    <w:link w:val="Citat"/>
    <w:uiPriority w:val="29"/>
    <w:rsid w:val="008F49B5"/>
    <w:rPr>
      <w:rFonts w:ascii="Times New Roman" w:eastAsia="Arial Unicode MS" w:hAnsi="Times New Roman" w:cs="Times New Roman"/>
      <w:i/>
      <w:iCs/>
      <w:color w:val="404040"/>
      <w:kern w:val="2"/>
      <w:sz w:val="24"/>
      <w:szCs w:val="24"/>
      <w:lang w:eastAsia="hr-HR"/>
    </w:rPr>
  </w:style>
  <w:style w:type="character" w:customStyle="1" w:styleId="Jakoisticanje1">
    <w:name w:val="Jako isticanje1"/>
    <w:basedOn w:val="Zadanifontodlomka"/>
    <w:uiPriority w:val="21"/>
    <w:qFormat/>
    <w:rsid w:val="008F49B5"/>
    <w:rPr>
      <w:i/>
      <w:iCs/>
      <w:color w:val="2E74B5"/>
    </w:rPr>
  </w:style>
  <w:style w:type="paragraph" w:customStyle="1" w:styleId="Naglaencitat1">
    <w:name w:val="Naglašen citat1"/>
    <w:basedOn w:val="Normal"/>
    <w:next w:val="Normal"/>
    <w:uiPriority w:val="30"/>
    <w:qFormat/>
    <w:rsid w:val="008F49B5"/>
    <w:pPr>
      <w:widowControl w:val="0"/>
      <w:pBdr>
        <w:top w:val="single" w:sz="4" w:space="10" w:color="2E74B5"/>
        <w:bottom w:val="single" w:sz="4" w:space="10" w:color="2E74B5"/>
      </w:pBdr>
      <w:suppressAutoHyphens/>
      <w:spacing w:before="360" w:after="360"/>
      <w:ind w:left="864" w:right="864"/>
      <w:jc w:val="center"/>
    </w:pPr>
    <w:rPr>
      <w:rFonts w:eastAsia="Arial Unicode MS"/>
      <w:i/>
      <w:iCs/>
      <w:color w:val="2E74B5"/>
      <w:kern w:val="2"/>
    </w:rPr>
  </w:style>
  <w:style w:type="character" w:customStyle="1" w:styleId="NaglaencitatChar">
    <w:name w:val="Naglašen citat Char"/>
    <w:basedOn w:val="Zadanifontodlomka"/>
    <w:link w:val="Naglaencitat"/>
    <w:uiPriority w:val="30"/>
    <w:rsid w:val="008F49B5"/>
    <w:rPr>
      <w:rFonts w:ascii="Times New Roman" w:eastAsia="Arial Unicode MS" w:hAnsi="Times New Roman" w:cs="Times New Roman"/>
      <w:i/>
      <w:iCs/>
      <w:color w:val="2E74B5"/>
      <w:kern w:val="2"/>
      <w:sz w:val="24"/>
      <w:szCs w:val="24"/>
      <w:lang w:eastAsia="hr-HR"/>
    </w:rPr>
  </w:style>
  <w:style w:type="character" w:customStyle="1" w:styleId="Istaknutareferenca1">
    <w:name w:val="Istaknuta referenca1"/>
    <w:basedOn w:val="Zadanifontodlomka"/>
    <w:uiPriority w:val="32"/>
    <w:qFormat/>
    <w:rsid w:val="008F49B5"/>
    <w:rPr>
      <w:b/>
      <w:bCs/>
      <w:smallCaps/>
      <w:color w:val="2E74B5"/>
      <w:spacing w:val="5"/>
    </w:rPr>
  </w:style>
  <w:style w:type="table" w:customStyle="1" w:styleId="Reetkatablice13">
    <w:name w:val="Rešetka tablice13"/>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8F49B5"/>
  </w:style>
  <w:style w:type="numbering" w:customStyle="1" w:styleId="NoList11">
    <w:name w:val="No List11"/>
    <w:next w:val="Bezpopisa"/>
    <w:uiPriority w:val="99"/>
    <w:semiHidden/>
    <w:unhideWhenUsed/>
    <w:rsid w:val="008F49B5"/>
  </w:style>
  <w:style w:type="numbering" w:customStyle="1" w:styleId="WW8Num32">
    <w:name w:val="WW8Num32"/>
    <w:basedOn w:val="Bezpopisa"/>
    <w:rsid w:val="008F49B5"/>
  </w:style>
  <w:style w:type="numbering" w:customStyle="1" w:styleId="Bezpopisa15">
    <w:name w:val="Bez popisa15"/>
    <w:next w:val="Bezpopisa"/>
    <w:uiPriority w:val="99"/>
    <w:semiHidden/>
    <w:unhideWhenUsed/>
    <w:rsid w:val="008F49B5"/>
  </w:style>
  <w:style w:type="numbering" w:customStyle="1" w:styleId="WW8Num23">
    <w:name w:val="WW8Num23"/>
    <w:basedOn w:val="Bezpopisa"/>
    <w:rsid w:val="008F49B5"/>
  </w:style>
  <w:style w:type="numbering" w:customStyle="1" w:styleId="WW8Num53">
    <w:name w:val="WW8Num53"/>
    <w:basedOn w:val="Bezpopisa"/>
    <w:rsid w:val="008F49B5"/>
  </w:style>
  <w:style w:type="numbering" w:customStyle="1" w:styleId="WW8Num63">
    <w:name w:val="WW8Num63"/>
    <w:basedOn w:val="Bezpopisa"/>
    <w:rsid w:val="008F49B5"/>
  </w:style>
  <w:style w:type="numbering" w:customStyle="1" w:styleId="Bezpopisa113">
    <w:name w:val="Bez popisa113"/>
    <w:next w:val="Bezpopisa"/>
    <w:uiPriority w:val="99"/>
    <w:semiHidden/>
    <w:unhideWhenUsed/>
    <w:rsid w:val="008F49B5"/>
  </w:style>
  <w:style w:type="numbering" w:customStyle="1" w:styleId="Bezpopisa23">
    <w:name w:val="Bez popisa23"/>
    <w:next w:val="Bezpopisa"/>
    <w:uiPriority w:val="99"/>
    <w:semiHidden/>
    <w:unhideWhenUsed/>
    <w:rsid w:val="008F49B5"/>
  </w:style>
  <w:style w:type="numbering" w:customStyle="1" w:styleId="Bezpopisa122">
    <w:name w:val="Bez popisa122"/>
    <w:next w:val="Bezpopisa"/>
    <w:uiPriority w:val="99"/>
    <w:semiHidden/>
    <w:unhideWhenUsed/>
    <w:rsid w:val="008F49B5"/>
  </w:style>
  <w:style w:type="numbering" w:customStyle="1" w:styleId="WW8Num212">
    <w:name w:val="WW8Num212"/>
    <w:basedOn w:val="Bezpopisa"/>
    <w:rsid w:val="008F49B5"/>
  </w:style>
  <w:style w:type="numbering" w:customStyle="1" w:styleId="WW8Num512">
    <w:name w:val="WW8Num512"/>
    <w:basedOn w:val="Bezpopisa"/>
    <w:rsid w:val="008F49B5"/>
  </w:style>
  <w:style w:type="numbering" w:customStyle="1" w:styleId="WW8Num612">
    <w:name w:val="WW8Num612"/>
    <w:basedOn w:val="Bezpopisa"/>
    <w:rsid w:val="008F49B5"/>
  </w:style>
  <w:style w:type="numbering" w:customStyle="1" w:styleId="Bezpopisa1112">
    <w:name w:val="Bez popisa1112"/>
    <w:next w:val="Bezpopisa"/>
    <w:uiPriority w:val="99"/>
    <w:semiHidden/>
    <w:unhideWhenUsed/>
    <w:rsid w:val="008F49B5"/>
  </w:style>
  <w:style w:type="numbering" w:customStyle="1" w:styleId="Bezpopisa31">
    <w:name w:val="Bez popisa31"/>
    <w:next w:val="Bezpopisa"/>
    <w:uiPriority w:val="99"/>
    <w:semiHidden/>
    <w:unhideWhenUsed/>
    <w:rsid w:val="008F49B5"/>
  </w:style>
  <w:style w:type="numbering" w:customStyle="1" w:styleId="Bezpopisa131">
    <w:name w:val="Bez popisa131"/>
    <w:next w:val="Bezpopisa"/>
    <w:uiPriority w:val="99"/>
    <w:semiHidden/>
    <w:unhideWhenUsed/>
    <w:rsid w:val="008F49B5"/>
  </w:style>
  <w:style w:type="numbering" w:customStyle="1" w:styleId="WW8Num221">
    <w:name w:val="WW8Num221"/>
    <w:basedOn w:val="Bezpopisa"/>
    <w:rsid w:val="008F49B5"/>
  </w:style>
  <w:style w:type="numbering" w:customStyle="1" w:styleId="WW8Num521">
    <w:name w:val="WW8Num521"/>
    <w:basedOn w:val="Bezpopisa"/>
    <w:rsid w:val="008F49B5"/>
  </w:style>
  <w:style w:type="numbering" w:customStyle="1" w:styleId="WW8Num621">
    <w:name w:val="WW8Num621"/>
    <w:basedOn w:val="Bezpopisa"/>
    <w:rsid w:val="008F49B5"/>
  </w:style>
  <w:style w:type="numbering" w:customStyle="1" w:styleId="Bezpopisa1121">
    <w:name w:val="Bez popisa1121"/>
    <w:next w:val="Bezpopisa"/>
    <w:uiPriority w:val="99"/>
    <w:semiHidden/>
    <w:unhideWhenUsed/>
    <w:rsid w:val="008F49B5"/>
  </w:style>
  <w:style w:type="numbering" w:customStyle="1" w:styleId="Bezpopisa211">
    <w:name w:val="Bez popisa211"/>
    <w:next w:val="Bezpopisa"/>
    <w:uiPriority w:val="99"/>
    <w:semiHidden/>
    <w:unhideWhenUsed/>
    <w:rsid w:val="008F49B5"/>
  </w:style>
  <w:style w:type="numbering" w:customStyle="1" w:styleId="Bezpopisa1211">
    <w:name w:val="Bez popisa1211"/>
    <w:next w:val="Bezpopisa"/>
    <w:uiPriority w:val="99"/>
    <w:semiHidden/>
    <w:unhideWhenUsed/>
    <w:rsid w:val="008F49B5"/>
  </w:style>
  <w:style w:type="numbering" w:customStyle="1" w:styleId="WW8Num2111">
    <w:name w:val="WW8Num2111"/>
    <w:basedOn w:val="Bezpopisa"/>
    <w:rsid w:val="008F49B5"/>
  </w:style>
  <w:style w:type="numbering" w:customStyle="1" w:styleId="WW8Num5111">
    <w:name w:val="WW8Num5111"/>
    <w:basedOn w:val="Bezpopisa"/>
    <w:rsid w:val="008F49B5"/>
  </w:style>
  <w:style w:type="numbering" w:customStyle="1" w:styleId="WW8Num6111">
    <w:name w:val="WW8Num6111"/>
    <w:basedOn w:val="Bezpopisa"/>
    <w:rsid w:val="008F49B5"/>
  </w:style>
  <w:style w:type="numbering" w:customStyle="1" w:styleId="Bezpopisa111111">
    <w:name w:val="Bez popisa111111"/>
    <w:next w:val="Bezpopisa"/>
    <w:uiPriority w:val="99"/>
    <w:semiHidden/>
    <w:unhideWhenUsed/>
    <w:rsid w:val="008F49B5"/>
  </w:style>
  <w:style w:type="numbering" w:customStyle="1" w:styleId="Bezpopisa41">
    <w:name w:val="Bez popisa41"/>
    <w:next w:val="Bezpopisa"/>
    <w:uiPriority w:val="99"/>
    <w:semiHidden/>
    <w:unhideWhenUsed/>
    <w:rsid w:val="008F49B5"/>
  </w:style>
  <w:style w:type="numbering" w:customStyle="1" w:styleId="WW8Num311">
    <w:name w:val="WW8Num311"/>
    <w:basedOn w:val="Bezpopisa"/>
    <w:rsid w:val="008F49B5"/>
  </w:style>
  <w:style w:type="numbering" w:customStyle="1" w:styleId="Bezpopisa141">
    <w:name w:val="Bez popisa141"/>
    <w:next w:val="Bezpopisa"/>
    <w:uiPriority w:val="99"/>
    <w:semiHidden/>
    <w:unhideWhenUsed/>
    <w:rsid w:val="008F49B5"/>
  </w:style>
  <w:style w:type="numbering" w:customStyle="1" w:styleId="Bezpopisa221">
    <w:name w:val="Bez popisa221"/>
    <w:next w:val="Bezpopisa"/>
    <w:uiPriority w:val="99"/>
    <w:semiHidden/>
    <w:unhideWhenUsed/>
    <w:rsid w:val="008F49B5"/>
  </w:style>
  <w:style w:type="numbering" w:customStyle="1" w:styleId="Bezpopisa51">
    <w:name w:val="Bez popisa51"/>
    <w:next w:val="Bezpopisa"/>
    <w:uiPriority w:val="99"/>
    <w:semiHidden/>
    <w:unhideWhenUsed/>
    <w:rsid w:val="008F49B5"/>
  </w:style>
  <w:style w:type="numbering" w:customStyle="1" w:styleId="Bezpopisa61">
    <w:name w:val="Bez popisa61"/>
    <w:next w:val="Bezpopisa"/>
    <w:uiPriority w:val="99"/>
    <w:semiHidden/>
    <w:unhideWhenUsed/>
    <w:rsid w:val="008F49B5"/>
  </w:style>
  <w:style w:type="character" w:customStyle="1" w:styleId="Naslov6Char1">
    <w:name w:val="Naslov 6 Char1"/>
    <w:basedOn w:val="Zadanifontodlomka"/>
    <w:semiHidden/>
    <w:rsid w:val="008F49B5"/>
    <w:rPr>
      <w:rFonts w:asciiTheme="majorHAnsi" w:eastAsiaTheme="majorEastAsia" w:hAnsiTheme="majorHAnsi" w:cstheme="majorBidi"/>
      <w:color w:val="1F3763" w:themeColor="accent1" w:themeShade="7F"/>
      <w:sz w:val="24"/>
      <w:szCs w:val="24"/>
    </w:rPr>
  </w:style>
  <w:style w:type="character" w:styleId="Neupadljivoisticanje">
    <w:name w:val="Subtle Emphasis"/>
    <w:basedOn w:val="Zadanifontodlomka"/>
    <w:uiPriority w:val="19"/>
    <w:qFormat/>
    <w:rsid w:val="008F49B5"/>
    <w:rPr>
      <w:i/>
      <w:iCs/>
      <w:color w:val="404040" w:themeColor="text1" w:themeTint="BF"/>
    </w:rPr>
  </w:style>
  <w:style w:type="table" w:styleId="Tablicareetke2-isticanje3">
    <w:name w:val="Grid Table 2 Accent 3"/>
    <w:basedOn w:val="Obinatablica"/>
    <w:uiPriority w:val="47"/>
    <w:rsid w:val="008F49B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8F49B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t">
    <w:name w:val="Quote"/>
    <w:basedOn w:val="Normal"/>
    <w:next w:val="Normal"/>
    <w:link w:val="CitatChar"/>
    <w:uiPriority w:val="29"/>
    <w:qFormat/>
    <w:rsid w:val="008F49B5"/>
    <w:pPr>
      <w:spacing w:before="200" w:after="160"/>
      <w:ind w:left="864" w:right="864"/>
      <w:jc w:val="center"/>
    </w:pPr>
    <w:rPr>
      <w:rFonts w:eastAsia="Arial Unicode MS"/>
      <w:i/>
      <w:iCs/>
      <w:color w:val="404040"/>
      <w:kern w:val="2"/>
    </w:rPr>
  </w:style>
  <w:style w:type="character" w:customStyle="1" w:styleId="CitatChar1">
    <w:name w:val="Citat Char1"/>
    <w:basedOn w:val="Zadanifontodlomka"/>
    <w:uiPriority w:val="29"/>
    <w:rsid w:val="008F49B5"/>
    <w:rPr>
      <w:rFonts w:eastAsia="Calibri"/>
      <w:i/>
      <w:iCs/>
      <w:color w:val="404040" w:themeColor="text1" w:themeTint="BF"/>
      <w:sz w:val="24"/>
      <w:szCs w:val="24"/>
    </w:rPr>
  </w:style>
  <w:style w:type="character" w:styleId="Jakoisticanje">
    <w:name w:val="Intense Emphasis"/>
    <w:basedOn w:val="Zadanifontodlomka"/>
    <w:uiPriority w:val="21"/>
    <w:qFormat/>
    <w:rsid w:val="008F49B5"/>
    <w:rPr>
      <w:i/>
      <w:iCs/>
      <w:color w:val="4472C4" w:themeColor="accent1"/>
    </w:rPr>
  </w:style>
  <w:style w:type="paragraph" w:styleId="Naglaencitat">
    <w:name w:val="Intense Quote"/>
    <w:basedOn w:val="Normal"/>
    <w:next w:val="Normal"/>
    <w:link w:val="NaglaencitatChar"/>
    <w:uiPriority w:val="30"/>
    <w:qFormat/>
    <w:rsid w:val="008F49B5"/>
    <w:pPr>
      <w:pBdr>
        <w:top w:val="single" w:sz="4" w:space="10" w:color="4472C4" w:themeColor="accent1"/>
        <w:bottom w:val="single" w:sz="4" w:space="10" w:color="4472C4" w:themeColor="accent1"/>
      </w:pBdr>
      <w:spacing w:before="360" w:after="360"/>
      <w:ind w:left="864" w:right="864"/>
      <w:jc w:val="center"/>
    </w:pPr>
    <w:rPr>
      <w:rFonts w:eastAsia="Arial Unicode MS"/>
      <w:i/>
      <w:iCs/>
      <w:color w:val="2E74B5"/>
      <w:kern w:val="2"/>
    </w:rPr>
  </w:style>
  <w:style w:type="character" w:customStyle="1" w:styleId="NaglaencitatChar1">
    <w:name w:val="Naglašen citat Char1"/>
    <w:basedOn w:val="Zadanifontodlomka"/>
    <w:uiPriority w:val="30"/>
    <w:rsid w:val="008F49B5"/>
    <w:rPr>
      <w:rFonts w:eastAsia="Calibri"/>
      <w:i/>
      <w:iCs/>
      <w:color w:val="4472C4" w:themeColor="accent1"/>
      <w:sz w:val="24"/>
      <w:szCs w:val="24"/>
    </w:rPr>
  </w:style>
  <w:style w:type="character" w:styleId="Istaknutareferenca">
    <w:name w:val="Intense Reference"/>
    <w:basedOn w:val="Zadanifontodlomka"/>
    <w:uiPriority w:val="32"/>
    <w:qFormat/>
    <w:rsid w:val="008F49B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121">
      <w:bodyDiv w:val="1"/>
      <w:marLeft w:val="0"/>
      <w:marRight w:val="0"/>
      <w:marTop w:val="0"/>
      <w:marBottom w:val="0"/>
      <w:divBdr>
        <w:top w:val="none" w:sz="0" w:space="0" w:color="auto"/>
        <w:left w:val="none" w:sz="0" w:space="0" w:color="auto"/>
        <w:bottom w:val="none" w:sz="0" w:space="0" w:color="auto"/>
        <w:right w:val="none" w:sz="0" w:space="0" w:color="auto"/>
      </w:divBdr>
    </w:div>
    <w:div w:id="395516442">
      <w:bodyDiv w:val="1"/>
      <w:marLeft w:val="0"/>
      <w:marRight w:val="0"/>
      <w:marTop w:val="0"/>
      <w:marBottom w:val="0"/>
      <w:divBdr>
        <w:top w:val="none" w:sz="0" w:space="0" w:color="auto"/>
        <w:left w:val="none" w:sz="0" w:space="0" w:color="auto"/>
        <w:bottom w:val="none" w:sz="0" w:space="0" w:color="auto"/>
        <w:right w:val="none" w:sz="0" w:space="0" w:color="auto"/>
      </w:divBdr>
    </w:div>
    <w:div w:id="814955626">
      <w:bodyDiv w:val="1"/>
      <w:marLeft w:val="0"/>
      <w:marRight w:val="0"/>
      <w:marTop w:val="0"/>
      <w:marBottom w:val="0"/>
      <w:divBdr>
        <w:top w:val="none" w:sz="0" w:space="0" w:color="auto"/>
        <w:left w:val="none" w:sz="0" w:space="0" w:color="auto"/>
        <w:bottom w:val="none" w:sz="0" w:space="0" w:color="auto"/>
        <w:right w:val="none" w:sz="0" w:space="0" w:color="auto"/>
      </w:divBdr>
    </w:div>
    <w:div w:id="1553420258">
      <w:bodyDiv w:val="1"/>
      <w:marLeft w:val="0"/>
      <w:marRight w:val="0"/>
      <w:marTop w:val="0"/>
      <w:marBottom w:val="0"/>
      <w:divBdr>
        <w:top w:val="none" w:sz="0" w:space="0" w:color="auto"/>
        <w:left w:val="none" w:sz="0" w:space="0" w:color="auto"/>
        <w:bottom w:val="none" w:sz="0" w:space="0" w:color="auto"/>
        <w:right w:val="none" w:sz="0" w:space="0" w:color="auto"/>
      </w:divBdr>
    </w:div>
    <w:div w:id="1787040332">
      <w:bodyDiv w:val="1"/>
      <w:marLeft w:val="0"/>
      <w:marRight w:val="0"/>
      <w:marTop w:val="0"/>
      <w:marBottom w:val="0"/>
      <w:divBdr>
        <w:top w:val="none" w:sz="0" w:space="0" w:color="auto"/>
        <w:left w:val="none" w:sz="0" w:space="0" w:color="auto"/>
        <w:bottom w:val="none" w:sz="0" w:space="0" w:color="auto"/>
        <w:right w:val="none" w:sz="0" w:space="0" w:color="auto"/>
      </w:divBdr>
    </w:div>
    <w:div w:id="1804036101">
      <w:bodyDiv w:val="1"/>
      <w:marLeft w:val="0"/>
      <w:marRight w:val="0"/>
      <w:marTop w:val="0"/>
      <w:marBottom w:val="0"/>
      <w:divBdr>
        <w:top w:val="none" w:sz="0" w:space="0" w:color="auto"/>
        <w:left w:val="none" w:sz="0" w:space="0" w:color="auto"/>
        <w:bottom w:val="none" w:sz="0" w:space="0" w:color="auto"/>
        <w:right w:val="none" w:sz="0" w:space="0" w:color="auto"/>
      </w:divBdr>
    </w:div>
    <w:div w:id="18438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7527" TargetMode="External"/><Relationship Id="rId18" Type="http://schemas.openxmlformats.org/officeDocument/2006/relationships/hyperlink" Target="https://www.zakon.hr/cms.htm?id=33245" TargetMode="External"/><Relationship Id="rId26" Type="http://schemas.openxmlformats.org/officeDocument/2006/relationships/hyperlink" Target="https://www.zakon.hr/cms.htm?id=33261" TargetMode="External"/><Relationship Id="rId39" Type="http://schemas.openxmlformats.org/officeDocument/2006/relationships/hyperlink" Target="https://www.zakon.hr/cms.htm?id=31267" TargetMode="External"/><Relationship Id="rId21" Type="http://schemas.openxmlformats.org/officeDocument/2006/relationships/hyperlink" Target="https://www.zakon.hr/cms.htm?id=33251" TargetMode="External"/><Relationship Id="rId34" Type="http://schemas.openxmlformats.org/officeDocument/2006/relationships/hyperlink" Target="https://www.zakon.hr/cms.htm?id=35789" TargetMode="External"/><Relationship Id="rId42" Type="http://schemas.openxmlformats.org/officeDocument/2006/relationships/hyperlink" Target="https://www.zakon.hr/cms.htm?id=35909"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1" TargetMode="External"/><Relationship Id="rId29" Type="http://schemas.openxmlformats.org/officeDocument/2006/relationships/hyperlink" Target="https://www.zakon.hr/cms.htm?id=33267" TargetMode="External"/><Relationship Id="rId11" Type="http://schemas.openxmlformats.org/officeDocument/2006/relationships/hyperlink" Target="https://www.zakon.hr/cms.htm?id=259" TargetMode="External"/><Relationship Id="rId24" Type="http://schemas.openxmlformats.org/officeDocument/2006/relationships/hyperlink" Target="https://narodne-novine.nn.hr/clanci/sluzbeni/2008_07_84_2720.html" TargetMode="External"/><Relationship Id="rId32" Type="http://schemas.openxmlformats.org/officeDocument/2006/relationships/hyperlink" Target="https://www.zakon.hr/cms.htm?id=11456" TargetMode="External"/><Relationship Id="rId37" Type="http://schemas.openxmlformats.org/officeDocument/2006/relationships/hyperlink" Target="https://www.zakon.hr/cms.htm?id=31263" TargetMode="External"/><Relationship Id="rId40" Type="http://schemas.openxmlformats.org/officeDocument/2006/relationships/hyperlink" Target="https://www.zakon.hr/cms.htm?id=45871" TargetMode="External"/><Relationship Id="rId45" Type="http://schemas.openxmlformats.org/officeDocument/2006/relationships/hyperlink" Target="https://www.zakon.hr/cms.htm?id=53464" TargetMode="External"/><Relationship Id="rId5" Type="http://schemas.openxmlformats.org/officeDocument/2006/relationships/webSettings" Target="webSettings.xml"/><Relationship Id="rId15" Type="http://schemas.openxmlformats.org/officeDocument/2006/relationships/hyperlink" Target="https://www.zakon.hr/cms.htm?id=50197" TargetMode="External"/><Relationship Id="rId23" Type="http://schemas.openxmlformats.org/officeDocument/2006/relationships/hyperlink" Target="https://www.zakon.hr/cms.htm?id=33255" TargetMode="External"/><Relationship Id="rId28" Type="http://schemas.openxmlformats.org/officeDocument/2006/relationships/hyperlink" Target="https://www.zakon.hr/cms.htm?id=33265" TargetMode="External"/><Relationship Id="rId36" Type="http://schemas.openxmlformats.org/officeDocument/2006/relationships/hyperlink" Target="https://www.zakon.hr/cms.htm?id=31261" TargetMode="External"/><Relationship Id="rId49" Type="http://schemas.openxmlformats.org/officeDocument/2006/relationships/theme" Target="theme/theme1.xml"/><Relationship Id="rId10" Type="http://schemas.openxmlformats.org/officeDocument/2006/relationships/hyperlink" Target="https://www.zakon.hr/cms.htm?id=258" TargetMode="External"/><Relationship Id="rId19" Type="http://schemas.openxmlformats.org/officeDocument/2006/relationships/hyperlink" Target="https://www.zakon.hr/cms.htm?id=33247" TargetMode="External"/><Relationship Id="rId31" Type="http://schemas.openxmlformats.org/officeDocument/2006/relationships/hyperlink" Target="https://www.zakon.hr/cms.htm?id=39887" TargetMode="External"/><Relationship Id="rId44" Type="http://schemas.openxmlformats.org/officeDocument/2006/relationships/hyperlink" Target="https://www.zakon.hr/cms.htm?id=5247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17797" TargetMode="External"/><Relationship Id="rId22" Type="http://schemas.openxmlformats.org/officeDocument/2006/relationships/hyperlink" Target="https://www.zakon.hr/cms.htm?id=33253" TargetMode="External"/><Relationship Id="rId27" Type="http://schemas.openxmlformats.org/officeDocument/2006/relationships/hyperlink" Target="https://www.zakon.hr/cms.htm?id=33263" TargetMode="External"/><Relationship Id="rId30" Type="http://schemas.openxmlformats.org/officeDocument/2006/relationships/hyperlink" Target="https://www.zakon.hr/cms.htm?id=33269" TargetMode="External"/><Relationship Id="rId35" Type="http://schemas.openxmlformats.org/officeDocument/2006/relationships/hyperlink" Target="https://www.zakon.hr/cms.htm?id=31259" TargetMode="External"/><Relationship Id="rId43" Type="http://schemas.openxmlformats.org/officeDocument/2006/relationships/hyperlink" Target="https://www.zakon.hr/cms.htm?id=40831"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cms.htm?id=1655" TargetMode="External"/><Relationship Id="rId17" Type="http://schemas.openxmlformats.org/officeDocument/2006/relationships/hyperlink" Target="https://www.zakon.hr/cms.htm?id=33243" TargetMode="External"/><Relationship Id="rId25" Type="http://schemas.openxmlformats.org/officeDocument/2006/relationships/hyperlink" Target="https://www.zakon.hr/cms.htm?id=33259" TargetMode="External"/><Relationship Id="rId33" Type="http://schemas.openxmlformats.org/officeDocument/2006/relationships/hyperlink" Target="https://www.zakon.hr/cms.htm?id=11458" TargetMode="External"/><Relationship Id="rId38" Type="http://schemas.openxmlformats.org/officeDocument/2006/relationships/hyperlink" Target="https://www.zakon.hr/cms.htm?id=31265" TargetMode="External"/><Relationship Id="rId46" Type="http://schemas.openxmlformats.org/officeDocument/2006/relationships/hyperlink" Target="https://www.zakon.hr/cms.htm?id=53467" TargetMode="External"/><Relationship Id="rId20" Type="http://schemas.openxmlformats.org/officeDocument/2006/relationships/hyperlink" Target="https://www.zakon.hr/cms.htm?id=33249" TargetMode="External"/><Relationship Id="rId41" Type="http://schemas.openxmlformats.org/officeDocument/2006/relationships/hyperlink" Target="https://www.zakon.hr/cms.htm?id=359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18AD-69C7-46FB-95D3-0C07614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38086</Words>
  <Characters>217093</Characters>
  <Application>Microsoft Office Word</Application>
  <DocSecurity>0</DocSecurity>
  <Lines>1809</Lines>
  <Paragraphs>509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Požega</Company>
  <LinksUpToDate>false</LinksUpToDate>
  <CharactersWithSpaces>254670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ikovacevic</dc:creator>
  <cp:keywords/>
  <dc:description/>
  <cp:lastModifiedBy>Mario Križanac</cp:lastModifiedBy>
  <cp:revision>3</cp:revision>
  <cp:lastPrinted>2024-09-11T06:53:00Z</cp:lastPrinted>
  <dcterms:created xsi:type="dcterms:W3CDTF">2024-09-24T05:20:00Z</dcterms:created>
  <dcterms:modified xsi:type="dcterms:W3CDTF">2024-09-24T05:21:00Z</dcterms:modified>
</cp:coreProperties>
</file>