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7742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</w:tblGrid>
      <w:tr w:rsidR="008616D9" w14:paraId="521ED981" w14:textId="77777777" w:rsidTr="008616D9">
        <w:trPr>
          <w:trHeight w:val="284"/>
        </w:trPr>
        <w:tc>
          <w:tcPr>
            <w:tcW w:w="3300" w:type="dxa"/>
          </w:tcPr>
          <w:p w14:paraId="1F9FD799" w14:textId="77777777" w:rsidR="008616D9" w:rsidRDefault="008616D9" w:rsidP="008616D9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+*yqw*bqz*CBx*xvl*ugc*dzi*lro*zil*vrm*jus*zew*-</w:t>
            </w:r>
            <w:r>
              <w:rPr>
                <w:rFonts w:ascii="PDF417x" w:eastAsia="Times New Roman" w:hAnsi="PDF417x" w:cs="Times New Roman"/>
              </w:rPr>
              <w:br/>
              <w:t>+*eDs*lyd*lyd*lyd*lyd*tze*iEa*Aui*gCw*jgD*zfE*-</w:t>
            </w:r>
            <w:r>
              <w:rPr>
                <w:rFonts w:ascii="PDF417x" w:eastAsia="Times New Roman" w:hAnsi="PDF417x" w:cs="Times New Roman"/>
              </w:rPr>
              <w:br/>
              <w:t>+*ftw*vCD*dxw*hww*ibn*pvs*cCB*xmi*gia*tgy*onA*-</w:t>
            </w:r>
            <w:r>
              <w:rPr>
                <w:rFonts w:ascii="PDF417x" w:eastAsia="Times New Roman" w:hAnsi="PDF417x" w:cs="Times New Roman"/>
              </w:rPr>
              <w:br/>
              <w:t>+*ftA*xgg*wek*wEm*sFl*oic*yfi*ziF*wmc*wqg*uws*-</w:t>
            </w:r>
            <w:r>
              <w:rPr>
                <w:rFonts w:ascii="PDF417x" w:eastAsia="Times New Roman" w:hAnsi="PDF417x" w:cs="Times New Roman"/>
              </w:rPr>
              <w:br/>
              <w:t>+*xjq*Dci*vCz*DCb*gki*lwn*rci*lFy*wft*oly*uzq*-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403E7677" w14:textId="77777777" w:rsidR="00DE4C6D" w:rsidRDefault="00DE4C6D" w:rsidP="00DE4C6D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1B5EED3B" wp14:editId="23BFC268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39683" w14:textId="77777777" w:rsidR="00DE4C6D" w:rsidRDefault="00DE4C6D" w:rsidP="00DE4C6D">
      <w:pPr>
        <w:ind w:right="5386"/>
        <w:jc w:val="center"/>
      </w:pPr>
      <w:r>
        <w:t>R  E  P  U  B  L  I  K  A    H  R  V  A  T  S  K  A</w:t>
      </w:r>
    </w:p>
    <w:p w14:paraId="1CC1ECEB" w14:textId="77777777" w:rsidR="00DE4C6D" w:rsidRDefault="00DE4C6D" w:rsidP="00DE4C6D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59264" behindDoc="0" locked="0" layoutInCell="1" allowOverlap="1" wp14:anchorId="0E91DEAF" wp14:editId="0D189D52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POŽEŠKO-SLAVONSKA ŽUPANIJA</w:t>
      </w:r>
    </w:p>
    <w:p w14:paraId="56AAB83B" w14:textId="77777777" w:rsidR="00DE4C6D" w:rsidRDefault="00DE4C6D" w:rsidP="00DE4C6D">
      <w:pPr>
        <w:ind w:right="5386"/>
        <w:jc w:val="center"/>
      </w:pPr>
      <w:r>
        <w:t>GRAD POŽEGA</w:t>
      </w:r>
    </w:p>
    <w:p w14:paraId="6E6A867F" w14:textId="77777777" w:rsidR="00DE4C6D" w:rsidRDefault="00DE4C6D" w:rsidP="00DE4C6D">
      <w:pPr>
        <w:ind w:right="5386"/>
        <w:jc w:val="center"/>
        <w:rPr>
          <w:rFonts w:eastAsia="Calibri"/>
        </w:rPr>
      </w:pPr>
      <w:r>
        <w:rPr>
          <w:rFonts w:eastAsia="Calibri"/>
        </w:rPr>
        <w:t xml:space="preserve">Upravni odjel za </w:t>
      </w:r>
    </w:p>
    <w:p w14:paraId="07B6B8E4" w14:textId="77777777" w:rsidR="00DE4C6D" w:rsidRDefault="00DE4C6D" w:rsidP="008616D9">
      <w:pPr>
        <w:spacing w:after="240"/>
        <w:ind w:right="5386"/>
        <w:jc w:val="center"/>
        <w:rPr>
          <w:rFonts w:eastAsia="Calibri"/>
        </w:rPr>
      </w:pPr>
      <w:r>
        <w:rPr>
          <w:rFonts w:eastAsia="Calibri"/>
        </w:rPr>
        <w:t>financije i proračun</w:t>
      </w:r>
    </w:p>
    <w:p w14:paraId="2C2DE256" w14:textId="77777777" w:rsidR="00DE4C6D" w:rsidRDefault="00DE4C6D" w:rsidP="00DE4C6D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132-01/24-01/4 </w:t>
      </w:r>
    </w:p>
    <w:p w14:paraId="7750D415" w14:textId="77777777" w:rsidR="00DE4C6D" w:rsidRDefault="00DE4C6D" w:rsidP="00DE4C6D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2177-1-08/01-24-1</w:t>
      </w:r>
    </w:p>
    <w:p w14:paraId="72E51779" w14:textId="77777777" w:rsidR="00DE4C6D" w:rsidRDefault="00DE4C6D" w:rsidP="008616D9">
      <w:pPr>
        <w:spacing w:after="240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23. listopada 2024.</w:t>
      </w:r>
    </w:p>
    <w:p w14:paraId="11320EB8" w14:textId="77777777" w:rsidR="00DE4C6D" w:rsidRDefault="00DE4C6D" w:rsidP="008616D9">
      <w:pPr>
        <w:spacing w:after="240"/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t>Na temelju članka 17.</w:t>
      </w:r>
      <w:r>
        <w:rPr>
          <w:rFonts w:cstheme="minorHAnsi"/>
        </w:rPr>
        <w:t xml:space="preserve">, </w:t>
      </w:r>
      <w:r w:rsidRPr="000C684A">
        <w:rPr>
          <w:rFonts w:cstheme="minorHAnsi"/>
        </w:rPr>
        <w:t>članka 19. stavka 1. i 4.</w:t>
      </w:r>
      <w:r>
        <w:rPr>
          <w:rFonts w:cstheme="minorHAnsi"/>
        </w:rPr>
        <w:t xml:space="preserve"> i članka 86.</w:t>
      </w:r>
      <w:r w:rsidRPr="000C684A">
        <w:rPr>
          <w:rFonts w:cstheme="minorHAnsi"/>
        </w:rPr>
        <w:t xml:space="preserve"> Zakona o službenicima i namještenicima u lokalnoj i područnoj (regionalnoj) samoupravi (Narodne novine, broj: 86/08., 61/11., 4/18. i 112/19.), službenica ovlaštena za privremeno obavljanje poslova pročelnika Upravnog odjela za </w:t>
      </w:r>
      <w:r>
        <w:rPr>
          <w:rFonts w:cstheme="minorHAnsi"/>
        </w:rPr>
        <w:t>financije i proračun</w:t>
      </w:r>
      <w:r w:rsidRPr="000C684A">
        <w:rPr>
          <w:rFonts w:cstheme="minorHAnsi"/>
        </w:rPr>
        <w:t xml:space="preserve"> Grada Požege (OIB:</w:t>
      </w:r>
      <w:r w:rsidRPr="000C684A">
        <w:rPr>
          <w:rFonts w:cstheme="minorHAnsi"/>
          <w:bCs/>
        </w:rPr>
        <w:t xml:space="preserve">95699596710), </w:t>
      </w:r>
      <w:r w:rsidRPr="000C684A">
        <w:rPr>
          <w:rFonts w:cstheme="minorHAnsi"/>
        </w:rPr>
        <w:t>raspisuje</w:t>
      </w:r>
    </w:p>
    <w:p w14:paraId="5B51157C" w14:textId="77777777" w:rsidR="00DE4C6D" w:rsidRPr="000C684A" w:rsidRDefault="00DE4C6D" w:rsidP="008616D9">
      <w:pPr>
        <w:pStyle w:val="tekst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</w:rPr>
      </w:pPr>
      <w:r w:rsidRPr="000C684A">
        <w:rPr>
          <w:rFonts w:asciiTheme="minorHAnsi" w:hAnsiTheme="minorHAnsi" w:cstheme="minorHAnsi"/>
          <w:b/>
          <w:bCs/>
        </w:rPr>
        <w:t>J A V N I   N A T J E Č A J</w:t>
      </w:r>
    </w:p>
    <w:p w14:paraId="50B2120F" w14:textId="36E44392" w:rsidR="00DE4C6D" w:rsidRPr="00343D1D" w:rsidRDefault="00DE4C6D" w:rsidP="00DE4C6D">
      <w:pPr>
        <w:pStyle w:val="Odlomakpopisa"/>
        <w:ind w:left="0" w:firstLine="708"/>
        <w:jc w:val="both"/>
        <w:rPr>
          <w:rFonts w:ascii="Calibri" w:hAnsi="Calibri" w:cs="Calibri"/>
          <w:b/>
          <w:bCs/>
        </w:rPr>
      </w:pPr>
      <w:r w:rsidRPr="000C684A">
        <w:rPr>
          <w:rFonts w:cstheme="minorHAnsi"/>
        </w:rPr>
        <w:t xml:space="preserve">I. </w:t>
      </w:r>
      <w:r w:rsidRPr="00751AC0">
        <w:rPr>
          <w:rFonts w:ascii="Calibri" w:hAnsi="Calibri" w:cs="Calibri"/>
          <w:bdr w:val="none" w:sz="0" w:space="0" w:color="auto" w:frame="1"/>
        </w:rPr>
        <w:t xml:space="preserve">Za prijam </w:t>
      </w:r>
      <w:r w:rsidRPr="00751AC0">
        <w:rPr>
          <w:rStyle w:val="Naglaeno"/>
          <w:rFonts w:ascii="Calibri" w:hAnsi="Calibri" w:cs="Calibri"/>
          <w:bdr w:val="none" w:sz="0" w:space="0" w:color="auto" w:frame="1"/>
        </w:rPr>
        <w:t xml:space="preserve">vježbenika </w:t>
      </w:r>
      <w:r w:rsidRPr="00751AC0">
        <w:rPr>
          <w:rFonts w:ascii="Calibri" w:hAnsi="Calibri" w:cs="Calibri"/>
          <w:bdr w:val="none" w:sz="0" w:space="0" w:color="auto" w:frame="1"/>
        </w:rPr>
        <w:t>na određeno vrijeme u trajanju vježbeničkog staža od dvanaest (12) mjeseci radi osposobljavanja</w:t>
      </w:r>
      <w:r w:rsidRPr="00751AC0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  <w:r w:rsidRPr="00751AC0">
        <w:rPr>
          <w:rFonts w:ascii="Calibri" w:hAnsi="Calibri" w:cs="Calibri"/>
          <w:bdr w:val="none" w:sz="0" w:space="0" w:color="auto" w:frame="1"/>
        </w:rPr>
        <w:t>na radnom mjestu</w:t>
      </w:r>
      <w:r w:rsidRPr="00751AC0">
        <w:rPr>
          <w:rStyle w:val="Naglaeno"/>
          <w:rFonts w:ascii="Calibri" w:hAnsi="Calibri" w:cs="Calibri"/>
          <w:bdr w:val="none" w:sz="0" w:space="0" w:color="auto" w:frame="1"/>
        </w:rPr>
        <w:t xml:space="preserve">  </w:t>
      </w:r>
      <w:r w:rsidRPr="00751AC0">
        <w:rPr>
          <w:rFonts w:ascii="Calibri" w:hAnsi="Calibri" w:cs="Calibri"/>
          <w:b/>
          <w:bCs/>
        </w:rPr>
        <w:t xml:space="preserve">Višeg stručnog suradnika (2) </w:t>
      </w:r>
      <w:r w:rsidRPr="00751AC0">
        <w:rPr>
          <w:rFonts w:ascii="Calibri" w:eastAsia="Calibri" w:hAnsi="Calibri" w:cs="Calibri"/>
          <w:b/>
          <w:bCs/>
        </w:rPr>
        <w:t xml:space="preserve">za računovodstvo i </w:t>
      </w:r>
      <w:r>
        <w:rPr>
          <w:rFonts w:ascii="Calibri" w:eastAsia="Calibri" w:hAnsi="Calibri" w:cs="Calibri"/>
          <w:b/>
          <w:bCs/>
        </w:rPr>
        <w:t>analitičku evidenciju</w:t>
      </w:r>
      <w:r w:rsidRPr="00751AC0">
        <w:rPr>
          <w:rFonts w:ascii="Calibri" w:hAnsi="Calibri" w:cs="Calibri"/>
          <w:b/>
          <w:bCs/>
        </w:rPr>
        <w:t xml:space="preserve"> </w:t>
      </w:r>
      <w:r w:rsidRPr="00751AC0">
        <w:rPr>
          <w:rFonts w:ascii="Calibri" w:hAnsi="Calibri" w:cs="Calibri"/>
        </w:rPr>
        <w:t xml:space="preserve">u </w:t>
      </w:r>
      <w:r w:rsidRPr="00751AC0">
        <w:rPr>
          <w:rFonts w:ascii="Calibri" w:hAnsi="Calibri" w:cs="Calibri"/>
          <w:bdr w:val="none" w:sz="0" w:space="0" w:color="auto" w:frame="1"/>
        </w:rPr>
        <w:t xml:space="preserve">Upravnom odjelu za </w:t>
      </w:r>
      <w:r w:rsidRPr="00751AC0">
        <w:rPr>
          <w:rFonts w:ascii="Calibri" w:hAnsi="Calibri" w:cs="Calibri"/>
        </w:rPr>
        <w:t xml:space="preserve">financije i proračun </w:t>
      </w:r>
      <w:bookmarkStart w:id="0" w:name="_Hlk45627181"/>
      <w:r w:rsidRPr="00751AC0">
        <w:rPr>
          <w:rFonts w:ascii="Calibri" w:hAnsi="Calibri" w:cs="Calibri"/>
        </w:rPr>
        <w:t xml:space="preserve">Grada Požege, </w:t>
      </w:r>
      <w:bookmarkEnd w:id="0"/>
      <w:r w:rsidRPr="00751AC0">
        <w:rPr>
          <w:rFonts w:ascii="Calibri" w:hAnsi="Calibri" w:cs="Calibri"/>
        </w:rPr>
        <w:t>jedan (1) izvršitelj.</w:t>
      </w:r>
    </w:p>
    <w:p w14:paraId="5A6BA563" w14:textId="77777777" w:rsidR="00DE4C6D" w:rsidRPr="00343D1D" w:rsidRDefault="00DE4C6D" w:rsidP="00DE4C6D">
      <w:pPr>
        <w:shd w:val="clear" w:color="auto" w:fill="FFFFFF"/>
        <w:spacing w:after="240"/>
        <w:ind w:firstLine="709"/>
        <w:jc w:val="both"/>
        <w:textAlignment w:val="baseline"/>
        <w:rPr>
          <w:rStyle w:val="bold"/>
          <w:rFonts w:ascii="Calibri" w:eastAsia="Times New Roman" w:hAnsi="Calibri" w:cs="Calibri"/>
          <w:spacing w:val="7"/>
          <w:lang w:eastAsia="hr-HR"/>
        </w:rPr>
      </w:pPr>
      <w:r w:rsidRPr="00751AC0">
        <w:rPr>
          <w:rFonts w:ascii="Calibri" w:eastAsia="Times New Roman" w:hAnsi="Calibri" w:cs="Calibri"/>
          <w:spacing w:val="7"/>
          <w:lang w:eastAsia="hr-HR"/>
        </w:rPr>
        <w:t>U svojstvu vježbenika primaju se osobe sa završenim obrazovanjem određene stručne spreme i struke, bez radnog iskustva na odgovarajućim poslovima ili s radnim iskustvom kraćim od vremena određenog za vježbenički staž.</w:t>
      </w:r>
    </w:p>
    <w:p w14:paraId="6EB49BEE" w14:textId="77777777" w:rsidR="00DE4C6D" w:rsidRPr="006E066E" w:rsidRDefault="00DE4C6D" w:rsidP="00DE4C6D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066E">
        <w:rPr>
          <w:rFonts w:asciiTheme="minorHAnsi" w:hAnsiTheme="minorHAnsi" w:cstheme="minorHAnsi"/>
          <w:color w:val="auto"/>
          <w:sz w:val="22"/>
          <w:szCs w:val="22"/>
        </w:rPr>
        <w:t>II. Kandidati moraju ispunjavati opće uvjete za prijam u službu (punoljetnost, hrvatsko državljanstvo i zdravstvena sposobnost za obavljanje poslova radnog mjesta na koje se osoba prima) propisane u članku 12. Zakona o službenicima i namještenicima u lokalnoj i područnoj (regionalnoj) samoupravi (Narodne novine, broj: 86/08., 61/11., 4/18. i 112/19.) (u nastavku teksta: ZSN).</w:t>
      </w:r>
    </w:p>
    <w:p w14:paraId="21CEF8EB" w14:textId="77777777" w:rsidR="00DE4C6D" w:rsidRPr="006E066E" w:rsidRDefault="00DE4C6D" w:rsidP="00DE4C6D">
      <w:pPr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Pored općih uvjeta za prijam u službu kandidati moraju ispunjavati i sljedeće posebne uvjete:</w:t>
      </w:r>
    </w:p>
    <w:p w14:paraId="1C3001CD" w14:textId="77777777" w:rsidR="00DE4C6D" w:rsidRPr="006E066E" w:rsidRDefault="00DE4C6D" w:rsidP="00DE4C6D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sveučilišni diplomski studij ili sveučilišni integrirani prijediplomski i diplomski studij ili stručni diplomski studij ekonomije</w:t>
      </w:r>
    </w:p>
    <w:p w14:paraId="78C1D250" w14:textId="77777777" w:rsidR="00DE4C6D" w:rsidRPr="006E066E" w:rsidRDefault="00DE4C6D" w:rsidP="00DE4C6D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lang w:eastAsia="en-US"/>
        </w:rPr>
        <w:t>bez radnog iskustva u struci ili s radnim iskustvom u struci kraćim od vremena propisanog za vježbenički staž, kraćim od dvanaest (12) mjeseci</w:t>
      </w:r>
    </w:p>
    <w:p w14:paraId="3EAE33C9" w14:textId="77777777" w:rsidR="00DE4C6D" w:rsidRDefault="00DE4C6D" w:rsidP="008616D9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lang w:eastAsia="en-US"/>
        </w:rPr>
        <w:t>poznavanje rada na računalu</w:t>
      </w:r>
    </w:p>
    <w:p w14:paraId="37830990" w14:textId="77777777" w:rsidR="00DE4C6D" w:rsidRPr="006E066E" w:rsidRDefault="00DE4C6D" w:rsidP="00DE4C6D">
      <w:pPr>
        <w:pStyle w:val="Tijeloteksta2"/>
        <w:spacing w:after="24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III. Na javnom natječaju (u nastavku teksta: natječaj) ravnopravno mogu sudjelovati kandidati oba spola, sukladno članku 13. Zakona o ravnopravnosti spolova (Narodne novine, broj: 82/08. i 69/17.), a izrazi koji se koriste u ovom natječaju uporabljeni su neutralno i odnose se na muške i ženske osobe.</w:t>
      </w:r>
    </w:p>
    <w:p w14:paraId="3912B51A" w14:textId="77777777" w:rsidR="00DE4C6D" w:rsidRPr="006E066E" w:rsidRDefault="00DE4C6D" w:rsidP="008616D9">
      <w:pPr>
        <w:pStyle w:val="tekst"/>
        <w:spacing w:before="0" w:beforeAutospacing="0" w:after="240" w:afterAutospacing="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IV. U službu ne može biti primljena osoba za čiji prijam postoje zapreke iz članka 15. i 16. ZSN-a.</w:t>
      </w:r>
    </w:p>
    <w:p w14:paraId="1DBA6D7B" w14:textId="77777777" w:rsidR="00DE4C6D" w:rsidRPr="006E066E" w:rsidRDefault="00DE4C6D" w:rsidP="00DE4C6D">
      <w:pPr>
        <w:ind w:firstLine="708"/>
        <w:jc w:val="both"/>
        <w:textAlignment w:val="baseline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lang w:eastAsia="hr-HR"/>
        </w:rPr>
        <w:t>V.  Osobe koje prema posebnim propisima ostvaruju pravo prednosti</w:t>
      </w:r>
      <w:r w:rsidRPr="006E066E">
        <w:rPr>
          <w:rFonts w:cstheme="minorHAnsi"/>
        </w:rPr>
        <w:t xml:space="preserve"> pri zapošljavanju</w:t>
      </w:r>
      <w:r w:rsidRPr="006E066E">
        <w:rPr>
          <w:rFonts w:eastAsia="Times New Roman" w:cstheme="minorHAnsi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1406C2A8" w14:textId="15800C0C" w:rsidR="00DE4C6D" w:rsidRPr="006E066E" w:rsidRDefault="00DE4C6D" w:rsidP="00DE4C6D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može ostvariti pravo prednosti prilikom zapošljavanja, sukladno članku 101. Zakona o hrvatskim braniteljima iz Domovinskog rata i članovima njihovih obitelji (Narodne novine, broj: 121/17., 98/19.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E066E">
        <w:rPr>
          <w:rFonts w:asciiTheme="minorHAnsi" w:hAnsiTheme="minorHAnsi" w:cstheme="minorHAnsi"/>
          <w:sz w:val="22"/>
          <w:szCs w:val="22"/>
        </w:rPr>
        <w:t>84/21.</w:t>
      </w:r>
      <w:r>
        <w:rPr>
          <w:rFonts w:asciiTheme="minorHAnsi" w:hAnsiTheme="minorHAnsi" w:cstheme="minorHAnsi"/>
          <w:sz w:val="22"/>
          <w:szCs w:val="22"/>
        </w:rPr>
        <w:t xml:space="preserve"> i 156/23.</w:t>
      </w:r>
      <w:r w:rsidRPr="006E066E">
        <w:rPr>
          <w:rFonts w:asciiTheme="minorHAnsi" w:hAnsiTheme="minorHAnsi" w:cstheme="minorHAnsi"/>
          <w:sz w:val="22"/>
          <w:szCs w:val="22"/>
        </w:rPr>
        <w:t xml:space="preserve">) (u nastavku teksta: Zakona o hrvatskim braniteljima), članku 48.f Zakona o zaštiti vojnih i civilnih invalida rata (Narodne novine, broj: 33/92., 57/92., 77/92., 27/93., </w:t>
      </w:r>
      <w:r w:rsidRPr="006E066E">
        <w:rPr>
          <w:rFonts w:asciiTheme="minorHAnsi" w:hAnsiTheme="minorHAnsi" w:cstheme="minorHAnsi"/>
          <w:sz w:val="22"/>
          <w:szCs w:val="22"/>
        </w:rPr>
        <w:lastRenderedPageBreak/>
        <w:t xml:space="preserve">58/93., 2/94., 76/94., 108/95., 108/96., 82/01., 103/03., 148/13. i 98/19.) (u nastavku teksta: Zakona o zaštiti vojnih i civilnih invalida rata), </w:t>
      </w:r>
      <w:r w:rsidRPr="006E066E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članku 47. Zakona o civilnim stradalnicima iz Domovinskog rata (Narodne novine, broj: 84/21.)</w:t>
      </w:r>
      <w:r w:rsidRPr="006E066E">
        <w:rPr>
          <w:rFonts w:asciiTheme="minorHAnsi" w:hAnsiTheme="minorHAnsi" w:cstheme="minorHAnsi"/>
          <w:sz w:val="22"/>
          <w:szCs w:val="22"/>
        </w:rPr>
        <w:t xml:space="preserve"> (u nastavku teksta: Zakona o civilnim stradalnicima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>iz Domovinskog rata</w:t>
      </w:r>
      <w:r w:rsidRPr="006E066E">
        <w:rPr>
          <w:rFonts w:asciiTheme="minorHAnsi" w:hAnsiTheme="minorHAnsi" w:cstheme="minorHAnsi"/>
          <w:sz w:val="22"/>
          <w:szCs w:val="22"/>
        </w:rPr>
        <w:t>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626658A2" w14:textId="77777777" w:rsidR="00DE4C6D" w:rsidRDefault="00DE4C6D" w:rsidP="008616D9">
      <w:pPr>
        <w:pStyle w:val="box8237730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Kandidat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4EAFC6F0" w14:textId="07AAD12C" w:rsidR="008616D9" w:rsidRDefault="008616D9" w:rsidP="008616D9">
      <w:pPr>
        <w:pStyle w:val="box8237730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204122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https://branitelji.gov.hr/UserDocsImages//dokumenti/Nikola//popis%20dokaza%20za%20ostvarivanje%20prava%20prednosti%20pri%20zapošljavanju-%20ZOHBDR%202021.pdf</w:t>
        </w:r>
      </w:hyperlink>
    </w:p>
    <w:p w14:paraId="75213FAD" w14:textId="77777777" w:rsidR="00DE4C6D" w:rsidRPr="006E066E" w:rsidRDefault="00DE4C6D" w:rsidP="00DE4C6D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1794BB13" w14:textId="474E6A1F" w:rsidR="00DE4C6D" w:rsidRDefault="00DE4C6D" w:rsidP="008616D9">
      <w:pPr>
        <w:pStyle w:val="box8237730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Kandidat koji se poziva na pravo prednosti sukladno članku 47. Zakona o civilnim stradalnicima </w:t>
      </w:r>
      <w:r w:rsidRPr="006E066E">
        <w:rPr>
          <w:rFonts w:asciiTheme="minorHAnsi" w:hAnsiTheme="minorHAnsi" w:cstheme="minorHAnsi"/>
          <w:sz w:val="22"/>
          <w:szCs w:val="22"/>
        </w:rPr>
        <w:t>iz Domovinskog rata</w:t>
      </w: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>, dužan je, osim dokaza o ispunjavanju traženih uvjeta, priložiti i sve potrebne dokaze dostupne na poveznici Ministarstva hrvatskih branitelja:</w:t>
      </w:r>
    </w:p>
    <w:p w14:paraId="327B9381" w14:textId="4827B159" w:rsidR="008616D9" w:rsidRDefault="008616D9" w:rsidP="008616D9">
      <w:pPr>
        <w:pStyle w:val="box8237730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9" w:history="1">
        <w:r w:rsidRPr="00204122">
          <w:rPr>
            <w:rStyle w:val="Hiperveza"/>
            <w:rFonts w:asciiTheme="minorHAnsi" w:hAnsiTheme="minorHAnsi" w:cstheme="minorHAnsi"/>
            <w:sz w:val="22"/>
            <w:szCs w:val="22"/>
            <w:shd w:val="clear" w:color="auto" w:fill="FFFFFF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14F78E92" w14:textId="77777777" w:rsidR="00DE4C6D" w:rsidRPr="006E066E" w:rsidRDefault="00DE4C6D" w:rsidP="00DE4C6D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 te dokaz o prestanku radnog odnosa kod posljednjeg poslodavca (ugovor, rješenje, odluka i sl.). </w:t>
      </w:r>
    </w:p>
    <w:p w14:paraId="782524F8" w14:textId="77777777" w:rsidR="00DE4C6D" w:rsidRPr="00D40AA7" w:rsidRDefault="00DE4C6D" w:rsidP="00DE4C6D">
      <w:pPr>
        <w:pStyle w:val="box8237601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082532" w14:textId="77777777" w:rsidR="00DE4C6D" w:rsidRPr="006E066E" w:rsidRDefault="00DE4C6D" w:rsidP="00DE4C6D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VI.  U prijavi na natječaj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14:paraId="0787C69C" w14:textId="77777777" w:rsidR="00DE4C6D" w:rsidRPr="006E066E" w:rsidRDefault="00DE4C6D" w:rsidP="00DE4C6D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Prijavu je potrebno vlastoručno potpisati.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Obrazac prijave može se preuzeti na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softHyphen/>
        <w:t xml:space="preserve">web </w:t>
      </w:r>
      <w:r w:rsidRPr="006E066E">
        <w:rPr>
          <w:rFonts w:asciiTheme="minorHAnsi" w:hAnsiTheme="minorHAnsi" w:cstheme="minorHAnsi"/>
          <w:bCs/>
          <w:sz w:val="22"/>
          <w:szCs w:val="22"/>
        </w:rPr>
        <w:t>stranici Grada Požege (www.pozega.hr).</w:t>
      </w:r>
    </w:p>
    <w:p w14:paraId="7EDB012C" w14:textId="6C5AD2D7" w:rsidR="00DE4C6D" w:rsidRPr="006E066E" w:rsidRDefault="00DE4C6D" w:rsidP="00DE4C6D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Prijavi na natječaj obvezno se prilaže:</w:t>
      </w:r>
    </w:p>
    <w:p w14:paraId="32C8DF29" w14:textId="77777777" w:rsidR="00DE4C6D" w:rsidRPr="006E066E" w:rsidRDefault="00DE4C6D" w:rsidP="00DE4C6D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cstheme="minorHAnsi"/>
        </w:rPr>
      </w:pPr>
      <w:r w:rsidRPr="006E066E">
        <w:rPr>
          <w:rFonts w:cstheme="minorHAnsi"/>
        </w:rPr>
        <w:t>životopis</w:t>
      </w:r>
    </w:p>
    <w:p w14:paraId="5F25EA34" w14:textId="77777777" w:rsidR="00DE4C6D" w:rsidRPr="00D40AA7" w:rsidRDefault="00DE4C6D" w:rsidP="00DE4C6D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751AC0">
        <w:rPr>
          <w:rFonts w:ascii="Calibri" w:eastAsia="Times New Roman" w:hAnsi="Calibri" w:cs="Calibri"/>
          <w:spacing w:val="7"/>
          <w:lang w:eastAsia="hr-HR"/>
        </w:rPr>
        <w:t>dokaz da kandidat nema radnog iskustva na odgovarajućim poslovima ili da ima radno iskustvo na odgovarajućim poslovima kraće od vremena određenog za vježbenički staž (ispis elektroničkog zapisa o podacima evidentiranim u matičnoj evidenciji Hrvatskog zavoda za mirovinsko osiguranje ili potvrda o podacima evidentiranim u matičnoj evidenciji Hrvatskog zavoda za mirovinsko osiguranje</w:t>
      </w:r>
      <w:r>
        <w:rPr>
          <w:rFonts w:ascii="Calibri" w:eastAsia="Times New Roman" w:hAnsi="Calibri" w:cs="Calibri"/>
          <w:spacing w:val="7"/>
          <w:lang w:eastAsia="hr-HR"/>
        </w:rPr>
        <w:t>)</w:t>
      </w:r>
    </w:p>
    <w:p w14:paraId="4C96C394" w14:textId="77777777" w:rsidR="00DE4C6D" w:rsidRPr="006E066E" w:rsidRDefault="00DE4C6D" w:rsidP="00DE4C6D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6E066E">
        <w:rPr>
          <w:rFonts w:cstheme="minorHAnsi"/>
        </w:rPr>
        <w:lastRenderedPageBreak/>
        <w:t>d</w:t>
      </w:r>
      <w:r w:rsidRPr="006E066E">
        <w:rPr>
          <w:rFonts w:eastAsia="Times New Roman" w:cstheme="minorHAnsi"/>
          <w:lang w:eastAsia="hr-HR"/>
        </w:rPr>
        <w:t>okaz o hrvatskom državljanstvu</w:t>
      </w:r>
      <w:r w:rsidRPr="006E066E">
        <w:rPr>
          <w:rFonts w:eastAsia="Times New Roman" w:cstheme="minorHAnsi"/>
          <w:color w:val="231F20"/>
          <w:lang w:eastAsia="hr-HR"/>
        </w:rPr>
        <w:t xml:space="preserve"> (važeća osobna iskaznica, vojna iskaznica ili putovnica odnosno domovnica), </w:t>
      </w:r>
      <w:r w:rsidRPr="006E066E">
        <w:rPr>
          <w:rFonts w:eastAsia="Times New Roman" w:cstheme="minorHAnsi"/>
          <w:lang w:eastAsia="hr-HR"/>
        </w:rPr>
        <w:t>sukladno članku 29. stavku 1. Zakona o hrvatskom državljanstvu (Narodne novine, broj:</w:t>
      </w:r>
      <w:r>
        <w:rPr>
          <w:rFonts w:eastAsia="Times New Roman" w:cstheme="minorHAnsi"/>
          <w:lang w:eastAsia="hr-HR"/>
        </w:rPr>
        <w:t xml:space="preserve"> </w:t>
      </w:r>
      <w:r w:rsidRPr="006E066E">
        <w:rPr>
          <w:rFonts w:eastAsia="Times New Roman" w:cstheme="minorHAnsi"/>
          <w:lang w:eastAsia="hr-HR"/>
        </w:rPr>
        <w:t>53/91., 70/91., 28/92., 113/</w:t>
      </w:r>
      <w:r>
        <w:rPr>
          <w:rFonts w:eastAsia="Times New Roman" w:cstheme="minorHAnsi"/>
          <w:lang w:eastAsia="hr-HR"/>
        </w:rPr>
        <w:t>9</w:t>
      </w:r>
      <w:r w:rsidRPr="006E066E">
        <w:rPr>
          <w:rFonts w:eastAsia="Times New Roman" w:cstheme="minorHAnsi"/>
          <w:lang w:eastAsia="hr-HR"/>
        </w:rPr>
        <w:t>3., 4/94., 130/11., 110/</w:t>
      </w:r>
      <w:r w:rsidRPr="006E066E">
        <w:rPr>
          <w:rFonts w:eastAsia="Times New Roman" w:cstheme="minorHAnsi"/>
          <w:color w:val="231F20"/>
          <w:lang w:eastAsia="hr-HR"/>
        </w:rPr>
        <w:t>15., 102/19. i 138/21.)</w:t>
      </w:r>
    </w:p>
    <w:p w14:paraId="4ED9D3D0" w14:textId="77777777" w:rsidR="00DE4C6D" w:rsidRPr="006E066E" w:rsidRDefault="00DE4C6D" w:rsidP="00DE4C6D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</w:rPr>
        <w:t>dokaz o odgovarajućem stupnju obrazovanja (</w:t>
      </w:r>
      <w:r>
        <w:rPr>
          <w:rFonts w:asciiTheme="minorHAnsi" w:hAnsiTheme="minorHAnsi" w:cstheme="minorHAnsi"/>
          <w:sz w:val="22"/>
          <w:szCs w:val="22"/>
        </w:rPr>
        <w:t>diploma</w:t>
      </w:r>
      <w:r w:rsidRPr="006E066E">
        <w:rPr>
          <w:rFonts w:asciiTheme="minorHAnsi" w:hAnsiTheme="minorHAnsi" w:cstheme="minorHAnsi"/>
          <w:sz w:val="22"/>
          <w:szCs w:val="22"/>
        </w:rPr>
        <w:t>) (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ako kandidat uz prijavu priloži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svjedodžbu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stečenu u inozemstvu, dužan je uz predmetnu </w:t>
      </w:r>
      <w:r>
        <w:rPr>
          <w:rFonts w:asciiTheme="minorHAnsi" w:hAnsiTheme="minorHAnsi" w:cstheme="minorHAnsi"/>
          <w:color w:val="231F20"/>
          <w:sz w:val="22"/>
          <w:szCs w:val="22"/>
        </w:rPr>
        <w:t>svjedodžbu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 dostaviti i rješenje o priznavanju inozemne školske kvalifikacije)</w:t>
      </w:r>
    </w:p>
    <w:p w14:paraId="159FC49B" w14:textId="77777777" w:rsidR="00DE4C6D" w:rsidRPr="000C684A" w:rsidRDefault="00DE4C6D" w:rsidP="00DE4C6D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C684A">
        <w:rPr>
          <w:rFonts w:asciiTheme="minorHAnsi" w:hAnsiTheme="minorHAnsi" w:cstheme="minorHAnsi"/>
          <w:sz w:val="22"/>
          <w:szCs w:val="22"/>
        </w:rPr>
        <w:t xml:space="preserve">dokaz o </w:t>
      </w:r>
      <w:r w:rsidRPr="000C684A">
        <w:rPr>
          <w:rFonts w:asciiTheme="minorHAnsi" w:hAnsiTheme="minorHAnsi" w:cstheme="minorHAnsi"/>
          <w:bCs/>
          <w:sz w:val="22"/>
          <w:szCs w:val="22"/>
        </w:rPr>
        <w:t xml:space="preserve">poznavanju rada na računalu </w:t>
      </w:r>
      <w:r w:rsidRPr="000C684A">
        <w:rPr>
          <w:rFonts w:asciiTheme="minorHAnsi" w:hAnsiTheme="minorHAnsi" w:cstheme="minorHAnsi"/>
          <w:sz w:val="22"/>
          <w:szCs w:val="22"/>
          <w:shd w:val="clear" w:color="auto" w:fill="FFFFFF"/>
        </w:rPr>
        <w:t>(preslika odgovarajuće potvrde, preslika indeksa ili vlastoručno potpisana izjava o poznavanju rada na računalu)</w:t>
      </w:r>
    </w:p>
    <w:p w14:paraId="2D463352" w14:textId="77777777" w:rsidR="00DE4C6D" w:rsidRPr="000C684A" w:rsidRDefault="00DE4C6D" w:rsidP="00DE4C6D">
      <w:pPr>
        <w:pStyle w:val="Odlomakpopisa"/>
        <w:numPr>
          <w:ilvl w:val="0"/>
          <w:numId w:val="1"/>
        </w:numPr>
        <w:spacing w:after="0" w:line="240" w:lineRule="auto"/>
        <w:ind w:left="1134" w:hanging="425"/>
        <w:rPr>
          <w:rFonts w:cstheme="minorHAnsi"/>
          <w:shd w:val="clear" w:color="auto" w:fill="FFFFFF"/>
        </w:rPr>
      </w:pPr>
      <w:r w:rsidRPr="000C684A">
        <w:rPr>
          <w:rFonts w:cstheme="minorHAnsi"/>
          <w:shd w:val="clear" w:color="auto" w:fill="FFFFFF"/>
        </w:rPr>
        <w:t xml:space="preserve">elektronički zapis ili uvjerenje </w:t>
      </w:r>
      <w:r w:rsidRPr="000C684A">
        <w:rPr>
          <w:rFonts w:cstheme="minorHAnsi"/>
        </w:rPr>
        <w:t xml:space="preserve">nadležnog suda </w:t>
      </w:r>
      <w:r w:rsidRPr="000C684A">
        <w:rPr>
          <w:rFonts w:cstheme="minorHAnsi"/>
          <w:shd w:val="clear" w:color="auto" w:fill="FFFFFF"/>
        </w:rPr>
        <w:t>da se protiv podnositelja prijave ne vodi kazneni postupak, ne starije od tri (3) mjeseca računajući od dana objave natječaja u Narodnim novinama</w:t>
      </w:r>
    </w:p>
    <w:p w14:paraId="792B8F6D" w14:textId="77777777" w:rsidR="00DE4C6D" w:rsidRPr="000C684A" w:rsidRDefault="00DE4C6D" w:rsidP="00DE4C6D">
      <w:pPr>
        <w:pStyle w:val="Odlomakpopis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cstheme="minorHAnsi"/>
          <w:bCs/>
        </w:rPr>
      </w:pPr>
      <w:r w:rsidRPr="000C684A">
        <w:rPr>
          <w:rFonts w:cstheme="minorHAnsi"/>
        </w:rPr>
        <w:t xml:space="preserve">vlastoručno potpisana izjavu podnositelja prijave da ne postoje zapreke za prijam u službu iz članka 15. i 16. ZSN-a (obrazac prijave može se preuzeti na </w:t>
      </w:r>
      <w:r w:rsidRPr="000C684A">
        <w:rPr>
          <w:rFonts w:cstheme="minorHAnsi"/>
        </w:rPr>
        <w:softHyphen/>
        <w:t xml:space="preserve">web </w:t>
      </w:r>
      <w:r w:rsidRPr="000C684A">
        <w:rPr>
          <w:rFonts w:cstheme="minorHAnsi"/>
          <w:bCs/>
        </w:rPr>
        <w:t>stranici Grada Požege (www.pozega.hr).</w:t>
      </w:r>
    </w:p>
    <w:p w14:paraId="172A431C" w14:textId="77777777" w:rsidR="00DE4C6D" w:rsidRPr="006E066E" w:rsidRDefault="00DE4C6D" w:rsidP="00DE4C6D">
      <w:pPr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Uvjerenje o zdravstvenoj sposobnosti dostavlja izabrani kandidat prije donošenja rješenja o prijmu službu.</w:t>
      </w:r>
    </w:p>
    <w:p w14:paraId="4B5D3C0C" w14:textId="77777777" w:rsidR="00DE4C6D" w:rsidRPr="006E066E" w:rsidRDefault="00DE4C6D" w:rsidP="00DE4C6D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Isprave se prilažu u neovjerenom presliku, a izabrani kandidat dužan je prije donošenja rješenja o prijmu u službu dostaviti na uvid izvornike dokumentacije priložene uz prijavu na natječaj.</w:t>
      </w:r>
    </w:p>
    <w:p w14:paraId="52D57F03" w14:textId="77777777" w:rsidR="00DE4C6D" w:rsidRPr="006E066E" w:rsidRDefault="00DE4C6D" w:rsidP="00DE4C6D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Dopunu prijavi na natječaj moguće je podnijeti zaključno do dana isteka natječajnog roka.</w:t>
      </w:r>
    </w:p>
    <w:p w14:paraId="63766A15" w14:textId="77777777" w:rsidR="00DE4C6D" w:rsidRPr="006E066E" w:rsidRDefault="00DE4C6D" w:rsidP="00DE4C6D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Ispunjavanje uvjeta određuje se na posljednji dan natječajnog roka.</w:t>
      </w:r>
    </w:p>
    <w:p w14:paraId="50D09938" w14:textId="735781EE" w:rsidR="00DE4C6D" w:rsidRDefault="00DE4C6D" w:rsidP="00DE4C6D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VII.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684A">
        <w:rPr>
          <w:rFonts w:asciiTheme="minorHAnsi" w:hAnsiTheme="minorHAnsi" w:cstheme="minorHAnsi"/>
          <w:sz w:val="22"/>
          <w:szCs w:val="22"/>
        </w:rPr>
        <w:t>Urednom prijavom smatra se prijava koja sadržava sve podatke i priloge navedene u natječaju.</w:t>
      </w:r>
    </w:p>
    <w:p w14:paraId="6D92E144" w14:textId="77777777" w:rsidR="00DE4C6D" w:rsidRPr="000C684A" w:rsidRDefault="00DE4C6D" w:rsidP="00DE4C6D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C684A">
        <w:rPr>
          <w:rFonts w:asciiTheme="minorHAnsi" w:hAnsiTheme="minorHAnsi" w:cstheme="minorHAnsi"/>
          <w:sz w:val="22"/>
          <w:szCs w:val="22"/>
        </w:rPr>
        <w:t>andidati koji dostavljaju dokumentaciju na stranom jeziku dužni su uz istu dostaviti i ovjereni prijevod na hrvatski jezik.</w:t>
      </w:r>
    </w:p>
    <w:p w14:paraId="36D8EB6F" w14:textId="77777777" w:rsidR="00DE4C6D" w:rsidRDefault="00DE4C6D" w:rsidP="008616D9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sz w:val="22"/>
          <w:szCs w:val="22"/>
        </w:rPr>
        <w:t>Ako kandidat uz prijavu priloži dokumente u kojima osobni podaci nisu istovjetni, dužan je dostaviti i dokaz o njihovoj promjeni (preslik vjenčanog ili rodnog lista).</w:t>
      </w:r>
    </w:p>
    <w:p w14:paraId="5ED5B961" w14:textId="77777777" w:rsidR="00DE4C6D" w:rsidRPr="006E066E" w:rsidRDefault="00DE4C6D" w:rsidP="00DE4C6D">
      <w:pPr>
        <w:ind w:firstLine="708"/>
        <w:jc w:val="both"/>
        <w:rPr>
          <w:rFonts w:cstheme="minorHAnsi"/>
        </w:rPr>
      </w:pPr>
      <w:r>
        <w:rPr>
          <w:rFonts w:cstheme="minorHAnsi"/>
          <w:bCs/>
        </w:rPr>
        <w:t>VIII</w:t>
      </w:r>
      <w:r w:rsidRPr="000C684A">
        <w:rPr>
          <w:rFonts w:cstheme="minorHAnsi"/>
          <w:bCs/>
        </w:rPr>
        <w:t xml:space="preserve">.  </w:t>
      </w:r>
      <w:r w:rsidRPr="000C684A">
        <w:rPr>
          <w:rFonts w:cstheme="minorHAnsi"/>
        </w:rPr>
        <w:t xml:space="preserve">Prethodnoj provjeri znanja i sposobnosti kandidata mogu pristupiti samo kandidati koji ispunjavaju formalne uvjete iz natječaja. Kandidati koji ispunjavaju formalne uvjete iz natječaja </w:t>
      </w:r>
      <w:r w:rsidRPr="006E066E">
        <w:rPr>
          <w:rFonts w:cstheme="minorHAnsi"/>
        </w:rPr>
        <w:t>i imaju pravo pristupiti testiranju bit će evidentirani lozinkom koja se sastoji od prvog slova imena i prvog slova prezimena i pet (5) zadnjih brojeva OIB-a i pod kojom će lozinkom biti pozvani na testiranje.</w:t>
      </w:r>
    </w:p>
    <w:p w14:paraId="48359E39" w14:textId="77777777" w:rsidR="00DE4C6D" w:rsidRPr="006E066E" w:rsidRDefault="00DE4C6D" w:rsidP="00DE4C6D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Ako kandidat ne pristupi prethodnoj provjeri znanja, smatra se da je povukao prijavu na javni natječaj.</w:t>
      </w:r>
    </w:p>
    <w:p w14:paraId="4C03BE55" w14:textId="77777777" w:rsidR="00DE4C6D" w:rsidRPr="006E066E" w:rsidRDefault="00DE4C6D" w:rsidP="00DE4C6D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I</w:t>
      </w:r>
      <w:r w:rsidRPr="006E066E">
        <w:rPr>
          <w:rFonts w:cstheme="minorHAnsi"/>
          <w:bCs/>
        </w:rPr>
        <w:t xml:space="preserve">X. Opis poslova i podaci o plaći radnih mjesta koja se popunjavaju ovim natječajem, način obavljanja prethodne provjere znanja i sposobnosti kandidata, područje provjere te pravni i drugi izvori za pripremanje kandidata za provjeru navedeni su na web stranici Grada Požege (www.pozega.hr). </w:t>
      </w:r>
    </w:p>
    <w:p w14:paraId="46A9A39C" w14:textId="77777777" w:rsidR="00DE4C6D" w:rsidRDefault="00DE4C6D" w:rsidP="008616D9">
      <w:pPr>
        <w:spacing w:after="240"/>
        <w:ind w:firstLine="708"/>
        <w:jc w:val="both"/>
        <w:rPr>
          <w:rFonts w:cstheme="minorHAnsi"/>
        </w:rPr>
      </w:pPr>
      <w:r w:rsidRPr="006E066E">
        <w:rPr>
          <w:rFonts w:cstheme="minorHAnsi"/>
          <w:bCs/>
        </w:rPr>
        <w:t>Na oglasnoj ploči Grada Požege i web stranici Grada Požege (</w:t>
      </w:r>
      <w:hyperlink r:id="rId10" w:history="1">
        <w:r w:rsidRPr="006E066E">
          <w:rPr>
            <w:rStyle w:val="Hiperveza"/>
            <w:rFonts w:cstheme="minorHAnsi"/>
            <w:bCs/>
          </w:rPr>
          <w:t>www.pozega.hr</w:t>
        </w:r>
      </w:hyperlink>
      <w:r w:rsidRPr="006E066E">
        <w:rPr>
          <w:rFonts w:cstheme="minorHAnsi"/>
          <w:bCs/>
        </w:rPr>
        <w:t xml:space="preserve">) </w:t>
      </w:r>
      <w:r w:rsidRPr="006E066E">
        <w:rPr>
          <w:rFonts w:cstheme="minorHAnsi"/>
        </w:rPr>
        <w:t>najmanje pet (5) dana prije održavanja provjere, bit će objavljeno vrijeme i mjesto održavanja prethodne provjere znanja i sposobnosti kandidata te popis lozinki kandidata koji imaju pravo pristupiti testiranju.</w:t>
      </w:r>
    </w:p>
    <w:p w14:paraId="304A7F49" w14:textId="77777777" w:rsidR="00DE4C6D" w:rsidRDefault="00DE4C6D" w:rsidP="008616D9">
      <w:pPr>
        <w:spacing w:after="240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X.  Prijava na natječaj, s dokazima o ispunjavanju uvjeta podnose se u roku osam (8) dana od dana objave natječaja u Narodnim novinama i to neposredno ili preporučeno poštom, na adresu:</w:t>
      </w:r>
    </w:p>
    <w:p w14:paraId="23AB8EBD" w14:textId="77777777" w:rsidR="00DE4C6D" w:rsidRDefault="00DE4C6D" w:rsidP="00DE4C6D">
      <w:pPr>
        <w:ind w:firstLine="708"/>
        <w:jc w:val="center"/>
        <w:rPr>
          <w:rFonts w:cstheme="minorHAnsi"/>
          <w:i/>
          <w:iCs/>
        </w:rPr>
      </w:pPr>
      <w:r w:rsidRPr="000C684A">
        <w:rPr>
          <w:rFonts w:cstheme="minorHAnsi"/>
          <w:i/>
          <w:iCs/>
        </w:rPr>
        <w:t>Grad Požega, Trg Sv. Trojstva 1, 34000 Požega,</w:t>
      </w:r>
      <w:r>
        <w:rPr>
          <w:rFonts w:cstheme="minorHAnsi"/>
          <w:i/>
          <w:iCs/>
        </w:rPr>
        <w:t xml:space="preserve"> </w:t>
      </w:r>
      <w:r w:rsidRPr="000C684A">
        <w:rPr>
          <w:rFonts w:cstheme="minorHAnsi"/>
          <w:i/>
          <w:iCs/>
        </w:rPr>
        <w:t>s naznakom: „Za natječaj - za prij</w:t>
      </w:r>
      <w:r>
        <w:rPr>
          <w:rFonts w:cstheme="minorHAnsi"/>
          <w:i/>
          <w:iCs/>
        </w:rPr>
        <w:t>a</w:t>
      </w:r>
      <w:r w:rsidRPr="000C684A">
        <w:rPr>
          <w:rFonts w:cstheme="minorHAnsi"/>
          <w:i/>
          <w:iCs/>
        </w:rPr>
        <w:t xml:space="preserve">m </w:t>
      </w:r>
      <w:r>
        <w:rPr>
          <w:rFonts w:cstheme="minorHAnsi"/>
          <w:i/>
          <w:iCs/>
        </w:rPr>
        <w:t>Vježbenika u</w:t>
      </w:r>
      <w:r w:rsidRPr="000C684A">
        <w:rPr>
          <w:rFonts w:cstheme="minorHAnsi"/>
          <w:i/>
          <w:iCs/>
        </w:rPr>
        <w:t xml:space="preserve"> Upravni odjel za </w:t>
      </w:r>
      <w:r>
        <w:rPr>
          <w:rFonts w:cstheme="minorHAnsi"/>
          <w:i/>
          <w:iCs/>
        </w:rPr>
        <w:t>financije i proračun</w:t>
      </w:r>
      <w:r w:rsidRPr="000C684A">
        <w:rPr>
          <w:rFonts w:cstheme="minorHAnsi"/>
          <w:i/>
          <w:iCs/>
        </w:rPr>
        <w:t xml:space="preserve"> Grada Požege“.</w:t>
      </w:r>
    </w:p>
    <w:p w14:paraId="078FA0A3" w14:textId="77777777" w:rsidR="00DE4C6D" w:rsidRPr="000C684A" w:rsidRDefault="00DE4C6D" w:rsidP="00DE4C6D">
      <w:pPr>
        <w:ind w:firstLine="708"/>
        <w:jc w:val="center"/>
        <w:rPr>
          <w:rFonts w:cstheme="minorHAnsi"/>
          <w:i/>
          <w:iCs/>
        </w:rPr>
      </w:pPr>
    </w:p>
    <w:p w14:paraId="2C1234A1" w14:textId="77777777" w:rsidR="00DE4C6D" w:rsidRPr="000C684A" w:rsidRDefault="00DE4C6D" w:rsidP="00DE4C6D">
      <w:pPr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t>XI. Nepotpune i nepravodobne prijave neće se razmatrati.</w:t>
      </w:r>
    </w:p>
    <w:p w14:paraId="5179CCCB" w14:textId="77777777" w:rsidR="00DE4C6D" w:rsidRDefault="00DE4C6D" w:rsidP="008616D9">
      <w:pPr>
        <w:spacing w:after="240"/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t>Osobe koje podnesu nepotpune i nepravodobne prijave na natječaj ne smatraju se kandidatima prijavljenim na natječaj.</w:t>
      </w:r>
    </w:p>
    <w:p w14:paraId="7FF75668" w14:textId="77777777" w:rsidR="00DE4C6D" w:rsidRPr="000C684A" w:rsidRDefault="00DE4C6D" w:rsidP="00DE4C6D">
      <w:pPr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lastRenderedPageBreak/>
        <w:t>XI</w:t>
      </w:r>
      <w:r>
        <w:rPr>
          <w:rFonts w:cstheme="minorHAnsi"/>
        </w:rPr>
        <w:t>I</w:t>
      </w:r>
      <w:r w:rsidRPr="000C684A">
        <w:rPr>
          <w:rFonts w:cstheme="minorHAnsi"/>
        </w:rPr>
        <w:t>. O rezultatima natječaja, kandidati će biti obaviješteni u zakonskom roku.</w:t>
      </w:r>
    </w:p>
    <w:p w14:paraId="4EBAE3CB" w14:textId="77777777" w:rsidR="00DE4C6D" w:rsidRDefault="00DE4C6D" w:rsidP="00DE4C6D">
      <w:pPr>
        <w:spacing w:after="240"/>
      </w:pPr>
    </w:p>
    <w:p w14:paraId="72C1C114" w14:textId="77777777" w:rsidR="00DE4C6D" w:rsidRDefault="00DE4C6D" w:rsidP="00DE4C6D">
      <w:pPr>
        <w:spacing w:after="240"/>
      </w:pPr>
    </w:p>
    <w:p w14:paraId="0E191068" w14:textId="77777777" w:rsidR="00DE4C6D" w:rsidRPr="00995868" w:rsidRDefault="00DE4C6D" w:rsidP="008616D9">
      <w:pPr>
        <w:ind w:left="5670" w:firstLine="1"/>
        <w:jc w:val="center"/>
        <w:rPr>
          <w:rFonts w:eastAsia="Times New Roman" w:cstheme="minorHAnsi"/>
          <w:szCs w:val="20"/>
        </w:rPr>
      </w:pPr>
      <w:r w:rsidRPr="00995868">
        <w:rPr>
          <w:rFonts w:eastAsia="Times New Roman" w:cstheme="minorHAnsi"/>
          <w:szCs w:val="20"/>
        </w:rPr>
        <w:t>Službenica ovlaštena za privremeno</w:t>
      </w:r>
    </w:p>
    <w:p w14:paraId="72972E3C" w14:textId="0936B70B" w:rsidR="00DE4C6D" w:rsidRPr="00995868" w:rsidRDefault="00DE4C6D" w:rsidP="008616D9">
      <w:pPr>
        <w:ind w:left="5670" w:firstLine="1"/>
        <w:jc w:val="center"/>
        <w:rPr>
          <w:rFonts w:eastAsia="Times New Roman" w:cstheme="minorHAnsi"/>
          <w:szCs w:val="20"/>
        </w:rPr>
      </w:pPr>
      <w:r w:rsidRPr="00995868">
        <w:rPr>
          <w:rFonts w:eastAsia="Times New Roman" w:cstheme="minorHAnsi"/>
          <w:szCs w:val="20"/>
        </w:rPr>
        <w:t>obavljanje poslova pročelnika</w:t>
      </w:r>
    </w:p>
    <w:p w14:paraId="1132C63A" w14:textId="50D2F002" w:rsidR="000B045C" w:rsidRPr="008616D9" w:rsidRDefault="00DE4C6D" w:rsidP="008616D9">
      <w:pPr>
        <w:ind w:left="5670" w:right="99" w:firstLine="1"/>
        <w:jc w:val="center"/>
        <w:rPr>
          <w:rFonts w:eastAsia="Times New Roman" w:cstheme="minorHAnsi"/>
          <w:color w:val="000000" w:themeColor="text1"/>
          <w:szCs w:val="20"/>
        </w:rPr>
      </w:pPr>
      <w:r>
        <w:rPr>
          <w:rFonts w:eastAsia="Times New Roman" w:cstheme="minorHAnsi"/>
          <w:color w:val="000000" w:themeColor="text1"/>
          <w:szCs w:val="20"/>
        </w:rPr>
        <w:t>Anita Papoušek, univ.spec.oec.</w:t>
      </w:r>
      <w:r w:rsidR="008616D9">
        <w:rPr>
          <w:rFonts w:eastAsia="Times New Roman" w:cstheme="minorHAnsi"/>
          <w:color w:val="000000" w:themeColor="text1"/>
          <w:szCs w:val="20"/>
        </w:rPr>
        <w:t>, v.r.</w:t>
      </w:r>
    </w:p>
    <w:sectPr w:rsidR="000B045C" w:rsidRPr="008616D9" w:rsidSect="0086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2343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 w16cid:durableId="22406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5C"/>
    <w:rsid w:val="000B045C"/>
    <w:rsid w:val="002F0627"/>
    <w:rsid w:val="008616D9"/>
    <w:rsid w:val="00CC4020"/>
    <w:rsid w:val="00DE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DD0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E4C6D"/>
    <w:pPr>
      <w:spacing w:before="100" w:beforeAutospacing="1" w:after="100" w:afterAutospacing="1"/>
    </w:pPr>
    <w:rPr>
      <w:rFonts w:ascii="Arial" w:eastAsia="Times New Roman" w:hAnsi="Arial" w:cs="Arial"/>
      <w:noProof w:val="0"/>
      <w:color w:val="000000"/>
      <w:sz w:val="21"/>
      <w:szCs w:val="21"/>
      <w:lang w:eastAsia="hr-HR"/>
    </w:rPr>
  </w:style>
  <w:style w:type="paragraph" w:customStyle="1" w:styleId="tekst">
    <w:name w:val="tekst"/>
    <w:basedOn w:val="Normal"/>
    <w:rsid w:val="00DE4C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DE4C6D"/>
    <w:pPr>
      <w:spacing w:after="120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E4C6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box8237730">
    <w:name w:val="box_8237730"/>
    <w:basedOn w:val="Normal"/>
    <w:rsid w:val="00DE4C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DE4C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E4C6D"/>
    <w:pPr>
      <w:spacing w:after="120" w:line="480" w:lineRule="auto"/>
    </w:pPr>
    <w:rPr>
      <w:noProof w:val="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DE4C6D"/>
  </w:style>
  <w:style w:type="paragraph" w:customStyle="1" w:styleId="box8317912">
    <w:name w:val="box_8317912"/>
    <w:basedOn w:val="Normal"/>
    <w:rsid w:val="00DE4C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qFormat/>
    <w:rsid w:val="00DE4C6D"/>
    <w:pPr>
      <w:spacing w:after="160" w:line="259" w:lineRule="auto"/>
      <w:ind w:left="720"/>
      <w:contextualSpacing/>
    </w:pPr>
    <w:rPr>
      <w:noProof w:val="0"/>
    </w:rPr>
  </w:style>
  <w:style w:type="paragraph" w:customStyle="1" w:styleId="box8347939">
    <w:name w:val="box_8347939"/>
    <w:basedOn w:val="Normal"/>
    <w:rsid w:val="00DE4C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DE4C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59175">
    <w:name w:val="box_8359175"/>
    <w:basedOn w:val="Normal"/>
    <w:rsid w:val="00DE4C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DE4C6D"/>
  </w:style>
  <w:style w:type="character" w:customStyle="1" w:styleId="OdlomakpopisaChar">
    <w:name w:val="Odlomak popisa Char"/>
    <w:aliases w:val="Bulleted Char"/>
    <w:link w:val="Odlomakpopisa"/>
    <w:qFormat/>
    <w:locked/>
    <w:rsid w:val="00DE4C6D"/>
  </w:style>
  <w:style w:type="character" w:styleId="Naglaeno">
    <w:name w:val="Strong"/>
    <w:basedOn w:val="Zadanifontodlomka"/>
    <w:uiPriority w:val="22"/>
    <w:qFormat/>
    <w:rsid w:val="00DE4C6D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61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4</cp:revision>
  <cp:lastPrinted>2014-11-26T14:09:00Z</cp:lastPrinted>
  <dcterms:created xsi:type="dcterms:W3CDTF">2024-10-23T09:27:00Z</dcterms:created>
  <dcterms:modified xsi:type="dcterms:W3CDTF">2024-10-30T13:29:00Z</dcterms:modified>
</cp:coreProperties>
</file>