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9055" w14:textId="6ED56555" w:rsidR="004A2062" w:rsidRPr="004A2062" w:rsidRDefault="004A2062" w:rsidP="004A2062">
      <w:pPr>
        <w:spacing w:after="0" w:line="240" w:lineRule="auto"/>
        <w:ind w:right="4536"/>
        <w:jc w:val="center"/>
        <w:rPr>
          <w:rFonts w:ascii="Times New Roman" w:eastAsia="Times New Roman" w:hAnsi="Times New Roman" w:cs="Times New Roman"/>
          <w:kern w:val="0"/>
          <w:lang w:val="en-US" w:eastAsia="hr-HR"/>
          <w14:ligatures w14:val="none"/>
        </w:rPr>
      </w:pPr>
      <w:bookmarkStart w:id="0" w:name="_Hlk524330743"/>
      <w:bookmarkStart w:id="1" w:name="_Hlk511391266"/>
      <w:r w:rsidRPr="004A2062">
        <w:rPr>
          <w:rFonts w:ascii="Times New Roman" w:eastAsia="Times New Roman" w:hAnsi="Times New Roman" w:cs="Times New Roman"/>
          <w:noProof/>
          <w:kern w:val="0"/>
          <w:lang w:eastAsia="hr-HR"/>
          <w14:ligatures w14:val="none"/>
        </w:rPr>
        <w:drawing>
          <wp:inline distT="0" distB="0" distL="0" distR="0" wp14:anchorId="4805224C" wp14:editId="780EE789">
            <wp:extent cx="314325" cy="428625"/>
            <wp:effectExtent l="0" t="0" r="9525" b="9525"/>
            <wp:docPr id="1265814407" name="Slika 1" descr="Slika na kojoj se prikazuje tekst, ukrasni isječc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814407" name="Slika 1" descr="Slika na kojoj se prikazuje tekst, ukrasni isječci&#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F0AD4BC" w14:textId="77777777" w:rsidR="004A2062" w:rsidRPr="004A2062" w:rsidRDefault="004A2062" w:rsidP="004A2062">
      <w:pPr>
        <w:spacing w:after="0" w:line="240" w:lineRule="auto"/>
        <w:ind w:right="4677"/>
        <w:jc w:val="center"/>
        <w:rPr>
          <w:rFonts w:ascii="Times New Roman" w:eastAsia="Times New Roman" w:hAnsi="Times New Roman" w:cs="Times New Roman"/>
          <w:kern w:val="0"/>
          <w:lang w:eastAsia="hr-HR"/>
          <w14:ligatures w14:val="none"/>
        </w:rPr>
      </w:pPr>
      <w:r w:rsidRPr="004A2062">
        <w:rPr>
          <w:rFonts w:ascii="Times New Roman" w:eastAsia="Times New Roman" w:hAnsi="Times New Roman" w:cs="Times New Roman"/>
          <w:kern w:val="0"/>
          <w:lang w:eastAsia="hr-HR"/>
          <w14:ligatures w14:val="none"/>
        </w:rPr>
        <w:t>R  E  P  U  B  L  I  K  A    H  R  V  A  T  S  K  A</w:t>
      </w:r>
    </w:p>
    <w:p w14:paraId="1D90118E" w14:textId="77777777" w:rsidR="004A2062" w:rsidRPr="004A2062" w:rsidRDefault="004A2062" w:rsidP="004A2062">
      <w:pPr>
        <w:spacing w:after="0" w:line="240" w:lineRule="auto"/>
        <w:ind w:right="4677"/>
        <w:jc w:val="center"/>
        <w:rPr>
          <w:rFonts w:ascii="Times New Roman" w:eastAsia="Times New Roman" w:hAnsi="Times New Roman" w:cs="Times New Roman"/>
          <w:kern w:val="0"/>
          <w:lang w:eastAsia="hr-HR"/>
          <w14:ligatures w14:val="none"/>
        </w:rPr>
      </w:pPr>
      <w:r w:rsidRPr="004A2062">
        <w:rPr>
          <w:rFonts w:ascii="Times New Roman" w:eastAsia="Times New Roman" w:hAnsi="Times New Roman" w:cs="Times New Roman"/>
          <w:kern w:val="0"/>
          <w:lang w:eastAsia="hr-HR"/>
          <w14:ligatures w14:val="none"/>
        </w:rPr>
        <w:t>POŽEŠKO-SLAVONSKA ŽUPANIJA</w:t>
      </w:r>
    </w:p>
    <w:p w14:paraId="3AFE4596" w14:textId="28DDD820" w:rsidR="004A2062" w:rsidRPr="004A2062" w:rsidRDefault="004A2062" w:rsidP="004A2062">
      <w:pPr>
        <w:spacing w:after="0" w:line="240" w:lineRule="auto"/>
        <w:ind w:right="4677"/>
        <w:jc w:val="center"/>
        <w:rPr>
          <w:rFonts w:ascii="Times New Roman" w:eastAsia="Times New Roman" w:hAnsi="Times New Roman" w:cs="Times New Roman"/>
          <w:kern w:val="0"/>
          <w:lang w:eastAsia="hr-HR"/>
          <w14:ligatures w14:val="none"/>
        </w:rPr>
      </w:pPr>
      <w:r w:rsidRPr="004A2062">
        <w:rPr>
          <w:rFonts w:ascii="Times New Roman" w:eastAsia="Times New Roman" w:hAnsi="Times New Roman" w:cs="Times New Roman"/>
          <w:noProof/>
          <w:kern w:val="0"/>
          <w:sz w:val="20"/>
          <w:szCs w:val="20"/>
          <w:lang w:val="en-US" w:eastAsia="hr-HR"/>
          <w14:ligatures w14:val="none"/>
        </w:rPr>
        <w:drawing>
          <wp:anchor distT="0" distB="0" distL="114300" distR="114300" simplePos="0" relativeHeight="251659264" behindDoc="0" locked="0" layoutInCell="1" allowOverlap="1" wp14:anchorId="6A4A860A" wp14:editId="6CB2F7EB">
            <wp:simplePos x="0" y="0"/>
            <wp:positionH relativeFrom="column">
              <wp:posOffset>33020</wp:posOffset>
            </wp:positionH>
            <wp:positionV relativeFrom="paragraph">
              <wp:posOffset>17780</wp:posOffset>
            </wp:positionV>
            <wp:extent cx="355600" cy="347980"/>
            <wp:effectExtent l="0" t="0" r="6350" b="0"/>
            <wp:wrapNone/>
            <wp:docPr id="680698470" name="Slika 2" descr="Slika na kojoj se prikazuje lanac, predmeti od metala,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698470" name="Slika 2" descr="Slika na kojoj se prikazuje lanac, predmeti od metala,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A2062">
        <w:rPr>
          <w:rFonts w:ascii="Times New Roman" w:eastAsia="Times New Roman" w:hAnsi="Times New Roman" w:cs="Times New Roman"/>
          <w:kern w:val="0"/>
          <w:lang w:eastAsia="hr-HR"/>
          <w14:ligatures w14:val="none"/>
        </w:rPr>
        <w:t>GRAD POŽEGA</w:t>
      </w:r>
    </w:p>
    <w:bookmarkEnd w:id="0"/>
    <w:p w14:paraId="47C04C88" w14:textId="77777777" w:rsidR="004A2062" w:rsidRPr="004A2062" w:rsidRDefault="004A2062" w:rsidP="004A2062">
      <w:pPr>
        <w:spacing w:after="0" w:line="240" w:lineRule="auto"/>
        <w:ind w:right="4677"/>
        <w:jc w:val="center"/>
        <w:rPr>
          <w:rFonts w:ascii="Times New Roman" w:eastAsia="Times New Roman" w:hAnsi="Times New Roman" w:cs="Times New Roman"/>
          <w:kern w:val="0"/>
          <w:lang w:eastAsia="hr-HR"/>
          <w14:ligatures w14:val="none"/>
        </w:rPr>
      </w:pPr>
      <w:r w:rsidRPr="004A2062">
        <w:rPr>
          <w:rFonts w:ascii="Times New Roman" w:eastAsia="Times New Roman" w:hAnsi="Times New Roman" w:cs="Times New Roman"/>
          <w:kern w:val="0"/>
          <w:lang w:eastAsia="hr-HR"/>
          <w14:ligatures w14:val="none"/>
        </w:rPr>
        <w:t>Gradsko vijeće</w:t>
      </w:r>
    </w:p>
    <w:bookmarkEnd w:id="1"/>
    <w:p w14:paraId="25412E39" w14:textId="2B3552F0" w:rsidR="006E4D00" w:rsidRPr="004A2062" w:rsidRDefault="006E4D00" w:rsidP="004A2062">
      <w:pPr>
        <w:spacing w:after="0" w:line="240" w:lineRule="auto"/>
        <w:ind w:right="4677"/>
        <w:jc w:val="center"/>
        <w:rPr>
          <w:rFonts w:ascii="Times New Roman" w:hAnsi="Times New Roman" w:cs="Times New Roman"/>
        </w:rPr>
      </w:pPr>
      <w:r w:rsidRPr="004A2062">
        <w:rPr>
          <w:rFonts w:ascii="Times New Roman" w:hAnsi="Times New Roman" w:cs="Times New Roman"/>
        </w:rPr>
        <w:t>Odbor za izbor i imenovanja</w:t>
      </w:r>
    </w:p>
    <w:p w14:paraId="5096FBAD" w14:textId="77777777" w:rsidR="006E4D00" w:rsidRPr="004A2062" w:rsidRDefault="006E4D00" w:rsidP="006E4D00">
      <w:pPr>
        <w:pStyle w:val="StandardWeb"/>
        <w:spacing w:before="0" w:beforeAutospacing="0" w:after="0" w:afterAutospacing="0"/>
        <w:jc w:val="both"/>
        <w:textAlignment w:val="baseline"/>
        <w:rPr>
          <w:sz w:val="22"/>
          <w:szCs w:val="22"/>
        </w:rPr>
      </w:pPr>
    </w:p>
    <w:p w14:paraId="4B41F3D0" w14:textId="77777777" w:rsidR="006E4D00" w:rsidRPr="004A2062" w:rsidRDefault="006E4D00" w:rsidP="006E4D00">
      <w:pPr>
        <w:pStyle w:val="StandardWeb"/>
        <w:spacing w:before="0" w:beforeAutospacing="0" w:after="0" w:afterAutospacing="0"/>
        <w:jc w:val="both"/>
        <w:textAlignment w:val="baseline"/>
        <w:rPr>
          <w:sz w:val="22"/>
          <w:szCs w:val="22"/>
        </w:rPr>
      </w:pPr>
      <w:r w:rsidRPr="004A2062">
        <w:rPr>
          <w:sz w:val="22"/>
          <w:szCs w:val="22"/>
        </w:rPr>
        <w:t>KLASA: 024-01/23-01/6</w:t>
      </w:r>
    </w:p>
    <w:p w14:paraId="3C3355D8" w14:textId="77777777" w:rsidR="006E4D00" w:rsidRPr="004A2062" w:rsidRDefault="006E4D00" w:rsidP="006E4D00">
      <w:pPr>
        <w:pStyle w:val="StandardWeb"/>
        <w:spacing w:before="0" w:beforeAutospacing="0" w:after="0" w:afterAutospacing="0"/>
        <w:jc w:val="both"/>
        <w:textAlignment w:val="baseline"/>
        <w:rPr>
          <w:sz w:val="22"/>
          <w:szCs w:val="22"/>
        </w:rPr>
      </w:pPr>
      <w:r w:rsidRPr="004A2062">
        <w:rPr>
          <w:sz w:val="22"/>
          <w:szCs w:val="22"/>
        </w:rPr>
        <w:t>URBROJ: 2177-1-02/05-23-4</w:t>
      </w:r>
    </w:p>
    <w:p w14:paraId="18710CCC" w14:textId="77777777" w:rsidR="006E4D00" w:rsidRPr="004A2062" w:rsidRDefault="006E4D00" w:rsidP="006E4D00">
      <w:pPr>
        <w:pStyle w:val="StandardWeb"/>
        <w:spacing w:before="0" w:beforeAutospacing="0" w:after="0" w:afterAutospacing="0"/>
        <w:jc w:val="both"/>
        <w:textAlignment w:val="baseline"/>
        <w:rPr>
          <w:sz w:val="22"/>
          <w:szCs w:val="22"/>
        </w:rPr>
      </w:pPr>
      <w:r w:rsidRPr="004A2062">
        <w:rPr>
          <w:sz w:val="22"/>
          <w:szCs w:val="22"/>
        </w:rPr>
        <w:t xml:space="preserve">Požega, 26. travnja 2023. </w:t>
      </w:r>
    </w:p>
    <w:p w14:paraId="4404B2F8" w14:textId="77777777" w:rsidR="006E4D00" w:rsidRPr="004A2062" w:rsidRDefault="006E4D00" w:rsidP="006E4D00">
      <w:pPr>
        <w:pStyle w:val="StandardWeb"/>
        <w:spacing w:before="0" w:beforeAutospacing="0" w:after="0" w:afterAutospacing="0"/>
        <w:jc w:val="both"/>
        <w:textAlignment w:val="baseline"/>
        <w:rPr>
          <w:sz w:val="22"/>
          <w:szCs w:val="22"/>
        </w:rPr>
      </w:pPr>
    </w:p>
    <w:p w14:paraId="0352AB2A"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Na temelju članka 119. stavka 1. Zakona o sudovima (Narodne novine, broj: 28/13., 33/15., 82/15., 82/16., 67/18., 126/19., 130/20., 21/22., 60/22. i 16/23.) i članka 55. stavka 1. podstavka 3. Statuta Grada Požege  (Službene novine Grada Požege, broj:2/21. i 11/22.), Odbor za izbor i imenovanja Gradskog vijeća Grada Požege, objavljuje</w:t>
      </w:r>
    </w:p>
    <w:p w14:paraId="7C4C4292" w14:textId="77777777" w:rsidR="006E4D00" w:rsidRPr="004A2062" w:rsidRDefault="006E4D00" w:rsidP="004A2062">
      <w:pPr>
        <w:pStyle w:val="StandardWeb"/>
        <w:spacing w:before="0" w:beforeAutospacing="0" w:after="0" w:afterAutospacing="0"/>
        <w:textAlignment w:val="baseline"/>
        <w:rPr>
          <w:rStyle w:val="Naglaeno"/>
          <w:rFonts w:eastAsiaTheme="majorEastAsia"/>
          <w:b w:val="0"/>
          <w:bCs w:val="0"/>
          <w:sz w:val="22"/>
          <w:szCs w:val="22"/>
          <w:bdr w:val="none" w:sz="0" w:space="0" w:color="auto" w:frame="1"/>
        </w:rPr>
      </w:pPr>
    </w:p>
    <w:p w14:paraId="14A2D8C6" w14:textId="1FFF8663" w:rsidR="006E4D00" w:rsidRPr="004A2062" w:rsidRDefault="006E4D00" w:rsidP="006E4D00">
      <w:pPr>
        <w:pStyle w:val="StandardWeb"/>
        <w:spacing w:before="0" w:beforeAutospacing="0" w:after="0" w:afterAutospacing="0"/>
        <w:jc w:val="center"/>
        <w:textAlignment w:val="baseline"/>
        <w:rPr>
          <w:sz w:val="22"/>
          <w:szCs w:val="22"/>
        </w:rPr>
      </w:pPr>
      <w:r w:rsidRPr="004A2062">
        <w:rPr>
          <w:rStyle w:val="Naglaeno"/>
          <w:rFonts w:eastAsiaTheme="majorEastAsia"/>
          <w:b w:val="0"/>
          <w:bCs w:val="0"/>
          <w:sz w:val="22"/>
          <w:szCs w:val="22"/>
          <w:bdr w:val="none" w:sz="0" w:space="0" w:color="auto" w:frame="1"/>
        </w:rPr>
        <w:t>J A V N I  P O Z I V</w:t>
      </w:r>
      <w:r w:rsidRPr="004A2062">
        <w:rPr>
          <w:sz w:val="22"/>
          <w:szCs w:val="22"/>
        </w:rPr>
        <w:br/>
      </w:r>
      <w:r w:rsidRPr="004A2062">
        <w:rPr>
          <w:rStyle w:val="Naglaeno"/>
          <w:rFonts w:eastAsiaTheme="majorEastAsia"/>
          <w:b w:val="0"/>
          <w:bCs w:val="0"/>
          <w:sz w:val="22"/>
          <w:szCs w:val="22"/>
          <w:bdr w:val="none" w:sz="0" w:space="0" w:color="auto" w:frame="1"/>
        </w:rPr>
        <w:t>za podnošenje prijava kandidata za imenovanje sudaca porotnika</w:t>
      </w:r>
    </w:p>
    <w:p w14:paraId="4662CF9D" w14:textId="77777777" w:rsidR="006E4D00" w:rsidRPr="004A2062" w:rsidRDefault="006E4D00" w:rsidP="004A2062">
      <w:pPr>
        <w:pStyle w:val="StandardWeb"/>
        <w:spacing w:before="0" w:beforeAutospacing="0" w:after="0" w:afterAutospacing="0"/>
        <w:textAlignment w:val="baseline"/>
        <w:rPr>
          <w:rStyle w:val="Naglaeno"/>
          <w:rFonts w:eastAsiaTheme="majorEastAsia"/>
          <w:b w:val="0"/>
          <w:bCs w:val="0"/>
          <w:sz w:val="22"/>
          <w:szCs w:val="22"/>
          <w:bdr w:val="none" w:sz="0" w:space="0" w:color="auto" w:frame="1"/>
        </w:rPr>
      </w:pPr>
    </w:p>
    <w:p w14:paraId="047470E8" w14:textId="77777777" w:rsidR="006E4D00" w:rsidRPr="004A2062" w:rsidRDefault="006E4D00" w:rsidP="006E4D00">
      <w:pPr>
        <w:pStyle w:val="StandardWeb"/>
        <w:spacing w:before="0" w:beforeAutospacing="0" w:after="0" w:afterAutospacing="0"/>
        <w:jc w:val="center"/>
        <w:textAlignment w:val="baseline"/>
        <w:rPr>
          <w:rStyle w:val="Naglaeno"/>
          <w:rFonts w:eastAsiaTheme="majorEastAsia"/>
          <w:b w:val="0"/>
          <w:bCs w:val="0"/>
          <w:sz w:val="22"/>
          <w:szCs w:val="22"/>
          <w:bdr w:val="none" w:sz="0" w:space="0" w:color="auto" w:frame="1"/>
        </w:rPr>
      </w:pPr>
      <w:r w:rsidRPr="004A2062">
        <w:rPr>
          <w:rStyle w:val="Naglaeno"/>
          <w:rFonts w:eastAsiaTheme="majorEastAsia"/>
          <w:b w:val="0"/>
          <w:bCs w:val="0"/>
          <w:sz w:val="22"/>
          <w:szCs w:val="22"/>
          <w:bdr w:val="none" w:sz="0" w:space="0" w:color="auto" w:frame="1"/>
        </w:rPr>
        <w:t>I.</w:t>
      </w:r>
    </w:p>
    <w:p w14:paraId="021C1B8C" w14:textId="77777777" w:rsidR="006E4D00" w:rsidRPr="004A2062" w:rsidRDefault="006E4D00" w:rsidP="004A2062">
      <w:pPr>
        <w:pStyle w:val="StandardWeb"/>
        <w:spacing w:before="0" w:beforeAutospacing="0" w:after="0" w:afterAutospacing="0"/>
        <w:textAlignment w:val="baseline"/>
        <w:rPr>
          <w:sz w:val="22"/>
          <w:szCs w:val="22"/>
        </w:rPr>
      </w:pPr>
    </w:p>
    <w:p w14:paraId="0B59843B"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Predmet Javnog poziva je prikupljanje prijava kandidata za imenovanje:</w:t>
      </w:r>
    </w:p>
    <w:p w14:paraId="04329206"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 xml:space="preserve">-    sudaca porotnika Općinskog suda u Požegi </w:t>
      </w:r>
    </w:p>
    <w:p w14:paraId="23189855"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 xml:space="preserve">-    sudaca porotnika za mladež Općinskog suda u Požegi. </w:t>
      </w:r>
    </w:p>
    <w:p w14:paraId="0198CD40" w14:textId="77777777" w:rsidR="006E4D00" w:rsidRPr="004A2062" w:rsidRDefault="006E4D00" w:rsidP="004A2062">
      <w:pPr>
        <w:pStyle w:val="StandardWeb"/>
        <w:spacing w:before="0" w:beforeAutospacing="0" w:after="0" w:afterAutospacing="0"/>
        <w:textAlignment w:val="baseline"/>
        <w:rPr>
          <w:rStyle w:val="Naglaeno"/>
          <w:rFonts w:eastAsiaTheme="majorEastAsia"/>
          <w:b w:val="0"/>
          <w:bCs w:val="0"/>
          <w:sz w:val="22"/>
          <w:szCs w:val="22"/>
          <w:bdr w:val="none" w:sz="0" w:space="0" w:color="auto" w:frame="1"/>
        </w:rPr>
      </w:pPr>
    </w:p>
    <w:p w14:paraId="5E06D110" w14:textId="3A31CCF7" w:rsidR="006E4D00" w:rsidRPr="004A2062" w:rsidRDefault="006E4D00" w:rsidP="006E4D00">
      <w:pPr>
        <w:pStyle w:val="StandardWeb"/>
        <w:spacing w:before="0" w:beforeAutospacing="0" w:after="0" w:afterAutospacing="0"/>
        <w:jc w:val="center"/>
        <w:textAlignment w:val="baseline"/>
        <w:rPr>
          <w:sz w:val="22"/>
          <w:szCs w:val="22"/>
        </w:rPr>
      </w:pPr>
      <w:r w:rsidRPr="004A2062">
        <w:rPr>
          <w:rStyle w:val="Naglaeno"/>
          <w:rFonts w:eastAsiaTheme="majorEastAsia"/>
          <w:b w:val="0"/>
          <w:bCs w:val="0"/>
          <w:sz w:val="22"/>
          <w:szCs w:val="22"/>
          <w:bdr w:val="none" w:sz="0" w:space="0" w:color="auto" w:frame="1"/>
        </w:rPr>
        <w:t>II.</w:t>
      </w:r>
    </w:p>
    <w:p w14:paraId="468F3139" w14:textId="77777777" w:rsidR="006E4D00" w:rsidRPr="004A2062" w:rsidRDefault="006E4D00" w:rsidP="004A2062">
      <w:pPr>
        <w:pStyle w:val="StandardWeb"/>
        <w:spacing w:before="0" w:beforeAutospacing="0" w:after="0" w:afterAutospacing="0"/>
        <w:textAlignment w:val="baseline"/>
        <w:rPr>
          <w:sz w:val="22"/>
          <w:szCs w:val="22"/>
        </w:rPr>
      </w:pPr>
    </w:p>
    <w:p w14:paraId="7E6037E9"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Kandidat za suca porotnika mora ispunjavati sljedeće uvjete:</w:t>
      </w:r>
    </w:p>
    <w:p w14:paraId="4C4DEE8A" w14:textId="77777777" w:rsidR="006E4D00" w:rsidRPr="004A2062" w:rsidRDefault="006E4D00" w:rsidP="006E4D00">
      <w:pPr>
        <w:pStyle w:val="StandardWeb"/>
        <w:spacing w:before="0" w:beforeAutospacing="0" w:after="0" w:afterAutospacing="0"/>
        <w:ind w:firstLine="709"/>
        <w:jc w:val="both"/>
        <w:textAlignment w:val="baseline"/>
        <w:rPr>
          <w:sz w:val="22"/>
          <w:szCs w:val="22"/>
        </w:rPr>
      </w:pPr>
      <w:r w:rsidRPr="004A2062">
        <w:rPr>
          <w:sz w:val="22"/>
          <w:szCs w:val="22"/>
        </w:rPr>
        <w:t>-   mora biti punoljetan hrvatski državljanin dostojan obnašanja dužnosti suca porotnika</w:t>
      </w:r>
    </w:p>
    <w:p w14:paraId="64C4F893" w14:textId="77777777" w:rsidR="006E4D00" w:rsidRPr="004A2062" w:rsidRDefault="006E4D00" w:rsidP="006E4D00">
      <w:pPr>
        <w:pStyle w:val="StandardWeb"/>
        <w:spacing w:before="0" w:beforeAutospacing="0" w:after="0" w:afterAutospacing="0"/>
        <w:ind w:firstLine="709"/>
        <w:jc w:val="both"/>
        <w:textAlignment w:val="baseline"/>
        <w:rPr>
          <w:sz w:val="22"/>
          <w:szCs w:val="22"/>
        </w:rPr>
      </w:pPr>
      <w:r w:rsidRPr="004A2062">
        <w:rPr>
          <w:sz w:val="22"/>
          <w:szCs w:val="22"/>
        </w:rPr>
        <w:t>-   ne smije biti član političke stranke niti se smije baviti političkom djelatnošću.</w:t>
      </w:r>
    </w:p>
    <w:p w14:paraId="73811470"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Kandidat za suca porotnika za mladež uz navedeno, a sukladno članku 41. stavku 2. Zakona o sudovima za mladež (Narodne novine, broj: 84/11., 143/12., 148/13., 56/15. i 126/19.) mora biti profesor, učitelj, odgojitelj ili druga osoba koja ima radnog iskustva u stručnom odgojnom radu s mladim osobama.</w:t>
      </w:r>
    </w:p>
    <w:p w14:paraId="39FA0240" w14:textId="77777777" w:rsidR="006E4D00" w:rsidRPr="004A2062" w:rsidRDefault="006E4D00" w:rsidP="004A2062">
      <w:pPr>
        <w:pStyle w:val="StandardWeb"/>
        <w:spacing w:before="0" w:beforeAutospacing="0" w:after="0" w:afterAutospacing="0"/>
        <w:textAlignment w:val="baseline"/>
        <w:rPr>
          <w:rStyle w:val="Naglaeno"/>
          <w:rFonts w:eastAsiaTheme="majorEastAsia"/>
          <w:b w:val="0"/>
          <w:bCs w:val="0"/>
          <w:sz w:val="22"/>
          <w:szCs w:val="22"/>
          <w:bdr w:val="none" w:sz="0" w:space="0" w:color="auto" w:frame="1"/>
        </w:rPr>
      </w:pPr>
    </w:p>
    <w:p w14:paraId="47352AF0" w14:textId="77777777" w:rsidR="006E4D00" w:rsidRPr="004A2062" w:rsidRDefault="006E4D00" w:rsidP="006E4D00">
      <w:pPr>
        <w:pStyle w:val="StandardWeb"/>
        <w:spacing w:before="0" w:beforeAutospacing="0" w:after="0" w:afterAutospacing="0"/>
        <w:jc w:val="center"/>
        <w:textAlignment w:val="baseline"/>
        <w:rPr>
          <w:sz w:val="22"/>
          <w:szCs w:val="22"/>
        </w:rPr>
      </w:pPr>
      <w:r w:rsidRPr="004A2062">
        <w:rPr>
          <w:rStyle w:val="Naglaeno"/>
          <w:rFonts w:eastAsiaTheme="majorEastAsia"/>
          <w:b w:val="0"/>
          <w:bCs w:val="0"/>
          <w:sz w:val="22"/>
          <w:szCs w:val="22"/>
          <w:bdr w:val="none" w:sz="0" w:space="0" w:color="auto" w:frame="1"/>
        </w:rPr>
        <w:t>III.</w:t>
      </w:r>
    </w:p>
    <w:p w14:paraId="5DBD2349" w14:textId="77777777" w:rsidR="006E4D00" w:rsidRPr="004A2062" w:rsidRDefault="006E4D00" w:rsidP="006E4D00">
      <w:pPr>
        <w:pStyle w:val="StandardWeb"/>
        <w:spacing w:before="0" w:beforeAutospacing="0" w:after="0" w:afterAutospacing="0"/>
        <w:jc w:val="both"/>
        <w:textAlignment w:val="baseline"/>
        <w:rPr>
          <w:sz w:val="22"/>
          <w:szCs w:val="22"/>
        </w:rPr>
      </w:pPr>
    </w:p>
    <w:p w14:paraId="3BFF8927"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Suce porotnike imenuje Skupština Požeško-slavonske županije na prijedlog Gradskog vijeća Grada Požege na razdoblje od četiri godine.</w:t>
      </w:r>
    </w:p>
    <w:p w14:paraId="553D6AA5"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Suci porotnici mogu biti ponovno imenovani.</w:t>
      </w:r>
    </w:p>
    <w:p w14:paraId="30310EBD"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Suci porotnici dužnost suca porotnika mogu obavljati do sedamdesete godine života sukladno članku 120. stavku 2. podstavku 5. Ustava Republike Hrvatske (Narodne novine, broj: 56/90., 135/97., 8/98., 113/00., 124/00., 28/01., 41/01., 55/01., 76/10., 85/10. i 5/14.). </w:t>
      </w:r>
    </w:p>
    <w:p w14:paraId="650F377C" w14:textId="77777777" w:rsidR="006E4D00" w:rsidRPr="004A2062" w:rsidRDefault="006E4D00" w:rsidP="004A2062">
      <w:pPr>
        <w:pStyle w:val="StandardWeb"/>
        <w:spacing w:before="0" w:beforeAutospacing="0" w:after="0" w:afterAutospacing="0"/>
        <w:textAlignment w:val="baseline"/>
        <w:rPr>
          <w:rStyle w:val="Naglaeno"/>
          <w:rFonts w:eastAsiaTheme="majorEastAsia"/>
          <w:b w:val="0"/>
          <w:bCs w:val="0"/>
          <w:sz w:val="22"/>
          <w:szCs w:val="22"/>
          <w:bdr w:val="none" w:sz="0" w:space="0" w:color="auto" w:frame="1"/>
        </w:rPr>
      </w:pPr>
    </w:p>
    <w:p w14:paraId="13D06D30" w14:textId="77777777" w:rsidR="006E4D00" w:rsidRPr="004A2062" w:rsidRDefault="006E4D00" w:rsidP="006E4D00">
      <w:pPr>
        <w:pStyle w:val="StandardWeb"/>
        <w:spacing w:before="0" w:beforeAutospacing="0" w:after="0" w:afterAutospacing="0"/>
        <w:jc w:val="center"/>
        <w:textAlignment w:val="baseline"/>
        <w:rPr>
          <w:rStyle w:val="Naglaeno"/>
          <w:rFonts w:eastAsiaTheme="majorEastAsia"/>
          <w:b w:val="0"/>
          <w:bCs w:val="0"/>
          <w:sz w:val="22"/>
          <w:szCs w:val="22"/>
          <w:bdr w:val="none" w:sz="0" w:space="0" w:color="auto" w:frame="1"/>
        </w:rPr>
      </w:pPr>
      <w:r w:rsidRPr="004A2062">
        <w:rPr>
          <w:rStyle w:val="Naglaeno"/>
          <w:rFonts w:eastAsiaTheme="majorEastAsia"/>
          <w:b w:val="0"/>
          <w:bCs w:val="0"/>
          <w:sz w:val="22"/>
          <w:szCs w:val="22"/>
          <w:bdr w:val="none" w:sz="0" w:space="0" w:color="auto" w:frame="1"/>
        </w:rPr>
        <w:t>IV.</w:t>
      </w:r>
    </w:p>
    <w:p w14:paraId="3DF97572" w14:textId="77777777" w:rsidR="006E4D00" w:rsidRPr="004A2062" w:rsidRDefault="006E4D00" w:rsidP="004A2062">
      <w:pPr>
        <w:pStyle w:val="StandardWeb"/>
        <w:spacing w:before="0" w:beforeAutospacing="0" w:after="0" w:afterAutospacing="0"/>
        <w:textAlignment w:val="baseline"/>
        <w:rPr>
          <w:sz w:val="22"/>
          <w:szCs w:val="22"/>
        </w:rPr>
      </w:pPr>
    </w:p>
    <w:p w14:paraId="261B7A4C"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Suci porotnici za vrijeme obnašanja dužnosti ostvaruju pravo na naknadu nastalih troškova, naknadu za neostvarenu plaću ili zaradu i nagradu.</w:t>
      </w:r>
    </w:p>
    <w:p w14:paraId="072F6DF6" w14:textId="3D87EA86" w:rsid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Uvjeti, visina naknade i nagrade iz stavka 1. ove točke propisani su Pravilnikom o naknadama i nagradi sudaca porotnika (Narodne novine, broj: 38/14.).</w:t>
      </w:r>
    </w:p>
    <w:p w14:paraId="223CE7C1" w14:textId="77777777" w:rsidR="004A2062" w:rsidRDefault="004A2062">
      <w:pPr>
        <w:rPr>
          <w:rFonts w:ascii="Times New Roman" w:eastAsia="Times New Roman" w:hAnsi="Times New Roman" w:cs="Times New Roman"/>
          <w:kern w:val="0"/>
          <w:lang w:eastAsia="hr-HR"/>
          <w14:ligatures w14:val="none"/>
        </w:rPr>
      </w:pPr>
      <w:r>
        <w:br w:type="page"/>
      </w:r>
    </w:p>
    <w:p w14:paraId="323F5E16" w14:textId="23910376" w:rsidR="006E4D00" w:rsidRPr="004A2062" w:rsidRDefault="006E4D00" w:rsidP="006E4D00">
      <w:pPr>
        <w:pStyle w:val="StandardWeb"/>
        <w:spacing w:before="0" w:beforeAutospacing="0" w:after="0" w:afterAutospacing="0"/>
        <w:jc w:val="center"/>
        <w:textAlignment w:val="baseline"/>
        <w:rPr>
          <w:rStyle w:val="Naglaeno"/>
          <w:rFonts w:eastAsiaTheme="majorEastAsia"/>
          <w:b w:val="0"/>
          <w:bCs w:val="0"/>
          <w:sz w:val="22"/>
          <w:szCs w:val="22"/>
          <w:bdr w:val="none" w:sz="0" w:space="0" w:color="auto" w:frame="1"/>
        </w:rPr>
      </w:pPr>
      <w:r w:rsidRPr="004A2062">
        <w:rPr>
          <w:rStyle w:val="Naglaeno"/>
          <w:rFonts w:eastAsiaTheme="majorEastAsia"/>
          <w:b w:val="0"/>
          <w:bCs w:val="0"/>
          <w:sz w:val="22"/>
          <w:szCs w:val="22"/>
          <w:bdr w:val="none" w:sz="0" w:space="0" w:color="auto" w:frame="1"/>
        </w:rPr>
        <w:lastRenderedPageBreak/>
        <w:t>V.</w:t>
      </w:r>
    </w:p>
    <w:p w14:paraId="44092E03" w14:textId="77777777" w:rsidR="006E4D00" w:rsidRPr="004A2062" w:rsidRDefault="006E4D00" w:rsidP="004A2062">
      <w:pPr>
        <w:pStyle w:val="StandardWeb"/>
        <w:spacing w:before="0" w:beforeAutospacing="0" w:after="0" w:afterAutospacing="0"/>
        <w:textAlignment w:val="baseline"/>
        <w:rPr>
          <w:sz w:val="22"/>
          <w:szCs w:val="22"/>
        </w:rPr>
      </w:pPr>
    </w:p>
    <w:p w14:paraId="2F36EF86"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Na ovaj Javni poziv mogu se javiti sve osobe s prebivalištem na području Grada Požege koje su zainteresirane za obavljanje dužnosti suca porotnika ili suca porotnika za  mladež Općinskog suda u Požegi, a koje ispunjavaju uvjete navedene u točki II. ovog Javnog poziva. </w:t>
      </w:r>
    </w:p>
    <w:p w14:paraId="698FB7A0" w14:textId="77777777" w:rsidR="006E4D00" w:rsidRPr="004A2062" w:rsidRDefault="006E4D00" w:rsidP="004A2062">
      <w:pPr>
        <w:pStyle w:val="StandardWeb"/>
        <w:spacing w:before="0" w:beforeAutospacing="0" w:after="0" w:afterAutospacing="0"/>
        <w:textAlignment w:val="baseline"/>
        <w:rPr>
          <w:rStyle w:val="Naglaeno"/>
          <w:rFonts w:eastAsiaTheme="majorEastAsia"/>
          <w:b w:val="0"/>
          <w:bCs w:val="0"/>
          <w:sz w:val="22"/>
          <w:szCs w:val="22"/>
          <w:bdr w:val="none" w:sz="0" w:space="0" w:color="auto" w:frame="1"/>
        </w:rPr>
      </w:pPr>
    </w:p>
    <w:p w14:paraId="49846E0F" w14:textId="0D3E96A5" w:rsidR="006E4D00" w:rsidRPr="004A2062" w:rsidRDefault="006E4D00" w:rsidP="006E4D00">
      <w:pPr>
        <w:pStyle w:val="StandardWeb"/>
        <w:spacing w:before="0" w:beforeAutospacing="0" w:after="0" w:afterAutospacing="0"/>
        <w:jc w:val="center"/>
        <w:textAlignment w:val="baseline"/>
        <w:rPr>
          <w:sz w:val="22"/>
          <w:szCs w:val="22"/>
        </w:rPr>
      </w:pPr>
      <w:r w:rsidRPr="004A2062">
        <w:rPr>
          <w:rStyle w:val="Naglaeno"/>
          <w:rFonts w:eastAsiaTheme="majorEastAsia"/>
          <w:b w:val="0"/>
          <w:bCs w:val="0"/>
          <w:sz w:val="22"/>
          <w:szCs w:val="22"/>
          <w:bdr w:val="none" w:sz="0" w:space="0" w:color="auto" w:frame="1"/>
        </w:rPr>
        <w:t>VI.</w:t>
      </w:r>
    </w:p>
    <w:p w14:paraId="787F15BB" w14:textId="77777777" w:rsidR="006E4D00" w:rsidRPr="004A2062" w:rsidRDefault="006E4D00" w:rsidP="004A2062">
      <w:pPr>
        <w:pStyle w:val="StandardWeb"/>
        <w:spacing w:before="0" w:beforeAutospacing="0" w:after="0" w:afterAutospacing="0"/>
        <w:textAlignment w:val="baseline"/>
        <w:rPr>
          <w:sz w:val="22"/>
          <w:szCs w:val="22"/>
        </w:rPr>
      </w:pPr>
    </w:p>
    <w:p w14:paraId="3E71906F" w14:textId="3525E413"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Javni poziv objavit će se na oglasnoj ploči i službenoj web stranici Grada Požege (www.pozega.hr).</w:t>
      </w:r>
    </w:p>
    <w:p w14:paraId="223B497C" w14:textId="77777777" w:rsidR="006E4D00" w:rsidRPr="004A2062" w:rsidRDefault="006E4D00" w:rsidP="006E4D00">
      <w:pPr>
        <w:pStyle w:val="StandardWeb"/>
        <w:spacing w:before="0" w:beforeAutospacing="0" w:after="0" w:afterAutospacing="0"/>
        <w:jc w:val="center"/>
        <w:textAlignment w:val="baseline"/>
        <w:rPr>
          <w:sz w:val="22"/>
          <w:szCs w:val="22"/>
        </w:rPr>
      </w:pPr>
      <w:r w:rsidRPr="004A2062">
        <w:rPr>
          <w:rStyle w:val="Naglaeno"/>
          <w:rFonts w:eastAsiaTheme="majorEastAsia"/>
          <w:b w:val="0"/>
          <w:bCs w:val="0"/>
          <w:sz w:val="22"/>
          <w:szCs w:val="22"/>
          <w:bdr w:val="none" w:sz="0" w:space="0" w:color="auto" w:frame="1"/>
        </w:rPr>
        <w:t>VII.</w:t>
      </w:r>
    </w:p>
    <w:p w14:paraId="577EE9D8" w14:textId="77777777" w:rsidR="006E4D00" w:rsidRPr="004A2062" w:rsidRDefault="006E4D00" w:rsidP="006E4D00">
      <w:pPr>
        <w:pStyle w:val="StandardWeb"/>
        <w:spacing w:before="0" w:beforeAutospacing="0" w:after="0" w:afterAutospacing="0"/>
        <w:jc w:val="both"/>
        <w:textAlignment w:val="baseline"/>
        <w:rPr>
          <w:sz w:val="22"/>
          <w:szCs w:val="22"/>
        </w:rPr>
      </w:pPr>
    </w:p>
    <w:p w14:paraId="3ADDEE78" w14:textId="09AB8638"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Javni poziv bit će otvoren 15 dana od dana objave Javnog poziva na oglasnoj ploči i službenoj web stranici Grada Požege.</w:t>
      </w:r>
    </w:p>
    <w:p w14:paraId="28585BDD" w14:textId="1448D99B" w:rsidR="006E4D00" w:rsidRPr="004A2062" w:rsidRDefault="006E4D00" w:rsidP="006E4D00">
      <w:pPr>
        <w:pStyle w:val="StandardWeb"/>
        <w:spacing w:before="0" w:beforeAutospacing="0" w:after="0" w:afterAutospacing="0"/>
        <w:jc w:val="center"/>
        <w:textAlignment w:val="baseline"/>
        <w:rPr>
          <w:sz w:val="22"/>
          <w:szCs w:val="22"/>
        </w:rPr>
      </w:pPr>
      <w:r w:rsidRPr="004A2062">
        <w:rPr>
          <w:rStyle w:val="Naglaeno"/>
          <w:rFonts w:eastAsiaTheme="majorEastAsia"/>
          <w:b w:val="0"/>
          <w:bCs w:val="0"/>
          <w:sz w:val="22"/>
          <w:szCs w:val="22"/>
          <w:bdr w:val="none" w:sz="0" w:space="0" w:color="auto" w:frame="1"/>
        </w:rPr>
        <w:t>VIII.</w:t>
      </w:r>
    </w:p>
    <w:p w14:paraId="60C904BA" w14:textId="77777777" w:rsidR="006E4D00" w:rsidRPr="004A2062" w:rsidRDefault="006E4D00" w:rsidP="004A2062">
      <w:pPr>
        <w:pStyle w:val="StandardWeb"/>
        <w:spacing w:before="0" w:beforeAutospacing="0" w:after="0" w:afterAutospacing="0"/>
        <w:textAlignment w:val="baseline"/>
        <w:rPr>
          <w:sz w:val="22"/>
          <w:szCs w:val="22"/>
        </w:rPr>
      </w:pPr>
    </w:p>
    <w:p w14:paraId="1AC72C70"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Prijave s potrebnom dokumentacijom kandidati mogu podnijeti elektronički, putem obrasca koji se nalazi na službenoj web stranici Grada Požege, na e-mail adresu: info@pozega.hr ili je dostaviti u pisanom obliku na adresu: Grad Požega,  Trg Sv. Trojstva 1, 34000 Požega,  s naznakom: „Prijava kandidata za suca porotnika Općinskog suda u Požegi“ ili „Prijava kandidata za suca porotnika za mladež Općinskog suda u Požegi“. </w:t>
      </w:r>
    </w:p>
    <w:p w14:paraId="6600887F" w14:textId="65041BFE"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Navedeni obrazac kandidat obavezno vlastoručno potpisuje.</w:t>
      </w:r>
    </w:p>
    <w:p w14:paraId="3D8158BD"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Dokumentacija koja se prilaže prijavi </w:t>
      </w:r>
      <w:r w:rsidRPr="004A2062">
        <w:rPr>
          <w:sz w:val="22"/>
          <w:szCs w:val="22"/>
          <w:bdr w:val="none" w:sz="0" w:space="0" w:color="auto" w:frame="1"/>
        </w:rPr>
        <w:t>uz obrazac</w:t>
      </w:r>
      <w:r w:rsidRPr="004A2062">
        <w:rPr>
          <w:sz w:val="22"/>
          <w:szCs w:val="22"/>
        </w:rPr>
        <w:t>:</w:t>
      </w:r>
    </w:p>
    <w:p w14:paraId="26361404" w14:textId="43DF44FB" w:rsidR="006E4D00" w:rsidRPr="004A2062" w:rsidRDefault="006E4D00" w:rsidP="004A2062">
      <w:pPr>
        <w:pStyle w:val="StandardWeb"/>
        <w:spacing w:before="0" w:beforeAutospacing="0" w:after="0" w:afterAutospacing="0"/>
        <w:ind w:left="1134" w:hanging="425"/>
        <w:jc w:val="both"/>
        <w:textAlignment w:val="baseline"/>
        <w:rPr>
          <w:sz w:val="22"/>
          <w:szCs w:val="22"/>
        </w:rPr>
      </w:pPr>
      <w:r w:rsidRPr="004A2062">
        <w:rPr>
          <w:sz w:val="22"/>
          <w:szCs w:val="22"/>
        </w:rPr>
        <w:t>-</w:t>
      </w:r>
      <w:r w:rsidR="004A2062">
        <w:rPr>
          <w:sz w:val="22"/>
          <w:szCs w:val="22"/>
        </w:rPr>
        <w:tab/>
      </w:r>
      <w:r w:rsidRPr="004A2062">
        <w:rPr>
          <w:sz w:val="22"/>
          <w:szCs w:val="22"/>
        </w:rPr>
        <w:t>kratak životopis</w:t>
      </w:r>
    </w:p>
    <w:p w14:paraId="03AAB0A1" w14:textId="296B61B5" w:rsidR="006E4D00" w:rsidRPr="004A2062" w:rsidRDefault="006E4D00" w:rsidP="004A2062">
      <w:pPr>
        <w:pStyle w:val="StandardWeb"/>
        <w:spacing w:before="0" w:beforeAutospacing="0" w:after="0" w:afterAutospacing="0"/>
        <w:ind w:left="1134" w:hanging="425"/>
        <w:jc w:val="both"/>
        <w:textAlignment w:val="baseline"/>
        <w:rPr>
          <w:sz w:val="22"/>
          <w:szCs w:val="22"/>
        </w:rPr>
      </w:pPr>
      <w:r w:rsidRPr="004A2062">
        <w:rPr>
          <w:sz w:val="22"/>
          <w:szCs w:val="22"/>
        </w:rPr>
        <w:t>-</w:t>
      </w:r>
      <w:r w:rsidR="004A2062">
        <w:rPr>
          <w:sz w:val="22"/>
          <w:szCs w:val="22"/>
        </w:rPr>
        <w:tab/>
      </w:r>
      <w:r w:rsidRPr="004A2062">
        <w:rPr>
          <w:sz w:val="22"/>
          <w:szCs w:val="22"/>
        </w:rPr>
        <w:t>izjava kandidata da se protiv njega ne vodi kazneni postupak, odnosno da nema drugih razloga zbog kojih ne bi bio dostojan obnašanja dužnosti suca porotnika ili suca porotnika za mladež, da nije član političke stranke niti se bavi političkom djelatnošću, odnosno da ispunjava sve zakonske uvjete za imenovanje na dužnost suca porotnika ili suca porotnika za mladež</w:t>
      </w:r>
    </w:p>
    <w:p w14:paraId="4646B56E" w14:textId="6AD6A90E" w:rsidR="006E4D00" w:rsidRPr="004A2062" w:rsidRDefault="006E4D00" w:rsidP="004A2062">
      <w:pPr>
        <w:pStyle w:val="StandardWeb"/>
        <w:spacing w:before="0" w:beforeAutospacing="0" w:after="0" w:afterAutospacing="0"/>
        <w:ind w:left="1134" w:hanging="425"/>
        <w:jc w:val="both"/>
        <w:textAlignment w:val="baseline"/>
        <w:rPr>
          <w:sz w:val="22"/>
          <w:szCs w:val="22"/>
        </w:rPr>
      </w:pPr>
      <w:r w:rsidRPr="004A2062">
        <w:rPr>
          <w:sz w:val="22"/>
          <w:szCs w:val="22"/>
        </w:rPr>
        <w:t>-</w:t>
      </w:r>
      <w:r w:rsidR="004A2062">
        <w:rPr>
          <w:sz w:val="22"/>
          <w:szCs w:val="22"/>
        </w:rPr>
        <w:tab/>
      </w:r>
      <w:r w:rsidRPr="004A2062">
        <w:rPr>
          <w:sz w:val="22"/>
          <w:szCs w:val="22"/>
        </w:rPr>
        <w:t>preslika osobne iskaznice,</w:t>
      </w:r>
    </w:p>
    <w:p w14:paraId="21AB057E" w14:textId="5496B78F" w:rsidR="006E4D00" w:rsidRPr="004A2062" w:rsidRDefault="006E4D00" w:rsidP="004A2062">
      <w:pPr>
        <w:pStyle w:val="StandardWeb"/>
        <w:spacing w:before="0" w:beforeAutospacing="0" w:after="0" w:afterAutospacing="0"/>
        <w:ind w:left="1134" w:hanging="425"/>
        <w:jc w:val="both"/>
        <w:textAlignment w:val="baseline"/>
        <w:rPr>
          <w:sz w:val="22"/>
          <w:szCs w:val="22"/>
        </w:rPr>
      </w:pPr>
      <w:r w:rsidRPr="004A2062">
        <w:rPr>
          <w:sz w:val="22"/>
          <w:szCs w:val="22"/>
        </w:rPr>
        <w:t>-</w:t>
      </w:r>
      <w:r w:rsidR="004A2062">
        <w:rPr>
          <w:sz w:val="22"/>
          <w:szCs w:val="22"/>
        </w:rPr>
        <w:tab/>
      </w:r>
      <w:r w:rsidRPr="004A2062">
        <w:rPr>
          <w:sz w:val="22"/>
          <w:szCs w:val="22"/>
        </w:rPr>
        <w:t>dokaz o ispunjavanju uvjeta iz članka 41. stavka 2. Zakona o sudovima za mladež (Narodne novine, broj: 84/11., 143/12., 148/13., 56/15. i 126/19.) (za suca porotnika za mladež).</w:t>
      </w:r>
    </w:p>
    <w:p w14:paraId="38FE8605" w14:textId="77777777" w:rsidR="006E4D00" w:rsidRPr="004A2062" w:rsidRDefault="006E4D00" w:rsidP="004A2062">
      <w:pPr>
        <w:pStyle w:val="StandardWeb"/>
        <w:spacing w:before="0" w:beforeAutospacing="0" w:after="0" w:afterAutospacing="0"/>
        <w:textAlignment w:val="baseline"/>
        <w:rPr>
          <w:rStyle w:val="Naglaeno"/>
          <w:rFonts w:eastAsiaTheme="majorEastAsia"/>
          <w:b w:val="0"/>
          <w:bCs w:val="0"/>
          <w:sz w:val="22"/>
          <w:szCs w:val="22"/>
          <w:bdr w:val="none" w:sz="0" w:space="0" w:color="auto" w:frame="1"/>
        </w:rPr>
      </w:pPr>
    </w:p>
    <w:p w14:paraId="17684017" w14:textId="77777777" w:rsidR="006E4D00" w:rsidRPr="004A2062" w:rsidRDefault="006E4D00" w:rsidP="006E4D00">
      <w:pPr>
        <w:pStyle w:val="StandardWeb"/>
        <w:spacing w:before="0" w:beforeAutospacing="0" w:after="0" w:afterAutospacing="0"/>
        <w:jc w:val="center"/>
        <w:textAlignment w:val="baseline"/>
        <w:rPr>
          <w:rStyle w:val="Naglaeno"/>
          <w:rFonts w:eastAsiaTheme="majorEastAsia"/>
          <w:b w:val="0"/>
          <w:bCs w:val="0"/>
          <w:sz w:val="22"/>
          <w:szCs w:val="22"/>
          <w:bdr w:val="none" w:sz="0" w:space="0" w:color="auto" w:frame="1"/>
        </w:rPr>
      </w:pPr>
      <w:r w:rsidRPr="004A2062">
        <w:rPr>
          <w:rStyle w:val="Naglaeno"/>
          <w:rFonts w:eastAsiaTheme="majorEastAsia"/>
          <w:b w:val="0"/>
          <w:bCs w:val="0"/>
          <w:sz w:val="22"/>
          <w:szCs w:val="22"/>
          <w:bdr w:val="none" w:sz="0" w:space="0" w:color="auto" w:frame="1"/>
        </w:rPr>
        <w:t>IX.</w:t>
      </w:r>
    </w:p>
    <w:p w14:paraId="156F76C5" w14:textId="77777777" w:rsidR="006E4D00" w:rsidRPr="004A2062" w:rsidRDefault="006E4D00" w:rsidP="004A2062">
      <w:pPr>
        <w:pStyle w:val="StandardWeb"/>
        <w:spacing w:before="0" w:beforeAutospacing="0" w:after="0" w:afterAutospacing="0"/>
        <w:textAlignment w:val="baseline"/>
        <w:rPr>
          <w:sz w:val="22"/>
          <w:szCs w:val="22"/>
        </w:rPr>
      </w:pPr>
    </w:p>
    <w:p w14:paraId="702C10D2"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Nepravodobne prijave i one koje ne ispunjavaju uvjete te nisu podnesene na propisani način neće se razmatrati o čemu će podnositelji biti obaviješteni pisanim putem te na isto nemaju pravo žalbe.</w:t>
      </w:r>
    </w:p>
    <w:p w14:paraId="658E3D66" w14:textId="77777777" w:rsidR="006E4D00" w:rsidRPr="004A2062" w:rsidRDefault="006E4D00" w:rsidP="004A2062">
      <w:pPr>
        <w:pStyle w:val="StandardWeb"/>
        <w:spacing w:before="0" w:beforeAutospacing="0" w:after="0" w:afterAutospacing="0"/>
        <w:textAlignment w:val="baseline"/>
        <w:rPr>
          <w:rStyle w:val="Naglaeno"/>
          <w:rFonts w:eastAsiaTheme="majorEastAsia"/>
          <w:b w:val="0"/>
          <w:bCs w:val="0"/>
          <w:sz w:val="22"/>
          <w:szCs w:val="22"/>
          <w:bdr w:val="none" w:sz="0" w:space="0" w:color="auto" w:frame="1"/>
        </w:rPr>
      </w:pPr>
    </w:p>
    <w:p w14:paraId="1CD66EAA" w14:textId="77777777" w:rsidR="006E4D00" w:rsidRPr="004A2062" w:rsidRDefault="006E4D00" w:rsidP="006E4D00">
      <w:pPr>
        <w:pStyle w:val="StandardWeb"/>
        <w:spacing w:before="0" w:beforeAutospacing="0" w:after="0" w:afterAutospacing="0"/>
        <w:jc w:val="center"/>
        <w:textAlignment w:val="baseline"/>
        <w:rPr>
          <w:rStyle w:val="Naglaeno"/>
          <w:rFonts w:eastAsiaTheme="majorEastAsia"/>
          <w:b w:val="0"/>
          <w:bCs w:val="0"/>
          <w:sz w:val="22"/>
          <w:szCs w:val="22"/>
          <w:bdr w:val="none" w:sz="0" w:space="0" w:color="auto" w:frame="1"/>
        </w:rPr>
      </w:pPr>
      <w:r w:rsidRPr="004A2062">
        <w:rPr>
          <w:rStyle w:val="Naglaeno"/>
          <w:rFonts w:eastAsiaTheme="majorEastAsia"/>
          <w:b w:val="0"/>
          <w:bCs w:val="0"/>
          <w:sz w:val="22"/>
          <w:szCs w:val="22"/>
          <w:bdr w:val="none" w:sz="0" w:space="0" w:color="auto" w:frame="1"/>
        </w:rPr>
        <w:t>X.</w:t>
      </w:r>
    </w:p>
    <w:p w14:paraId="696025DB" w14:textId="77777777" w:rsidR="006E4D00" w:rsidRPr="004A2062" w:rsidRDefault="006E4D00" w:rsidP="004A2062">
      <w:pPr>
        <w:pStyle w:val="StandardWeb"/>
        <w:spacing w:before="0" w:beforeAutospacing="0" w:after="0" w:afterAutospacing="0"/>
        <w:textAlignment w:val="baseline"/>
        <w:rPr>
          <w:sz w:val="22"/>
          <w:szCs w:val="22"/>
        </w:rPr>
      </w:pPr>
    </w:p>
    <w:p w14:paraId="289921F2"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Riječi i pojmovi koji imaju rodno značenje bez obzira jesu li u ovom Javnom pozivu korišteni u muškom ili ženskom rodu odnose se na jednak način na muški i ženski rod.</w:t>
      </w:r>
    </w:p>
    <w:p w14:paraId="15B7FD29" w14:textId="77777777" w:rsidR="006E4D00" w:rsidRPr="004A2062" w:rsidRDefault="006E4D00" w:rsidP="004A2062">
      <w:pPr>
        <w:pStyle w:val="StandardWeb"/>
        <w:spacing w:before="0" w:beforeAutospacing="0" w:after="0" w:afterAutospacing="0"/>
        <w:textAlignment w:val="baseline"/>
        <w:rPr>
          <w:rStyle w:val="Naglaeno"/>
          <w:rFonts w:eastAsiaTheme="majorEastAsia"/>
          <w:b w:val="0"/>
          <w:bCs w:val="0"/>
          <w:sz w:val="22"/>
          <w:szCs w:val="22"/>
          <w:bdr w:val="none" w:sz="0" w:space="0" w:color="auto" w:frame="1"/>
        </w:rPr>
      </w:pPr>
    </w:p>
    <w:p w14:paraId="4E77C2DE" w14:textId="48207A2B" w:rsidR="006E4D00" w:rsidRPr="004A2062" w:rsidRDefault="006E4D00" w:rsidP="006E4D00">
      <w:pPr>
        <w:pStyle w:val="StandardWeb"/>
        <w:spacing w:before="0" w:beforeAutospacing="0" w:after="0" w:afterAutospacing="0"/>
        <w:jc w:val="center"/>
        <w:textAlignment w:val="baseline"/>
        <w:rPr>
          <w:rStyle w:val="Naglaeno"/>
          <w:rFonts w:eastAsiaTheme="majorEastAsia"/>
          <w:b w:val="0"/>
          <w:bCs w:val="0"/>
          <w:sz w:val="22"/>
          <w:szCs w:val="22"/>
          <w:bdr w:val="none" w:sz="0" w:space="0" w:color="auto" w:frame="1"/>
        </w:rPr>
      </w:pPr>
      <w:r w:rsidRPr="004A2062">
        <w:rPr>
          <w:rStyle w:val="Naglaeno"/>
          <w:rFonts w:eastAsiaTheme="majorEastAsia"/>
          <w:b w:val="0"/>
          <w:bCs w:val="0"/>
          <w:sz w:val="22"/>
          <w:szCs w:val="22"/>
          <w:bdr w:val="none" w:sz="0" w:space="0" w:color="auto" w:frame="1"/>
        </w:rPr>
        <w:t>XI.</w:t>
      </w:r>
    </w:p>
    <w:p w14:paraId="637BA898" w14:textId="77777777" w:rsidR="006E4D00" w:rsidRPr="004A2062" w:rsidRDefault="006E4D00" w:rsidP="004A2062">
      <w:pPr>
        <w:pStyle w:val="StandardWeb"/>
        <w:spacing w:before="0" w:beforeAutospacing="0" w:after="0" w:afterAutospacing="0"/>
        <w:textAlignment w:val="baseline"/>
        <w:rPr>
          <w:sz w:val="22"/>
          <w:szCs w:val="22"/>
        </w:rPr>
      </w:pPr>
    </w:p>
    <w:p w14:paraId="19FFC948" w14:textId="77777777" w:rsidR="006E4D00" w:rsidRPr="004A2062" w:rsidRDefault="006E4D00" w:rsidP="006E4D00">
      <w:pPr>
        <w:pStyle w:val="StandardWeb"/>
        <w:spacing w:before="0" w:beforeAutospacing="0" w:after="0" w:afterAutospacing="0"/>
        <w:ind w:firstLine="708"/>
        <w:jc w:val="both"/>
        <w:textAlignment w:val="baseline"/>
        <w:rPr>
          <w:sz w:val="22"/>
          <w:szCs w:val="22"/>
        </w:rPr>
      </w:pPr>
      <w:r w:rsidRPr="004A2062">
        <w:rPr>
          <w:sz w:val="22"/>
          <w:szCs w:val="22"/>
        </w:rPr>
        <w:t>U slučaju nejasnoća i dodatnih pitanja kandidati se mogu obratiti Upravnom odjelu za samoupravu, na broj telefona: 034/311-302 ili na e-mail adresu: info@pozega.hr.</w:t>
      </w:r>
    </w:p>
    <w:p w14:paraId="04D97E84" w14:textId="20FB95AB" w:rsidR="006E4D00" w:rsidRDefault="006E4D00" w:rsidP="006E4D00">
      <w:pPr>
        <w:pStyle w:val="StandardWeb"/>
        <w:spacing w:before="0" w:beforeAutospacing="0" w:after="0" w:afterAutospacing="0"/>
        <w:textAlignment w:val="baseline"/>
        <w:rPr>
          <w:sz w:val="22"/>
          <w:szCs w:val="22"/>
        </w:rPr>
      </w:pPr>
    </w:p>
    <w:p w14:paraId="3FDC3CE1" w14:textId="77777777" w:rsidR="004A2062" w:rsidRPr="004A2062" w:rsidRDefault="004A2062" w:rsidP="006E4D00">
      <w:pPr>
        <w:pStyle w:val="StandardWeb"/>
        <w:spacing w:before="0" w:beforeAutospacing="0" w:after="0" w:afterAutospacing="0"/>
        <w:textAlignment w:val="baseline"/>
        <w:rPr>
          <w:sz w:val="22"/>
          <w:szCs w:val="22"/>
        </w:rPr>
      </w:pPr>
    </w:p>
    <w:p w14:paraId="26D739A3" w14:textId="4034CE71" w:rsidR="006E4D00" w:rsidRPr="004A2062" w:rsidRDefault="006E4D00" w:rsidP="004A2062">
      <w:pPr>
        <w:pStyle w:val="StandardWeb"/>
        <w:spacing w:before="0" w:beforeAutospacing="0" w:after="0" w:afterAutospacing="0"/>
        <w:ind w:left="5670"/>
        <w:jc w:val="center"/>
        <w:textAlignment w:val="baseline"/>
        <w:rPr>
          <w:sz w:val="22"/>
          <w:szCs w:val="22"/>
        </w:rPr>
      </w:pPr>
      <w:r w:rsidRPr="004A2062">
        <w:rPr>
          <w:sz w:val="22"/>
          <w:szCs w:val="22"/>
        </w:rPr>
        <w:t>PREDSJEDNIK ODBORA ZA</w:t>
      </w:r>
    </w:p>
    <w:p w14:paraId="29CAF816" w14:textId="033A38EA" w:rsidR="006E4D00" w:rsidRPr="004A2062" w:rsidRDefault="006E4D00" w:rsidP="004A2062">
      <w:pPr>
        <w:pStyle w:val="StandardWeb"/>
        <w:spacing w:before="0" w:beforeAutospacing="0" w:after="0" w:afterAutospacing="0"/>
        <w:ind w:left="5670"/>
        <w:jc w:val="center"/>
        <w:textAlignment w:val="baseline"/>
        <w:rPr>
          <w:sz w:val="22"/>
          <w:szCs w:val="22"/>
        </w:rPr>
      </w:pPr>
      <w:r w:rsidRPr="004A2062">
        <w:rPr>
          <w:sz w:val="22"/>
          <w:szCs w:val="22"/>
        </w:rPr>
        <w:t>IZBOR I IMENOVANJA</w:t>
      </w:r>
    </w:p>
    <w:p w14:paraId="6A9C1D9C" w14:textId="60268122" w:rsidR="004A2062" w:rsidRDefault="006E4D00" w:rsidP="004A2062">
      <w:pPr>
        <w:pStyle w:val="StandardWeb"/>
        <w:spacing w:before="0" w:beforeAutospacing="0" w:after="0" w:afterAutospacing="0"/>
        <w:ind w:left="5670"/>
        <w:jc w:val="center"/>
        <w:textAlignment w:val="baseline"/>
        <w:rPr>
          <w:sz w:val="22"/>
          <w:szCs w:val="22"/>
        </w:rPr>
      </w:pPr>
      <w:r w:rsidRPr="004A2062">
        <w:rPr>
          <w:sz w:val="22"/>
          <w:szCs w:val="22"/>
        </w:rPr>
        <w:t xml:space="preserve">Hrvoje </w:t>
      </w:r>
      <w:proofErr w:type="spellStart"/>
      <w:r w:rsidRPr="004A2062">
        <w:rPr>
          <w:sz w:val="22"/>
          <w:szCs w:val="22"/>
        </w:rPr>
        <w:t>Ceranić</w:t>
      </w:r>
      <w:proofErr w:type="spellEnd"/>
      <w:r w:rsidRPr="004A2062">
        <w:rPr>
          <w:sz w:val="22"/>
          <w:szCs w:val="22"/>
        </w:rPr>
        <w:t xml:space="preserve">, </w:t>
      </w:r>
      <w:proofErr w:type="spellStart"/>
      <w:r w:rsidRPr="004A2062">
        <w:rPr>
          <w:sz w:val="22"/>
          <w:szCs w:val="22"/>
        </w:rPr>
        <w:t>dipl.oec</w:t>
      </w:r>
      <w:proofErr w:type="spellEnd"/>
      <w:r w:rsidRPr="004A2062">
        <w:rPr>
          <w:sz w:val="22"/>
          <w:szCs w:val="22"/>
        </w:rPr>
        <w:t>.</w:t>
      </w:r>
      <w:r w:rsidR="00680B8D" w:rsidRPr="004A2062">
        <w:rPr>
          <w:sz w:val="22"/>
          <w:szCs w:val="22"/>
        </w:rPr>
        <w:t>, v.r.</w:t>
      </w:r>
    </w:p>
    <w:p w14:paraId="256D10F5" w14:textId="77777777" w:rsidR="00B73D7B" w:rsidRDefault="00B73D7B" w:rsidP="00B73D7B">
      <w:pPr>
        <w:pStyle w:val="StandardWeb"/>
        <w:spacing w:before="0" w:beforeAutospacing="0" w:after="0" w:afterAutospacing="0"/>
        <w:textAlignment w:val="baseline"/>
        <w:rPr>
          <w:sz w:val="22"/>
          <w:szCs w:val="22"/>
        </w:rPr>
      </w:pPr>
    </w:p>
    <w:p w14:paraId="336604C9" w14:textId="77777777" w:rsidR="002D1B43" w:rsidRDefault="002D1B43" w:rsidP="00B73D7B">
      <w:pPr>
        <w:pStyle w:val="StandardWeb"/>
        <w:spacing w:before="0" w:beforeAutospacing="0" w:after="0" w:afterAutospacing="0"/>
        <w:textAlignment w:val="baseline"/>
        <w:rPr>
          <w:sz w:val="22"/>
          <w:szCs w:val="22"/>
        </w:rPr>
      </w:pPr>
    </w:p>
    <w:p w14:paraId="50E09598" w14:textId="396FF419" w:rsidR="006E4D00" w:rsidRPr="002D1B43" w:rsidRDefault="006E4D00" w:rsidP="006E4D00">
      <w:pPr>
        <w:pStyle w:val="StandardWeb"/>
        <w:spacing w:before="0" w:beforeAutospacing="0" w:after="0" w:afterAutospacing="0"/>
        <w:textAlignment w:val="baseline"/>
        <w:rPr>
          <w:i/>
          <w:iCs/>
          <w:sz w:val="20"/>
          <w:szCs w:val="20"/>
        </w:rPr>
      </w:pPr>
      <w:r w:rsidRPr="004A2062">
        <w:rPr>
          <w:i/>
          <w:iCs/>
          <w:sz w:val="20"/>
          <w:szCs w:val="20"/>
          <w:u w:val="single"/>
        </w:rPr>
        <w:t>Napomena</w:t>
      </w:r>
      <w:r w:rsidRPr="004A2062">
        <w:rPr>
          <w:i/>
          <w:iCs/>
          <w:sz w:val="20"/>
          <w:szCs w:val="20"/>
        </w:rPr>
        <w:t>: Gradsko vijeće Grada Požege predlaže Skupštini Požeško-slavonske županije 23 kandidata za suca porotnika odnosno sedam kandidata za suca porotnika za mladež Općinskog suda u Požegi.</w:t>
      </w:r>
    </w:p>
    <w:sectPr w:rsidR="006E4D00" w:rsidRPr="002D1B43" w:rsidSect="00B73D7B">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3087" w14:textId="77777777" w:rsidR="004C21A8" w:rsidRDefault="004C21A8">
      <w:pPr>
        <w:spacing w:after="0" w:line="240" w:lineRule="auto"/>
      </w:pPr>
      <w:r>
        <w:separator/>
      </w:r>
    </w:p>
  </w:endnote>
  <w:endnote w:type="continuationSeparator" w:id="0">
    <w:p w14:paraId="08753E46" w14:textId="77777777" w:rsidR="004C21A8" w:rsidRDefault="004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22205"/>
      <w:docPartObj>
        <w:docPartGallery w:val="Page Numbers (Bottom of Page)"/>
        <w:docPartUnique/>
      </w:docPartObj>
    </w:sdtPr>
    <w:sdtContent>
      <w:p w14:paraId="36FEC018" w14:textId="1BDE1513" w:rsidR="00EB2BD5" w:rsidRDefault="004A2062">
        <w:pPr>
          <w:pStyle w:val="Podnoje"/>
        </w:pPr>
        <w:r>
          <w:rPr>
            <w:noProof/>
          </w:rPr>
          <mc:AlternateContent>
            <mc:Choice Requires="wpg">
              <w:drawing>
                <wp:anchor distT="0" distB="0" distL="114300" distR="114300" simplePos="0" relativeHeight="251659264" behindDoc="0" locked="0" layoutInCell="1" allowOverlap="1" wp14:anchorId="162B31EA" wp14:editId="12E54A8C">
                  <wp:simplePos x="0" y="0"/>
                  <wp:positionH relativeFrom="page">
                    <wp:align>center</wp:align>
                  </wp:positionH>
                  <wp:positionV relativeFrom="bottomMargin">
                    <wp:align>center</wp:align>
                  </wp:positionV>
                  <wp:extent cx="7753350" cy="190500"/>
                  <wp:effectExtent l="9525" t="9525" r="9525" b="0"/>
                  <wp:wrapNone/>
                  <wp:docPr id="441839358"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67153688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68FFD" w14:textId="77777777" w:rsidR="004A2062" w:rsidRDefault="004A206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867134048" name="Group 31"/>
                          <wpg:cNvGrpSpPr>
                            <a:grpSpLocks/>
                          </wpg:cNvGrpSpPr>
                          <wpg:grpSpPr bwMode="auto">
                            <a:xfrm flipH="1">
                              <a:off x="0" y="14970"/>
                              <a:ext cx="12255" cy="230"/>
                              <a:chOff x="-8" y="14978"/>
                              <a:chExt cx="12255" cy="230"/>
                            </a:xfrm>
                          </wpg:grpSpPr>
                          <wps:wsp>
                            <wps:cNvPr id="25969296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0076005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62B31EA"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1GjwMAAJcKAAAOAAAAZHJzL2Uyb0RvYy54bWzUVtuO2zYQfS+QfyD43rUuK1sSVhtsnGRb&#10;IG0DZNt3WqIurUSqJL3S9us7Q9LyJdsWSJAEhWFhRHJGZ87MGenm5Tz05JEr3UlR0PAqoISLUlad&#10;aAr668Pb71NKtGGiYr0UvKBPXNOXty++u5nGnEeylX3FFYEgQufTWNDWmDFfrXTZ8oHpKzlyAZu1&#10;VAMzcKuaVaXYBNGHfhUFwXo1SVWNSpZca1h97TbprY1f17w0v9S15ob0BQVsxl6Vve7wurq9YXmj&#10;2Nh2pYfBPgHFwDoBD11CvWaGkb3qPgo1dKWSWtbmqpTDStZ1V3KbA2QTBhfZ3Cu5H20uTT4140IT&#10;UHvB0yeHLX9+vFfjh/G9cujBfCfLPzTwsprGJj/dx/vGHSa76SdZQT3Z3kib+FyrAUNASmS2/D4t&#10;/PLZkBIWN5skjhMoQwl7YRYkgS9A2UKVjm7hdbZZdt545zCKksS5xs5vxXL3VIvUI8PKQyvpI1v6&#10;89j60LKR2yJoZOO9Il0F6NebMInXaQqQBBuAiQfM8pWcSZRgVyEKOI7MEjPDOvhYorQjmAi5bZlo&#10;+J1Scmo5qwBniJ6QzeLq4mgM8l+Mh0EaxJQgs9dZGrnOPjC/TjJHXZSm9hkH6lg+Km3uuRwIGgVV&#10;IBmLkz2+0wbhHI9gfYV82/U9rLO8F2cLcBBXLHxE7LCbeTd7OnayeoJElHQqhKkBRivVX5RMoMCC&#10;6j/3THFK+h8FkIFyPRjqYOwOBhMluBbUUOLMrXGy3o+qa1qI7OgW8g5atO5sKsisQ+FxQp8gTN/X&#10;zjwpcgpVjq+DaxhirshWkSS2dbqUB4r/s+RD6r4bfzgAPxPSiSIOJT3RQxQvavE6wrHrOmFj683y&#10;sn1GSN7xWwopSrJ1FsH/QDGWy2qORJsTIW2FG1HlLPyIWhRkTz88jSDCMwE5F6z5PwvIcv7bBecf&#10;s3ckfe3H1yV1R5V4Ie24MFspBOhJqvgoKdRMU/l+YtXvISX10MNL55H1BCbiMtusAP9df2QqaJbA&#10;wMGgWvZdheK0N6rZbXtFIGhB7xL8ed2fHRs6A6/fvhsKmuKjfR/hOHojKqtyw7re2c8L3OkJBwUy&#10;7QX1FSYwULVZB0ESPdM4tuf9GP1SjWPHGA5dSxty7hUbRojpXH1L/wRZ5l9iX6aBsvXGKR6K9f9t&#10;oOML3baV/fqxSvBfavh5dXpvTx2/J2//Bg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PlpbUaPAwAAlwoAAA4AAAAAAAAAAAAA&#10;AAAALgIAAGRycy9lMm9Eb2MueG1sUEsBAi0AFAAGAAgAAAAhAPAtuOTbAAAABQEAAA8AAAAAAAAA&#10;AAAAAAAA6QUAAGRycy9kb3ducmV2LnhtbFBLBQYAAAAABAAEAPMAAADx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L76yQAAAOMAAAAPAAAAZHJzL2Rvd25yZXYueG1sRE9fa8Iw&#10;EH8X9h3CDfamqRt2tTOKyAaDwbDWBx/P5myDzaU2mXbffhkM9ni//7dYDbYVV+q9caxgOklAEFdO&#10;G64V7Mu3cQbCB2SNrWNS8E0eVsu70QJz7W5c0HUXahFD2OeooAmhy6X0VUMW/cR1xJE7ud5iiGdf&#10;S93jLYbbVj4mSSotGo4NDXa0aag6776sgvWBi1dz+Txui1NhynKe8Ed6Vurhfli/gAg0hH/xn/td&#10;x/np83T2lGbZDH5/igDI5Q8AAAD//wMAUEsBAi0AFAAGAAgAAAAhANvh9svuAAAAhQEAABMAAAAA&#10;AAAAAAAAAAAAAAAAAFtDb250ZW50X1R5cGVzXS54bWxQSwECLQAUAAYACAAAACEAWvQsW78AAAAV&#10;AQAACwAAAAAAAAAAAAAAAAAfAQAAX3JlbHMvLnJlbHNQSwECLQAUAAYACAAAACEADmS++skAAADj&#10;AAAADwAAAAAAAAAAAAAAAAAHAgAAZHJzL2Rvd25yZXYueG1sUEsFBgAAAAADAAMAtwAAAP0CAAAA&#10;AA==&#10;" filled="f" stroked="f">
                    <v:textbox inset="0,0,0,0">
                      <w:txbxContent>
                        <w:p w14:paraId="12268FFD" w14:textId="77777777" w:rsidR="004A2062" w:rsidRDefault="004A206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QyQAAAOMAAAAPAAAAZHJzL2Rvd25yZXYueG1sRI9BSwMx&#10;EIXvgv8hjODNJtVQy7ZpKYJSxIurlh6Hzbgb3EyWTWzXf+8cBI8z781736y3U+zVicYcEjuYzwwo&#10;4ib5wK2D97fHmyWoXJA99onJwQ9l2G4uL9ZY+XTmVzrVpVUSwrlCB10pQ6V1bjqKmGdpIBbtM40R&#10;i4xjq/2IZwmPvb41ZqEjBpaGDgd66Kj5qr+jg49dsGQPx+cX0xDtvT4+1cE6d3017VagCk3l3/x3&#10;vfeCv1zcz++ssQItP8kC9OYXAAD//wMAUEsBAi0AFAAGAAgAAAAhANvh9svuAAAAhQEAABMAAAAA&#10;AAAAAAAAAAAAAAAAAFtDb250ZW50X1R5cGVzXS54bWxQSwECLQAUAAYACAAAACEAWvQsW78AAAAV&#10;AQAACwAAAAAAAAAAAAAAAAAfAQAAX3JlbHMvLnJlbHNQSwECLQAUAAYACAAAACEAi/uAEMkAAADj&#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9yAAAAOIAAAAPAAAAZHJzL2Rvd25yZXYueG1sRE/LisIw&#10;FN0L/kO4A7ORMZ2CMlajiDDUjQtfMMs7zbUp09yUJqPVrzeC4OIsDufFmS06W4sztb5yrOBzmIAg&#10;LpyuuFRw2H9/fIHwAVlj7ZgUXMnDYt7vzTDT7sJbOu9CKWIJ+wwVmBCaTEpfGLLoh64hjtrJtRZD&#10;pG0pdYuXWG5rmSbJWFqsOC4YbGhlqPjb/VsFA5/IYzH6Mfkg3/ze9JEPS5sr9f7WLacgAnXhZX6m&#10;11pBOpqMJ2kEPC7FOyDndwAAAP//AwBQSwECLQAUAAYACAAAACEA2+H2y+4AAACFAQAAEwAAAAAA&#10;AAAAAAAAAAAAAAAAW0NvbnRlbnRfVHlwZXNdLnhtbFBLAQItABQABgAIAAAAIQBa9CxbvwAAABUB&#10;AAALAAAAAAAAAAAAAAAAAB8BAABfcmVscy8ucmVsc1BLAQItABQABgAIAAAAIQBuVTQ9yAAAAOIA&#10;AAAPAAAAAAAAAAAAAAAAAAcCAABkcnMvZG93bnJldi54bWxQSwUGAAAAAAMAAwC3AAAA/A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lygAAAOIAAAAPAAAAZHJzL2Rvd25yZXYueG1sRI9Ba8JA&#10;FITvBf/D8gQvorsNaEt0FTFUhFKo1ou3R/aZRLNvQ3bV+O+7BaHHYWa+YebLztbiRq2vHGt4HSsQ&#10;xLkzFRcaDj8fo3cQPiAbrB2Thgd5WC56L3NMjbvzjm77UIgIYZ+ihjKEJpXS5yVZ9GPXEEfv5FqL&#10;Icq2kKbFe4TbWiZKTaXFiuNCiQ2tS8ov+6vV8LXbHC5Hec2SrloNz/iZHc/fmdaDfreagQjUhf/w&#10;s701GiZKvU2VmiTwdyneAbn4BQAA//8DAFBLAQItABQABgAIAAAAIQDb4fbL7gAAAIUBAAATAAAA&#10;AAAAAAAAAAAAAAAAAABbQ29udGVudF9UeXBlc10ueG1sUEsBAi0AFAAGAAgAAAAhAFr0LFu/AAAA&#10;FQEAAAsAAAAAAAAAAAAAAAAAHwEAAF9yZWxzLy5yZWxzUEsBAi0AFAAGAAgAAAAhAH8P9yXKAAAA&#10;4gAAAA8AAAAAAAAAAAAAAAAABwIAAGRycy9kb3ducmV2LnhtbFBLBQYAAAAAAwADALcAAAD+AgAA&#10;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53F0" w14:textId="77777777" w:rsidR="004C21A8" w:rsidRDefault="004C21A8">
      <w:pPr>
        <w:spacing w:after="0" w:line="240" w:lineRule="auto"/>
      </w:pPr>
      <w:r>
        <w:separator/>
      </w:r>
    </w:p>
  </w:footnote>
  <w:footnote w:type="continuationSeparator" w:id="0">
    <w:p w14:paraId="09843477" w14:textId="77777777" w:rsidR="004C21A8" w:rsidRDefault="004C2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C0405"/>
    <w:multiLevelType w:val="hybridMultilevel"/>
    <w:tmpl w:val="ECE0D6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2E53B9F"/>
    <w:multiLevelType w:val="hybridMultilevel"/>
    <w:tmpl w:val="205835B8"/>
    <w:lvl w:ilvl="0" w:tplc="4E266244">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4305690">
    <w:abstractNumId w:val="1"/>
  </w:num>
  <w:num w:numId="2" w16cid:durableId="201630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00"/>
    <w:rsid w:val="000E2EBA"/>
    <w:rsid w:val="00236F33"/>
    <w:rsid w:val="002D1B43"/>
    <w:rsid w:val="004A2062"/>
    <w:rsid w:val="004C21A8"/>
    <w:rsid w:val="00680B8D"/>
    <w:rsid w:val="006E4D00"/>
    <w:rsid w:val="009E1723"/>
    <w:rsid w:val="00B73D7B"/>
    <w:rsid w:val="00F71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A1754"/>
  <w15:chartTrackingRefBased/>
  <w15:docId w15:val="{AF1EAA48-E129-496D-8486-807FFA2C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00"/>
  </w:style>
  <w:style w:type="paragraph" w:styleId="Naslov1">
    <w:name w:val="heading 1"/>
    <w:basedOn w:val="Normal"/>
    <w:next w:val="Normal"/>
    <w:link w:val="Naslov1Char"/>
    <w:uiPriority w:val="9"/>
    <w:qFormat/>
    <w:rsid w:val="006E4D00"/>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E4D00"/>
    <w:rPr>
      <w:rFonts w:asciiTheme="majorHAnsi" w:eastAsiaTheme="majorEastAsia" w:hAnsiTheme="majorHAnsi" w:cstheme="majorBidi"/>
      <w:color w:val="2F5496" w:themeColor="accent1" w:themeShade="BF"/>
      <w:kern w:val="0"/>
      <w:sz w:val="32"/>
      <w:szCs w:val="32"/>
      <w:lang w:eastAsia="hr-HR"/>
      <w14:ligatures w14:val="none"/>
    </w:rPr>
  </w:style>
  <w:style w:type="paragraph" w:styleId="StandardWeb">
    <w:name w:val="Normal (Web)"/>
    <w:basedOn w:val="Normal"/>
    <w:uiPriority w:val="99"/>
    <w:unhideWhenUsed/>
    <w:rsid w:val="006E4D00"/>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Naglaeno">
    <w:name w:val="Strong"/>
    <w:basedOn w:val="Zadanifontodlomka"/>
    <w:uiPriority w:val="22"/>
    <w:qFormat/>
    <w:rsid w:val="006E4D00"/>
    <w:rPr>
      <w:b/>
      <w:bCs/>
    </w:rPr>
  </w:style>
  <w:style w:type="character" w:styleId="Hiperveza">
    <w:name w:val="Hyperlink"/>
    <w:basedOn w:val="Zadanifontodlomka"/>
    <w:uiPriority w:val="99"/>
    <w:unhideWhenUsed/>
    <w:rsid w:val="006E4D00"/>
    <w:rPr>
      <w:color w:val="0000FF"/>
      <w:u w:val="single"/>
    </w:rPr>
  </w:style>
  <w:style w:type="paragraph" w:customStyle="1" w:styleId="Opisslike1">
    <w:name w:val="Opis slike1"/>
    <w:basedOn w:val="Normal"/>
    <w:next w:val="Normal"/>
    <w:rsid w:val="006E4D00"/>
    <w:pPr>
      <w:tabs>
        <w:tab w:val="left" w:pos="5954"/>
      </w:tabs>
      <w:suppressAutoHyphens/>
      <w:spacing w:after="0" w:line="240" w:lineRule="auto"/>
      <w:ind w:right="2885"/>
    </w:pPr>
    <w:rPr>
      <w:rFonts w:ascii="Times New Roman" w:eastAsia="Times New Roman" w:hAnsi="Times New Roman" w:cs="Times New Roman"/>
      <w:b/>
      <w:kern w:val="0"/>
      <w:sz w:val="26"/>
      <w:szCs w:val="20"/>
      <w:lang w:val="en-US" w:eastAsia="zh-CN"/>
      <w14:ligatures w14:val="none"/>
    </w:rPr>
  </w:style>
  <w:style w:type="paragraph" w:styleId="Zaglavlje">
    <w:name w:val="header"/>
    <w:basedOn w:val="Normal"/>
    <w:link w:val="ZaglavljeChar"/>
    <w:uiPriority w:val="99"/>
    <w:unhideWhenUsed/>
    <w:rsid w:val="006E4D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4D00"/>
  </w:style>
  <w:style w:type="paragraph" w:styleId="Podnoje">
    <w:name w:val="footer"/>
    <w:basedOn w:val="Normal"/>
    <w:link w:val="PodnojeChar"/>
    <w:uiPriority w:val="99"/>
    <w:unhideWhenUsed/>
    <w:rsid w:val="006E4D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4D00"/>
  </w:style>
  <w:style w:type="paragraph" w:styleId="Tijeloteksta">
    <w:name w:val="Body Text"/>
    <w:basedOn w:val="Normal"/>
    <w:link w:val="TijelotekstaChar"/>
    <w:uiPriority w:val="99"/>
    <w:semiHidden/>
    <w:unhideWhenUsed/>
    <w:rsid w:val="006E4D00"/>
    <w:pPr>
      <w:spacing w:after="120" w:line="240" w:lineRule="auto"/>
    </w:pPr>
    <w:rPr>
      <w:rFonts w:ascii="Times New Roman" w:eastAsia="Times New Roman" w:hAnsi="Times New Roman" w:cs="Times New Roman"/>
      <w:kern w:val="0"/>
      <w:sz w:val="24"/>
      <w:szCs w:val="24"/>
      <w:lang w:eastAsia="hr-HR"/>
      <w14:ligatures w14:val="none"/>
    </w:rPr>
  </w:style>
  <w:style w:type="character" w:customStyle="1" w:styleId="TijelotekstaChar">
    <w:name w:val="Tijelo teksta Char"/>
    <w:basedOn w:val="Zadanifontodlomka"/>
    <w:link w:val="Tijeloteksta"/>
    <w:uiPriority w:val="99"/>
    <w:semiHidden/>
    <w:rsid w:val="006E4D00"/>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34"/>
    <w:qFormat/>
    <w:rsid w:val="006E4D00"/>
    <w:pPr>
      <w:spacing w:after="0" w:line="240" w:lineRule="auto"/>
      <w:ind w:left="720"/>
      <w:contextualSpacing/>
    </w:pPr>
    <w:rPr>
      <w:rFonts w:ascii="Times New Roman" w:eastAsia="Times New Roman" w:hAnsi="Times New Roman" w:cs="Times New Roman"/>
      <w:kern w:val="0"/>
      <w:sz w:val="24"/>
      <w:szCs w:val="24"/>
      <w:lang w:eastAsia="hr-HR"/>
      <w14:ligatures w14:val="none"/>
    </w:rPr>
  </w:style>
  <w:style w:type="paragraph" w:styleId="Uvuenotijeloteksta">
    <w:name w:val="Body Text Indent"/>
    <w:basedOn w:val="Normal"/>
    <w:link w:val="UvuenotijelotekstaChar"/>
    <w:uiPriority w:val="99"/>
    <w:unhideWhenUsed/>
    <w:rsid w:val="006E4D00"/>
    <w:pPr>
      <w:spacing w:after="120" w:line="240" w:lineRule="auto"/>
      <w:ind w:left="283"/>
    </w:pPr>
    <w:rPr>
      <w:rFonts w:ascii="Times New Roman" w:eastAsia="Times New Roman" w:hAnsi="Times New Roman" w:cs="Times New Roman"/>
      <w:kern w:val="0"/>
      <w:sz w:val="24"/>
      <w:szCs w:val="24"/>
      <w:lang w:eastAsia="hr-HR"/>
      <w14:ligatures w14:val="none"/>
    </w:rPr>
  </w:style>
  <w:style w:type="character" w:customStyle="1" w:styleId="UvuenotijelotekstaChar">
    <w:name w:val="Uvučeno tijelo teksta Char"/>
    <w:basedOn w:val="Zadanifontodlomka"/>
    <w:link w:val="Uvuenotijeloteksta"/>
    <w:uiPriority w:val="99"/>
    <w:rsid w:val="006E4D00"/>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cp:lastModifiedBy>
  <cp:revision>4</cp:revision>
  <dcterms:created xsi:type="dcterms:W3CDTF">2023-04-26T12:13:00Z</dcterms:created>
  <dcterms:modified xsi:type="dcterms:W3CDTF">2023-04-26T12:19:00Z</dcterms:modified>
</cp:coreProperties>
</file>