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000B89" w:rsidRPr="00DB5A6D" w14:paraId="71B54221" w14:textId="77777777" w:rsidTr="004043B3">
        <w:tc>
          <w:tcPr>
            <w:tcW w:w="4928" w:type="dxa"/>
          </w:tcPr>
          <w:p w14:paraId="17F40313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Naziv obveznika: Dječji vrtić Požega</w:t>
            </w:r>
          </w:p>
        </w:tc>
        <w:tc>
          <w:tcPr>
            <w:tcW w:w="4360" w:type="dxa"/>
          </w:tcPr>
          <w:p w14:paraId="0726AC86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Broj RKP-a: 32738</w:t>
            </w:r>
          </w:p>
        </w:tc>
      </w:tr>
      <w:tr w:rsidR="00000B89" w:rsidRPr="00DB5A6D" w14:paraId="5FE53AC7" w14:textId="77777777" w:rsidTr="004043B3">
        <w:tc>
          <w:tcPr>
            <w:tcW w:w="4928" w:type="dxa"/>
          </w:tcPr>
          <w:p w14:paraId="51B6E7B2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4360" w:type="dxa"/>
          </w:tcPr>
          <w:p w14:paraId="70E36D4E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Matični broj: 03310299</w:t>
            </w:r>
          </w:p>
        </w:tc>
      </w:tr>
      <w:tr w:rsidR="00000B89" w:rsidRPr="00DB5A6D" w14:paraId="3EAC9748" w14:textId="77777777" w:rsidTr="004043B3">
        <w:tc>
          <w:tcPr>
            <w:tcW w:w="4928" w:type="dxa"/>
          </w:tcPr>
          <w:p w14:paraId="780CBE6E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Adresa sjedišta obveznika: </w:t>
            </w:r>
            <w:proofErr w:type="spellStart"/>
            <w:r w:rsidRPr="00DB5A6D">
              <w:rPr>
                <w:sz w:val="22"/>
                <w:szCs w:val="22"/>
              </w:rPr>
              <w:t>Rudinska</w:t>
            </w:r>
            <w:proofErr w:type="spellEnd"/>
            <w:r w:rsidRPr="00DB5A6D">
              <w:rPr>
                <w:sz w:val="22"/>
                <w:szCs w:val="22"/>
              </w:rPr>
              <w:t xml:space="preserve"> 8</w:t>
            </w:r>
          </w:p>
        </w:tc>
        <w:tc>
          <w:tcPr>
            <w:tcW w:w="4360" w:type="dxa"/>
          </w:tcPr>
          <w:p w14:paraId="1BF26F82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OIB: 30492723401</w:t>
            </w:r>
          </w:p>
        </w:tc>
      </w:tr>
      <w:tr w:rsidR="00000B89" w:rsidRPr="00DB5A6D" w14:paraId="62169E96" w14:textId="77777777" w:rsidTr="004043B3">
        <w:tc>
          <w:tcPr>
            <w:tcW w:w="4928" w:type="dxa"/>
          </w:tcPr>
          <w:p w14:paraId="7E3482D0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4360" w:type="dxa"/>
          </w:tcPr>
          <w:p w14:paraId="3F8B67B7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Šifra djelatnosti prema NKD-u: 8510</w:t>
            </w:r>
          </w:p>
        </w:tc>
      </w:tr>
    </w:tbl>
    <w:p w14:paraId="18CEC8CC" w14:textId="77777777" w:rsidR="00000B89" w:rsidRDefault="00000B89" w:rsidP="00000B89">
      <w:pPr>
        <w:spacing w:line="276" w:lineRule="auto"/>
        <w:rPr>
          <w:b/>
          <w:sz w:val="22"/>
          <w:szCs w:val="22"/>
        </w:rPr>
      </w:pPr>
    </w:p>
    <w:p w14:paraId="4FF9E797" w14:textId="77777777" w:rsidR="00000B89" w:rsidRPr="00987E65" w:rsidRDefault="00000B89" w:rsidP="00000B89">
      <w:pPr>
        <w:spacing w:line="276" w:lineRule="auto"/>
        <w:rPr>
          <w:b/>
          <w:sz w:val="22"/>
          <w:szCs w:val="22"/>
        </w:rPr>
      </w:pPr>
    </w:p>
    <w:p w14:paraId="41366F83" w14:textId="77777777" w:rsidR="00000B89" w:rsidRDefault="00000B89" w:rsidP="00000B8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6060BE64" w14:textId="77777777" w:rsidR="00000B89" w:rsidRDefault="00000B89" w:rsidP="00000B8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31. prosinca 2021. godine</w:t>
      </w:r>
    </w:p>
    <w:p w14:paraId="7A74FF4E" w14:textId="77777777" w:rsidR="00000B89" w:rsidRDefault="00000B89" w:rsidP="00000B89">
      <w:pPr>
        <w:jc w:val="both"/>
      </w:pPr>
    </w:p>
    <w:p w14:paraId="757352A3" w14:textId="77777777" w:rsidR="00000B89" w:rsidRDefault="00000B89" w:rsidP="00000B89">
      <w:pPr>
        <w:jc w:val="both"/>
      </w:pPr>
    </w:p>
    <w:p w14:paraId="6436286E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0CB9EF7D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>Predškolski odgoj organizira se i provodi za djecu od navršene 1. godine života do polaska u osnovnu školu.</w:t>
      </w:r>
    </w:p>
    <w:p w14:paraId="5425349F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sklopu redovnog programa naš vrtić ima jednu Montessori skupinu. Program se temelji na osnovnim principima Montessori pedagogije, a to su: dijete u središtu zanimanja, pripremljena okolina, odgovornost, sloboda izbora, kretanja i Montessori didaktička sredstva. </w:t>
      </w:r>
      <w:r w:rsidRPr="00D94CD2">
        <w:rPr>
          <w:sz w:val="22"/>
          <w:szCs w:val="22"/>
        </w:rPr>
        <w:tab/>
      </w:r>
    </w:p>
    <w:p w14:paraId="3260AA07" w14:textId="77777777" w:rsidR="00000B89" w:rsidRPr="00D94CD2" w:rsidRDefault="00000B89" w:rsidP="00000B89">
      <w:pPr>
        <w:pStyle w:val="BodyText24"/>
        <w:ind w:firstLine="426"/>
        <w:rPr>
          <w:b w:val="0"/>
          <w:sz w:val="22"/>
          <w:szCs w:val="22"/>
        </w:rPr>
      </w:pPr>
      <w:r w:rsidRPr="00D94CD2">
        <w:rPr>
          <w:b w:val="0"/>
          <w:sz w:val="22"/>
          <w:szCs w:val="22"/>
        </w:rPr>
        <w:tab/>
        <w:t xml:space="preserve">Program </w:t>
      </w:r>
      <w:proofErr w:type="spellStart"/>
      <w:r w:rsidRPr="00D94CD2">
        <w:rPr>
          <w:b w:val="0"/>
          <w:sz w:val="22"/>
          <w:szCs w:val="22"/>
        </w:rPr>
        <w:t>predškole</w:t>
      </w:r>
      <w:proofErr w:type="spellEnd"/>
      <w:r w:rsidRPr="00D94CD2">
        <w:rPr>
          <w:b w:val="0"/>
          <w:sz w:val="22"/>
          <w:szCs w:val="22"/>
        </w:rPr>
        <w:t xml:space="preserve"> provodi se u Dječjem vrtiću Požega u skladu s Pravilnikom o sadržaju i trajanju programa </w:t>
      </w:r>
      <w:proofErr w:type="spellStart"/>
      <w:r w:rsidRPr="00D94CD2">
        <w:rPr>
          <w:b w:val="0"/>
          <w:sz w:val="22"/>
          <w:szCs w:val="22"/>
        </w:rPr>
        <w:t>predškole</w:t>
      </w:r>
      <w:proofErr w:type="spellEnd"/>
      <w:r w:rsidRPr="00D94CD2">
        <w:rPr>
          <w:b w:val="0"/>
          <w:sz w:val="22"/>
          <w:szCs w:val="22"/>
        </w:rPr>
        <w:t xml:space="preserve"> (NN 107/14 ), a prema programu koji je verificiran od strane Ministarstvo znanosti obrazovanja i sporta.</w:t>
      </w:r>
    </w:p>
    <w:p w14:paraId="4167A875" w14:textId="77777777" w:rsidR="00000B89" w:rsidRPr="00D94CD2" w:rsidRDefault="00000B89" w:rsidP="00000B89">
      <w:pPr>
        <w:rPr>
          <w:sz w:val="22"/>
          <w:szCs w:val="22"/>
        </w:rPr>
      </w:pPr>
    </w:p>
    <w:p w14:paraId="40B66925" w14:textId="77777777" w:rsidR="00000B89" w:rsidRPr="00D94CD2" w:rsidRDefault="00000B89" w:rsidP="00000B89">
      <w:pPr>
        <w:jc w:val="both"/>
        <w:rPr>
          <w:b/>
          <w:sz w:val="22"/>
          <w:szCs w:val="22"/>
        </w:rPr>
      </w:pPr>
      <w:r w:rsidRPr="00D94CD2">
        <w:rPr>
          <w:b/>
          <w:sz w:val="22"/>
          <w:szCs w:val="22"/>
        </w:rPr>
        <w:t>ZAKONSKA OSNOVA ZA UVOĐENJE PROGRAMA</w:t>
      </w:r>
    </w:p>
    <w:p w14:paraId="30EC85B6" w14:textId="77777777" w:rsidR="00000B89" w:rsidRPr="00D94CD2" w:rsidRDefault="00000B89" w:rsidP="00000B89">
      <w:pPr>
        <w:ind w:left="284"/>
        <w:jc w:val="both"/>
        <w:rPr>
          <w:sz w:val="22"/>
          <w:szCs w:val="22"/>
        </w:rPr>
      </w:pPr>
      <w:r>
        <w:t>NN 76/93, 29/97, 47/99, 35/08, 127/19</w:t>
      </w:r>
    </w:p>
    <w:p w14:paraId="7CD265B7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predškolskom odgoju i obrazovanju (NN, br.10/97., 107/07.</w:t>
      </w:r>
      <w:r>
        <w:rPr>
          <w:sz w:val="22"/>
          <w:szCs w:val="22"/>
        </w:rPr>
        <w:t>,</w:t>
      </w:r>
      <w:r w:rsidRPr="00D94CD2">
        <w:rPr>
          <w:sz w:val="22"/>
          <w:szCs w:val="22"/>
        </w:rPr>
        <w:t xml:space="preserve"> 94./13.</w:t>
      </w:r>
      <w:r>
        <w:rPr>
          <w:sz w:val="22"/>
          <w:szCs w:val="22"/>
        </w:rPr>
        <w:t xml:space="preserve"> i 98/19.</w:t>
      </w:r>
      <w:r w:rsidRPr="00D94CD2">
        <w:rPr>
          <w:sz w:val="22"/>
          <w:szCs w:val="22"/>
        </w:rPr>
        <w:t>);</w:t>
      </w:r>
    </w:p>
    <w:p w14:paraId="2E950C13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ustanovama RH (NN, br.76/93.</w:t>
      </w:r>
      <w:r>
        <w:rPr>
          <w:sz w:val="22"/>
          <w:szCs w:val="22"/>
        </w:rPr>
        <w:t>, 29/97., 47/99., 35/08. i 127/19.</w:t>
      </w:r>
      <w:r w:rsidRPr="00D94CD2">
        <w:rPr>
          <w:sz w:val="22"/>
          <w:szCs w:val="22"/>
        </w:rPr>
        <w:t>)</w:t>
      </w:r>
    </w:p>
    <w:p w14:paraId="26FD12A4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Prijedlog koncepcije razvoja predškolskog odgoja (G</w:t>
      </w:r>
      <w:r>
        <w:rPr>
          <w:sz w:val="22"/>
          <w:szCs w:val="22"/>
        </w:rPr>
        <w:t>lasnik Ministarstva kulture i</w:t>
      </w:r>
      <w:r w:rsidRPr="00D94CD2">
        <w:rPr>
          <w:sz w:val="22"/>
          <w:szCs w:val="22"/>
        </w:rPr>
        <w:t xml:space="preserve"> prosvjete br.7/8 1991.)</w:t>
      </w:r>
    </w:p>
    <w:p w14:paraId="55C0D9F8" w14:textId="77777777" w:rsidR="00000B89" w:rsidRPr="00D94CD2" w:rsidRDefault="00000B89" w:rsidP="00000B89">
      <w:pPr>
        <w:numPr>
          <w:ilvl w:val="0"/>
          <w:numId w:val="20"/>
        </w:numPr>
        <w:tabs>
          <w:tab w:val="left" w:pos="-2127"/>
        </w:tabs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Programsko usmjerenje odgoja i obrazovanja  predškolske djece (Glasnik Ministarstva kulture i prosvjete 7/8 1991.)</w:t>
      </w:r>
    </w:p>
    <w:p w14:paraId="6276E85E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društvene brige o djeci predškolskog uzrasta (NN, br. 29/83.)</w:t>
      </w:r>
    </w:p>
    <w:p w14:paraId="06BD3FDC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Državni pedagoški standard predškolskog odgoja (NN, br. 63/08 i 90/10.)</w:t>
      </w:r>
    </w:p>
    <w:p w14:paraId="25478901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financiranju jedinica lokalne uprave i samouprave (NN, br. 1</w:t>
      </w:r>
      <w:r>
        <w:rPr>
          <w:sz w:val="22"/>
          <w:szCs w:val="22"/>
        </w:rPr>
        <w:t>27</w:t>
      </w:r>
      <w:r w:rsidRPr="00D94CD2">
        <w:rPr>
          <w:sz w:val="22"/>
          <w:szCs w:val="22"/>
        </w:rPr>
        <w:t>/</w:t>
      </w:r>
      <w:r>
        <w:rPr>
          <w:sz w:val="22"/>
          <w:szCs w:val="22"/>
        </w:rPr>
        <w:t>17</w:t>
      </w:r>
      <w:r w:rsidRPr="00D94CD2">
        <w:rPr>
          <w:sz w:val="22"/>
          <w:szCs w:val="22"/>
        </w:rPr>
        <w:t>.</w:t>
      </w:r>
      <w:r>
        <w:rPr>
          <w:sz w:val="22"/>
          <w:szCs w:val="22"/>
        </w:rPr>
        <w:t xml:space="preserve"> i 138/20.</w:t>
      </w:r>
      <w:r w:rsidRPr="00D94CD2">
        <w:rPr>
          <w:sz w:val="22"/>
          <w:szCs w:val="22"/>
        </w:rPr>
        <w:t>)</w:t>
      </w:r>
    </w:p>
    <w:p w14:paraId="445FBA0A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specifičnih potreba djece s teškoćama u razvoju (NN, br. 47/87.)</w:t>
      </w:r>
    </w:p>
    <w:p w14:paraId="2770E0D5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 xml:space="preserve">Pravilnik o sadržaju i trajanju programa </w:t>
      </w:r>
      <w:proofErr w:type="spellStart"/>
      <w:r w:rsidRPr="00D94CD2">
        <w:rPr>
          <w:sz w:val="22"/>
          <w:szCs w:val="22"/>
        </w:rPr>
        <w:t>predškole</w:t>
      </w:r>
      <w:proofErr w:type="spellEnd"/>
      <w:r w:rsidRPr="00D94CD2">
        <w:rPr>
          <w:sz w:val="22"/>
          <w:szCs w:val="22"/>
        </w:rPr>
        <w:t xml:space="preserve"> (NN</w:t>
      </w:r>
      <w:r>
        <w:rPr>
          <w:sz w:val="22"/>
          <w:szCs w:val="22"/>
        </w:rPr>
        <w:t>,</w:t>
      </w:r>
      <w:r w:rsidRPr="00D94CD2">
        <w:rPr>
          <w:sz w:val="22"/>
          <w:szCs w:val="22"/>
        </w:rPr>
        <w:t xml:space="preserve"> </w:t>
      </w:r>
      <w:proofErr w:type="spellStart"/>
      <w:r w:rsidRPr="00D94CD2">
        <w:rPr>
          <w:sz w:val="22"/>
          <w:szCs w:val="22"/>
        </w:rPr>
        <w:t>br</w:t>
      </w:r>
      <w:proofErr w:type="spellEnd"/>
      <w:r w:rsidRPr="00D94CD2">
        <w:rPr>
          <w:sz w:val="22"/>
          <w:szCs w:val="22"/>
        </w:rPr>
        <w:t xml:space="preserve"> 107/14)</w:t>
      </w:r>
    </w:p>
    <w:p w14:paraId="306E24FF" w14:textId="77777777" w:rsidR="00000B89" w:rsidRDefault="00000B89" w:rsidP="00000B89">
      <w:pPr>
        <w:jc w:val="both"/>
        <w:rPr>
          <w:sz w:val="22"/>
          <w:szCs w:val="22"/>
        </w:rPr>
      </w:pPr>
    </w:p>
    <w:p w14:paraId="0C8E0768" w14:textId="77777777" w:rsidR="00000B89" w:rsidRDefault="00000B89" w:rsidP="00000B89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3FBEE02C" w14:textId="77777777" w:rsidR="00000B89" w:rsidRDefault="00000B89" w:rsidP="00000B89">
      <w:pPr>
        <w:jc w:val="both"/>
        <w:rPr>
          <w:b/>
          <w:sz w:val="22"/>
          <w:szCs w:val="22"/>
        </w:rPr>
      </w:pPr>
    </w:p>
    <w:p w14:paraId="18AAC517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AOP 155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6A57B34F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156 – Ispravak vrijednosti potraživanja – prema izmjena i dopunama Pravilnika o proračunskom računovodstvu, propisana je obveza provođenja ispravka vrijednosti potraživanja, onih od 1 do 3 godine 50 %, te onih starijih od 3 godine 100 %. Tako ukupan iznos otpisa potraživanja iznosi 111.685 kn (2066 kn se odnosi na potraživanja od 1 do 3 godine dok se ostatak odnosi na potraživanje dulje od 3 godine).</w:t>
      </w:r>
    </w:p>
    <w:p w14:paraId="4186C121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3. Dječji vrtić nema sudskih sporova u tijeku.</w:t>
      </w:r>
    </w:p>
    <w:p w14:paraId="69ABEA40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Popis ugovornih odnosa i slično koji uz ispunjenje određenih uvjeta mogu postati obveza ili imovina navedena su u Prilogu 1., a odnosi se na zadužnicu za leasing automobila koji se vodi u </w:t>
      </w:r>
      <w:proofErr w:type="spellStart"/>
      <w:r>
        <w:rPr>
          <w:sz w:val="22"/>
          <w:szCs w:val="22"/>
        </w:rPr>
        <w:t>izvanbilančnoj</w:t>
      </w:r>
      <w:proofErr w:type="spellEnd"/>
      <w:r>
        <w:rPr>
          <w:sz w:val="22"/>
          <w:szCs w:val="22"/>
        </w:rPr>
        <w:t xml:space="preserve"> evidenciji.</w:t>
      </w:r>
    </w:p>
    <w:p w14:paraId="03467C3C" w14:textId="77777777" w:rsidR="00000B89" w:rsidRPr="00B13FAA" w:rsidRDefault="00000B89" w:rsidP="00000B89">
      <w:pPr>
        <w:jc w:val="both"/>
        <w:rPr>
          <w:sz w:val="22"/>
          <w:szCs w:val="22"/>
        </w:rPr>
      </w:pPr>
    </w:p>
    <w:p w14:paraId="4218BB40" w14:textId="77777777" w:rsidR="00000B89" w:rsidRDefault="00000B89" w:rsidP="00000B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BILJEŠKE UZ PR-RAS</w:t>
      </w:r>
    </w:p>
    <w:p w14:paraId="49D45B98" w14:textId="77777777" w:rsidR="00000B89" w:rsidRDefault="00000B89" w:rsidP="00000B89">
      <w:pPr>
        <w:jc w:val="both"/>
        <w:rPr>
          <w:b/>
          <w:sz w:val="22"/>
          <w:szCs w:val="22"/>
        </w:rPr>
      </w:pPr>
    </w:p>
    <w:p w14:paraId="72CAC2C9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1. AOP 064 – Tekuće pomoći proračunskim korisnicima iz proračuna koji im nije nadležan iznose 125.680 kn, a odnose se na pomoći iz državnog proračuna te županijskih i općinskih proračuna.</w:t>
      </w:r>
    </w:p>
    <w:p w14:paraId="679FA0CA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075 – Tekući prijenosi između proračunskih korisnika istog proračuna temeljem prijenosa EU sredstva – tijekom tekuće godine ostvaren je prihod 126.643 za pokriće troškova projekta Požeški </w:t>
      </w:r>
      <w:proofErr w:type="spellStart"/>
      <w:r>
        <w:rPr>
          <w:sz w:val="22"/>
          <w:szCs w:val="22"/>
        </w:rPr>
        <w:t>limači</w:t>
      </w:r>
      <w:proofErr w:type="spellEnd"/>
      <w:r>
        <w:rPr>
          <w:sz w:val="22"/>
          <w:szCs w:val="22"/>
        </w:rPr>
        <w:t>.</w:t>
      </w:r>
    </w:p>
    <w:p w14:paraId="71E84450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AOP 112 – Ostali nespomenuti prihodi – prihodi su povećani u odnosu na prošlu godinu jer su prošle godine bila velika smanjenja zbog COVID-a. </w:t>
      </w:r>
    </w:p>
    <w:p w14:paraId="7691B695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4. AOP 130 – Prihodi iz nadležnog proračuna za financiranje redovne djelatnosti iznose 6.366.284 kn.</w:t>
      </w:r>
    </w:p>
    <w:p w14:paraId="4F166658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AOP 158 – Materijalni rashodi – rashodi veći u odnosu na prethodno razdoblja zbog rasta cijena troškova. </w:t>
      </w:r>
    </w:p>
    <w:p w14:paraId="29610D52" w14:textId="77777777" w:rsidR="00000B89" w:rsidRPr="00E03C02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03C02">
        <w:rPr>
          <w:sz w:val="22"/>
          <w:szCs w:val="22"/>
        </w:rPr>
        <w:t>. AOP 63</w:t>
      </w:r>
      <w:r>
        <w:rPr>
          <w:sz w:val="22"/>
          <w:szCs w:val="22"/>
        </w:rPr>
        <w:t>2</w:t>
      </w:r>
      <w:r w:rsidRPr="00E03C02">
        <w:rPr>
          <w:sz w:val="22"/>
          <w:szCs w:val="22"/>
        </w:rPr>
        <w:t xml:space="preserve"> do 63</w:t>
      </w:r>
      <w:r>
        <w:rPr>
          <w:sz w:val="22"/>
          <w:szCs w:val="22"/>
        </w:rPr>
        <w:t>9</w:t>
      </w:r>
      <w:r w:rsidRPr="00E03C02">
        <w:rPr>
          <w:sz w:val="22"/>
          <w:szCs w:val="22"/>
        </w:rPr>
        <w:t xml:space="preserve"> – Dječji vrtić Požega je ostvario tekući </w:t>
      </w:r>
      <w:r>
        <w:rPr>
          <w:sz w:val="22"/>
          <w:szCs w:val="22"/>
        </w:rPr>
        <w:t>višak</w:t>
      </w:r>
      <w:r w:rsidRPr="00E03C02">
        <w:rPr>
          <w:sz w:val="22"/>
          <w:szCs w:val="22"/>
        </w:rPr>
        <w:t xml:space="preserve"> u iznosu </w:t>
      </w:r>
      <w:r>
        <w:rPr>
          <w:sz w:val="22"/>
          <w:szCs w:val="22"/>
        </w:rPr>
        <w:t>32.482</w:t>
      </w:r>
      <w:r w:rsidRPr="00E03C02">
        <w:rPr>
          <w:sz w:val="22"/>
          <w:szCs w:val="22"/>
        </w:rPr>
        <w:t xml:space="preserve"> kn što sa prenesenim </w:t>
      </w:r>
      <w:r>
        <w:rPr>
          <w:sz w:val="22"/>
          <w:szCs w:val="22"/>
        </w:rPr>
        <w:t>manjom</w:t>
      </w:r>
      <w:r w:rsidRPr="00E03C02">
        <w:rPr>
          <w:sz w:val="22"/>
          <w:szCs w:val="22"/>
        </w:rPr>
        <w:t xml:space="preserve"> iz prethodne godine u iznosu </w:t>
      </w:r>
      <w:r>
        <w:rPr>
          <w:sz w:val="22"/>
          <w:szCs w:val="22"/>
        </w:rPr>
        <w:t>109.166</w:t>
      </w:r>
      <w:r w:rsidRPr="00E03C02">
        <w:rPr>
          <w:sz w:val="22"/>
          <w:szCs w:val="22"/>
        </w:rPr>
        <w:t xml:space="preserve"> kn čini konačni rezultat </w:t>
      </w:r>
      <w:r>
        <w:rPr>
          <w:sz w:val="22"/>
          <w:szCs w:val="22"/>
        </w:rPr>
        <w:t>manjak prihoda i primitaka za pokriće u sljedećem razdoblju</w:t>
      </w:r>
      <w:r w:rsidRPr="00E03C02">
        <w:rPr>
          <w:sz w:val="22"/>
          <w:szCs w:val="22"/>
        </w:rPr>
        <w:t xml:space="preserve"> u iznosu </w:t>
      </w:r>
      <w:r>
        <w:rPr>
          <w:sz w:val="22"/>
          <w:szCs w:val="22"/>
        </w:rPr>
        <w:t xml:space="preserve">76.684 </w:t>
      </w:r>
      <w:r w:rsidRPr="00E03C02">
        <w:rPr>
          <w:sz w:val="22"/>
          <w:szCs w:val="22"/>
        </w:rPr>
        <w:t>kn</w:t>
      </w:r>
      <w:r>
        <w:rPr>
          <w:sz w:val="22"/>
          <w:szCs w:val="22"/>
        </w:rPr>
        <w:t xml:space="preserve">. </w:t>
      </w:r>
    </w:p>
    <w:p w14:paraId="0B48C3FB" w14:textId="77777777" w:rsidR="00000B89" w:rsidRDefault="00000B89" w:rsidP="00000B89">
      <w:pPr>
        <w:jc w:val="both"/>
        <w:rPr>
          <w:sz w:val="22"/>
          <w:szCs w:val="22"/>
        </w:rPr>
      </w:pPr>
    </w:p>
    <w:p w14:paraId="019328B6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058D8E42" w14:textId="77777777" w:rsidR="00000B89" w:rsidRDefault="00000B89" w:rsidP="00000B89">
      <w:pPr>
        <w:jc w:val="both"/>
        <w:rPr>
          <w:sz w:val="22"/>
          <w:szCs w:val="22"/>
        </w:rPr>
      </w:pPr>
    </w:p>
    <w:p w14:paraId="2297400A" w14:textId="77777777" w:rsidR="00000B89" w:rsidRDefault="00000B89" w:rsidP="00000B89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112 – Predškolsko obrazovanje – ukupni rashodi u iznosu 8.725.112 kn prema funkcijskoj klasifikaciji se odnose na predškolsko obrazovanje </w:t>
      </w:r>
    </w:p>
    <w:p w14:paraId="1F80783D" w14:textId="77777777" w:rsidR="00000B89" w:rsidRDefault="00000B89" w:rsidP="00000B89">
      <w:pPr>
        <w:jc w:val="both"/>
        <w:rPr>
          <w:sz w:val="22"/>
          <w:szCs w:val="22"/>
        </w:rPr>
      </w:pPr>
    </w:p>
    <w:p w14:paraId="1E9183FB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4F80FEC6" w14:textId="77777777" w:rsidR="00000B89" w:rsidRPr="00E27582" w:rsidRDefault="00000B89" w:rsidP="00000B89">
      <w:pPr>
        <w:jc w:val="both"/>
        <w:rPr>
          <w:sz w:val="22"/>
          <w:szCs w:val="22"/>
        </w:rPr>
      </w:pPr>
    </w:p>
    <w:p w14:paraId="22BAD82C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AOP 002 – Promjene u vrijednosti imovine – odnosi se na smanjenje sitnog inventara u iznosu 16.872 kn zbog </w:t>
      </w:r>
      <w:proofErr w:type="spellStart"/>
      <w:r>
        <w:rPr>
          <w:sz w:val="22"/>
          <w:szCs w:val="22"/>
        </w:rPr>
        <w:t>isknjiženja</w:t>
      </w:r>
      <w:proofErr w:type="spellEnd"/>
      <w:r>
        <w:rPr>
          <w:sz w:val="22"/>
          <w:szCs w:val="22"/>
        </w:rPr>
        <w:t xml:space="preserve"> istoga prema zapisniku komisije.</w:t>
      </w:r>
    </w:p>
    <w:p w14:paraId="7503D0DF" w14:textId="77777777" w:rsidR="00000B89" w:rsidRDefault="00000B89" w:rsidP="00000B89">
      <w:pPr>
        <w:jc w:val="both"/>
        <w:rPr>
          <w:sz w:val="22"/>
          <w:szCs w:val="22"/>
        </w:rPr>
      </w:pPr>
      <w:r w:rsidRPr="00A462E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E27582">
        <w:rPr>
          <w:sz w:val="22"/>
          <w:szCs w:val="22"/>
        </w:rPr>
        <w:t>AOP 0</w:t>
      </w:r>
      <w:r>
        <w:rPr>
          <w:sz w:val="22"/>
          <w:szCs w:val="22"/>
        </w:rPr>
        <w:t>18</w:t>
      </w:r>
      <w:r w:rsidRPr="00E27582">
        <w:rPr>
          <w:sz w:val="22"/>
          <w:szCs w:val="22"/>
        </w:rPr>
        <w:t xml:space="preserve"> – Promjene u obujmu imovine – odnosi se na </w:t>
      </w:r>
      <w:r>
        <w:rPr>
          <w:sz w:val="22"/>
          <w:szCs w:val="22"/>
        </w:rPr>
        <w:t>povećanje proizvedene dugotrajne imovine u iznosu 41.660 kn te sitnog inventara u iznosu 37.031 kn zbog donacije istih i smanjenja potraživanja za prihode poslovanja u iznosu 29.000 kn koje se odnosi na oslobođenje od plaćanja roditelja za period kad zbog pandemija virusa COVID – 19 djeca nisu bili u mogućnosti ići u vrtić</w:t>
      </w:r>
      <w:r w:rsidRPr="00E27582">
        <w:rPr>
          <w:sz w:val="22"/>
          <w:szCs w:val="22"/>
        </w:rPr>
        <w:t>.</w:t>
      </w:r>
    </w:p>
    <w:p w14:paraId="2E70E064" w14:textId="77777777" w:rsidR="00000B89" w:rsidRDefault="00000B89" w:rsidP="00000B89">
      <w:pPr>
        <w:jc w:val="both"/>
        <w:rPr>
          <w:sz w:val="22"/>
          <w:szCs w:val="22"/>
        </w:rPr>
      </w:pPr>
    </w:p>
    <w:p w14:paraId="3B5D2D07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00953113" w14:textId="77777777" w:rsidR="00000B89" w:rsidRDefault="00000B89" w:rsidP="00000B89">
      <w:pPr>
        <w:jc w:val="both"/>
        <w:rPr>
          <w:sz w:val="22"/>
          <w:szCs w:val="22"/>
        </w:rPr>
      </w:pPr>
    </w:p>
    <w:p w14:paraId="76885CF9" w14:textId="77777777" w:rsidR="00000B89" w:rsidRDefault="00000B89" w:rsidP="00000B89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038 – Stanje obveza na kraju izvještajnog razdoblja iznosi 638.546 kn, od čega se 57.776 kn odnosi na međusobne obveze, a 580.770 kn na nedospjele obveze (računi i plaća za 12. mjesec).</w:t>
      </w:r>
    </w:p>
    <w:p w14:paraId="6863A9B4" w14:textId="77777777" w:rsidR="00000B89" w:rsidRDefault="00000B89" w:rsidP="00000B89">
      <w:pPr>
        <w:jc w:val="both"/>
        <w:rPr>
          <w:sz w:val="22"/>
          <w:szCs w:val="22"/>
        </w:rPr>
      </w:pPr>
    </w:p>
    <w:p w14:paraId="52723D53" w14:textId="77777777" w:rsidR="00000B89" w:rsidRDefault="00000B89" w:rsidP="00000B89">
      <w:pPr>
        <w:jc w:val="both"/>
        <w:rPr>
          <w:sz w:val="22"/>
          <w:szCs w:val="22"/>
        </w:rPr>
      </w:pPr>
    </w:p>
    <w:p w14:paraId="03A77851" w14:textId="77777777" w:rsidR="00000B89" w:rsidRDefault="00000B89" w:rsidP="00000B89">
      <w:pPr>
        <w:jc w:val="both"/>
        <w:rPr>
          <w:sz w:val="22"/>
          <w:szCs w:val="22"/>
        </w:rPr>
      </w:pPr>
    </w:p>
    <w:p w14:paraId="4ABF62C3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28. siječnja 2022.</w:t>
      </w:r>
    </w:p>
    <w:p w14:paraId="2B3CBA8B" w14:textId="77777777" w:rsidR="00000B89" w:rsidRDefault="00000B89" w:rsidP="00000B89">
      <w:pPr>
        <w:jc w:val="both"/>
        <w:rPr>
          <w:sz w:val="22"/>
          <w:szCs w:val="22"/>
        </w:rPr>
      </w:pPr>
    </w:p>
    <w:p w14:paraId="53CD28F5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 kontaktiranje: Slavica Kruljac, </w:t>
      </w:r>
      <w:proofErr w:type="spellStart"/>
      <w:r>
        <w:rPr>
          <w:sz w:val="22"/>
          <w:szCs w:val="22"/>
        </w:rPr>
        <w:t>mag.oec</w:t>
      </w:r>
      <w:proofErr w:type="spellEnd"/>
      <w:r>
        <w:rPr>
          <w:sz w:val="22"/>
          <w:szCs w:val="22"/>
        </w:rPr>
        <w:t>.</w:t>
      </w:r>
    </w:p>
    <w:p w14:paraId="00A91D45" w14:textId="77777777" w:rsidR="00000B89" w:rsidRPr="000D2A8F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72D48082" w14:textId="77777777" w:rsidR="00000B89" w:rsidRPr="007A23E7" w:rsidRDefault="00000B89" w:rsidP="00000B89">
      <w:pPr>
        <w:spacing w:line="276" w:lineRule="auto"/>
        <w:jc w:val="both"/>
        <w:rPr>
          <w:sz w:val="22"/>
          <w:szCs w:val="22"/>
        </w:rPr>
      </w:pPr>
    </w:p>
    <w:p w14:paraId="5D52EE04" w14:textId="77777777" w:rsidR="00000B89" w:rsidRPr="007A23E7" w:rsidRDefault="00000B89" w:rsidP="00000B89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14:paraId="5181FF52" w14:textId="77777777" w:rsidR="00000B89" w:rsidRDefault="00000B89" w:rsidP="00000B89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Sanela Kovačević</w:t>
      </w:r>
    </w:p>
    <w:p w14:paraId="032CCDE6" w14:textId="77777777" w:rsidR="009B3A8A" w:rsidRDefault="009B3A8A" w:rsidP="009B3A8A">
      <w:pPr>
        <w:spacing w:line="276" w:lineRule="auto"/>
        <w:ind w:left="5670"/>
        <w:jc w:val="center"/>
        <w:rPr>
          <w:sz w:val="22"/>
          <w:szCs w:val="22"/>
        </w:rPr>
        <w:sectPr w:rsidR="009B3A8A" w:rsidSect="009B3A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3B39D" w14:textId="77777777" w:rsidR="00000B89" w:rsidRDefault="00000B89" w:rsidP="00000B89">
      <w:r>
        <w:lastRenderedPageBreak/>
        <w:t>DJEČJI VRTIĆ POŽEGA</w:t>
      </w:r>
    </w:p>
    <w:p w14:paraId="026E7DAF" w14:textId="77777777" w:rsidR="00000B89" w:rsidRDefault="00000B89" w:rsidP="00000B89">
      <w:proofErr w:type="spellStart"/>
      <w:r>
        <w:t>Rudinska</w:t>
      </w:r>
      <w:proofErr w:type="spellEnd"/>
      <w:r>
        <w:t xml:space="preserve"> 8</w:t>
      </w:r>
    </w:p>
    <w:p w14:paraId="63D85F6A" w14:textId="77777777" w:rsidR="00000B89" w:rsidRDefault="00000B89" w:rsidP="00000B89">
      <w:r>
        <w:t>34000 Požega</w:t>
      </w:r>
    </w:p>
    <w:p w14:paraId="7ED1523A" w14:textId="77777777" w:rsidR="00000B89" w:rsidRDefault="00000B89" w:rsidP="00000B89"/>
    <w:p w14:paraId="3F4C816B" w14:textId="77777777" w:rsidR="00000B89" w:rsidRDefault="00000B89" w:rsidP="00000B89"/>
    <w:p w14:paraId="750DB392" w14:textId="77777777" w:rsidR="00000B89" w:rsidRPr="00C66749" w:rsidRDefault="00000B89" w:rsidP="00000B89">
      <w:r w:rsidRPr="00C66749">
        <w:t>Prilog 1.: Popis ugovornih odnosa i slično koji uz ispunjenje određenih uvjeta, mogu postati obveza ili imovina</w:t>
      </w:r>
    </w:p>
    <w:tbl>
      <w:tblPr>
        <w:tblpPr w:leftFromText="180" w:rightFromText="180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05"/>
        <w:gridCol w:w="1472"/>
        <w:gridCol w:w="2043"/>
        <w:gridCol w:w="2082"/>
        <w:gridCol w:w="1422"/>
        <w:gridCol w:w="1497"/>
        <w:gridCol w:w="1297"/>
        <w:gridCol w:w="1447"/>
      </w:tblGrid>
      <w:tr w:rsidR="00000B89" w:rsidRPr="00C66749" w14:paraId="0BD25B7E" w14:textId="77777777" w:rsidTr="004043B3">
        <w:tc>
          <w:tcPr>
            <w:tcW w:w="562" w:type="dxa"/>
            <w:shd w:val="clear" w:color="auto" w:fill="auto"/>
            <w:vAlign w:val="center"/>
          </w:tcPr>
          <w:p w14:paraId="29AECFBE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RB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2646E7C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Datum izdavanja/primanja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F694E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Instrument osiguranja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8A7C281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Iznos danog/primljenog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6DDC1A8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Primatelj/davatelj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5B0800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Namjena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34EA3CB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Dokument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AEE7AA2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Rok važenja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E39B86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Napomena</w:t>
            </w:r>
          </w:p>
        </w:tc>
      </w:tr>
      <w:tr w:rsidR="00000B89" w:rsidRPr="00C66749" w14:paraId="2076D7D9" w14:textId="77777777" w:rsidTr="004043B3">
        <w:tc>
          <w:tcPr>
            <w:tcW w:w="562" w:type="dxa"/>
            <w:shd w:val="clear" w:color="auto" w:fill="auto"/>
            <w:vAlign w:val="center"/>
          </w:tcPr>
          <w:p w14:paraId="200CB543" w14:textId="77777777" w:rsidR="00000B89" w:rsidRPr="00C66749" w:rsidRDefault="00000B89" w:rsidP="004043B3">
            <w: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2927F91" w14:textId="77777777" w:rsidR="00000B89" w:rsidRPr="00C66749" w:rsidRDefault="004043B3" w:rsidP="004043B3">
            <w:r>
              <w:t>29.10.2020.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934A84D" w14:textId="77777777" w:rsidR="00000B89" w:rsidRPr="00C66749" w:rsidRDefault="00000B89" w:rsidP="004043B3">
            <w:r>
              <w:t>Zadužnica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298EE1" w14:textId="77777777" w:rsidR="00000B89" w:rsidRPr="00C66749" w:rsidRDefault="004043B3" w:rsidP="004043B3">
            <w:r>
              <w:t>140.810,27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95B1FB5" w14:textId="77777777" w:rsidR="00000B89" w:rsidRPr="00C66749" w:rsidRDefault="004043B3" w:rsidP="004043B3">
            <w:r>
              <w:t>UniCredit Leasing Croatia d.o.o.,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7DC5804" w14:textId="77777777" w:rsidR="00000B89" w:rsidRPr="00C66749" w:rsidRDefault="00000B89" w:rsidP="004043B3">
            <w:r>
              <w:t>Osiguranje plaćanja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297590" w14:textId="77777777" w:rsidR="00000B89" w:rsidRPr="00C66749" w:rsidRDefault="004043B3" w:rsidP="004043B3">
            <w:r>
              <w:t>Ugovor o operativnom leasingu br. 229183/20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08FBC33" w14:textId="77777777" w:rsidR="00000B89" w:rsidRPr="00C66749" w:rsidRDefault="004043B3" w:rsidP="004043B3">
            <w:r>
              <w:t>60 mjeseci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533D4C8" w14:textId="77777777" w:rsidR="00000B89" w:rsidRPr="00C66749" w:rsidRDefault="00000B89" w:rsidP="004043B3"/>
        </w:tc>
      </w:tr>
    </w:tbl>
    <w:p w14:paraId="0A43557C" w14:textId="77777777" w:rsidR="00000B89" w:rsidRPr="00C66749" w:rsidRDefault="00000B89" w:rsidP="00000B89"/>
    <w:p w14:paraId="54332B9F" w14:textId="77777777" w:rsidR="00015A17" w:rsidRPr="007A23E7" w:rsidRDefault="00015A17" w:rsidP="00015A17">
      <w:pPr>
        <w:spacing w:line="276" w:lineRule="auto"/>
        <w:ind w:left="5670"/>
        <w:jc w:val="both"/>
        <w:rPr>
          <w:sz w:val="22"/>
          <w:szCs w:val="22"/>
        </w:rPr>
      </w:pPr>
    </w:p>
    <w:sectPr w:rsidR="00015A17" w:rsidRPr="007A23E7" w:rsidSect="009B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1"/>
  </w:num>
  <w:num w:numId="5">
    <w:abstractNumId w:val="19"/>
  </w:num>
  <w:num w:numId="6">
    <w:abstractNumId w:val="1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  <w:num w:numId="20">
    <w:abstractNumId w:val="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0B89"/>
    <w:rsid w:val="00015A17"/>
    <w:rsid w:val="0003772F"/>
    <w:rsid w:val="000411FD"/>
    <w:rsid w:val="000551AE"/>
    <w:rsid w:val="00063C1D"/>
    <w:rsid w:val="00086495"/>
    <w:rsid w:val="0009301A"/>
    <w:rsid w:val="000B6451"/>
    <w:rsid w:val="000B78D0"/>
    <w:rsid w:val="000D2A8F"/>
    <w:rsid w:val="00145730"/>
    <w:rsid w:val="0015068E"/>
    <w:rsid w:val="0016489A"/>
    <w:rsid w:val="00176302"/>
    <w:rsid w:val="001B4BFB"/>
    <w:rsid w:val="001E5FBC"/>
    <w:rsid w:val="001F2669"/>
    <w:rsid w:val="0020122C"/>
    <w:rsid w:val="00212732"/>
    <w:rsid w:val="00231E8C"/>
    <w:rsid w:val="00242E4B"/>
    <w:rsid w:val="00261B42"/>
    <w:rsid w:val="002848E8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73968"/>
    <w:rsid w:val="00385FEC"/>
    <w:rsid w:val="003877E7"/>
    <w:rsid w:val="0039496C"/>
    <w:rsid w:val="003A1801"/>
    <w:rsid w:val="003A4E37"/>
    <w:rsid w:val="003B1509"/>
    <w:rsid w:val="003C012F"/>
    <w:rsid w:val="003C7223"/>
    <w:rsid w:val="003D3993"/>
    <w:rsid w:val="003F280A"/>
    <w:rsid w:val="004043B3"/>
    <w:rsid w:val="004322A3"/>
    <w:rsid w:val="00433CD9"/>
    <w:rsid w:val="004372C8"/>
    <w:rsid w:val="00445D7C"/>
    <w:rsid w:val="0045285D"/>
    <w:rsid w:val="00455BB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83004"/>
    <w:rsid w:val="006A264B"/>
    <w:rsid w:val="006A60C6"/>
    <w:rsid w:val="006E0AB0"/>
    <w:rsid w:val="006F3CB0"/>
    <w:rsid w:val="00705D89"/>
    <w:rsid w:val="007159F9"/>
    <w:rsid w:val="0072305C"/>
    <w:rsid w:val="00735C64"/>
    <w:rsid w:val="0074735B"/>
    <w:rsid w:val="00750711"/>
    <w:rsid w:val="007721FA"/>
    <w:rsid w:val="00772D52"/>
    <w:rsid w:val="007A23E7"/>
    <w:rsid w:val="008102C2"/>
    <w:rsid w:val="008140E7"/>
    <w:rsid w:val="00833B4D"/>
    <w:rsid w:val="00836BCA"/>
    <w:rsid w:val="0085185F"/>
    <w:rsid w:val="008820AA"/>
    <w:rsid w:val="00884C9B"/>
    <w:rsid w:val="00885FDF"/>
    <w:rsid w:val="008A6123"/>
    <w:rsid w:val="008B0DF1"/>
    <w:rsid w:val="008F21F3"/>
    <w:rsid w:val="00901039"/>
    <w:rsid w:val="00914055"/>
    <w:rsid w:val="009279F4"/>
    <w:rsid w:val="009448B6"/>
    <w:rsid w:val="00950594"/>
    <w:rsid w:val="00955732"/>
    <w:rsid w:val="00964D71"/>
    <w:rsid w:val="00987E65"/>
    <w:rsid w:val="009B3A8A"/>
    <w:rsid w:val="009C450D"/>
    <w:rsid w:val="009C7FFC"/>
    <w:rsid w:val="009D4603"/>
    <w:rsid w:val="009F2359"/>
    <w:rsid w:val="009F2557"/>
    <w:rsid w:val="009F29D1"/>
    <w:rsid w:val="00A126E8"/>
    <w:rsid w:val="00A13F7D"/>
    <w:rsid w:val="00A15BA9"/>
    <w:rsid w:val="00A3228F"/>
    <w:rsid w:val="00A67E5C"/>
    <w:rsid w:val="00A80F9C"/>
    <w:rsid w:val="00A91AE5"/>
    <w:rsid w:val="00AC6ADF"/>
    <w:rsid w:val="00B14EFC"/>
    <w:rsid w:val="00B20114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57A84"/>
    <w:rsid w:val="00C96650"/>
    <w:rsid w:val="00CC1156"/>
    <w:rsid w:val="00CD53F8"/>
    <w:rsid w:val="00CE0505"/>
    <w:rsid w:val="00CE15DD"/>
    <w:rsid w:val="00CE51AC"/>
    <w:rsid w:val="00D10787"/>
    <w:rsid w:val="00D14725"/>
    <w:rsid w:val="00D27D88"/>
    <w:rsid w:val="00D51730"/>
    <w:rsid w:val="00D81D7D"/>
    <w:rsid w:val="00D82FFF"/>
    <w:rsid w:val="00D94CD2"/>
    <w:rsid w:val="00DB3FE8"/>
    <w:rsid w:val="00DB5A6D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3616"/>
    <w:rsid w:val="00FA141B"/>
    <w:rsid w:val="00FA229F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AA06"/>
  <w15:chartTrackingRefBased/>
  <w15:docId w15:val="{89F0B7CF-79CD-4192-9B3A-034AC6A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TableGrid">
    <w:name w:val="Table Grid"/>
    <w:basedOn w:val="TableNormal"/>
    <w:uiPriority w:val="39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2022-01-27T11:36:00Z</cp:lastPrinted>
  <dcterms:created xsi:type="dcterms:W3CDTF">2022-02-07T06:07:00Z</dcterms:created>
  <dcterms:modified xsi:type="dcterms:W3CDTF">2022-02-07T06:07:00Z</dcterms:modified>
</cp:coreProperties>
</file>