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1" w:type="dxa"/>
          <w:left w:w="567" w:type="dxa"/>
          <w:bottom w:w="851" w:type="dxa"/>
          <w:right w:w="567" w:type="dxa"/>
        </w:tblCellMar>
        <w:tblLook w:val="04A0" w:firstRow="1" w:lastRow="0" w:firstColumn="1" w:lastColumn="0" w:noHBand="0" w:noVBand="1"/>
      </w:tblPr>
      <w:tblGrid>
        <w:gridCol w:w="9639"/>
        <w:gridCol w:w="264"/>
      </w:tblGrid>
      <w:tr w:rsidR="00284CE2" w:rsidRPr="004F677B" w14:paraId="655BC752" w14:textId="77777777" w:rsidTr="00D06533">
        <w:trPr>
          <w:gridAfter w:val="1"/>
          <w:wAfter w:w="264" w:type="dxa"/>
          <w:trHeight w:val="14869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BB2C" w14:textId="77777777" w:rsidR="00284CE2" w:rsidRPr="004F677B" w:rsidRDefault="00284CE2" w:rsidP="00D06533">
            <w:pPr>
              <w:spacing w:after="240"/>
              <w:ind w:left="-1"/>
              <w:rPr>
                <w:rFonts w:cs="Calibri"/>
              </w:rPr>
            </w:pPr>
            <w:r w:rsidRPr="004F677B">
              <w:rPr>
                <w:rFonts w:eastAsia="Helvetica" w:cs="Calibri"/>
                <w:color w:val="000000"/>
                <w:bdr w:val="none" w:sz="0" w:space="0" w:color="auto" w:frame="1"/>
              </w:rPr>
              <w:t>Od strane i između slijedećih osoba:</w:t>
            </w:r>
          </w:p>
          <w:p w14:paraId="651E4982" w14:textId="23E34694" w:rsidR="00284CE2" w:rsidRPr="004F677B" w:rsidRDefault="00284CE2" w:rsidP="00D06533">
            <w:pPr>
              <w:spacing w:after="240"/>
              <w:ind w:left="-1"/>
              <w:jc w:val="both"/>
              <w:rPr>
                <w:rFonts w:cs="Calibri"/>
              </w:rPr>
            </w:pPr>
            <w:r w:rsidRPr="004F677B">
              <w:rPr>
                <w:rFonts w:cs="Calibri"/>
                <w:b/>
              </w:rPr>
              <w:t>GRADA POŽEGE</w:t>
            </w:r>
            <w:r w:rsidR="004F677B" w:rsidRPr="004F677B">
              <w:rPr>
                <w:rFonts w:cs="Calibri"/>
              </w:rPr>
              <w:t xml:space="preserve"> </w:t>
            </w:r>
            <w:r w:rsidR="004F677B">
              <w:rPr>
                <w:rFonts w:cs="Calibri"/>
              </w:rPr>
              <w:t>(</w:t>
            </w:r>
            <w:r w:rsidR="004F677B" w:rsidRPr="004F677B">
              <w:rPr>
                <w:rFonts w:cs="Calibri"/>
              </w:rPr>
              <w:t>OIB:95699596710</w:t>
            </w:r>
            <w:r w:rsidR="004F677B">
              <w:rPr>
                <w:rFonts w:cs="Calibri"/>
              </w:rPr>
              <w:t>)</w:t>
            </w:r>
            <w:r w:rsidRPr="004F677B">
              <w:rPr>
                <w:rFonts w:cs="Calibri"/>
                <w:b/>
              </w:rPr>
              <w:t xml:space="preserve">, </w:t>
            </w:r>
            <w:r w:rsidRPr="004F677B">
              <w:rPr>
                <w:rFonts w:cs="Calibri"/>
              </w:rPr>
              <w:t xml:space="preserve">Trg Sv. Trojstva 1, 34000 Požega, zastupanog po gradonačelniku </w:t>
            </w:r>
            <w:r w:rsidR="009355FF" w:rsidRPr="004F677B">
              <w:rPr>
                <w:rFonts w:cs="Calibri"/>
              </w:rPr>
              <w:t>prof.dr.sc. Borislavu Miličeviću</w:t>
            </w:r>
            <w:r w:rsidRPr="004F677B">
              <w:rPr>
                <w:rFonts w:cs="Calibri"/>
              </w:rPr>
              <w:t xml:space="preserve"> (u nastavku teksta: Darovatelj), s jedne strane</w:t>
            </w:r>
          </w:p>
          <w:p w14:paraId="190F15D7" w14:textId="77777777" w:rsidR="00284CE2" w:rsidRPr="004F677B" w:rsidRDefault="00284CE2" w:rsidP="00D06533">
            <w:pPr>
              <w:spacing w:after="240"/>
              <w:ind w:left="-1"/>
              <w:jc w:val="center"/>
              <w:rPr>
                <w:rFonts w:cs="Calibri"/>
              </w:rPr>
            </w:pPr>
            <w:r w:rsidRPr="004F677B">
              <w:rPr>
                <w:rFonts w:cs="Calibri"/>
              </w:rPr>
              <w:t>i</w:t>
            </w:r>
          </w:p>
          <w:p w14:paraId="3B19E104" w14:textId="611762A5" w:rsidR="00284CE2" w:rsidRPr="004F677B" w:rsidRDefault="009355FF" w:rsidP="00D06533">
            <w:pPr>
              <w:spacing w:after="240"/>
              <w:ind w:left="-1"/>
              <w:jc w:val="both"/>
              <w:rPr>
                <w:rFonts w:cs="Calibri"/>
              </w:rPr>
            </w:pPr>
            <w:r w:rsidRPr="004F677B">
              <w:rPr>
                <w:rFonts w:cs="Calibri"/>
                <w:b/>
              </w:rPr>
              <w:t>GRADSKOG VRTIĆA</w:t>
            </w:r>
            <w:r w:rsidR="00284CE2" w:rsidRPr="004F677B">
              <w:rPr>
                <w:rFonts w:cs="Calibri"/>
                <w:b/>
              </w:rPr>
              <w:t xml:space="preserve"> POŽEGA</w:t>
            </w:r>
            <w:r w:rsidR="004F677B" w:rsidRPr="004F677B">
              <w:rPr>
                <w:rFonts w:cs="Calibri"/>
              </w:rPr>
              <w:t xml:space="preserve"> </w:t>
            </w:r>
            <w:r w:rsidR="004F677B">
              <w:rPr>
                <w:rFonts w:cs="Calibri"/>
              </w:rPr>
              <w:t>(</w:t>
            </w:r>
            <w:r w:rsidR="004F677B" w:rsidRPr="004F677B">
              <w:rPr>
                <w:rFonts w:cs="Calibri"/>
              </w:rPr>
              <w:t>OIB:30492723401</w:t>
            </w:r>
            <w:r w:rsidR="004F677B">
              <w:rPr>
                <w:rFonts w:cs="Calibri"/>
              </w:rPr>
              <w:t>)</w:t>
            </w:r>
            <w:r w:rsidR="00284CE2" w:rsidRPr="004F677B">
              <w:rPr>
                <w:rFonts w:cs="Calibri"/>
                <w:b/>
              </w:rPr>
              <w:t>,</w:t>
            </w:r>
            <w:r w:rsidR="00284CE2" w:rsidRPr="004F677B">
              <w:rPr>
                <w:rFonts w:cs="Calibri"/>
              </w:rPr>
              <w:t xml:space="preserve"> </w:t>
            </w:r>
            <w:proofErr w:type="spellStart"/>
            <w:r w:rsidRPr="004F677B">
              <w:rPr>
                <w:rFonts w:cs="Calibri"/>
              </w:rPr>
              <w:t>Rudinska</w:t>
            </w:r>
            <w:proofErr w:type="spellEnd"/>
            <w:r w:rsidRPr="004F677B">
              <w:rPr>
                <w:rFonts w:cs="Calibri"/>
              </w:rPr>
              <w:t xml:space="preserve"> 8</w:t>
            </w:r>
            <w:r w:rsidR="00284CE2" w:rsidRPr="004F677B">
              <w:rPr>
                <w:rFonts w:cs="Calibri"/>
              </w:rPr>
              <w:t>, 34000 Požega,</w:t>
            </w:r>
            <w:r w:rsidR="004F677B">
              <w:rPr>
                <w:rFonts w:cs="Calibri"/>
              </w:rPr>
              <w:t xml:space="preserve"> </w:t>
            </w:r>
            <w:r w:rsidR="00284CE2" w:rsidRPr="004F677B">
              <w:rPr>
                <w:rFonts w:cs="Calibri"/>
              </w:rPr>
              <w:t xml:space="preserve">zastupanog po ravnateljici </w:t>
            </w:r>
            <w:proofErr w:type="spellStart"/>
            <w:r w:rsidRPr="004F677B">
              <w:rPr>
                <w:rFonts w:cs="Calibri"/>
              </w:rPr>
              <w:t>Saneli</w:t>
            </w:r>
            <w:proofErr w:type="spellEnd"/>
            <w:r w:rsidRPr="004F677B">
              <w:rPr>
                <w:rFonts w:cs="Calibri"/>
              </w:rPr>
              <w:t xml:space="preserve"> Soldo Kovačević</w:t>
            </w:r>
            <w:r w:rsidR="00284CE2" w:rsidRPr="004F677B">
              <w:rPr>
                <w:rFonts w:cs="Calibri"/>
              </w:rPr>
              <w:t xml:space="preserve"> (u nastavku teksta: </w:t>
            </w:r>
            <w:proofErr w:type="spellStart"/>
            <w:r w:rsidR="00284CE2" w:rsidRPr="004F677B">
              <w:rPr>
                <w:rFonts w:cs="Calibri"/>
              </w:rPr>
              <w:t>Obdarenik</w:t>
            </w:r>
            <w:proofErr w:type="spellEnd"/>
            <w:r w:rsidR="00284CE2" w:rsidRPr="004F677B">
              <w:rPr>
                <w:rFonts w:cs="Calibri"/>
              </w:rPr>
              <w:t>), s druge strane,</w:t>
            </w:r>
          </w:p>
          <w:p w14:paraId="51448A5B" w14:textId="77777777" w:rsidR="00284CE2" w:rsidRPr="004F677B" w:rsidRDefault="00284CE2" w:rsidP="00D06533">
            <w:pPr>
              <w:ind w:left="-1"/>
              <w:jc w:val="both"/>
              <w:rPr>
                <w:rFonts w:cs="Calibri"/>
              </w:rPr>
            </w:pPr>
          </w:p>
          <w:p w14:paraId="4064752D" w14:textId="0032B052" w:rsidR="00284CE2" w:rsidRPr="004F677B" w:rsidRDefault="00284CE2" w:rsidP="00D06533">
            <w:pPr>
              <w:spacing w:after="240"/>
              <w:ind w:left="-1"/>
              <w:jc w:val="both"/>
              <w:rPr>
                <w:rFonts w:cs="Calibri"/>
              </w:rPr>
            </w:pPr>
            <w:r w:rsidRPr="004F677B">
              <w:rPr>
                <w:rFonts w:cs="Calibri"/>
              </w:rPr>
              <w:t xml:space="preserve">zaključen je </w:t>
            </w:r>
            <w:r w:rsidR="004F677B">
              <w:rPr>
                <w:rFonts w:cs="Calibri"/>
              </w:rPr>
              <w:t xml:space="preserve">u Požegi </w:t>
            </w:r>
            <w:r w:rsidRPr="004F677B">
              <w:rPr>
                <w:rFonts w:cs="Calibri"/>
              </w:rPr>
              <w:t>dana __.</w:t>
            </w:r>
            <w:r w:rsidR="004F677B">
              <w:rPr>
                <w:rFonts w:cs="Calibri"/>
              </w:rPr>
              <w:t xml:space="preserve"> </w:t>
            </w:r>
            <w:r w:rsidRPr="004F677B">
              <w:rPr>
                <w:rFonts w:cs="Calibri"/>
              </w:rPr>
              <w:t>prosinca 202</w:t>
            </w:r>
            <w:r w:rsidR="001F6562" w:rsidRPr="004F677B">
              <w:rPr>
                <w:rFonts w:cs="Calibri"/>
              </w:rPr>
              <w:t>5</w:t>
            </w:r>
            <w:r w:rsidRPr="004F677B">
              <w:rPr>
                <w:rFonts w:cs="Calibri"/>
              </w:rPr>
              <w:t>. godine, sljedeći</w:t>
            </w:r>
          </w:p>
          <w:p w14:paraId="35DCE59A" w14:textId="77777777" w:rsidR="00284CE2" w:rsidRDefault="00284CE2" w:rsidP="00D0653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ind w:left="-1"/>
              <w:jc w:val="both"/>
              <w:rPr>
                <w:rFonts w:eastAsia="Helvetica" w:cs="Calibri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5A539D2D" w14:textId="77777777" w:rsidR="00D06533" w:rsidRPr="004F677B" w:rsidRDefault="00D06533" w:rsidP="00D0653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ind w:left="-1"/>
              <w:jc w:val="both"/>
              <w:rPr>
                <w:rFonts w:eastAsia="Helvetica" w:cs="Calibri"/>
                <w:color w:val="000000"/>
                <w:sz w:val="32"/>
                <w:szCs w:val="32"/>
                <w:bdr w:val="none" w:sz="0" w:space="0" w:color="auto" w:frame="1"/>
              </w:rPr>
            </w:pPr>
          </w:p>
          <w:p w14:paraId="35F67571" w14:textId="59BB665E" w:rsidR="004F677B" w:rsidRDefault="00284CE2" w:rsidP="00D0653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ind w:left="-1"/>
              <w:jc w:val="center"/>
              <w:rPr>
                <w:rFonts w:eastAsia="Helvetica" w:cs="Calibri"/>
                <w:b/>
                <w:bCs/>
                <w:color w:val="000000"/>
                <w:sz w:val="32"/>
                <w:szCs w:val="32"/>
                <w:bdr w:val="none" w:sz="0" w:space="0" w:color="auto" w:frame="1"/>
              </w:rPr>
            </w:pPr>
            <w:r w:rsidRPr="004F677B">
              <w:rPr>
                <w:rFonts w:eastAsia="Helvetica" w:cs="Calibri"/>
                <w:b/>
                <w:bCs/>
                <w:color w:val="000000"/>
                <w:sz w:val="32"/>
                <w:szCs w:val="32"/>
                <w:bdr w:val="none" w:sz="0" w:space="0" w:color="auto" w:frame="1"/>
              </w:rPr>
              <w:t>U</w:t>
            </w:r>
            <w:r w:rsidR="004F677B">
              <w:rPr>
                <w:rFonts w:eastAsia="Helvetica" w:cs="Calibri"/>
                <w:b/>
                <w:bCs/>
                <w:color w:val="000000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4F677B">
              <w:rPr>
                <w:rFonts w:eastAsia="Helvetica" w:cs="Calibri"/>
                <w:b/>
                <w:bCs/>
                <w:color w:val="000000"/>
                <w:sz w:val="32"/>
                <w:szCs w:val="32"/>
                <w:bdr w:val="none" w:sz="0" w:space="0" w:color="auto" w:frame="1"/>
              </w:rPr>
              <w:t>G</w:t>
            </w:r>
            <w:r w:rsidR="004F677B">
              <w:rPr>
                <w:rFonts w:eastAsia="Helvetica" w:cs="Calibri"/>
                <w:b/>
                <w:bCs/>
                <w:color w:val="000000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4F677B">
              <w:rPr>
                <w:rFonts w:eastAsia="Helvetica" w:cs="Calibri"/>
                <w:b/>
                <w:bCs/>
                <w:color w:val="000000"/>
                <w:sz w:val="32"/>
                <w:szCs w:val="32"/>
                <w:bdr w:val="none" w:sz="0" w:space="0" w:color="auto" w:frame="1"/>
              </w:rPr>
              <w:t>O</w:t>
            </w:r>
            <w:r w:rsidR="004F677B">
              <w:rPr>
                <w:rFonts w:eastAsia="Helvetica" w:cs="Calibri"/>
                <w:b/>
                <w:bCs/>
                <w:color w:val="000000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4F677B">
              <w:rPr>
                <w:rFonts w:eastAsia="Helvetica" w:cs="Calibri"/>
                <w:b/>
                <w:bCs/>
                <w:color w:val="000000"/>
                <w:sz w:val="32"/>
                <w:szCs w:val="32"/>
                <w:bdr w:val="none" w:sz="0" w:space="0" w:color="auto" w:frame="1"/>
              </w:rPr>
              <w:t>V</w:t>
            </w:r>
            <w:r w:rsidR="004F677B">
              <w:rPr>
                <w:rFonts w:eastAsia="Helvetica" w:cs="Calibri"/>
                <w:b/>
                <w:bCs/>
                <w:color w:val="000000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4F677B">
              <w:rPr>
                <w:rFonts w:eastAsia="Helvetica" w:cs="Calibri"/>
                <w:b/>
                <w:bCs/>
                <w:color w:val="000000"/>
                <w:sz w:val="32"/>
                <w:szCs w:val="32"/>
                <w:bdr w:val="none" w:sz="0" w:space="0" w:color="auto" w:frame="1"/>
              </w:rPr>
              <w:t>O</w:t>
            </w:r>
            <w:r w:rsidR="004F677B">
              <w:rPr>
                <w:rFonts w:eastAsia="Helvetica" w:cs="Calibri"/>
                <w:b/>
                <w:bCs/>
                <w:color w:val="000000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4F677B">
              <w:rPr>
                <w:rFonts w:eastAsia="Helvetica" w:cs="Calibri"/>
                <w:b/>
                <w:bCs/>
                <w:color w:val="000000"/>
                <w:sz w:val="32"/>
                <w:szCs w:val="32"/>
                <w:bdr w:val="none" w:sz="0" w:space="0" w:color="auto" w:frame="1"/>
              </w:rPr>
              <w:t>R</w:t>
            </w:r>
          </w:p>
          <w:p w14:paraId="4AA63569" w14:textId="5CE3B034" w:rsidR="00284CE2" w:rsidRPr="004F677B" w:rsidRDefault="00284CE2" w:rsidP="00D0653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ind w:left="-1"/>
              <w:jc w:val="center"/>
              <w:rPr>
                <w:rFonts w:cs="Calibri"/>
                <w:b/>
                <w:szCs w:val="22"/>
                <w:lang w:eastAsia="en-US"/>
              </w:rPr>
            </w:pPr>
            <w:r w:rsidRPr="004F677B">
              <w:rPr>
                <w:rFonts w:eastAsia="Helvetica" w:cs="Calibri"/>
                <w:b/>
                <w:bCs/>
                <w:color w:val="000000"/>
                <w:sz w:val="32"/>
                <w:szCs w:val="32"/>
                <w:bdr w:val="none" w:sz="0" w:space="0" w:color="auto" w:frame="1"/>
              </w:rPr>
              <w:t>O DAROVANJU OPREME</w:t>
            </w:r>
          </w:p>
        </w:tc>
      </w:tr>
      <w:tr w:rsidR="00284CE2" w:rsidRPr="004F677B" w14:paraId="0BBCEAC1" w14:textId="77777777" w:rsidTr="00D06533">
        <w:trPr>
          <w:trHeight w:val="14869"/>
          <w:jc w:val="center"/>
        </w:trPr>
        <w:tc>
          <w:tcPr>
            <w:tcW w:w="9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3E31" w14:textId="77777777" w:rsidR="00284CE2" w:rsidRPr="00D06533" w:rsidRDefault="00284CE2" w:rsidP="00D06533">
            <w:pPr>
              <w:spacing w:after="240"/>
              <w:ind w:left="-3" w:right="-15"/>
              <w:jc w:val="center"/>
              <w:rPr>
                <w:rFonts w:eastAsia="Helvetica" w:cs="Calibri"/>
                <w:bCs/>
                <w:szCs w:val="22"/>
                <w:bdr w:val="none" w:sz="0" w:space="0" w:color="auto" w:frame="1"/>
              </w:rPr>
            </w:pPr>
            <w:r w:rsidRPr="00D06533">
              <w:rPr>
                <w:rFonts w:eastAsia="Helvetica" w:cs="Calibri"/>
                <w:bCs/>
                <w:szCs w:val="22"/>
                <w:bdr w:val="none" w:sz="0" w:space="0" w:color="auto" w:frame="1"/>
              </w:rPr>
              <w:lastRenderedPageBreak/>
              <w:t>Članak 1.</w:t>
            </w:r>
          </w:p>
          <w:p w14:paraId="79F77EC5" w14:textId="2088F078" w:rsidR="00284CE2" w:rsidRPr="00D06533" w:rsidRDefault="00284CE2" w:rsidP="00D06533">
            <w:pPr>
              <w:spacing w:after="240"/>
              <w:ind w:left="-3" w:right="-15"/>
              <w:jc w:val="both"/>
              <w:rPr>
                <w:rFonts w:eastAsia="Helvetica" w:cs="Calibri"/>
                <w:bCs/>
                <w:szCs w:val="22"/>
                <w:bdr w:val="none" w:sz="0" w:space="0" w:color="auto" w:frame="1"/>
              </w:rPr>
            </w:pPr>
            <w:r w:rsidRPr="00D06533">
              <w:rPr>
                <w:rFonts w:eastAsia="Helvetica" w:cs="Calibri"/>
                <w:bCs/>
                <w:szCs w:val="22"/>
                <w:bdr w:val="none" w:sz="0" w:space="0" w:color="auto" w:frame="1"/>
              </w:rPr>
              <w:t xml:space="preserve">Ovim Ugovorom o darovanju (ovdje i u nastavku teksta: Ugovor), Darovatelj daruje, a </w:t>
            </w:r>
            <w:proofErr w:type="spellStart"/>
            <w:r w:rsidRPr="00D06533">
              <w:rPr>
                <w:rFonts w:eastAsia="Helvetica" w:cs="Calibri"/>
                <w:bCs/>
                <w:szCs w:val="22"/>
                <w:bdr w:val="none" w:sz="0" w:space="0" w:color="auto" w:frame="1"/>
              </w:rPr>
              <w:t>Obdarenik</w:t>
            </w:r>
            <w:proofErr w:type="spellEnd"/>
            <w:r w:rsidRPr="00D06533">
              <w:rPr>
                <w:rFonts w:eastAsia="Helvetica" w:cs="Calibri"/>
                <w:bCs/>
                <w:szCs w:val="22"/>
                <w:bdr w:val="none" w:sz="0" w:space="0" w:color="auto" w:frame="1"/>
              </w:rPr>
              <w:t xml:space="preserve"> prima na dar opremu u vlasništvu darovatelja koja je nabavljena u postupku, javne nabave od strane Darovatelja, broj:</w:t>
            </w:r>
            <w:r w:rsidRPr="00D06533">
              <w:rPr>
                <w:rFonts w:cs="Calibri"/>
                <w:szCs w:val="22"/>
              </w:rPr>
              <w:t xml:space="preserve"> </w:t>
            </w:r>
            <w:r w:rsidR="001A4114" w:rsidRPr="00D06533">
              <w:rPr>
                <w:rFonts w:cs="Calibri"/>
                <w:szCs w:val="22"/>
              </w:rPr>
              <w:t>UG</w:t>
            </w:r>
            <w:r w:rsidRPr="00D06533">
              <w:rPr>
                <w:rFonts w:eastAsia="Helvetica" w:cs="Calibri"/>
                <w:bCs/>
                <w:szCs w:val="22"/>
                <w:bdr w:val="none" w:sz="0" w:space="0" w:color="auto" w:frame="1"/>
              </w:rPr>
              <w:t xml:space="preserve"> </w:t>
            </w:r>
            <w:r w:rsidR="00051B2D" w:rsidRPr="00D06533">
              <w:rPr>
                <w:rFonts w:eastAsia="Helvetica" w:cs="Calibri"/>
                <w:bCs/>
                <w:szCs w:val="22"/>
                <w:bdr w:val="none" w:sz="0" w:space="0" w:color="auto" w:frame="1"/>
              </w:rPr>
              <w:t>14/24</w:t>
            </w:r>
            <w:r w:rsidRPr="00D06533">
              <w:rPr>
                <w:rFonts w:eastAsia="Helvetica" w:cs="Calibri"/>
                <w:bCs/>
                <w:szCs w:val="22"/>
                <w:bdr w:val="none" w:sz="0" w:space="0" w:color="auto" w:frame="1"/>
              </w:rPr>
              <w:t>. za stavku Oprema u zgradi kako slijedi:</w:t>
            </w:r>
          </w:p>
          <w:tbl>
            <w:tblPr>
              <w:tblW w:w="875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18"/>
              <w:gridCol w:w="3605"/>
              <w:gridCol w:w="3636"/>
            </w:tblGrid>
            <w:tr w:rsidR="00D06533" w:rsidRPr="00D06533" w14:paraId="588D9FB6" w14:textId="77777777" w:rsidTr="00D06533">
              <w:trPr>
                <w:jc w:val="center"/>
              </w:trPr>
              <w:tc>
                <w:tcPr>
                  <w:tcW w:w="1518" w:type="dxa"/>
                </w:tcPr>
                <w:p w14:paraId="33458C61" w14:textId="77777777" w:rsidR="00284CE2" w:rsidRPr="00D06533" w:rsidRDefault="00284CE2" w:rsidP="00D06533">
                  <w:pPr>
                    <w:ind w:left="-3" w:right="-15"/>
                    <w:rPr>
                      <w:rFonts w:cs="Calibri"/>
                      <w:szCs w:val="22"/>
                    </w:rPr>
                  </w:pPr>
                  <w:r w:rsidRPr="00D06533">
                    <w:rPr>
                      <w:rFonts w:cs="Calibri"/>
                      <w:szCs w:val="22"/>
                    </w:rPr>
                    <w:t>RED. BR.</w:t>
                  </w:r>
                </w:p>
              </w:tc>
              <w:tc>
                <w:tcPr>
                  <w:tcW w:w="3605" w:type="dxa"/>
                </w:tcPr>
                <w:p w14:paraId="0E956304" w14:textId="77777777" w:rsidR="00284CE2" w:rsidRPr="00D06533" w:rsidRDefault="00284CE2" w:rsidP="00D06533">
                  <w:pPr>
                    <w:ind w:left="-3" w:right="-15"/>
                    <w:jc w:val="center"/>
                    <w:rPr>
                      <w:rFonts w:cs="Calibri"/>
                      <w:szCs w:val="22"/>
                    </w:rPr>
                  </w:pPr>
                  <w:r w:rsidRPr="00D06533">
                    <w:rPr>
                      <w:rFonts w:cs="Calibri"/>
                      <w:szCs w:val="22"/>
                    </w:rPr>
                    <w:t xml:space="preserve">OPREMA  </w:t>
                  </w:r>
                </w:p>
              </w:tc>
              <w:tc>
                <w:tcPr>
                  <w:tcW w:w="3636" w:type="dxa"/>
                </w:tcPr>
                <w:p w14:paraId="03330D30" w14:textId="7F26A877" w:rsidR="00284CE2" w:rsidRPr="00D06533" w:rsidRDefault="00284CE2" w:rsidP="00D06533">
                  <w:pPr>
                    <w:ind w:left="-3" w:right="-15"/>
                    <w:jc w:val="center"/>
                    <w:rPr>
                      <w:rFonts w:cs="Calibri"/>
                      <w:szCs w:val="22"/>
                    </w:rPr>
                  </w:pPr>
                  <w:r w:rsidRPr="00D06533">
                    <w:rPr>
                      <w:rFonts w:cs="Calibri"/>
                      <w:szCs w:val="22"/>
                    </w:rPr>
                    <w:t xml:space="preserve">VRIJEDNOST / </w:t>
                  </w:r>
                  <w:r w:rsidR="006B5976" w:rsidRPr="00D06533">
                    <w:rPr>
                      <w:rFonts w:cs="Calibri"/>
                      <w:szCs w:val="22"/>
                    </w:rPr>
                    <w:t>€</w:t>
                  </w:r>
                  <w:r w:rsidRPr="00D06533">
                    <w:rPr>
                      <w:rFonts w:cs="Calibri"/>
                      <w:szCs w:val="22"/>
                    </w:rPr>
                    <w:t xml:space="preserve"> </w:t>
                  </w:r>
                </w:p>
              </w:tc>
            </w:tr>
            <w:tr w:rsidR="00D06533" w:rsidRPr="00D06533" w14:paraId="66408E06" w14:textId="77777777" w:rsidTr="00D06533">
              <w:trPr>
                <w:jc w:val="center"/>
              </w:trPr>
              <w:tc>
                <w:tcPr>
                  <w:tcW w:w="1518" w:type="dxa"/>
                </w:tcPr>
                <w:p w14:paraId="4C34E894" w14:textId="77777777" w:rsidR="00284CE2" w:rsidRPr="00D06533" w:rsidRDefault="00284CE2" w:rsidP="00D06533">
                  <w:pPr>
                    <w:numPr>
                      <w:ilvl w:val="1"/>
                      <w:numId w:val="16"/>
                    </w:numPr>
                    <w:tabs>
                      <w:tab w:val="clear" w:pos="1440"/>
                      <w:tab w:val="left" w:pos="1134"/>
                    </w:tabs>
                    <w:suppressAutoHyphens w:val="0"/>
                    <w:ind w:left="-3" w:right="-15" w:firstLine="0"/>
                    <w:rPr>
                      <w:rFonts w:cs="Calibri"/>
                      <w:szCs w:val="22"/>
                    </w:rPr>
                  </w:pPr>
                  <w:r w:rsidRPr="00D06533">
                    <w:rPr>
                      <w:rFonts w:cs="Calibri"/>
                      <w:szCs w:val="22"/>
                    </w:rPr>
                    <w:t>1.</w:t>
                  </w:r>
                </w:p>
              </w:tc>
              <w:tc>
                <w:tcPr>
                  <w:tcW w:w="3605" w:type="dxa"/>
                </w:tcPr>
                <w:p w14:paraId="24CB4FFB" w14:textId="77777777" w:rsidR="00284CE2" w:rsidRPr="00D06533" w:rsidRDefault="00284CE2" w:rsidP="00D06533">
                  <w:pPr>
                    <w:ind w:left="-3" w:right="-15"/>
                    <w:rPr>
                      <w:rFonts w:cs="Calibri"/>
                      <w:szCs w:val="22"/>
                    </w:rPr>
                  </w:pPr>
                  <w:r w:rsidRPr="00D06533">
                    <w:rPr>
                      <w:rFonts w:cs="Calibri"/>
                      <w:szCs w:val="22"/>
                    </w:rPr>
                    <w:t>Oprema i namještaj u zgradi</w:t>
                  </w:r>
                </w:p>
              </w:tc>
              <w:tc>
                <w:tcPr>
                  <w:tcW w:w="3636" w:type="dxa"/>
                </w:tcPr>
                <w:p w14:paraId="26C81E56" w14:textId="4039C70C" w:rsidR="00284CE2" w:rsidRPr="00D06533" w:rsidRDefault="001A4114" w:rsidP="00D06533">
                  <w:pPr>
                    <w:ind w:left="-3" w:right="-15"/>
                    <w:jc w:val="right"/>
                    <w:rPr>
                      <w:rFonts w:cs="Calibri"/>
                      <w:szCs w:val="22"/>
                    </w:rPr>
                  </w:pPr>
                  <w:r w:rsidRPr="00D06533">
                    <w:rPr>
                      <w:rFonts w:cs="Calibri"/>
                      <w:szCs w:val="22"/>
                    </w:rPr>
                    <w:t>344.152,78</w:t>
                  </w:r>
                </w:p>
              </w:tc>
            </w:tr>
            <w:tr w:rsidR="00D06533" w:rsidRPr="00D06533" w14:paraId="459FCF71" w14:textId="77777777" w:rsidTr="00D06533">
              <w:trPr>
                <w:jc w:val="center"/>
              </w:trPr>
              <w:tc>
                <w:tcPr>
                  <w:tcW w:w="1518" w:type="dxa"/>
                </w:tcPr>
                <w:p w14:paraId="33FCEABD" w14:textId="77777777" w:rsidR="00284CE2" w:rsidRPr="00D06533" w:rsidRDefault="00284CE2" w:rsidP="00D06533">
                  <w:pPr>
                    <w:numPr>
                      <w:ilvl w:val="0"/>
                      <w:numId w:val="16"/>
                    </w:numPr>
                    <w:tabs>
                      <w:tab w:val="clear" w:pos="720"/>
                    </w:tabs>
                    <w:suppressAutoHyphens w:val="0"/>
                    <w:ind w:left="-3" w:right="-15" w:firstLine="0"/>
                    <w:rPr>
                      <w:rFonts w:cs="Calibri"/>
                      <w:szCs w:val="22"/>
                    </w:rPr>
                  </w:pPr>
                  <w:r w:rsidRPr="00D06533">
                    <w:rPr>
                      <w:rFonts w:cs="Calibri"/>
                      <w:szCs w:val="22"/>
                    </w:rPr>
                    <w:t>3.</w:t>
                  </w:r>
                </w:p>
              </w:tc>
              <w:tc>
                <w:tcPr>
                  <w:tcW w:w="3605" w:type="dxa"/>
                </w:tcPr>
                <w:p w14:paraId="08C619E6" w14:textId="77777777" w:rsidR="00284CE2" w:rsidRPr="00D06533" w:rsidRDefault="00284CE2" w:rsidP="00D06533">
                  <w:pPr>
                    <w:ind w:left="-3" w:right="-15"/>
                    <w:rPr>
                      <w:rFonts w:cs="Calibri"/>
                      <w:szCs w:val="22"/>
                    </w:rPr>
                  </w:pPr>
                  <w:r w:rsidRPr="00D06533">
                    <w:rPr>
                      <w:rFonts w:cs="Calibri"/>
                      <w:szCs w:val="22"/>
                    </w:rPr>
                    <w:t xml:space="preserve">UKUPNO </w:t>
                  </w:r>
                </w:p>
              </w:tc>
              <w:tc>
                <w:tcPr>
                  <w:tcW w:w="3636" w:type="dxa"/>
                </w:tcPr>
                <w:p w14:paraId="32DC39BD" w14:textId="236E9F50" w:rsidR="00284CE2" w:rsidRPr="00D06533" w:rsidRDefault="001A4114" w:rsidP="00D06533">
                  <w:pPr>
                    <w:ind w:left="-3" w:right="-15"/>
                    <w:jc w:val="right"/>
                    <w:rPr>
                      <w:rFonts w:cs="Calibri"/>
                      <w:szCs w:val="22"/>
                    </w:rPr>
                  </w:pPr>
                  <w:r w:rsidRPr="00D06533">
                    <w:rPr>
                      <w:rFonts w:cs="Calibri"/>
                      <w:szCs w:val="22"/>
                    </w:rPr>
                    <w:t>344.152,78</w:t>
                  </w:r>
                </w:p>
              </w:tc>
            </w:tr>
          </w:tbl>
          <w:p w14:paraId="780E6AB9" w14:textId="7E3A7321" w:rsidR="00284CE2" w:rsidRPr="00D06533" w:rsidRDefault="00284CE2" w:rsidP="00D06533">
            <w:pPr>
              <w:pStyle w:val="Tijeloteksta3"/>
              <w:spacing w:before="240" w:after="240"/>
              <w:ind w:left="-6" w:right="-17"/>
              <w:jc w:val="both"/>
              <w:rPr>
                <w:rFonts w:ascii="Calibri" w:hAnsi="Calibri" w:cs="Calibri"/>
                <w:szCs w:val="22"/>
                <w:lang w:val="hr-HR"/>
              </w:rPr>
            </w:pPr>
            <w:r w:rsidRPr="00D06533">
              <w:rPr>
                <w:rFonts w:ascii="Calibri" w:hAnsi="Calibri" w:cs="Calibri"/>
                <w:szCs w:val="22"/>
                <w:lang w:val="hr-HR"/>
              </w:rPr>
              <w:t>Popis opreme čini sastavni dio ovoga Ugovora.</w:t>
            </w:r>
          </w:p>
          <w:p w14:paraId="7E2B2857" w14:textId="77777777" w:rsidR="00284CE2" w:rsidRPr="00D06533" w:rsidRDefault="00284CE2" w:rsidP="00D06533">
            <w:pPr>
              <w:pStyle w:val="Odlomakpopisa"/>
              <w:tabs>
                <w:tab w:val="left" w:pos="0"/>
              </w:tabs>
              <w:ind w:left="-3" w:right="-15"/>
              <w:jc w:val="center"/>
              <w:rPr>
                <w:rFonts w:eastAsia="Helvetica" w:cs="Calibri"/>
                <w:b/>
                <w:bCs/>
                <w:bdr w:val="none" w:sz="0" w:space="0" w:color="auto" w:frame="1"/>
              </w:rPr>
            </w:pPr>
            <w:r w:rsidRPr="00D06533">
              <w:rPr>
                <w:rFonts w:eastAsia="Helvetica" w:cs="Calibri"/>
                <w:bCs/>
                <w:bdr w:val="none" w:sz="0" w:space="0" w:color="auto" w:frame="1"/>
              </w:rPr>
              <w:t>Članak 2.</w:t>
            </w:r>
          </w:p>
          <w:p w14:paraId="16E59291" w14:textId="235FBD8A" w:rsidR="00284CE2" w:rsidRPr="00D06533" w:rsidRDefault="00284CE2" w:rsidP="00D06533">
            <w:pPr>
              <w:ind w:left="-3" w:right="-15"/>
              <w:jc w:val="both"/>
              <w:rPr>
                <w:rFonts w:eastAsia="Helvetica" w:cs="Calibri"/>
                <w:bCs/>
                <w:szCs w:val="22"/>
                <w:bdr w:val="none" w:sz="0" w:space="0" w:color="auto" w:frame="1"/>
              </w:rPr>
            </w:pPr>
            <w:proofErr w:type="spellStart"/>
            <w:r w:rsidRPr="00D06533">
              <w:rPr>
                <w:rFonts w:eastAsia="Helvetica" w:cs="Calibri"/>
                <w:bCs/>
                <w:szCs w:val="22"/>
                <w:bdr w:val="none" w:sz="0" w:space="0" w:color="auto" w:frame="1"/>
              </w:rPr>
              <w:t>Obdarenik</w:t>
            </w:r>
            <w:proofErr w:type="spellEnd"/>
            <w:r w:rsidRPr="00D06533">
              <w:rPr>
                <w:rFonts w:eastAsia="Helvetica" w:cs="Calibri"/>
                <w:bCs/>
                <w:szCs w:val="22"/>
                <w:bdr w:val="none" w:sz="0" w:space="0" w:color="auto" w:frame="1"/>
              </w:rPr>
              <w:t xml:space="preserve"> prima darovanu opremu sa zahvalnošću te se obvezuje predmetnu opremu koristiti isključivo u prostoru </w:t>
            </w:r>
            <w:r w:rsidR="001F6562" w:rsidRPr="00D06533">
              <w:rPr>
                <w:rFonts w:eastAsia="Helvetica" w:cs="Calibri"/>
                <w:bCs/>
                <w:szCs w:val="22"/>
                <w:bdr w:val="none" w:sz="0" w:space="0" w:color="auto" w:frame="1"/>
              </w:rPr>
              <w:t>Gradskog vrtića</w:t>
            </w:r>
            <w:r w:rsidRPr="00D06533">
              <w:rPr>
                <w:rFonts w:eastAsia="Helvetica" w:cs="Calibri"/>
                <w:bCs/>
                <w:szCs w:val="22"/>
                <w:bdr w:val="none" w:sz="0" w:space="0" w:color="auto" w:frame="1"/>
              </w:rPr>
              <w:t xml:space="preserve"> Požega i za potrebe programa </w:t>
            </w:r>
            <w:r w:rsidR="001F6562" w:rsidRPr="00D06533">
              <w:rPr>
                <w:rFonts w:eastAsia="Helvetica" w:cs="Calibri"/>
                <w:bCs/>
                <w:szCs w:val="22"/>
                <w:bdr w:val="none" w:sz="0" w:space="0" w:color="auto" w:frame="1"/>
              </w:rPr>
              <w:t>vrtićke</w:t>
            </w:r>
            <w:r w:rsidRPr="00D06533">
              <w:rPr>
                <w:rFonts w:eastAsia="Helvetica" w:cs="Calibri"/>
                <w:bCs/>
                <w:szCs w:val="22"/>
                <w:bdr w:val="none" w:sz="0" w:space="0" w:color="auto" w:frame="1"/>
              </w:rPr>
              <w:t xml:space="preserve"> djelatnosti </w:t>
            </w:r>
            <w:r w:rsidR="001F6562" w:rsidRPr="00D06533">
              <w:rPr>
                <w:rFonts w:eastAsia="Helvetica" w:cs="Calibri"/>
                <w:bCs/>
                <w:szCs w:val="22"/>
                <w:bdr w:val="none" w:sz="0" w:space="0" w:color="auto" w:frame="1"/>
              </w:rPr>
              <w:t>Gradskog vrtića</w:t>
            </w:r>
            <w:r w:rsidRPr="00D06533">
              <w:rPr>
                <w:rFonts w:eastAsia="Helvetica" w:cs="Calibri"/>
                <w:bCs/>
                <w:szCs w:val="22"/>
                <w:bdr w:val="none" w:sz="0" w:space="0" w:color="auto" w:frame="1"/>
              </w:rPr>
              <w:t xml:space="preserve"> Požega.</w:t>
            </w:r>
          </w:p>
          <w:p w14:paraId="7714EBCB" w14:textId="77777777" w:rsidR="00284CE2" w:rsidRPr="00D06533" w:rsidRDefault="00284CE2" w:rsidP="00D06533">
            <w:pPr>
              <w:spacing w:after="240"/>
              <w:ind w:left="-3" w:right="-15"/>
              <w:jc w:val="center"/>
              <w:rPr>
                <w:rFonts w:eastAsia="Helvetica" w:cs="Calibri"/>
                <w:bCs/>
                <w:szCs w:val="22"/>
                <w:bdr w:val="none" w:sz="0" w:space="0" w:color="auto" w:frame="1"/>
              </w:rPr>
            </w:pPr>
            <w:r w:rsidRPr="00D06533">
              <w:rPr>
                <w:rFonts w:eastAsia="Helvetica" w:cs="Calibri"/>
                <w:bCs/>
                <w:szCs w:val="22"/>
                <w:bdr w:val="none" w:sz="0" w:space="0" w:color="auto" w:frame="1"/>
              </w:rPr>
              <w:t>Članak 3.</w:t>
            </w:r>
          </w:p>
          <w:p w14:paraId="3342FB23" w14:textId="33F1C7DA" w:rsidR="00284CE2" w:rsidRPr="00D06533" w:rsidRDefault="00D06533" w:rsidP="00D06533">
            <w:pPr>
              <w:spacing w:after="240"/>
              <w:ind w:left="-3" w:right="-15"/>
              <w:jc w:val="both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ab/>
            </w:r>
            <w:r w:rsidR="00284CE2" w:rsidRPr="00D06533">
              <w:rPr>
                <w:rFonts w:cs="Calibri"/>
                <w:szCs w:val="22"/>
              </w:rPr>
              <w:t xml:space="preserve">Ugovorne strane suglasno utvrđuju, da je </w:t>
            </w:r>
            <w:proofErr w:type="spellStart"/>
            <w:r w:rsidR="00284CE2" w:rsidRPr="00D06533">
              <w:rPr>
                <w:rFonts w:cs="Calibri"/>
                <w:szCs w:val="22"/>
              </w:rPr>
              <w:t>Obdarenik</w:t>
            </w:r>
            <w:proofErr w:type="spellEnd"/>
            <w:r w:rsidR="00284CE2" w:rsidRPr="00D06533">
              <w:rPr>
                <w:rFonts w:cs="Calibri"/>
                <w:szCs w:val="22"/>
              </w:rPr>
              <w:t xml:space="preserve"> u posjedu opreme iz članka 2.ovoga Ugovora.</w:t>
            </w:r>
          </w:p>
          <w:p w14:paraId="15BE0032" w14:textId="77777777" w:rsidR="00284CE2" w:rsidRPr="00D06533" w:rsidRDefault="00284CE2" w:rsidP="00D065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40"/>
              <w:ind w:left="-3" w:right="-15"/>
              <w:jc w:val="center"/>
              <w:rPr>
                <w:rFonts w:eastAsia="Helvetica" w:cs="Calibri"/>
                <w:bCs/>
                <w:szCs w:val="22"/>
                <w:bdr w:val="nil"/>
              </w:rPr>
            </w:pPr>
            <w:r w:rsidRPr="00D06533">
              <w:rPr>
                <w:rFonts w:eastAsia="Helvetica" w:cs="Calibri"/>
                <w:bCs/>
                <w:szCs w:val="22"/>
                <w:bdr w:val="nil"/>
              </w:rPr>
              <w:t>Članak 4.</w:t>
            </w:r>
          </w:p>
          <w:p w14:paraId="4A08E593" w14:textId="00608513" w:rsidR="00284CE2" w:rsidRPr="00D06533" w:rsidRDefault="00284CE2" w:rsidP="00D065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40"/>
              <w:ind w:left="-3" w:right="-15"/>
              <w:jc w:val="both"/>
              <w:rPr>
                <w:rFonts w:eastAsia="Helvetica" w:cs="Calibri"/>
                <w:szCs w:val="22"/>
                <w:bdr w:val="nil"/>
              </w:rPr>
            </w:pPr>
            <w:r w:rsidRPr="00D06533">
              <w:rPr>
                <w:rFonts w:cs="Calibri"/>
                <w:szCs w:val="22"/>
              </w:rPr>
              <w:t>Ugovorne strane odriču se prava pobijanja ovoga Ugovora po bilo kojem pravnom osnovu.</w:t>
            </w:r>
          </w:p>
          <w:p w14:paraId="33DB07AD" w14:textId="77777777" w:rsidR="00284CE2" w:rsidRPr="00D06533" w:rsidRDefault="00284CE2" w:rsidP="00D065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40"/>
              <w:ind w:left="-3" w:right="-15"/>
              <w:jc w:val="center"/>
              <w:rPr>
                <w:rFonts w:eastAsia="Helvetica" w:cs="Calibri"/>
                <w:szCs w:val="22"/>
                <w:bdr w:val="nil"/>
              </w:rPr>
            </w:pPr>
            <w:r w:rsidRPr="00D06533">
              <w:rPr>
                <w:rFonts w:eastAsia="Helvetica" w:cs="Calibri"/>
                <w:szCs w:val="22"/>
                <w:bdr w:val="nil"/>
              </w:rPr>
              <w:t>Članak 5.</w:t>
            </w:r>
          </w:p>
          <w:p w14:paraId="3BDCB066" w14:textId="6177B17D" w:rsidR="00284CE2" w:rsidRPr="00D06533" w:rsidRDefault="00284CE2" w:rsidP="00D065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9810"/>
              </w:tabs>
              <w:spacing w:after="240"/>
              <w:ind w:left="-3" w:right="-15"/>
              <w:jc w:val="both"/>
              <w:rPr>
                <w:rFonts w:eastAsia="Helvetica" w:cs="Calibri"/>
                <w:bCs/>
                <w:szCs w:val="22"/>
                <w:bdr w:val="nil"/>
              </w:rPr>
            </w:pPr>
            <w:r w:rsidRPr="00D06533">
              <w:rPr>
                <w:rFonts w:eastAsia="Helvetica" w:cs="Calibri"/>
                <w:bCs/>
                <w:szCs w:val="22"/>
                <w:bdr w:val="nil"/>
              </w:rPr>
              <w:t>Ugovorne strane suglasno utvrđuju da će eventualne moguće sporove rješavati mirnim putem, a u protivnom  nadležni sud.</w:t>
            </w:r>
          </w:p>
          <w:p w14:paraId="5EFA54C0" w14:textId="77777777" w:rsidR="00284CE2" w:rsidRPr="00D06533" w:rsidRDefault="00284CE2" w:rsidP="00D065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40"/>
              <w:ind w:left="-3" w:right="-15"/>
              <w:jc w:val="center"/>
              <w:rPr>
                <w:rFonts w:eastAsia="Helvetica" w:cs="Calibri"/>
                <w:szCs w:val="22"/>
                <w:bdr w:val="nil"/>
              </w:rPr>
            </w:pPr>
            <w:r w:rsidRPr="00D06533">
              <w:rPr>
                <w:rFonts w:eastAsia="Helvetica" w:cs="Calibri"/>
                <w:szCs w:val="22"/>
                <w:bdr w:val="nil"/>
              </w:rPr>
              <w:t>Članak 6.</w:t>
            </w:r>
          </w:p>
          <w:p w14:paraId="63B28D25" w14:textId="3F7B80D6" w:rsidR="00284CE2" w:rsidRPr="00D06533" w:rsidRDefault="00284CE2" w:rsidP="00D06533">
            <w:pPr>
              <w:spacing w:after="240"/>
              <w:ind w:left="-3" w:right="-15"/>
              <w:jc w:val="both"/>
              <w:rPr>
                <w:rFonts w:eastAsia="Helvetica" w:cs="Calibri"/>
                <w:szCs w:val="22"/>
                <w:bdr w:val="nil"/>
              </w:rPr>
            </w:pPr>
            <w:r w:rsidRPr="00D06533">
              <w:rPr>
                <w:rFonts w:cs="Calibri"/>
                <w:szCs w:val="22"/>
              </w:rPr>
              <w:t xml:space="preserve">Ovaj Ugovor sastavljen je u četiri istovjetna primjerka od kojih svakoj ugovornoj strani pripadaju po dva primjerka. </w:t>
            </w:r>
          </w:p>
          <w:p w14:paraId="7A5E272F" w14:textId="77777777" w:rsidR="00284CE2" w:rsidRPr="00D06533" w:rsidRDefault="00284CE2" w:rsidP="00D0653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40"/>
              <w:ind w:left="-3" w:right="-15"/>
              <w:jc w:val="center"/>
              <w:rPr>
                <w:rFonts w:eastAsia="Helvetica" w:cs="Calibri"/>
                <w:szCs w:val="22"/>
                <w:bdr w:val="nil"/>
              </w:rPr>
            </w:pPr>
            <w:r w:rsidRPr="00D06533">
              <w:rPr>
                <w:rFonts w:eastAsia="Helvetica" w:cs="Calibri"/>
                <w:szCs w:val="22"/>
                <w:bdr w:val="nil"/>
              </w:rPr>
              <w:t>Članak 7.</w:t>
            </w:r>
          </w:p>
          <w:p w14:paraId="19EA1CDB" w14:textId="0E12C9F3" w:rsidR="00284CE2" w:rsidRPr="00D06533" w:rsidRDefault="00284CE2" w:rsidP="00D06533">
            <w:pPr>
              <w:tabs>
                <w:tab w:val="left" w:pos="567"/>
              </w:tabs>
              <w:spacing w:after="240"/>
              <w:ind w:left="-3" w:right="-15"/>
              <w:jc w:val="both"/>
              <w:rPr>
                <w:rFonts w:cs="Calibri"/>
                <w:szCs w:val="22"/>
              </w:rPr>
            </w:pPr>
            <w:r w:rsidRPr="00D06533">
              <w:rPr>
                <w:rFonts w:cs="Calibri"/>
                <w:szCs w:val="22"/>
              </w:rPr>
              <w:t>Ugovorne strane, u znak prihvaćanja prava i obveza iz ovoga Ugovora, isti vlastoručno potpisuju.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974"/>
              <w:gridCol w:w="2693"/>
              <w:gridCol w:w="3102"/>
            </w:tblGrid>
            <w:tr w:rsidR="00D06533" w:rsidRPr="00D06533" w14:paraId="4B3529E5" w14:textId="77777777" w:rsidTr="00D06533">
              <w:trPr>
                <w:trHeight w:val="1219"/>
              </w:trPr>
              <w:tc>
                <w:tcPr>
                  <w:tcW w:w="2974" w:type="dxa"/>
                </w:tcPr>
                <w:p w14:paraId="4F449E47" w14:textId="3C046F46" w:rsidR="00D06533" w:rsidRPr="00D06533" w:rsidRDefault="00D06533" w:rsidP="00D06533">
                  <w:pPr>
                    <w:ind w:left="-3" w:right="-15"/>
                    <w:jc w:val="center"/>
                    <w:rPr>
                      <w:rFonts w:eastAsia="Helvetica" w:cs="Calibri"/>
                      <w:szCs w:val="22"/>
                    </w:rPr>
                  </w:pPr>
                  <w:r w:rsidRPr="00D06533">
                    <w:rPr>
                      <w:rFonts w:eastAsia="Helvetica" w:cs="Calibri"/>
                      <w:szCs w:val="22"/>
                    </w:rPr>
                    <w:t>ZA OBDARENIKA:</w:t>
                  </w:r>
                </w:p>
                <w:p w14:paraId="1678ED4D" w14:textId="112DAF71" w:rsidR="00D06533" w:rsidRPr="00D06533" w:rsidRDefault="00D06533" w:rsidP="00D06533">
                  <w:pPr>
                    <w:ind w:left="-3" w:right="-15"/>
                    <w:jc w:val="center"/>
                    <w:rPr>
                      <w:rFonts w:eastAsia="Helvetica" w:cs="Calibri"/>
                      <w:szCs w:val="22"/>
                    </w:rPr>
                  </w:pPr>
                  <w:r w:rsidRPr="00D06533">
                    <w:rPr>
                      <w:rFonts w:eastAsia="Helvetica" w:cs="Calibri"/>
                      <w:szCs w:val="22"/>
                    </w:rPr>
                    <w:t>RAVNATELJICA</w:t>
                  </w:r>
                </w:p>
                <w:p w14:paraId="185AA7EC" w14:textId="7011959F" w:rsidR="00D06533" w:rsidRPr="00D06533" w:rsidRDefault="00D06533" w:rsidP="00D06533">
                  <w:pPr>
                    <w:ind w:left="-3" w:right="-15"/>
                    <w:jc w:val="center"/>
                    <w:rPr>
                      <w:rFonts w:eastAsia="Helvetica" w:cs="Calibri"/>
                      <w:szCs w:val="22"/>
                    </w:rPr>
                  </w:pPr>
                  <w:r w:rsidRPr="00D06533">
                    <w:rPr>
                      <w:rFonts w:eastAsia="Helvetica" w:cs="Calibri"/>
                      <w:szCs w:val="22"/>
                    </w:rPr>
                    <w:t>Sanela Soldo Kovačević</w:t>
                  </w:r>
                </w:p>
              </w:tc>
              <w:tc>
                <w:tcPr>
                  <w:tcW w:w="2693" w:type="dxa"/>
                </w:tcPr>
                <w:p w14:paraId="75A54EA8" w14:textId="77777777" w:rsidR="00D06533" w:rsidRPr="00D06533" w:rsidRDefault="00D06533" w:rsidP="00D06533">
                  <w:pPr>
                    <w:ind w:left="-3" w:right="-15"/>
                    <w:rPr>
                      <w:rFonts w:eastAsia="Helvetica" w:cs="Calibri"/>
                      <w:szCs w:val="22"/>
                    </w:rPr>
                  </w:pPr>
                </w:p>
              </w:tc>
              <w:tc>
                <w:tcPr>
                  <w:tcW w:w="3102" w:type="dxa"/>
                </w:tcPr>
                <w:p w14:paraId="68E8DA8E" w14:textId="703072B6" w:rsidR="00D06533" w:rsidRPr="00D06533" w:rsidRDefault="00D06533" w:rsidP="00D06533">
                  <w:pPr>
                    <w:ind w:left="-3" w:right="-15"/>
                    <w:jc w:val="center"/>
                    <w:rPr>
                      <w:rFonts w:eastAsia="Helvetica" w:cs="Calibri"/>
                      <w:szCs w:val="22"/>
                    </w:rPr>
                  </w:pPr>
                  <w:r w:rsidRPr="00D06533">
                    <w:rPr>
                      <w:rFonts w:eastAsia="Helvetica" w:cs="Calibri"/>
                      <w:szCs w:val="22"/>
                    </w:rPr>
                    <w:t>ZA DAROVATELJA:</w:t>
                  </w:r>
                </w:p>
                <w:p w14:paraId="7733B6FD" w14:textId="5963A1C7" w:rsidR="00D06533" w:rsidRPr="00D06533" w:rsidRDefault="00D06533" w:rsidP="00D06533">
                  <w:pPr>
                    <w:ind w:left="-3" w:right="-15"/>
                    <w:jc w:val="center"/>
                    <w:rPr>
                      <w:rFonts w:eastAsia="Helvetica" w:cs="Calibri"/>
                      <w:szCs w:val="22"/>
                    </w:rPr>
                  </w:pPr>
                  <w:r w:rsidRPr="00D06533">
                    <w:rPr>
                      <w:rFonts w:eastAsia="Helvetica" w:cs="Calibri"/>
                      <w:szCs w:val="22"/>
                    </w:rPr>
                    <w:t>GRADONAČELNIK</w:t>
                  </w:r>
                </w:p>
                <w:p w14:paraId="79A1B1F6" w14:textId="01C300B4" w:rsidR="00D06533" w:rsidRPr="00D06533" w:rsidRDefault="00D06533" w:rsidP="00D06533">
                  <w:pPr>
                    <w:ind w:left="-3" w:right="-15"/>
                    <w:jc w:val="center"/>
                    <w:rPr>
                      <w:rFonts w:eastAsia="Helvetica" w:cs="Calibri"/>
                      <w:szCs w:val="22"/>
                    </w:rPr>
                  </w:pPr>
                  <w:r w:rsidRPr="00D06533">
                    <w:rPr>
                      <w:rFonts w:eastAsia="Helvetica" w:cs="Calibri"/>
                      <w:szCs w:val="22"/>
                    </w:rPr>
                    <w:t>prof.dr.sc. Borislav Miličević</w:t>
                  </w:r>
                </w:p>
              </w:tc>
            </w:tr>
          </w:tbl>
          <w:p w14:paraId="2BC9D160" w14:textId="77777777" w:rsidR="00D06533" w:rsidRDefault="00284CE2" w:rsidP="00D06533">
            <w:pPr>
              <w:ind w:left="-3" w:right="-15"/>
              <w:jc w:val="both"/>
              <w:rPr>
                <w:rFonts w:eastAsia="Helvetica" w:cs="Calibri"/>
                <w:szCs w:val="22"/>
                <w:bdr w:val="nil"/>
              </w:rPr>
            </w:pPr>
            <w:r w:rsidRPr="00D06533">
              <w:rPr>
                <w:rFonts w:eastAsia="Helvetica" w:cs="Calibri"/>
                <w:szCs w:val="22"/>
                <w:bdr w:val="nil"/>
              </w:rPr>
              <w:tab/>
            </w:r>
          </w:p>
          <w:p w14:paraId="4F32D498" w14:textId="77777777" w:rsidR="00D06533" w:rsidRDefault="00D06533" w:rsidP="00D06533">
            <w:pPr>
              <w:ind w:left="-3" w:right="-15"/>
              <w:jc w:val="both"/>
              <w:rPr>
                <w:rFonts w:eastAsia="Helvetica" w:cs="Calibri"/>
                <w:szCs w:val="22"/>
                <w:bdr w:val="nil"/>
              </w:rPr>
            </w:pPr>
          </w:p>
          <w:p w14:paraId="49D0B501" w14:textId="6C12AA27" w:rsidR="004F677B" w:rsidRPr="00D06533" w:rsidRDefault="004F677B" w:rsidP="00D06533">
            <w:pPr>
              <w:ind w:right="-15"/>
              <w:jc w:val="both"/>
              <w:rPr>
                <w:rFonts w:eastAsia="Helvetica" w:cs="Calibri"/>
                <w:szCs w:val="22"/>
                <w:bdr w:val="nil"/>
              </w:rPr>
            </w:pPr>
            <w:r w:rsidRPr="00D06533">
              <w:rPr>
                <w:rFonts w:eastAsia="Helvetica" w:cs="Calibri"/>
                <w:szCs w:val="22"/>
                <w:bdr w:val="nil"/>
              </w:rPr>
              <w:t>KLASA</w:t>
            </w:r>
          </w:p>
          <w:p w14:paraId="73FF11F4" w14:textId="77777777" w:rsidR="004F677B" w:rsidRPr="00D06533" w:rsidRDefault="004F677B" w:rsidP="00D06533">
            <w:pPr>
              <w:ind w:left="-3" w:right="-15"/>
              <w:jc w:val="both"/>
              <w:rPr>
                <w:rFonts w:eastAsia="Helvetica" w:cs="Calibri"/>
                <w:szCs w:val="22"/>
                <w:bdr w:val="nil"/>
              </w:rPr>
            </w:pPr>
            <w:r w:rsidRPr="00D06533">
              <w:rPr>
                <w:rFonts w:eastAsia="Helvetica" w:cs="Calibri"/>
                <w:szCs w:val="22"/>
                <w:bdr w:val="nil"/>
              </w:rPr>
              <w:t xml:space="preserve">URBROJ: </w:t>
            </w:r>
          </w:p>
          <w:p w14:paraId="010DDBFB" w14:textId="7CBC41B2" w:rsidR="00284CE2" w:rsidRPr="004F677B" w:rsidRDefault="00284CE2" w:rsidP="00D06533">
            <w:pPr>
              <w:ind w:left="-3" w:right="-15"/>
              <w:jc w:val="both"/>
              <w:rPr>
                <w:rFonts w:eastAsia="Helvetica" w:cs="Calibri"/>
                <w:color w:val="000000"/>
                <w:szCs w:val="22"/>
                <w:bdr w:val="nil"/>
              </w:rPr>
            </w:pPr>
            <w:r w:rsidRPr="00D06533">
              <w:rPr>
                <w:rFonts w:eastAsia="Helvetica" w:cs="Calibri"/>
                <w:szCs w:val="22"/>
                <w:bdr w:val="nil"/>
              </w:rPr>
              <w:t>Požega,_</w:t>
            </w:r>
            <w:r w:rsidR="004F677B" w:rsidRPr="00D06533">
              <w:rPr>
                <w:rFonts w:eastAsia="Helvetica" w:cs="Calibri"/>
                <w:szCs w:val="22"/>
                <w:bdr w:val="nil"/>
              </w:rPr>
              <w:t xml:space="preserve">__. </w:t>
            </w:r>
            <w:r w:rsidRPr="00D06533">
              <w:rPr>
                <w:rFonts w:eastAsia="Helvetica" w:cs="Calibri"/>
                <w:szCs w:val="22"/>
                <w:bdr w:val="nil"/>
              </w:rPr>
              <w:t>prosinca 202</w:t>
            </w:r>
            <w:r w:rsidR="001F6562" w:rsidRPr="00D06533">
              <w:rPr>
                <w:rFonts w:eastAsia="Helvetica" w:cs="Calibri"/>
                <w:szCs w:val="22"/>
                <w:bdr w:val="nil"/>
              </w:rPr>
              <w:t>5</w:t>
            </w:r>
            <w:r w:rsidRPr="00D06533">
              <w:rPr>
                <w:rFonts w:eastAsia="Helvetica" w:cs="Calibri"/>
                <w:szCs w:val="22"/>
                <w:bdr w:val="nil"/>
              </w:rPr>
              <w:t xml:space="preserve">. </w:t>
            </w:r>
          </w:p>
        </w:tc>
      </w:tr>
    </w:tbl>
    <w:p w14:paraId="63774E89" w14:textId="77777777" w:rsidR="00284CE2" w:rsidRPr="00D06533" w:rsidRDefault="00284CE2" w:rsidP="00D06533">
      <w:pPr>
        <w:rPr>
          <w:rFonts w:ascii="Times New Roman" w:hAnsi="Times New Roman"/>
          <w:sz w:val="24"/>
        </w:rPr>
      </w:pPr>
    </w:p>
    <w:sectPr w:rsidR="00284CE2" w:rsidRPr="00D06533" w:rsidSect="00AA35C1">
      <w:pgSz w:w="11906" w:h="16838" w:code="9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Avantgar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eastAsia="Times New Roman" w:hAnsi="Times New Roman" w:cs="Times New Roman" w:hint="default"/>
        <w:sz w:val="22"/>
        <w:szCs w:val="22"/>
        <w:lang w:val="hr-HR"/>
      </w:rPr>
    </w:lvl>
  </w:abstractNum>
  <w:abstractNum w:abstractNumId="2" w15:restartNumberingAfterBreak="0">
    <w:nsid w:val="00000003"/>
    <w:multiLevelType w:val="singleLevel"/>
    <w:tmpl w:val="00000003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A37D85"/>
    <w:multiLevelType w:val="hybridMultilevel"/>
    <w:tmpl w:val="68E6A2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D0B38"/>
    <w:multiLevelType w:val="multilevel"/>
    <w:tmpl w:val="18FE3CF8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pStyle w:val="Naslov2"/>
      <w:lvlText w:val="(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Naslov3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76DBB"/>
    <w:multiLevelType w:val="hybridMultilevel"/>
    <w:tmpl w:val="722EAF00"/>
    <w:lvl w:ilvl="0" w:tplc="BCB05D7A">
      <w:start w:val="1"/>
      <w:numFmt w:val="decimal"/>
      <w:lvlText w:val="(%1)"/>
      <w:lvlJc w:val="left"/>
      <w:pPr>
        <w:ind w:left="1128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8803D9"/>
    <w:multiLevelType w:val="hybridMultilevel"/>
    <w:tmpl w:val="8A403832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A7771"/>
    <w:multiLevelType w:val="singleLevel"/>
    <w:tmpl w:val="1422D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CA86B21"/>
    <w:multiLevelType w:val="hybridMultilevel"/>
    <w:tmpl w:val="C6FE9586"/>
    <w:lvl w:ilvl="0" w:tplc="196A6AEE">
      <w:start w:val="25"/>
      <w:numFmt w:val="decimal"/>
      <w:lvlText w:val="%1."/>
      <w:lvlJc w:val="left"/>
      <w:pPr>
        <w:ind w:left="2055" w:hanging="375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760" w:hanging="360"/>
      </w:pPr>
    </w:lvl>
    <w:lvl w:ilvl="2" w:tplc="041A001B" w:tentative="1">
      <w:start w:val="1"/>
      <w:numFmt w:val="lowerRoman"/>
      <w:lvlText w:val="%3."/>
      <w:lvlJc w:val="right"/>
      <w:pPr>
        <w:ind w:left="3480" w:hanging="180"/>
      </w:pPr>
    </w:lvl>
    <w:lvl w:ilvl="3" w:tplc="041A000F" w:tentative="1">
      <w:start w:val="1"/>
      <w:numFmt w:val="decimal"/>
      <w:lvlText w:val="%4."/>
      <w:lvlJc w:val="left"/>
      <w:pPr>
        <w:ind w:left="4200" w:hanging="360"/>
      </w:pPr>
    </w:lvl>
    <w:lvl w:ilvl="4" w:tplc="041A0019" w:tentative="1">
      <w:start w:val="1"/>
      <w:numFmt w:val="lowerLetter"/>
      <w:lvlText w:val="%5."/>
      <w:lvlJc w:val="left"/>
      <w:pPr>
        <w:ind w:left="4920" w:hanging="360"/>
      </w:pPr>
    </w:lvl>
    <w:lvl w:ilvl="5" w:tplc="041A001B" w:tentative="1">
      <w:start w:val="1"/>
      <w:numFmt w:val="lowerRoman"/>
      <w:lvlText w:val="%6."/>
      <w:lvlJc w:val="right"/>
      <w:pPr>
        <w:ind w:left="5640" w:hanging="180"/>
      </w:pPr>
    </w:lvl>
    <w:lvl w:ilvl="6" w:tplc="041A000F" w:tentative="1">
      <w:start w:val="1"/>
      <w:numFmt w:val="decimal"/>
      <w:lvlText w:val="%7."/>
      <w:lvlJc w:val="left"/>
      <w:pPr>
        <w:ind w:left="6360" w:hanging="360"/>
      </w:pPr>
    </w:lvl>
    <w:lvl w:ilvl="7" w:tplc="041A0019" w:tentative="1">
      <w:start w:val="1"/>
      <w:numFmt w:val="lowerLetter"/>
      <w:lvlText w:val="%8."/>
      <w:lvlJc w:val="left"/>
      <w:pPr>
        <w:ind w:left="7080" w:hanging="360"/>
      </w:pPr>
    </w:lvl>
    <w:lvl w:ilvl="8" w:tplc="041A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0" w15:restartNumberingAfterBreak="0">
    <w:nsid w:val="3AB61339"/>
    <w:multiLevelType w:val="hybridMultilevel"/>
    <w:tmpl w:val="3A7CF844"/>
    <w:lvl w:ilvl="0" w:tplc="041A000F">
      <w:start w:val="1"/>
      <w:numFmt w:val="decimal"/>
      <w:lvlText w:val="%1."/>
      <w:lvlJc w:val="left"/>
      <w:pPr>
        <w:ind w:left="722" w:hanging="360"/>
      </w:pPr>
    </w:lvl>
    <w:lvl w:ilvl="1" w:tplc="041A0019" w:tentative="1">
      <w:start w:val="1"/>
      <w:numFmt w:val="lowerLetter"/>
      <w:lvlText w:val="%2."/>
      <w:lvlJc w:val="left"/>
      <w:pPr>
        <w:ind w:left="1442" w:hanging="360"/>
      </w:pPr>
    </w:lvl>
    <w:lvl w:ilvl="2" w:tplc="041A001B" w:tentative="1">
      <w:start w:val="1"/>
      <w:numFmt w:val="lowerRoman"/>
      <w:lvlText w:val="%3."/>
      <w:lvlJc w:val="right"/>
      <w:pPr>
        <w:ind w:left="2162" w:hanging="180"/>
      </w:pPr>
    </w:lvl>
    <w:lvl w:ilvl="3" w:tplc="041A000F" w:tentative="1">
      <w:start w:val="1"/>
      <w:numFmt w:val="decimal"/>
      <w:lvlText w:val="%4."/>
      <w:lvlJc w:val="left"/>
      <w:pPr>
        <w:ind w:left="2882" w:hanging="360"/>
      </w:pPr>
    </w:lvl>
    <w:lvl w:ilvl="4" w:tplc="041A0019" w:tentative="1">
      <w:start w:val="1"/>
      <w:numFmt w:val="lowerLetter"/>
      <w:lvlText w:val="%5."/>
      <w:lvlJc w:val="left"/>
      <w:pPr>
        <w:ind w:left="3602" w:hanging="360"/>
      </w:pPr>
    </w:lvl>
    <w:lvl w:ilvl="5" w:tplc="041A001B" w:tentative="1">
      <w:start w:val="1"/>
      <w:numFmt w:val="lowerRoman"/>
      <w:lvlText w:val="%6."/>
      <w:lvlJc w:val="right"/>
      <w:pPr>
        <w:ind w:left="4322" w:hanging="180"/>
      </w:pPr>
    </w:lvl>
    <w:lvl w:ilvl="6" w:tplc="041A000F" w:tentative="1">
      <w:start w:val="1"/>
      <w:numFmt w:val="decimal"/>
      <w:lvlText w:val="%7."/>
      <w:lvlJc w:val="left"/>
      <w:pPr>
        <w:ind w:left="5042" w:hanging="360"/>
      </w:pPr>
    </w:lvl>
    <w:lvl w:ilvl="7" w:tplc="041A0019" w:tentative="1">
      <w:start w:val="1"/>
      <w:numFmt w:val="lowerLetter"/>
      <w:lvlText w:val="%8."/>
      <w:lvlJc w:val="left"/>
      <w:pPr>
        <w:ind w:left="5762" w:hanging="360"/>
      </w:pPr>
    </w:lvl>
    <w:lvl w:ilvl="8" w:tplc="041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1" w15:restartNumberingAfterBreak="0">
    <w:nsid w:val="3B0612E5"/>
    <w:multiLevelType w:val="hybridMultilevel"/>
    <w:tmpl w:val="2D963CAE"/>
    <w:lvl w:ilvl="0" w:tplc="B0EE0DE2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6AEF2739"/>
    <w:multiLevelType w:val="hybridMultilevel"/>
    <w:tmpl w:val="01B83822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37628C"/>
    <w:multiLevelType w:val="hybridMultilevel"/>
    <w:tmpl w:val="1B3E66A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32B24"/>
    <w:multiLevelType w:val="hybridMultilevel"/>
    <w:tmpl w:val="79ECB1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195882">
    <w:abstractNumId w:val="1"/>
  </w:num>
  <w:num w:numId="2" w16cid:durableId="370959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66556284">
    <w:abstractNumId w:val="6"/>
  </w:num>
  <w:num w:numId="4" w16cid:durableId="795871182">
    <w:abstractNumId w:val="1"/>
    <w:lvlOverride w:ilvl="0">
      <w:startOverride w:val="1"/>
    </w:lvlOverride>
  </w:num>
  <w:num w:numId="5" w16cid:durableId="1753507102">
    <w:abstractNumId w:val="10"/>
  </w:num>
  <w:num w:numId="6" w16cid:durableId="363099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7713808">
    <w:abstractNumId w:val="4"/>
  </w:num>
  <w:num w:numId="8" w16cid:durableId="690957896">
    <w:abstractNumId w:val="12"/>
  </w:num>
  <w:num w:numId="9" w16cid:durableId="373311157">
    <w:abstractNumId w:val="7"/>
  </w:num>
  <w:num w:numId="10" w16cid:durableId="808017704">
    <w:abstractNumId w:val="13"/>
  </w:num>
  <w:num w:numId="11" w16cid:durableId="2085637613">
    <w:abstractNumId w:val="14"/>
  </w:num>
  <w:num w:numId="12" w16cid:durableId="924920516">
    <w:abstractNumId w:val="9"/>
  </w:num>
  <w:num w:numId="13" w16cid:durableId="1096945109">
    <w:abstractNumId w:val="0"/>
  </w:num>
  <w:num w:numId="14" w16cid:durableId="1176848020">
    <w:abstractNumId w:val="2"/>
  </w:num>
  <w:num w:numId="15" w16cid:durableId="2049259399">
    <w:abstractNumId w:val="8"/>
  </w:num>
  <w:num w:numId="16" w16cid:durableId="1447775189">
    <w:abstractNumId w:val="3"/>
  </w:num>
  <w:num w:numId="17" w16cid:durableId="2307709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4C"/>
    <w:rsid w:val="00010F07"/>
    <w:rsid w:val="00025301"/>
    <w:rsid w:val="0005057D"/>
    <w:rsid w:val="00051B2D"/>
    <w:rsid w:val="000624AC"/>
    <w:rsid w:val="000A20A5"/>
    <w:rsid w:val="000E2E3F"/>
    <w:rsid w:val="000E421A"/>
    <w:rsid w:val="001133FC"/>
    <w:rsid w:val="00120825"/>
    <w:rsid w:val="0012538F"/>
    <w:rsid w:val="001473C2"/>
    <w:rsid w:val="001543E5"/>
    <w:rsid w:val="00154DEA"/>
    <w:rsid w:val="00172759"/>
    <w:rsid w:val="001846A5"/>
    <w:rsid w:val="00195BD7"/>
    <w:rsid w:val="001A0286"/>
    <w:rsid w:val="001A15A3"/>
    <w:rsid w:val="001A4114"/>
    <w:rsid w:val="001B420D"/>
    <w:rsid w:val="001C411E"/>
    <w:rsid w:val="001E7416"/>
    <w:rsid w:val="001F6562"/>
    <w:rsid w:val="00204F8F"/>
    <w:rsid w:val="00207D7F"/>
    <w:rsid w:val="00215390"/>
    <w:rsid w:val="0025772A"/>
    <w:rsid w:val="00270497"/>
    <w:rsid w:val="00284CE2"/>
    <w:rsid w:val="002A76F7"/>
    <w:rsid w:val="002B7B0D"/>
    <w:rsid w:val="002E5868"/>
    <w:rsid w:val="002E74E2"/>
    <w:rsid w:val="002F038A"/>
    <w:rsid w:val="00301F14"/>
    <w:rsid w:val="003076AB"/>
    <w:rsid w:val="0031135B"/>
    <w:rsid w:val="003240C0"/>
    <w:rsid w:val="0033010B"/>
    <w:rsid w:val="0037611D"/>
    <w:rsid w:val="003B48D5"/>
    <w:rsid w:val="003B4F5D"/>
    <w:rsid w:val="003D1D29"/>
    <w:rsid w:val="004003B3"/>
    <w:rsid w:val="00407445"/>
    <w:rsid w:val="004552D7"/>
    <w:rsid w:val="00455433"/>
    <w:rsid w:val="004715E4"/>
    <w:rsid w:val="004A3692"/>
    <w:rsid w:val="004A60EE"/>
    <w:rsid w:val="004B3A1E"/>
    <w:rsid w:val="004C0043"/>
    <w:rsid w:val="004C053D"/>
    <w:rsid w:val="004E7C68"/>
    <w:rsid w:val="004F0A95"/>
    <w:rsid w:val="004F2B02"/>
    <w:rsid w:val="004F677B"/>
    <w:rsid w:val="00502579"/>
    <w:rsid w:val="005138AF"/>
    <w:rsid w:val="005539C5"/>
    <w:rsid w:val="0056137E"/>
    <w:rsid w:val="00574268"/>
    <w:rsid w:val="0058036A"/>
    <w:rsid w:val="005945CA"/>
    <w:rsid w:val="005B289D"/>
    <w:rsid w:val="00611A3A"/>
    <w:rsid w:val="006278F9"/>
    <w:rsid w:val="0065300F"/>
    <w:rsid w:val="006A791F"/>
    <w:rsid w:val="006B0B6D"/>
    <w:rsid w:val="006B5976"/>
    <w:rsid w:val="006D33A8"/>
    <w:rsid w:val="00724F48"/>
    <w:rsid w:val="0073240A"/>
    <w:rsid w:val="007413DC"/>
    <w:rsid w:val="00747FEC"/>
    <w:rsid w:val="00752FB8"/>
    <w:rsid w:val="00753E3E"/>
    <w:rsid w:val="00755905"/>
    <w:rsid w:val="007C0F58"/>
    <w:rsid w:val="007C1DCA"/>
    <w:rsid w:val="007E284D"/>
    <w:rsid w:val="00804343"/>
    <w:rsid w:val="008204A6"/>
    <w:rsid w:val="00831954"/>
    <w:rsid w:val="00883110"/>
    <w:rsid w:val="00885060"/>
    <w:rsid w:val="00897250"/>
    <w:rsid w:val="008C28D8"/>
    <w:rsid w:val="008D5C4B"/>
    <w:rsid w:val="009355FF"/>
    <w:rsid w:val="00936B1F"/>
    <w:rsid w:val="00943EE3"/>
    <w:rsid w:val="009773FA"/>
    <w:rsid w:val="00980A8F"/>
    <w:rsid w:val="009D025B"/>
    <w:rsid w:val="009D356B"/>
    <w:rsid w:val="00A0233B"/>
    <w:rsid w:val="00A06A59"/>
    <w:rsid w:val="00A57C2E"/>
    <w:rsid w:val="00A608E8"/>
    <w:rsid w:val="00A95D37"/>
    <w:rsid w:val="00AA35C1"/>
    <w:rsid w:val="00AB4FA3"/>
    <w:rsid w:val="00AC7DA6"/>
    <w:rsid w:val="00AD7E4C"/>
    <w:rsid w:val="00AE35D6"/>
    <w:rsid w:val="00AF393C"/>
    <w:rsid w:val="00AF61BA"/>
    <w:rsid w:val="00B7070C"/>
    <w:rsid w:val="00BA6AA6"/>
    <w:rsid w:val="00BF11BD"/>
    <w:rsid w:val="00BF46C7"/>
    <w:rsid w:val="00C0115C"/>
    <w:rsid w:val="00C345B6"/>
    <w:rsid w:val="00CC1693"/>
    <w:rsid w:val="00CE5A8B"/>
    <w:rsid w:val="00CF5508"/>
    <w:rsid w:val="00D00350"/>
    <w:rsid w:val="00D06533"/>
    <w:rsid w:val="00D26046"/>
    <w:rsid w:val="00D47D67"/>
    <w:rsid w:val="00D9081A"/>
    <w:rsid w:val="00D924E3"/>
    <w:rsid w:val="00DA7C2F"/>
    <w:rsid w:val="00DC0514"/>
    <w:rsid w:val="00DC185D"/>
    <w:rsid w:val="00DE1706"/>
    <w:rsid w:val="00E155EC"/>
    <w:rsid w:val="00E32413"/>
    <w:rsid w:val="00E6450F"/>
    <w:rsid w:val="00E84F22"/>
    <w:rsid w:val="00EC7A57"/>
    <w:rsid w:val="00ED0EBF"/>
    <w:rsid w:val="00F00B45"/>
    <w:rsid w:val="00F15B80"/>
    <w:rsid w:val="00F16628"/>
    <w:rsid w:val="00F16D02"/>
    <w:rsid w:val="00F173EF"/>
    <w:rsid w:val="00F21C48"/>
    <w:rsid w:val="00F2646A"/>
    <w:rsid w:val="00F333A1"/>
    <w:rsid w:val="00F50DCB"/>
    <w:rsid w:val="00F53699"/>
    <w:rsid w:val="00F71B81"/>
    <w:rsid w:val="00F94E1A"/>
    <w:rsid w:val="00F957D7"/>
    <w:rsid w:val="00FB609A"/>
    <w:rsid w:val="00FD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CCB8"/>
  <w15:docId w15:val="{EF54EF78-DD4F-4C48-A902-C746EE8F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533"/>
    <w:pPr>
      <w:suppressAutoHyphens/>
      <w:spacing w:after="0" w:line="240" w:lineRule="auto"/>
    </w:pPr>
    <w:rPr>
      <w:rFonts w:ascii="Calibri" w:eastAsia="Times New Roman" w:hAnsi="Calibri" w:cs="Times New Roman"/>
      <w:szCs w:val="24"/>
      <w:lang w:eastAsia="zh-CN"/>
    </w:rPr>
  </w:style>
  <w:style w:type="paragraph" w:styleId="Naslov2">
    <w:name w:val="heading 2"/>
    <w:basedOn w:val="Normal"/>
    <w:next w:val="Normal"/>
    <w:link w:val="Naslov2Char"/>
    <w:unhideWhenUsed/>
    <w:qFormat/>
    <w:rsid w:val="00897250"/>
    <w:pPr>
      <w:keepNext/>
      <w:numPr>
        <w:ilvl w:val="1"/>
        <w:numId w:val="2"/>
      </w:numPr>
      <w:ind w:right="43"/>
      <w:outlineLvl w:val="1"/>
    </w:pPr>
    <w:rPr>
      <w:b/>
      <w:sz w:val="26"/>
      <w:szCs w:val="20"/>
      <w:lang w:val="en-AU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897250"/>
    <w:pPr>
      <w:keepNext/>
      <w:numPr>
        <w:ilvl w:val="2"/>
        <w:numId w:val="2"/>
      </w:numPr>
      <w:ind w:right="2777"/>
      <w:jc w:val="center"/>
      <w:outlineLvl w:val="2"/>
    </w:pPr>
    <w:rPr>
      <w:b/>
      <w:sz w:val="26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qFormat/>
    <w:rsid w:val="00AD7E4C"/>
    <w:pPr>
      <w:suppressAutoHyphens w:val="0"/>
      <w:spacing w:beforeAutospacing="1" w:afterAutospacing="1"/>
    </w:pPr>
    <w:rPr>
      <w:rFonts w:eastAsia="Calibri"/>
      <w:color w:val="00000A"/>
      <w:lang w:eastAsia="hr-HR"/>
    </w:rPr>
  </w:style>
  <w:style w:type="character" w:customStyle="1" w:styleId="Bodytext2">
    <w:name w:val="Body text (2)_"/>
    <w:link w:val="Bodytext20"/>
    <w:rsid w:val="00AD7E4C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">
    <w:name w:val="Body text_"/>
    <w:link w:val="Tijeloteksta2"/>
    <w:rsid w:val="00AD7E4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D7E4C"/>
    <w:pPr>
      <w:shd w:val="clear" w:color="auto" w:fill="FFFFFF"/>
      <w:suppressAutoHyphens w:val="0"/>
      <w:spacing w:line="230" w:lineRule="exact"/>
      <w:jc w:val="right"/>
    </w:pPr>
    <w:rPr>
      <w:rFonts w:ascii="Arial" w:eastAsia="Arial" w:hAnsi="Arial" w:cs="Arial"/>
      <w:sz w:val="19"/>
      <w:szCs w:val="19"/>
      <w:lang w:eastAsia="en-US"/>
    </w:rPr>
  </w:style>
  <w:style w:type="paragraph" w:customStyle="1" w:styleId="Tijeloteksta2">
    <w:name w:val="Tijelo teksta2"/>
    <w:basedOn w:val="Normal"/>
    <w:link w:val="Bodytext"/>
    <w:rsid w:val="00AD7E4C"/>
    <w:pPr>
      <w:shd w:val="clear" w:color="auto" w:fill="FFFFFF"/>
      <w:suppressAutoHyphens w:val="0"/>
      <w:spacing w:line="0" w:lineRule="atLeast"/>
      <w:jc w:val="right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Bodytext29pt">
    <w:name w:val="Body text (2) + 9 pt"/>
    <w:aliases w:val="Not Bold"/>
    <w:rsid w:val="00AD7E4C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styleId="Odlomakpopisa">
    <w:name w:val="List Paragraph"/>
    <w:basedOn w:val="Normal"/>
    <w:uiPriority w:val="34"/>
    <w:qFormat/>
    <w:rsid w:val="00AD7E4C"/>
    <w:pPr>
      <w:spacing w:after="200" w:line="276" w:lineRule="auto"/>
      <w:ind w:left="720"/>
      <w:contextualSpacing/>
    </w:pPr>
    <w:rPr>
      <w:rFonts w:eastAsia="Calibri"/>
      <w:szCs w:val="22"/>
    </w:rPr>
  </w:style>
  <w:style w:type="character" w:customStyle="1" w:styleId="Naslov2Char">
    <w:name w:val="Naslov 2 Char"/>
    <w:basedOn w:val="Zadanifontodlomka"/>
    <w:link w:val="Naslov2"/>
    <w:rsid w:val="00897250"/>
    <w:rPr>
      <w:rFonts w:ascii="Times New Roman" w:eastAsia="Times New Roman" w:hAnsi="Times New Roman" w:cs="Times New Roman"/>
      <w:b/>
      <w:sz w:val="26"/>
      <w:szCs w:val="20"/>
      <w:lang w:val="en-AU" w:eastAsia="zh-CN"/>
    </w:rPr>
  </w:style>
  <w:style w:type="character" w:customStyle="1" w:styleId="Naslov3Char">
    <w:name w:val="Naslov 3 Char"/>
    <w:basedOn w:val="Zadanifontodlomka"/>
    <w:link w:val="Naslov3"/>
    <w:semiHidden/>
    <w:rsid w:val="00897250"/>
    <w:rPr>
      <w:rFonts w:ascii="Times New Roman" w:eastAsia="Times New Roman" w:hAnsi="Times New Roman" w:cs="Times New Roman"/>
      <w:b/>
      <w:sz w:val="26"/>
      <w:szCs w:val="20"/>
      <w:lang w:val="en-AU" w:eastAsia="zh-CN"/>
    </w:rPr>
  </w:style>
  <w:style w:type="paragraph" w:customStyle="1" w:styleId="Opisslike1">
    <w:name w:val="Opis slike1"/>
    <w:basedOn w:val="Normal"/>
    <w:next w:val="Normal"/>
    <w:uiPriority w:val="99"/>
    <w:rsid w:val="00897250"/>
    <w:pPr>
      <w:ind w:right="50"/>
      <w:jc w:val="both"/>
    </w:pPr>
    <w:rPr>
      <w:b/>
      <w:sz w:val="26"/>
      <w:szCs w:val="20"/>
      <w:lang w:val="en-AU"/>
    </w:rPr>
  </w:style>
  <w:style w:type="character" w:styleId="Naglaeno">
    <w:name w:val="Strong"/>
    <w:basedOn w:val="Zadanifontodlomka"/>
    <w:qFormat/>
    <w:rsid w:val="00897250"/>
    <w:rPr>
      <w:b/>
      <w:bCs/>
    </w:rPr>
  </w:style>
  <w:style w:type="table" w:styleId="Reetkatablice">
    <w:name w:val="Table Grid"/>
    <w:basedOn w:val="Obinatablica"/>
    <w:uiPriority w:val="39"/>
    <w:rsid w:val="00752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B48D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48D5"/>
    <w:rPr>
      <w:rFonts w:ascii="Tahoma" w:eastAsia="Times New Roman" w:hAnsi="Tahoma" w:cs="Tahoma"/>
      <w:sz w:val="16"/>
      <w:szCs w:val="16"/>
      <w:lang w:eastAsia="zh-CN"/>
    </w:rPr>
  </w:style>
  <w:style w:type="paragraph" w:styleId="Tijeloteksta3">
    <w:name w:val="Body Text 3"/>
    <w:basedOn w:val="Uvuenotijeloteksta"/>
    <w:link w:val="Tijeloteksta3Char"/>
    <w:rsid w:val="00284CE2"/>
    <w:pPr>
      <w:suppressAutoHyphens w:val="0"/>
      <w:ind w:left="360"/>
    </w:pPr>
    <w:rPr>
      <w:rFonts w:ascii="HRAvantgard" w:hAnsi="HRAvantgard"/>
      <w:szCs w:val="20"/>
      <w:lang w:val="en-US" w:eastAsia="hr-HR"/>
    </w:rPr>
  </w:style>
  <w:style w:type="character" w:customStyle="1" w:styleId="Tijeloteksta3Char">
    <w:name w:val="Tijelo teksta 3 Char"/>
    <w:basedOn w:val="Zadanifontodlomka"/>
    <w:link w:val="Tijeloteksta3"/>
    <w:rsid w:val="00284CE2"/>
    <w:rPr>
      <w:rFonts w:ascii="HRAvantgard" w:eastAsia="Times New Roman" w:hAnsi="HRAvantgard" w:cs="Times New Roman"/>
      <w:sz w:val="24"/>
      <w:szCs w:val="20"/>
      <w:lang w:val="en-US"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284CE2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284CE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DB8FF-817A-417A-8BFE-C845B8887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Filić</dc:creator>
  <cp:keywords/>
  <dc:description/>
  <cp:lastModifiedBy>Mario Krizanac</cp:lastModifiedBy>
  <cp:revision>2</cp:revision>
  <cp:lastPrinted>2022-09-27T07:52:00Z</cp:lastPrinted>
  <dcterms:created xsi:type="dcterms:W3CDTF">2025-12-09T13:02:00Z</dcterms:created>
  <dcterms:modified xsi:type="dcterms:W3CDTF">2025-12-09T13:02:00Z</dcterms:modified>
</cp:coreProperties>
</file>