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A69D9" w14:textId="1C890696" w:rsidR="00D431A5" w:rsidRPr="006C175B" w:rsidRDefault="00D431A5" w:rsidP="00D431A5">
      <w:pPr>
        <w:widowControl w:val="0"/>
        <w:suppressAutoHyphens/>
        <w:spacing w:after="0" w:line="240" w:lineRule="auto"/>
        <w:ind w:firstLine="142"/>
        <w:jc w:val="right"/>
        <w:rPr>
          <w:rFonts w:ascii="Calibri" w:eastAsia="Times New Roman" w:hAnsi="Calibri" w:cs="Calibri"/>
          <w:u w:val="single"/>
          <w:lang w:val="en-US" w:eastAsia="hr-HR"/>
          <w14:ligatures w14:val="none"/>
        </w:rPr>
      </w:pPr>
      <w:bookmarkStart w:id="0" w:name="_Hlk145929523"/>
      <w:bookmarkStart w:id="1" w:name="_Hlk511391266"/>
      <w:r w:rsidRPr="006C175B">
        <w:rPr>
          <w:rFonts w:ascii="Calibri" w:eastAsia="Times New Roman" w:hAnsi="Calibri" w:cs="Calibri"/>
          <w:u w:val="single"/>
          <w:lang w:val="en-US" w:eastAsia="hr-HR"/>
          <w14:ligatures w14:val="none"/>
        </w:rPr>
        <w:t>PRIJEDLOG</w:t>
      </w:r>
    </w:p>
    <w:p w14:paraId="71A010D2" w14:textId="20FD8D17" w:rsidR="008022B9" w:rsidRPr="006C175B" w:rsidRDefault="008022B9" w:rsidP="008022B9">
      <w:pPr>
        <w:widowControl w:val="0"/>
        <w:suppressAutoHyphens/>
        <w:spacing w:after="0" w:line="240" w:lineRule="auto"/>
        <w:ind w:right="5386" w:firstLine="142"/>
        <w:jc w:val="center"/>
        <w:rPr>
          <w:rFonts w:ascii="Calibri" w:eastAsia="Times New Roman" w:hAnsi="Calibri" w:cs="Calibri"/>
          <w:lang w:val="en-US" w:eastAsia="hr-HR"/>
          <w14:ligatures w14:val="none"/>
        </w:rPr>
      </w:pPr>
      <w:r w:rsidRPr="006C175B">
        <w:rPr>
          <w:rFonts w:ascii="Calibri" w:eastAsia="Times New Roman" w:hAnsi="Calibri" w:cs="Calibri"/>
          <w:noProof/>
          <w:lang w:eastAsia="hr-HR"/>
          <w14:ligatures w14:val="none"/>
        </w:rPr>
        <w:drawing>
          <wp:inline distT="0" distB="0" distL="0" distR="0" wp14:anchorId="303C3ECF" wp14:editId="12425981">
            <wp:extent cx="314325" cy="428625"/>
            <wp:effectExtent l="0" t="0" r="9525" b="9525"/>
            <wp:docPr id="556068566"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8566" name="Slika 6"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4B23D41" w14:textId="1B68DD46" w:rsidR="008022B9" w:rsidRPr="006C175B" w:rsidRDefault="00904573" w:rsidP="00823F02">
      <w:pPr>
        <w:widowControl w:val="0"/>
        <w:suppressAutoHyphens/>
        <w:spacing w:after="0" w:line="240" w:lineRule="auto"/>
        <w:rPr>
          <w:rFonts w:ascii="Calibri" w:eastAsia="Times New Roman" w:hAnsi="Calibri" w:cs="Calibri"/>
          <w:lang w:eastAsia="hr-HR"/>
          <w14:ligatures w14:val="none"/>
        </w:rPr>
      </w:pPr>
      <w:r w:rsidRPr="006C175B">
        <w:rPr>
          <w:rFonts w:ascii="Calibri" w:eastAsia="Times New Roman" w:hAnsi="Calibri" w:cs="Calibri"/>
          <w:lang w:eastAsia="hr-HR"/>
          <w14:ligatures w14:val="none"/>
        </w:rPr>
        <w:t>R  E  P  U  B  L  I  K  A    H  R  V  A  T  S  K  A</w:t>
      </w:r>
    </w:p>
    <w:p w14:paraId="64E4AEEB" w14:textId="276210DB" w:rsidR="008022B9" w:rsidRPr="006C175B" w:rsidRDefault="00904573" w:rsidP="008022B9">
      <w:pPr>
        <w:widowControl w:val="0"/>
        <w:suppressAutoHyphens/>
        <w:spacing w:after="0" w:line="240" w:lineRule="auto"/>
        <w:ind w:right="5386"/>
        <w:jc w:val="center"/>
        <w:rPr>
          <w:rFonts w:ascii="Calibri" w:eastAsia="Times New Roman" w:hAnsi="Calibri" w:cs="Calibri"/>
          <w:lang w:eastAsia="hr-HR"/>
          <w14:ligatures w14:val="none"/>
        </w:rPr>
      </w:pPr>
      <w:r w:rsidRPr="006C175B">
        <w:rPr>
          <w:rFonts w:ascii="Calibri" w:eastAsia="Times New Roman" w:hAnsi="Calibri" w:cs="Calibri"/>
          <w:lang w:eastAsia="hr-HR"/>
          <w14:ligatures w14:val="none"/>
        </w:rPr>
        <w:t>POŽEŠKO-SLAVONSKA ŽUPANIJA</w:t>
      </w:r>
    </w:p>
    <w:p w14:paraId="34175213" w14:textId="548A9263" w:rsidR="008022B9" w:rsidRPr="006C175B" w:rsidRDefault="008022B9" w:rsidP="008022B9">
      <w:pPr>
        <w:widowControl w:val="0"/>
        <w:suppressAutoHyphens/>
        <w:spacing w:after="0" w:line="240" w:lineRule="auto"/>
        <w:ind w:right="5386"/>
        <w:jc w:val="center"/>
        <w:rPr>
          <w:rFonts w:ascii="Calibri" w:eastAsia="Times New Roman" w:hAnsi="Calibri" w:cs="Calibri"/>
          <w:lang w:eastAsia="hr-HR"/>
          <w14:ligatures w14:val="none"/>
        </w:rPr>
      </w:pPr>
      <w:r w:rsidRPr="006C175B">
        <w:rPr>
          <w:rFonts w:ascii="Calibri" w:eastAsia="Times New Roman" w:hAnsi="Calibri" w:cs="Calibri"/>
          <w:noProof/>
          <w:sz w:val="20"/>
          <w:szCs w:val="20"/>
          <w:lang w:val="en-US" w:eastAsia="hr-HR"/>
          <w14:ligatures w14:val="none"/>
        </w:rPr>
        <w:drawing>
          <wp:anchor distT="0" distB="0" distL="114300" distR="114300" simplePos="0" relativeHeight="251659264" behindDoc="0" locked="0" layoutInCell="1" allowOverlap="1" wp14:anchorId="16705639" wp14:editId="6EA89090">
            <wp:simplePos x="0" y="0"/>
            <wp:positionH relativeFrom="column">
              <wp:posOffset>96520</wp:posOffset>
            </wp:positionH>
            <wp:positionV relativeFrom="paragraph">
              <wp:posOffset>17780</wp:posOffset>
            </wp:positionV>
            <wp:extent cx="355600" cy="347980"/>
            <wp:effectExtent l="0" t="0" r="6350" b="0"/>
            <wp:wrapNone/>
            <wp:docPr id="1761081182"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81182" name="Slika 7"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904573" w:rsidRPr="006C175B">
        <w:rPr>
          <w:rFonts w:ascii="Calibri" w:eastAsia="Times New Roman" w:hAnsi="Calibri" w:cs="Calibri"/>
          <w:lang w:eastAsia="hr-HR"/>
          <w14:ligatures w14:val="none"/>
        </w:rPr>
        <w:t>GRAD POŽEGA</w:t>
      </w:r>
    </w:p>
    <w:p w14:paraId="7DB48189" w14:textId="2C3E0BD9" w:rsidR="008022B9" w:rsidRPr="006C175B" w:rsidRDefault="00904573" w:rsidP="008022B9">
      <w:pPr>
        <w:widowControl w:val="0"/>
        <w:suppressAutoHyphens/>
        <w:spacing w:after="240" w:line="240" w:lineRule="auto"/>
        <w:ind w:right="5386"/>
        <w:jc w:val="center"/>
        <w:rPr>
          <w:rFonts w:ascii="Calibri" w:eastAsia="Times New Roman" w:hAnsi="Calibri" w:cs="Calibri"/>
          <w:lang w:eastAsia="hr-HR"/>
          <w14:ligatures w14:val="none"/>
        </w:rPr>
      </w:pPr>
      <w:r w:rsidRPr="006C175B">
        <w:rPr>
          <w:rFonts w:ascii="Calibri" w:eastAsia="Times New Roman" w:hAnsi="Calibri" w:cs="Calibri"/>
          <w:lang w:eastAsia="hr-HR"/>
          <w14:ligatures w14:val="none"/>
        </w:rPr>
        <w:t>GRADSKO VIJEĆE</w:t>
      </w:r>
    </w:p>
    <w:bookmarkEnd w:id="0"/>
    <w:bookmarkEnd w:id="1"/>
    <w:p w14:paraId="10DA4E6C" w14:textId="77777777" w:rsidR="008022B9" w:rsidRPr="006C175B" w:rsidRDefault="008022B9" w:rsidP="008022B9">
      <w:pPr>
        <w:widowControl w:val="0"/>
        <w:suppressAutoHyphens/>
        <w:spacing w:after="0" w:line="240" w:lineRule="auto"/>
        <w:ind w:right="50"/>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KLASA: 400-01/25-07/1</w:t>
      </w:r>
    </w:p>
    <w:p w14:paraId="21FF3D35" w14:textId="77777777" w:rsidR="008022B9" w:rsidRPr="006C175B" w:rsidRDefault="008022B9" w:rsidP="008022B9">
      <w:pPr>
        <w:widowControl w:val="0"/>
        <w:suppressAutoHyphens/>
        <w:spacing w:after="0" w:line="240" w:lineRule="auto"/>
        <w:ind w:right="50"/>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URBROJ: 2177-1-02/01-25-4</w:t>
      </w:r>
    </w:p>
    <w:p w14:paraId="57DBE807" w14:textId="77777777" w:rsidR="008022B9" w:rsidRPr="006C175B" w:rsidRDefault="008022B9" w:rsidP="008022B9">
      <w:pPr>
        <w:widowControl w:val="0"/>
        <w:suppressAutoHyphens/>
        <w:spacing w:after="240" w:line="240" w:lineRule="auto"/>
        <w:ind w:right="50"/>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Požega, __. prosinca 2025.</w:t>
      </w:r>
    </w:p>
    <w:p w14:paraId="2A614337" w14:textId="77777777" w:rsidR="008022B9" w:rsidRPr="006C175B" w:rsidRDefault="008022B9" w:rsidP="008022B9">
      <w:pPr>
        <w:spacing w:after="12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Na temelju članka 69. stavka 3. Zakona o lokalnoj i područnoj (regionalnoj) samoupravi (Narodne novine, broj: 33/01., 60/01.- vjerodostojno tumačenje, 109/07., 125/08., 36/09., 150/11. 144/12., 19/13.- pročišćeni tekst, 137/15.- ispravak, 123/17., 98/19. i 144/20.), članka 42. stavka 1. Zakona o proračunu (Narodne novine,  broj: 144/21.), te članka 39. stavka 1. podstavka 5. i članka 113. stavka 1. Statuta Grada Požege (Službene novine Grada Požege, broj: 2/21. i 11/22.), Gradsko vijeće Grada Požege, na 6. sjednici, održanoj dana, __. prosinca 2025. godine, donosi</w:t>
      </w:r>
    </w:p>
    <w:p w14:paraId="20F54F6D" w14:textId="77777777" w:rsidR="008022B9" w:rsidRPr="006C175B" w:rsidRDefault="008022B9" w:rsidP="008022B9">
      <w:pPr>
        <w:spacing w:after="240" w:line="480" w:lineRule="auto"/>
        <w:jc w:val="center"/>
        <w:rPr>
          <w:rFonts w:ascii="Calibri" w:eastAsia="Times New Roman" w:hAnsi="Calibri" w:cs="Calibri"/>
          <w:kern w:val="0"/>
          <w:sz w:val="28"/>
          <w:szCs w:val="28"/>
          <w:lang w:eastAsia="hr-HR"/>
          <w14:ligatures w14:val="none"/>
        </w:rPr>
      </w:pPr>
      <w:r w:rsidRPr="006C175B">
        <w:rPr>
          <w:rFonts w:ascii="Calibri" w:eastAsia="Times New Roman" w:hAnsi="Calibri" w:cs="Calibri"/>
          <w:kern w:val="0"/>
          <w:sz w:val="28"/>
          <w:szCs w:val="28"/>
          <w:lang w:eastAsia="hr-HR"/>
          <w14:ligatures w14:val="none"/>
        </w:rPr>
        <w:t>PRORAČUN GRADA POŽEGE ZA 2026. GODINU</w:t>
      </w:r>
    </w:p>
    <w:p w14:paraId="7DF4CBF4" w14:textId="77777777" w:rsidR="008022B9" w:rsidRPr="006C175B" w:rsidRDefault="008022B9" w:rsidP="008022B9">
      <w:pPr>
        <w:widowControl w:val="0"/>
        <w:suppressAutoHyphens/>
        <w:spacing w:after="0" w:line="240" w:lineRule="auto"/>
        <w:rPr>
          <w:rFonts w:ascii="Calibri" w:eastAsia="Arial Unicode MS" w:hAnsi="Calibri" w:cs="Calibri"/>
          <w:b/>
          <w:bCs/>
          <w:lang w:eastAsia="hr-HR"/>
          <w14:ligatures w14:val="none"/>
        </w:rPr>
      </w:pPr>
      <w:r w:rsidRPr="006C175B">
        <w:rPr>
          <w:rFonts w:ascii="Calibri" w:eastAsia="Arial Unicode MS" w:hAnsi="Calibri" w:cs="Calibri"/>
          <w:b/>
          <w:bCs/>
          <w:lang w:eastAsia="hr-HR"/>
          <w14:ligatures w14:val="none"/>
        </w:rPr>
        <w:t>I.</w:t>
      </w:r>
      <w:r w:rsidRPr="006C175B">
        <w:rPr>
          <w:rFonts w:ascii="Calibri" w:eastAsia="Arial Unicode MS" w:hAnsi="Calibri" w:cs="Calibri"/>
          <w:b/>
          <w:bCs/>
          <w:lang w:eastAsia="hr-HR"/>
          <w14:ligatures w14:val="none"/>
        </w:rPr>
        <w:tab/>
        <w:t>OPĆI DIO</w:t>
      </w:r>
    </w:p>
    <w:p w14:paraId="33415B29" w14:textId="77777777" w:rsidR="008022B9" w:rsidRPr="006C175B" w:rsidRDefault="008022B9" w:rsidP="008022B9">
      <w:pPr>
        <w:widowControl w:val="0"/>
        <w:suppressAutoHyphens/>
        <w:spacing w:after="240" w:line="240" w:lineRule="auto"/>
        <w:jc w:val="center"/>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Članak 1.</w:t>
      </w:r>
    </w:p>
    <w:p w14:paraId="6D52EFC3" w14:textId="77777777" w:rsidR="008022B9" w:rsidRPr="006C175B" w:rsidRDefault="008022B9" w:rsidP="008022B9">
      <w:pPr>
        <w:widowControl w:val="0"/>
        <w:suppressAutoHyphens/>
        <w:spacing w:after="240" w:line="240" w:lineRule="auto"/>
        <w:ind w:firstLine="432"/>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Proračun Grada Požege za 2026. godinu (u nastavku teksta: Proračun Grada Požege) sastoji se od:</w:t>
      </w:r>
    </w:p>
    <w:p w14:paraId="21C4EAB4" w14:textId="77777777" w:rsidR="008022B9" w:rsidRPr="006C175B" w:rsidRDefault="008022B9" w:rsidP="00904573">
      <w:pPr>
        <w:widowControl w:val="0"/>
        <w:numPr>
          <w:ilvl w:val="0"/>
          <w:numId w:val="38"/>
        </w:numPr>
        <w:suppressAutoHyphens/>
        <w:spacing w:after="240" w:line="240" w:lineRule="auto"/>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RAČUN PRIHODA I RASHODA</w:t>
      </w:r>
    </w:p>
    <w:p w14:paraId="1A6CAD5F" w14:textId="77777777" w:rsidR="008022B9" w:rsidRPr="006C175B" w:rsidRDefault="008022B9" w:rsidP="008022B9">
      <w:pPr>
        <w:widowControl w:val="0"/>
        <w:suppressAutoHyphens/>
        <w:spacing w:after="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6 PRIHODI POSLOVANJA</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52.984.220,00 €</w:t>
      </w:r>
    </w:p>
    <w:p w14:paraId="5643CEE8" w14:textId="77777777" w:rsidR="008022B9" w:rsidRPr="006C175B" w:rsidRDefault="008022B9" w:rsidP="008022B9">
      <w:pPr>
        <w:widowControl w:val="0"/>
        <w:suppressAutoHyphens/>
        <w:spacing w:after="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7 PRIHODI  OD PRODAJE NEFINANCIJSKE IMOVINE</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300.000,00 €</w:t>
      </w:r>
    </w:p>
    <w:p w14:paraId="0265795F" w14:textId="77777777" w:rsidR="008022B9" w:rsidRPr="006C175B" w:rsidRDefault="008022B9" w:rsidP="008022B9">
      <w:pPr>
        <w:widowControl w:val="0"/>
        <w:suppressAutoHyphens/>
        <w:spacing w:after="24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PRIHODI UKUPNO</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53.284.220,00 €</w:t>
      </w:r>
    </w:p>
    <w:p w14:paraId="09EDD1E2" w14:textId="77777777" w:rsidR="008022B9" w:rsidRPr="006C175B" w:rsidRDefault="008022B9" w:rsidP="008022B9">
      <w:pPr>
        <w:widowControl w:val="0"/>
        <w:suppressAutoHyphens/>
        <w:spacing w:after="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 xml:space="preserve">3 RASHODI POSLOVANJA </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27.657.780,00 €</w:t>
      </w:r>
    </w:p>
    <w:p w14:paraId="03999091" w14:textId="77777777" w:rsidR="008022B9" w:rsidRPr="006C175B" w:rsidRDefault="008022B9" w:rsidP="008022B9">
      <w:pPr>
        <w:widowControl w:val="0"/>
        <w:suppressAutoHyphens/>
        <w:spacing w:after="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4 RASHODI ZA NABAVU NEFINANCIJSKE IMOVINE</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30.995.550,00 €</w:t>
      </w:r>
    </w:p>
    <w:p w14:paraId="354BBD65" w14:textId="77777777" w:rsidR="008022B9" w:rsidRPr="006C175B" w:rsidRDefault="008022B9" w:rsidP="008022B9">
      <w:pPr>
        <w:widowControl w:val="0"/>
        <w:suppressAutoHyphens/>
        <w:spacing w:after="24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RASHODI UKUPNO</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58.653.330,00 €</w:t>
      </w:r>
    </w:p>
    <w:p w14:paraId="35AD9526" w14:textId="77777777" w:rsidR="008022B9" w:rsidRPr="006C175B" w:rsidRDefault="008022B9" w:rsidP="008022B9">
      <w:pPr>
        <w:widowControl w:val="0"/>
        <w:suppressAutoHyphens/>
        <w:spacing w:after="24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 xml:space="preserve">RAZLIKA - VIŠAK/MANJAK </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5.369.110,00 €</w:t>
      </w:r>
    </w:p>
    <w:p w14:paraId="5F3FB45C" w14:textId="77777777" w:rsidR="008022B9" w:rsidRPr="006C175B" w:rsidRDefault="008022B9" w:rsidP="00904573">
      <w:pPr>
        <w:widowControl w:val="0"/>
        <w:numPr>
          <w:ilvl w:val="0"/>
          <w:numId w:val="38"/>
        </w:numPr>
        <w:suppressAutoHyphens/>
        <w:spacing w:after="240" w:line="240" w:lineRule="auto"/>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RAČUN FINANCIRANJA</w:t>
      </w:r>
    </w:p>
    <w:p w14:paraId="29F71A4B" w14:textId="77777777" w:rsidR="008022B9" w:rsidRPr="006C175B" w:rsidRDefault="008022B9" w:rsidP="008022B9">
      <w:pPr>
        <w:widowControl w:val="0"/>
        <w:suppressAutoHyphens/>
        <w:spacing w:after="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8 PRIMICI OD FINANCIJSKE IMOVINE I ZADUŽIVANJA</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2.502.500,00 €</w:t>
      </w:r>
    </w:p>
    <w:p w14:paraId="07B8862B" w14:textId="77777777" w:rsidR="008022B9" w:rsidRPr="006C175B" w:rsidRDefault="008022B9" w:rsidP="008022B9">
      <w:pPr>
        <w:widowControl w:val="0"/>
        <w:suppressAutoHyphens/>
        <w:spacing w:after="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5 IZDACI ZA FINANCIJSKU IMOVINU I OTPLATE ZAJMOVA</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1.167.670,00 €</w:t>
      </w:r>
    </w:p>
    <w:p w14:paraId="4CFFC7B5" w14:textId="77777777" w:rsidR="008022B9" w:rsidRPr="006C175B" w:rsidRDefault="008022B9" w:rsidP="008022B9">
      <w:pPr>
        <w:widowControl w:val="0"/>
        <w:suppressAutoHyphens/>
        <w:spacing w:after="24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 xml:space="preserve">NETO FINANCIRANJE </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1.334.830,00 €</w:t>
      </w:r>
    </w:p>
    <w:p w14:paraId="0B9D4B6A" w14:textId="77777777" w:rsidR="008022B9" w:rsidRPr="006C175B" w:rsidRDefault="008022B9" w:rsidP="00904573">
      <w:pPr>
        <w:widowControl w:val="0"/>
        <w:numPr>
          <w:ilvl w:val="0"/>
          <w:numId w:val="38"/>
        </w:numPr>
        <w:suppressAutoHyphens/>
        <w:spacing w:after="240" w:line="240" w:lineRule="auto"/>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9 DONOS VIŠKA/MANJKA IZ PRETHODNE(IH) GODINA</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4.034.280,00 €</w:t>
      </w:r>
    </w:p>
    <w:p w14:paraId="2C62E120" w14:textId="77777777" w:rsidR="008022B9" w:rsidRPr="006C175B" w:rsidRDefault="008022B9" w:rsidP="008022B9">
      <w:pPr>
        <w:widowControl w:val="0"/>
        <w:suppressAutoHyphens/>
        <w:spacing w:after="240" w:line="240" w:lineRule="auto"/>
        <w:ind w:left="432"/>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VIŠAK/MANJAK + NETO FINANCIRANJE</w:t>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r>
      <w:r w:rsidRPr="006C175B">
        <w:rPr>
          <w:rFonts w:ascii="Calibri" w:eastAsia="Arial Unicode MS" w:hAnsi="Calibri" w:cs="Calibri"/>
          <w:lang w:eastAsia="hr-HR"/>
          <w14:ligatures w14:val="none"/>
        </w:rPr>
        <w:tab/>
        <w:t xml:space="preserve">   0,00 €.</w:t>
      </w:r>
    </w:p>
    <w:p w14:paraId="433ED505" w14:textId="3669E7BD" w:rsidR="008022B9" w:rsidRPr="006C175B" w:rsidRDefault="008022B9" w:rsidP="008022B9">
      <w:pPr>
        <w:spacing w:after="240" w:line="480" w:lineRule="auto"/>
        <w:ind w:left="283"/>
        <w:jc w:val="center"/>
        <w:rPr>
          <w:rFonts w:ascii="Calibri" w:eastAsia="Times New Roman" w:hAnsi="Calibri" w:cs="Calibri"/>
          <w:b/>
          <w:kern w:val="0"/>
          <w:lang w:eastAsia="hr-HR"/>
          <w14:ligatures w14:val="none"/>
        </w:rPr>
      </w:pPr>
      <w:r w:rsidRPr="006C175B">
        <w:rPr>
          <w:rFonts w:ascii="Calibri" w:eastAsia="Times New Roman" w:hAnsi="Calibri" w:cs="Calibri"/>
          <w:kern w:val="0"/>
          <w:lang w:eastAsia="hr-HR"/>
          <w14:ligatures w14:val="none"/>
        </w:rPr>
        <w:t>Članak 2.</w:t>
      </w:r>
    </w:p>
    <w:p w14:paraId="5C7F055E" w14:textId="77777777" w:rsidR="008022B9" w:rsidRPr="006C175B" w:rsidRDefault="008022B9" w:rsidP="008022B9">
      <w:pPr>
        <w:widowControl w:val="0"/>
        <w:suppressAutoHyphens/>
        <w:spacing w:after="240" w:line="240" w:lineRule="auto"/>
        <w:ind w:firstLine="708"/>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 xml:space="preserve">Prihodi i rashodi, te primici i izdaci utvrđuju se u Računu prihoda i rashoda i Računu financiranja </w:t>
      </w:r>
      <w:r w:rsidRPr="006C175B">
        <w:rPr>
          <w:rFonts w:ascii="Calibri" w:eastAsia="Arial Unicode MS" w:hAnsi="Calibri" w:cs="Calibri"/>
          <w:lang w:eastAsia="hr-HR"/>
          <w14:ligatures w14:val="none"/>
        </w:rPr>
        <w:lastRenderedPageBreak/>
        <w:t>za 2026. godinu po ekonomskoj klasifikaciji, izvorima financiranja i funkcijskoj klasifikaciji.</w:t>
      </w:r>
    </w:p>
    <w:p w14:paraId="0FFDDE36" w14:textId="77777777" w:rsidR="008022B9" w:rsidRPr="006C175B" w:rsidRDefault="008022B9" w:rsidP="00823F02">
      <w:pPr>
        <w:spacing w:after="240" w:line="480" w:lineRule="auto"/>
        <w:rPr>
          <w:rFonts w:ascii="Calibri" w:eastAsia="Times New Roman" w:hAnsi="Calibri" w:cs="Calibri"/>
          <w:b/>
          <w:kern w:val="0"/>
          <w:lang w:eastAsia="hr-HR"/>
          <w14:ligatures w14:val="none"/>
        </w:rPr>
      </w:pPr>
      <w:r w:rsidRPr="006C175B">
        <w:rPr>
          <w:rFonts w:ascii="Calibri" w:eastAsia="Times New Roman" w:hAnsi="Calibri" w:cs="Calibri"/>
          <w:kern w:val="0"/>
          <w:lang w:eastAsia="hr-HR"/>
          <w14:ligatures w14:val="none"/>
        </w:rPr>
        <w:t>II.</w:t>
      </w:r>
      <w:r w:rsidRPr="006C175B">
        <w:rPr>
          <w:rFonts w:ascii="Calibri" w:eastAsia="Times New Roman" w:hAnsi="Calibri" w:cs="Calibri"/>
          <w:kern w:val="0"/>
          <w:lang w:eastAsia="hr-HR"/>
          <w14:ligatures w14:val="none"/>
        </w:rPr>
        <w:tab/>
        <w:t>POSEBNI DIO</w:t>
      </w:r>
    </w:p>
    <w:p w14:paraId="19428926" w14:textId="77777777" w:rsidR="008022B9" w:rsidRPr="006C175B" w:rsidRDefault="008022B9" w:rsidP="008022B9">
      <w:pPr>
        <w:widowControl w:val="0"/>
        <w:suppressAutoHyphens/>
        <w:spacing w:after="240" w:line="240" w:lineRule="auto"/>
        <w:jc w:val="center"/>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Članak 3.</w:t>
      </w:r>
    </w:p>
    <w:p w14:paraId="28942DE1" w14:textId="77777777" w:rsidR="008022B9" w:rsidRPr="006C175B" w:rsidRDefault="008022B9" w:rsidP="008022B9">
      <w:pPr>
        <w:widowControl w:val="0"/>
        <w:suppressAutoHyphens/>
        <w:spacing w:after="240" w:line="240" w:lineRule="auto"/>
        <w:ind w:firstLine="720"/>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Rashodi poslovanja i rashodi za nabavu nefinancijske imovine u Proračunu Grada Požege u ukupnoj svoti od 58.653.330,00 € i izdaci za financijsku imovinu i otplate zajmova od 1.167.670,00 € raspoređuju se po proračunskim klasifikacijama u Posebnom dijelu Proračuna Grada Požege.</w:t>
      </w:r>
    </w:p>
    <w:p w14:paraId="57B0D79F" w14:textId="77777777" w:rsidR="008022B9" w:rsidRPr="006C175B" w:rsidRDefault="008022B9" w:rsidP="008022B9">
      <w:pPr>
        <w:widowControl w:val="0"/>
        <w:suppressAutoHyphens/>
        <w:spacing w:after="240" w:line="240" w:lineRule="auto"/>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III.</w:t>
      </w:r>
      <w:r w:rsidRPr="006C175B">
        <w:rPr>
          <w:rFonts w:ascii="Calibri" w:eastAsia="Arial Unicode MS" w:hAnsi="Calibri" w:cs="Calibri"/>
          <w:lang w:eastAsia="hr-HR"/>
          <w14:ligatures w14:val="none"/>
        </w:rPr>
        <w:tab/>
        <w:t>PROJEKCIJA PRORAČUNA</w:t>
      </w:r>
    </w:p>
    <w:p w14:paraId="364CC228" w14:textId="77777777" w:rsidR="008022B9" w:rsidRPr="006C175B" w:rsidRDefault="008022B9" w:rsidP="008022B9">
      <w:pPr>
        <w:widowControl w:val="0"/>
        <w:suppressAutoHyphens/>
        <w:spacing w:after="240" w:line="240" w:lineRule="auto"/>
        <w:jc w:val="center"/>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Članak 4.</w:t>
      </w:r>
    </w:p>
    <w:p w14:paraId="39C158BD" w14:textId="77777777" w:rsidR="008022B9" w:rsidRPr="006C175B" w:rsidRDefault="008022B9" w:rsidP="008022B9">
      <w:pPr>
        <w:widowControl w:val="0"/>
        <w:suppressAutoHyphens/>
        <w:spacing w:after="240" w:line="240" w:lineRule="auto"/>
        <w:ind w:firstLine="708"/>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Projekcija proračuna za 2027. i 2028. godinu izrađena je na razini skupine ekonomske klasifikacije u Općem i Posebnom dijelu projekcije i čini sastavni dio ovog Proračuna.</w:t>
      </w:r>
    </w:p>
    <w:p w14:paraId="49762D31" w14:textId="77777777" w:rsidR="008022B9" w:rsidRPr="006C175B" w:rsidRDefault="008022B9" w:rsidP="008022B9">
      <w:pPr>
        <w:widowControl w:val="0"/>
        <w:suppressAutoHyphens/>
        <w:spacing w:after="240" w:line="240" w:lineRule="auto"/>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V.</w:t>
      </w:r>
      <w:r w:rsidRPr="006C175B">
        <w:rPr>
          <w:rFonts w:ascii="Calibri" w:eastAsia="Arial Unicode MS" w:hAnsi="Calibri" w:cs="Calibri"/>
          <w:lang w:eastAsia="hr-HR"/>
          <w14:ligatures w14:val="none"/>
        </w:rPr>
        <w:tab/>
        <w:t xml:space="preserve">ZAVRŠNA ODREDBA </w:t>
      </w:r>
    </w:p>
    <w:p w14:paraId="55B0852B" w14:textId="77777777" w:rsidR="008022B9" w:rsidRPr="006C175B" w:rsidRDefault="008022B9" w:rsidP="008022B9">
      <w:pPr>
        <w:widowControl w:val="0"/>
        <w:suppressAutoHyphens/>
        <w:spacing w:after="240" w:line="240" w:lineRule="auto"/>
        <w:jc w:val="center"/>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Članak 5.</w:t>
      </w:r>
    </w:p>
    <w:p w14:paraId="6FF1B0B0" w14:textId="77777777" w:rsidR="008022B9" w:rsidRPr="006C175B" w:rsidRDefault="008022B9" w:rsidP="008022B9">
      <w:pPr>
        <w:widowControl w:val="0"/>
        <w:suppressAutoHyphens/>
        <w:spacing w:after="240" w:line="240" w:lineRule="auto"/>
        <w:ind w:firstLine="708"/>
        <w:jc w:val="both"/>
        <w:rPr>
          <w:rFonts w:ascii="Calibri" w:eastAsia="Arial Unicode MS" w:hAnsi="Calibri" w:cs="Calibri"/>
          <w:lang w:eastAsia="hr-HR"/>
          <w14:ligatures w14:val="none"/>
        </w:rPr>
      </w:pPr>
      <w:r w:rsidRPr="006C175B">
        <w:rPr>
          <w:rFonts w:ascii="Calibri" w:eastAsia="Arial Unicode MS" w:hAnsi="Calibri" w:cs="Calibri"/>
          <w:lang w:eastAsia="hr-HR"/>
          <w14:ligatures w14:val="none"/>
        </w:rPr>
        <w:t>Ovaj će se Proračun Grada Požege objaviti u Službenim novinama Grada Požege, a stupa na snagu 1. siječnja 2026. godine.</w:t>
      </w:r>
    </w:p>
    <w:p w14:paraId="2614499F" w14:textId="77777777" w:rsidR="008022B9" w:rsidRPr="006C175B" w:rsidRDefault="008022B9" w:rsidP="008022B9">
      <w:pPr>
        <w:widowControl w:val="0"/>
        <w:suppressAutoHyphens/>
        <w:spacing w:after="0" w:line="240" w:lineRule="auto"/>
        <w:rPr>
          <w:rFonts w:ascii="Calibri" w:eastAsia="Times New Roman" w:hAnsi="Calibri" w:cs="Calibri"/>
          <w:lang w:eastAsia="hr-HR"/>
          <w14:ligatures w14:val="none"/>
        </w:rPr>
      </w:pPr>
    </w:p>
    <w:p w14:paraId="73593200" w14:textId="77777777" w:rsidR="008022B9" w:rsidRPr="006C175B" w:rsidRDefault="008022B9" w:rsidP="008022B9">
      <w:pPr>
        <w:widowControl w:val="0"/>
        <w:suppressAutoHyphens/>
        <w:spacing w:after="0" w:line="240" w:lineRule="auto"/>
        <w:ind w:left="5670"/>
        <w:jc w:val="center"/>
        <w:rPr>
          <w:rFonts w:ascii="Calibri" w:eastAsia="Times New Roman" w:hAnsi="Calibri" w:cs="Calibri"/>
          <w:lang w:eastAsia="hr-HR"/>
          <w14:ligatures w14:val="none"/>
        </w:rPr>
      </w:pPr>
      <w:r w:rsidRPr="006C175B">
        <w:rPr>
          <w:rFonts w:ascii="Calibri" w:eastAsia="Times New Roman" w:hAnsi="Calibri" w:cs="Calibri"/>
          <w:lang w:eastAsia="hr-HR"/>
          <w14:ligatures w14:val="none"/>
        </w:rPr>
        <w:t>PREDSJEDNIK</w:t>
      </w:r>
    </w:p>
    <w:p w14:paraId="3FE010A7" w14:textId="77777777" w:rsidR="008022B9" w:rsidRPr="006C175B" w:rsidRDefault="008022B9" w:rsidP="008022B9">
      <w:pPr>
        <w:widowControl w:val="0"/>
        <w:suppressAutoHyphens/>
        <w:spacing w:after="0" w:line="240" w:lineRule="auto"/>
        <w:ind w:left="5670"/>
        <w:jc w:val="center"/>
        <w:rPr>
          <w:rFonts w:ascii="Calibri" w:eastAsia="Arial Unicode MS" w:hAnsi="Calibri" w:cs="Calibri"/>
          <w:bCs/>
          <w:lang w:eastAsia="hr-HR"/>
          <w14:ligatures w14:val="none"/>
        </w:rPr>
      </w:pPr>
      <w:r w:rsidRPr="006C175B">
        <w:rPr>
          <w:rFonts w:ascii="Calibri" w:eastAsia="Arial Unicode MS" w:hAnsi="Calibri" w:cs="Calibri"/>
          <w:lang w:eastAsia="hr-HR"/>
          <w14:ligatures w14:val="none"/>
        </w:rPr>
        <w:t xml:space="preserve">Tomislav </w:t>
      </w:r>
      <w:proofErr w:type="spellStart"/>
      <w:r w:rsidRPr="006C175B">
        <w:rPr>
          <w:rFonts w:ascii="Calibri" w:eastAsia="Arial Unicode MS" w:hAnsi="Calibri" w:cs="Calibri"/>
          <w:lang w:eastAsia="hr-HR"/>
          <w14:ligatures w14:val="none"/>
        </w:rPr>
        <w:t>Hajpek</w:t>
      </w:r>
      <w:proofErr w:type="spellEnd"/>
    </w:p>
    <w:p w14:paraId="11EBAAD1" w14:textId="77777777" w:rsidR="008022B9" w:rsidRPr="006C175B" w:rsidRDefault="008022B9" w:rsidP="008022B9">
      <w:pPr>
        <w:rPr>
          <w:rFonts w:ascii="Calibri" w:eastAsia="Arial Unicode MS" w:hAnsi="Calibri" w:cs="Calibri"/>
          <w:bCs/>
          <w:lang w:eastAsia="hr-HR"/>
          <w14:ligatures w14:val="none"/>
        </w:rPr>
      </w:pPr>
      <w:r w:rsidRPr="006C175B">
        <w:rPr>
          <w:rFonts w:ascii="Calibri" w:eastAsia="Arial Unicode MS" w:hAnsi="Calibri" w:cs="Calibri"/>
          <w:bCs/>
          <w:lang w:eastAsia="hr-HR"/>
          <w14:ligatures w14:val="none"/>
        </w:rPr>
        <w:br w:type="page"/>
      </w:r>
    </w:p>
    <w:p w14:paraId="6748AD40" w14:textId="01D63D84" w:rsidR="008022B9" w:rsidRPr="006C175B" w:rsidRDefault="008022B9" w:rsidP="00D431A5">
      <w:pPr>
        <w:suppressAutoHyphens/>
        <w:spacing w:line="240" w:lineRule="auto"/>
        <w:jc w:val="center"/>
        <w:rPr>
          <w:rFonts w:ascii="Calibri" w:eastAsia="Times New Roman" w:hAnsi="Calibri" w:cs="Calibri"/>
          <w:bCs/>
          <w:i/>
          <w:iCs/>
          <w:kern w:val="0"/>
          <w:sz w:val="28"/>
          <w:szCs w:val="28"/>
          <w:lang w:eastAsia="zh-CN"/>
          <w14:ligatures w14:val="none"/>
        </w:rPr>
      </w:pPr>
      <w:r w:rsidRPr="006C175B">
        <w:rPr>
          <w:rFonts w:ascii="Calibri" w:eastAsia="Times New Roman" w:hAnsi="Calibri" w:cs="Calibri"/>
          <w:bCs/>
          <w:i/>
          <w:iCs/>
          <w:kern w:val="0"/>
          <w:sz w:val="28"/>
          <w:szCs w:val="28"/>
          <w:lang w:eastAsia="zh-CN"/>
          <w14:ligatures w14:val="none"/>
        </w:rPr>
        <w:lastRenderedPageBreak/>
        <w:t>OBRAZLOŽENJE UZ PRIJEDLOG PRORAČUNA GRADA POŽEGE ZA 2026. GODINU</w:t>
      </w:r>
      <w:r w:rsidR="00BE0A5F" w:rsidRPr="006C175B">
        <w:rPr>
          <w:rFonts w:ascii="Calibri" w:eastAsia="Times New Roman" w:hAnsi="Calibri" w:cs="Calibri"/>
          <w:bCs/>
          <w:i/>
          <w:iCs/>
          <w:kern w:val="0"/>
          <w:sz w:val="28"/>
          <w:szCs w:val="28"/>
          <w:lang w:eastAsia="zh-CN"/>
          <w14:ligatures w14:val="none"/>
        </w:rPr>
        <w:t xml:space="preserve"> </w:t>
      </w:r>
      <w:r w:rsidRPr="006C175B">
        <w:rPr>
          <w:rFonts w:ascii="Calibri" w:eastAsia="Times New Roman" w:hAnsi="Calibri" w:cs="Calibri"/>
          <w:bCs/>
          <w:i/>
          <w:iCs/>
          <w:kern w:val="0"/>
          <w:sz w:val="28"/>
          <w:szCs w:val="28"/>
          <w:lang w:eastAsia="zh-CN"/>
          <w14:ligatures w14:val="none"/>
        </w:rPr>
        <w:t>I PROJEKCIJA ZA 2027. I 2028. GODINU</w:t>
      </w:r>
    </w:p>
    <w:p w14:paraId="6A2B6EBA" w14:textId="77777777" w:rsidR="008022B9" w:rsidRPr="006C175B" w:rsidRDefault="008022B9" w:rsidP="00D431A5">
      <w:pPr>
        <w:spacing w:line="240" w:lineRule="auto"/>
        <w:ind w:firstLine="720"/>
        <w:rPr>
          <w:rFonts w:ascii="Calibri" w:eastAsia="Calibri" w:hAnsi="Calibri" w:cs="Calibri"/>
          <w:bCs/>
          <w:i/>
          <w:iCs/>
          <w:kern w:val="0"/>
          <w:sz w:val="28"/>
          <w:szCs w:val="28"/>
          <w:lang w:eastAsia="hr-HR"/>
          <w14:ligatures w14:val="none"/>
        </w:rPr>
      </w:pPr>
      <w:r w:rsidRPr="006C175B">
        <w:rPr>
          <w:rFonts w:ascii="Calibri" w:eastAsia="Calibri" w:hAnsi="Calibri" w:cs="Calibri"/>
          <w:bCs/>
          <w:i/>
          <w:iCs/>
          <w:kern w:val="0"/>
          <w:sz w:val="28"/>
          <w:szCs w:val="28"/>
          <w:lang w:eastAsia="hr-HR"/>
          <w14:ligatures w14:val="none"/>
        </w:rPr>
        <w:t>I UVOD</w:t>
      </w:r>
    </w:p>
    <w:p w14:paraId="1F43C6CA" w14:textId="514FDE0A" w:rsidR="008022B9" w:rsidRPr="006C175B" w:rsidRDefault="008022B9" w:rsidP="00D431A5">
      <w:pPr>
        <w:tabs>
          <w:tab w:val="left" w:pos="0"/>
        </w:tabs>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Na temelju odredbi Zakona o proračunu (Narodne novine, broj: 144/21.) predstavničko tijelo jedinice lokalne i područne (regionalne) samouprave obvezno je do kraja tekuće godine donijeti Proračun za iduću godinu, zajedno sa projekcijama za iduće dvije godine.</w:t>
      </w:r>
    </w:p>
    <w:p w14:paraId="6C79928B" w14:textId="0EF7DE8D" w:rsidR="00BE0A5F" w:rsidRPr="006C175B" w:rsidRDefault="008022B9" w:rsidP="00D431A5">
      <w:pPr>
        <w:tabs>
          <w:tab w:val="left" w:pos="0"/>
        </w:tabs>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Ministarstvo financija RH sastavlja upute koje predstavljaju, uz navedenu zakonsku osnovu i druge podzakonske akte – </w:t>
      </w:r>
      <w:r w:rsidRPr="006C175B">
        <w:rPr>
          <w:rFonts w:ascii="Calibri" w:eastAsia="Calibri" w:hAnsi="Calibri" w:cs="Calibri"/>
          <w:kern w:val="0"/>
          <w:lang w:eastAsia="hr-HR"/>
          <w14:ligatures w14:val="none"/>
        </w:rPr>
        <w:t xml:space="preserve">Pravilnik o planiranju u sustavu proračuna (Narodne novine, broj. 1/24.), Pravilnik o proračunskim klasifikacijama (Narodne novine, broj: 4/24. i 122/25.), </w:t>
      </w:r>
      <w:bookmarkStart w:id="2" w:name="_Hlk178671973"/>
      <w:r w:rsidRPr="006C175B">
        <w:rPr>
          <w:rFonts w:ascii="Calibri" w:eastAsia="Calibri" w:hAnsi="Calibri" w:cs="Calibri"/>
          <w:kern w:val="0"/>
          <w:lang w:eastAsia="hr-HR"/>
          <w14:ligatures w14:val="none"/>
        </w:rPr>
        <w:t>Pravilnik o proračunskom računovodstvu i Računskom planu (Narodne novine, broj 158/23. i 154/24)</w:t>
      </w:r>
      <w:bookmarkEnd w:id="2"/>
      <w:r w:rsidRPr="006C175B">
        <w:rPr>
          <w:rFonts w:ascii="Calibri" w:eastAsia="Calibri" w:hAnsi="Calibri" w:cs="Calibri"/>
          <w:kern w:val="0"/>
          <w:lang w:eastAsia="hr-HR"/>
          <w14:ligatures w14:val="none"/>
        </w:rPr>
        <w:t>, Pravilnik o korištenju sredstava Europske unije (Narodne novine, broj: 44/24.)</w:t>
      </w:r>
      <w:r w:rsidRPr="006C175B">
        <w:rPr>
          <w:rFonts w:ascii="Calibri" w:eastAsia="Calibri" w:hAnsi="Calibri" w:cs="Calibri"/>
          <w:bCs/>
          <w:kern w:val="0"/>
          <w:lang w:eastAsia="hr-HR"/>
          <w14:ligatures w14:val="none"/>
        </w:rPr>
        <w:t>, temeljni okvir za izradu proračuna, a na osnovu kojih jedinica lokalne i područne (regionalne) samouprave izrađuje upute koje upućuje upravnim tijelima i proračunskim korisnicima iz svoje nadležnosti.</w:t>
      </w:r>
    </w:p>
    <w:p w14:paraId="2CA1D934" w14:textId="20373695" w:rsidR="008022B9" w:rsidRPr="006C175B" w:rsidRDefault="008022B9" w:rsidP="00D431A5">
      <w:pPr>
        <w:tabs>
          <w:tab w:val="left" w:pos="0"/>
        </w:tabs>
        <w:spacing w:line="240" w:lineRule="auto"/>
        <w:jc w:val="both"/>
        <w:rPr>
          <w:rFonts w:ascii="Calibri" w:eastAsia="Calibri" w:hAnsi="Calibri" w:cs="Calibri"/>
          <w:kern w:val="0"/>
          <w:lang w:eastAsia="hr-HR"/>
          <w14:ligatures w14:val="none"/>
        </w:rPr>
      </w:pPr>
      <w:r w:rsidRPr="006C175B">
        <w:rPr>
          <w:rFonts w:ascii="Calibri" w:eastAsia="Calibri" w:hAnsi="Calibri" w:cs="Calibri"/>
          <w:bCs/>
          <w:kern w:val="0"/>
          <w:lang w:eastAsia="hr-HR"/>
          <w14:ligatures w14:val="none"/>
        </w:rPr>
        <w:t xml:space="preserve">Prema Uputama Ministarstva financija RH </w:t>
      </w:r>
      <w:r w:rsidRPr="006C175B">
        <w:rPr>
          <w:rFonts w:ascii="Calibri" w:eastAsia="Calibri" w:hAnsi="Calibri" w:cs="Calibri"/>
          <w:kern w:val="0"/>
          <w:lang w:eastAsia="hr-HR"/>
          <w14:ligatures w14:val="none"/>
        </w:rPr>
        <w:t>za izradu proračuna jedinica lokalne i područne (regionalne) samouprave za razdoblje 2026. - 2028. godine (u daljem tekstu: Upute MF), Upravni odjel za financije i proračun sastavio je Upute za izradu Proračuna Grada Požege i financijskih planova proračunskih korisnika za razdoblje 2026.-2028. godine, te ih dostavio nadležnim upravnim tijelima i proračunskim korisnicima.</w:t>
      </w:r>
    </w:p>
    <w:p w14:paraId="58166FEA" w14:textId="06DEE648" w:rsidR="008022B9" w:rsidRPr="006C175B" w:rsidRDefault="008022B9" w:rsidP="00D431A5">
      <w:pPr>
        <w:tabs>
          <w:tab w:val="left" w:pos="0"/>
        </w:tabs>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Uvažavajući navedene odrednice zakonskih i podzakonskih akata, prethodno navedene Upute MF, upute Upravnog odjela za financije i proračun, procjene ostvarenja prihoda i rashoda u ovoj godini, procjene o očekivanim budućim prihodima i rashodima na temelju raspoloživih informacija, odluka Gradonačelnika i Gradskog vijeća o pojedinim aktivnostima, provedenog javnog savjetovanja sa zainteresiranom javnošću, sastavljen je ovaj prijedlog Proračuna Grada Požege s projekcijama za razdoblje od 2026. do 2028. godine.</w:t>
      </w:r>
    </w:p>
    <w:p w14:paraId="6FD03D8B" w14:textId="7B7420E5"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Sukladno metodologiji izrade proračuna, Proračun Grada Požege s projekcijama se donosi na razini skupine (druga razina računskog plana). U Proračunu Grada Požege prikazani su svi prihodi i primici, rashodi i izdaci Grada i proračunskih korisnika: Gradske knjižnice Požega, Gradskog kazališta Požega, Gradskog muzeja Požega, Dječjeg vrtića Požega, Javne vatrogasne postrojbe Grada Požege, Gradskog vijeća srpske nacionalne manjine Požega, Lokalne razvojne agencije Požega, te triju osnovnih škola kojima je Grad Požega osnivač: OŠ Julija </w:t>
      </w:r>
      <w:proofErr w:type="spellStart"/>
      <w:r w:rsidRPr="006C175B">
        <w:rPr>
          <w:rFonts w:ascii="Calibri" w:eastAsia="Calibri" w:hAnsi="Calibri" w:cs="Calibri"/>
          <w:bCs/>
          <w:kern w:val="0"/>
          <w:lang w:eastAsia="hr-HR"/>
          <w14:ligatures w14:val="none"/>
        </w:rPr>
        <w:t>Kempfa</w:t>
      </w:r>
      <w:proofErr w:type="spellEnd"/>
      <w:r w:rsidRPr="006C175B">
        <w:rPr>
          <w:rFonts w:ascii="Calibri" w:eastAsia="Calibri" w:hAnsi="Calibri" w:cs="Calibri"/>
          <w:bCs/>
          <w:kern w:val="0"/>
          <w:lang w:eastAsia="hr-HR"/>
          <w14:ligatures w14:val="none"/>
        </w:rPr>
        <w:t>, OŠ Antuna Kanižlića i OŠ Dobriše Cesarića. Proračun se sastoji od općeg i posebnog dijela i obrazloženja. Opći dio proračuna čini Račun prihoda i rashoda i Račun financiranja. U Računu prihoda i rashoda planirani su prihodi poslovanja i prihodi od prodaje nefinancijske imovine, te rashodi poslovanja i rashodi za nabavu nefinancijske imovine, iskazani po ekonomskoj klasifikaciji i izvorima financiranja, te rashodi po funkcijskoj klasifikaciji zbirno za sve proračunske korisnike i sva upravna tijela Grada. U Računu financiranja iskazani su primici od financijske imovine i zaduživanja te izdaci za financijsku imovinu i otplate zajmova prema proračunskim klasifikacijama. U Posebnom dijelu proračuna rashodi i izdaci raspoređeni su po proračunskim klasifikacijama, odnosno po izvorima financiranja, ekonomskoj, programskoj i po organizacijskoj klasifikaciji.</w:t>
      </w:r>
    </w:p>
    <w:p w14:paraId="22D60006" w14:textId="0C2F252F"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skladu sa načelima proračunske transparentnosti, provedeno je javno savjetovanje prijedloga proračuna, na web stranici Grada objavljuju se obavezno svi ključni proračunskih dokumenti, a nakon usvajanja proračuna od strane Gradskog vijeća, izrađuje se i objavljuje na web stranici Grada Vodič za građane kojim se građane upoznaje sa sadržajem proračuna, raspoloživim izvorima financiranja i planiranim programima koji će se financirati iz tih izvora.</w:t>
      </w:r>
    </w:p>
    <w:p w14:paraId="06CBA9D8" w14:textId="596CAAAE" w:rsidR="008022B9" w:rsidRPr="006C175B" w:rsidRDefault="008022B9" w:rsidP="00D431A5">
      <w:pPr>
        <w:spacing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Gradonačelnik Grada Požege u 2025. godini donio Provedbeni program Grada Požege za razdoblje od 2025. do 2029. godine koji je strateški dokument usklađen s Nacionalnom razvojnom strategijom do </w:t>
      </w:r>
      <w:r w:rsidRPr="006C175B">
        <w:rPr>
          <w:rFonts w:ascii="Calibri" w:eastAsia="Calibri" w:hAnsi="Calibri" w:cs="Calibri"/>
          <w:kern w:val="0"/>
          <w:lang w:eastAsia="hr-HR"/>
          <w14:ligatures w14:val="none"/>
        </w:rPr>
        <w:lastRenderedPageBreak/>
        <w:t>2030. godine, Planom razvoja Požeško-slavonske županije za razdoblje 2021. – 2027. godine, a sve u skladu s ciljevima nove regionalne i kohezijske politike Europske unije za razdoblje 2021. - 2027.</w:t>
      </w:r>
    </w:p>
    <w:p w14:paraId="4E3F77C5" w14:textId="04FDB9DB" w:rsidR="008022B9" w:rsidRPr="006C175B" w:rsidRDefault="008022B9" w:rsidP="00BE0A5F">
      <w:p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Ovim Proračunom za 2026. godinu i projekcijama za 2027. i 2028. godinu planiraju se velike investicije i projekti iz različitih područja djelokruga rada Grada, a to se prvenstveno odnosi na sljedeće projekte:</w:t>
      </w:r>
    </w:p>
    <w:p w14:paraId="73E29229" w14:textId="77777777" w:rsidR="008022B9" w:rsidRPr="006C175B" w:rsidRDefault="008022B9" w:rsidP="006F3E88">
      <w:pPr>
        <w:spacing w:after="0"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Rekonstrukcija i dogradnje Dječjeg vrtića u Požegi,</w:t>
      </w:r>
    </w:p>
    <w:p w14:paraId="560E27AE" w14:textId="77777777" w:rsidR="008022B9" w:rsidRPr="006C175B" w:rsidRDefault="008022B9" w:rsidP="006F3E88">
      <w:pPr>
        <w:spacing w:after="0"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 Izgradnje dvorane OŠ Julija </w:t>
      </w:r>
      <w:proofErr w:type="spellStart"/>
      <w:r w:rsidRPr="006C175B">
        <w:rPr>
          <w:rFonts w:ascii="Calibri" w:eastAsia="Calibri" w:hAnsi="Calibri" w:cs="Calibri"/>
          <w:kern w:val="0"/>
          <w:lang w:eastAsia="hr-HR"/>
          <w14:ligatures w14:val="none"/>
        </w:rPr>
        <w:t>Kempfa</w:t>
      </w:r>
      <w:proofErr w:type="spellEnd"/>
      <w:r w:rsidRPr="006C175B">
        <w:rPr>
          <w:rFonts w:ascii="Calibri" w:eastAsia="Calibri" w:hAnsi="Calibri" w:cs="Calibri"/>
          <w:kern w:val="0"/>
          <w:lang w:eastAsia="hr-HR"/>
          <w14:ligatures w14:val="none"/>
        </w:rPr>
        <w:t xml:space="preserve">, </w:t>
      </w:r>
    </w:p>
    <w:p w14:paraId="7815108E" w14:textId="77777777" w:rsidR="008022B9" w:rsidRPr="006C175B" w:rsidRDefault="008022B9" w:rsidP="006F3E88">
      <w:pPr>
        <w:spacing w:after="0"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Izgradnje OŠ u naselju Babin vir,</w:t>
      </w:r>
    </w:p>
    <w:p w14:paraId="5B290953" w14:textId="77777777" w:rsidR="008022B9" w:rsidRPr="006C175B" w:rsidRDefault="008022B9" w:rsidP="006F3E88">
      <w:pPr>
        <w:spacing w:after="0"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 Izgradnja dječjeg vrtića u </w:t>
      </w:r>
      <w:proofErr w:type="spellStart"/>
      <w:r w:rsidRPr="006C175B">
        <w:rPr>
          <w:rFonts w:ascii="Calibri" w:eastAsia="Calibri" w:hAnsi="Calibri" w:cs="Calibri"/>
          <w:kern w:val="0"/>
          <w:lang w:eastAsia="hr-HR"/>
          <w14:ligatures w14:val="none"/>
        </w:rPr>
        <w:t>Mihaljevcima</w:t>
      </w:r>
      <w:proofErr w:type="spellEnd"/>
      <w:r w:rsidRPr="006C175B">
        <w:rPr>
          <w:rFonts w:ascii="Calibri" w:eastAsia="Calibri" w:hAnsi="Calibri" w:cs="Calibri"/>
          <w:kern w:val="0"/>
          <w:lang w:eastAsia="hr-HR"/>
          <w14:ligatures w14:val="none"/>
        </w:rPr>
        <w:t>,</w:t>
      </w:r>
    </w:p>
    <w:p w14:paraId="5057AB2A" w14:textId="77777777" w:rsidR="008022B9" w:rsidRPr="006C175B" w:rsidRDefault="008022B9" w:rsidP="006F3E88">
      <w:pPr>
        <w:spacing w:after="0"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Revitalizacija povijesne jezgre Grada Požege,</w:t>
      </w:r>
    </w:p>
    <w:p w14:paraId="4E4E4751" w14:textId="77777777" w:rsidR="008022B9" w:rsidRPr="006C175B" w:rsidRDefault="008022B9" w:rsidP="006F3E88">
      <w:pPr>
        <w:spacing w:after="0"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Izgradnja atletskog stadiona,</w:t>
      </w:r>
    </w:p>
    <w:p w14:paraId="2C12DF32" w14:textId="77777777" w:rsidR="008022B9" w:rsidRPr="006C175B" w:rsidRDefault="008022B9" w:rsidP="00D431A5">
      <w:pPr>
        <w:spacing w:line="240" w:lineRule="auto"/>
        <w:ind w:firstLine="56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ulaganje u sportske objekte, izgradnju prometnica i drugi. Također je planirano intenzivno pripremanje, apliciranje i provođenje projekata uz sufinanciranje iz pomoći EU i državnog proračuna. Osim kapitalnih ulaganja koja su glavna značajka ovog proračuna, kontinuirano se provode programi javnih potreba u kulturi, sportu, odgoju i školstvu, socijalnoj skrbi, turizmu i suradnja sa ustanovama Grada Požege.</w:t>
      </w:r>
    </w:p>
    <w:p w14:paraId="6B0942CD" w14:textId="004BDB01" w:rsidR="008022B9" w:rsidRPr="006C175B" w:rsidRDefault="008022B9" w:rsidP="00D431A5">
      <w:pPr>
        <w:tabs>
          <w:tab w:val="left" w:pos="0"/>
        </w:tabs>
        <w:spacing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U nastavku slijedi obrazloženje Općeg dijela Proračuna za 2026. godinu i projekcija za 2027. i 2028. godinu, odnosno obrazlažu se prihodi i primici te rashodi i izdaci proračuna prema ekonomskoj klasifikaciji proračuna i izvorima financiranja, te rashodi prema funkcijskoj klasifikaciji. Nadalje, Posebni dio proračuna, u kojem su planirani rashodi i izdaci raspoređeni po programima i njihovim sastavnim dijelovima: aktivnostima, tekućim i kapitalnim projektima, kojih su nositelji odjeli gradske uprave i proračunski korisnici, detaljnije se obrazlaže u pojedinačnim obrazloženjima upravnih odjela Grada.</w:t>
      </w:r>
    </w:p>
    <w:p w14:paraId="5D5490CE" w14:textId="77777777" w:rsidR="008022B9" w:rsidRPr="006C175B" w:rsidRDefault="008022B9" w:rsidP="00D431A5">
      <w:pPr>
        <w:spacing w:line="240" w:lineRule="auto"/>
        <w:ind w:firstLine="720"/>
        <w:rPr>
          <w:rFonts w:ascii="Calibri" w:eastAsia="Calibri" w:hAnsi="Calibri" w:cs="Calibri"/>
          <w:bCs/>
          <w:i/>
          <w:iCs/>
          <w:kern w:val="0"/>
          <w:sz w:val="28"/>
          <w:szCs w:val="28"/>
          <w:lang w:eastAsia="hr-HR"/>
          <w14:ligatures w14:val="none"/>
        </w:rPr>
      </w:pPr>
      <w:r w:rsidRPr="006C175B">
        <w:rPr>
          <w:rFonts w:ascii="Calibri" w:eastAsia="Calibri" w:hAnsi="Calibri" w:cs="Calibri"/>
          <w:bCs/>
          <w:i/>
          <w:iCs/>
          <w:kern w:val="0"/>
          <w:sz w:val="28"/>
          <w:szCs w:val="28"/>
          <w:lang w:eastAsia="hr-HR"/>
          <w14:ligatures w14:val="none"/>
        </w:rPr>
        <w:t>II OPĆI DIO</w:t>
      </w:r>
    </w:p>
    <w:p w14:paraId="1044230E" w14:textId="77777777" w:rsidR="008022B9" w:rsidRPr="006C175B" w:rsidRDefault="008022B9" w:rsidP="00D431A5">
      <w:pPr>
        <w:numPr>
          <w:ilvl w:val="0"/>
          <w:numId w:val="36"/>
        </w:numPr>
        <w:suppressAutoHyphens/>
        <w:spacing w:after="240" w:line="240" w:lineRule="auto"/>
        <w:ind w:left="1077" w:hanging="357"/>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OBRAZLOŽENJE PRIJEDLOGA PRORAČUNA GRADA POŽEGE ZA 2026. I PROJEKCIJA ZA 2027. I 2028. GODINU</w:t>
      </w:r>
    </w:p>
    <w:p w14:paraId="21017900" w14:textId="49AA4938"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Proračun Grada Požege za 2026. godinu planiran je u iznosu 59.821.000,00 €, projekcije za 2027. planirane su u iznosu 41.812.000,00 €, a za 2028. u iznosu 49.879.000,00 €.</w:t>
      </w:r>
    </w:p>
    <w:p w14:paraId="508BAF38" w14:textId="1CC608B3"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Planirani proračun za 2026. godinu viši je za 12.398.396,00 € ili za 26,14 % u odnosu na visinu planiranog proračuna za II. rebalans 2025. godine.</w:t>
      </w:r>
    </w:p>
    <w:p w14:paraId="19CDD65B" w14:textId="1C0302AC" w:rsidR="008022B9" w:rsidRPr="006C175B" w:rsidRDefault="008022B9" w:rsidP="00D431A5">
      <w:pPr>
        <w:spacing w:after="0" w:line="240" w:lineRule="auto"/>
        <w:rPr>
          <w:rFonts w:ascii="Calibri" w:eastAsia="Calibri" w:hAnsi="Calibri" w:cs="Calibri"/>
          <w:b/>
          <w:kern w:val="0"/>
          <w:lang w:val="en-US" w:eastAsia="hr-HR"/>
          <w14:ligatures w14:val="none"/>
        </w:rPr>
      </w:pPr>
      <w:r w:rsidRPr="006C175B">
        <w:rPr>
          <w:rFonts w:ascii="Calibri" w:eastAsia="Calibri" w:hAnsi="Calibri" w:cs="Calibri"/>
          <w:kern w:val="0"/>
          <w:lang w:eastAsia="hr-HR"/>
          <w14:ligatures w14:val="none"/>
        </w:rPr>
        <w:t>Tablica 1. Struktura proračuna za razdoblje 2026.-2028. godine prema osnovnoj klasifikaciji sa usporedbom izvršenja 2024. i tekućeg plana za 2025. (II. rebalans)</w:t>
      </w:r>
    </w:p>
    <w:tbl>
      <w:tblPr>
        <w:tblStyle w:val="Reetkatablice"/>
        <w:tblW w:w="9917" w:type="dxa"/>
        <w:jc w:val="center"/>
        <w:tblLook w:val="04A0" w:firstRow="1" w:lastRow="0" w:firstColumn="1" w:lastColumn="0" w:noHBand="0" w:noVBand="1"/>
      </w:tblPr>
      <w:tblGrid>
        <w:gridCol w:w="804"/>
        <w:gridCol w:w="2108"/>
        <w:gridCol w:w="1381"/>
        <w:gridCol w:w="1381"/>
        <w:gridCol w:w="1490"/>
        <w:gridCol w:w="1381"/>
        <w:gridCol w:w="1381"/>
      </w:tblGrid>
      <w:tr w:rsidR="006C175B" w:rsidRPr="006C175B" w14:paraId="3AA254ED" w14:textId="77777777" w:rsidTr="00BE0A5F">
        <w:trPr>
          <w:trHeight w:val="498"/>
          <w:jc w:val="center"/>
        </w:trPr>
        <w:tc>
          <w:tcPr>
            <w:tcW w:w="804" w:type="dxa"/>
            <w:noWrap/>
            <w:vAlign w:val="center"/>
            <w:hideMark/>
          </w:tcPr>
          <w:p w14:paraId="08A520D4" w14:textId="77777777" w:rsidR="008022B9" w:rsidRPr="006C175B" w:rsidRDefault="008022B9" w:rsidP="006F3E88">
            <w:pPr>
              <w:ind w:left="-112" w:right="-120"/>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KONTO</w:t>
            </w:r>
          </w:p>
        </w:tc>
        <w:tc>
          <w:tcPr>
            <w:tcW w:w="2108" w:type="dxa"/>
            <w:noWrap/>
            <w:vAlign w:val="center"/>
            <w:hideMark/>
          </w:tcPr>
          <w:p w14:paraId="41E9083B" w14:textId="77777777" w:rsidR="008022B9" w:rsidRPr="006C175B" w:rsidRDefault="008022B9" w:rsidP="006F3E88">
            <w:pPr>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OPIS</w:t>
            </w:r>
          </w:p>
        </w:tc>
        <w:tc>
          <w:tcPr>
            <w:tcW w:w="1381" w:type="dxa"/>
            <w:noWrap/>
            <w:vAlign w:val="center"/>
            <w:hideMark/>
          </w:tcPr>
          <w:p w14:paraId="23EDA783" w14:textId="77777777" w:rsidR="008022B9" w:rsidRPr="006C175B" w:rsidRDefault="008022B9" w:rsidP="006F3E88">
            <w:pPr>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IZVRŠENJE 2024</w:t>
            </w:r>
          </w:p>
        </w:tc>
        <w:tc>
          <w:tcPr>
            <w:tcW w:w="1381" w:type="dxa"/>
            <w:noWrap/>
            <w:vAlign w:val="center"/>
            <w:hideMark/>
          </w:tcPr>
          <w:p w14:paraId="6F400B87" w14:textId="77777777" w:rsidR="008022B9" w:rsidRPr="006C175B" w:rsidRDefault="008022B9" w:rsidP="006F3E88">
            <w:pPr>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TEKUĆI PLAN 2025</w:t>
            </w:r>
          </w:p>
        </w:tc>
        <w:tc>
          <w:tcPr>
            <w:tcW w:w="1490" w:type="dxa"/>
            <w:noWrap/>
            <w:vAlign w:val="center"/>
            <w:hideMark/>
          </w:tcPr>
          <w:p w14:paraId="07072A11" w14:textId="77777777" w:rsidR="008022B9" w:rsidRPr="006C175B" w:rsidRDefault="008022B9" w:rsidP="006F3E88">
            <w:pPr>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PRORAČUN 2026</w:t>
            </w:r>
          </w:p>
        </w:tc>
        <w:tc>
          <w:tcPr>
            <w:tcW w:w="1381" w:type="dxa"/>
            <w:noWrap/>
            <w:vAlign w:val="center"/>
            <w:hideMark/>
          </w:tcPr>
          <w:p w14:paraId="38E57092" w14:textId="77777777" w:rsidR="008022B9" w:rsidRPr="006C175B" w:rsidRDefault="008022B9" w:rsidP="006F3E88">
            <w:pPr>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PROJEKCIJA 2027</w:t>
            </w:r>
          </w:p>
        </w:tc>
        <w:tc>
          <w:tcPr>
            <w:tcW w:w="1372" w:type="dxa"/>
            <w:noWrap/>
            <w:vAlign w:val="center"/>
            <w:hideMark/>
          </w:tcPr>
          <w:p w14:paraId="551C52D3" w14:textId="77777777" w:rsidR="008022B9" w:rsidRPr="006C175B" w:rsidRDefault="008022B9" w:rsidP="006F3E88">
            <w:pPr>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PROJEKCIJA 2028</w:t>
            </w:r>
          </w:p>
        </w:tc>
      </w:tr>
      <w:tr w:rsidR="006C175B" w:rsidRPr="006C175B" w14:paraId="0416C5F4" w14:textId="77777777" w:rsidTr="00BE0A5F">
        <w:trPr>
          <w:trHeight w:val="126"/>
          <w:jc w:val="center"/>
        </w:trPr>
        <w:tc>
          <w:tcPr>
            <w:tcW w:w="9917" w:type="dxa"/>
            <w:gridSpan w:val="7"/>
            <w:noWrap/>
            <w:vAlign w:val="center"/>
            <w:hideMark/>
          </w:tcPr>
          <w:p w14:paraId="14510AC4" w14:textId="68FCC659" w:rsidR="00BE0A5F" w:rsidRPr="006C175B" w:rsidRDefault="00BE0A5F"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A. RAČUN PRIHODA I RASHODA</w:t>
            </w:r>
          </w:p>
        </w:tc>
      </w:tr>
      <w:tr w:rsidR="006C175B" w:rsidRPr="006C175B" w14:paraId="1F1B3FB6" w14:textId="77777777" w:rsidTr="00BE0A5F">
        <w:trPr>
          <w:trHeight w:val="128"/>
          <w:jc w:val="center"/>
        </w:trPr>
        <w:tc>
          <w:tcPr>
            <w:tcW w:w="804" w:type="dxa"/>
            <w:noWrap/>
            <w:vAlign w:val="center"/>
            <w:hideMark/>
          </w:tcPr>
          <w:p w14:paraId="78B4DB12"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w:t>
            </w:r>
          </w:p>
        </w:tc>
        <w:tc>
          <w:tcPr>
            <w:tcW w:w="2108" w:type="dxa"/>
            <w:noWrap/>
            <w:vAlign w:val="center"/>
            <w:hideMark/>
          </w:tcPr>
          <w:p w14:paraId="4D45374A"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Prihodi poslovanja</w:t>
            </w:r>
          </w:p>
        </w:tc>
        <w:tc>
          <w:tcPr>
            <w:tcW w:w="1381" w:type="dxa"/>
            <w:noWrap/>
            <w:vAlign w:val="center"/>
          </w:tcPr>
          <w:p w14:paraId="7366E9C5"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27.521.110,57</w:t>
            </w:r>
          </w:p>
        </w:tc>
        <w:tc>
          <w:tcPr>
            <w:tcW w:w="1381" w:type="dxa"/>
            <w:noWrap/>
            <w:vAlign w:val="center"/>
          </w:tcPr>
          <w:p w14:paraId="4E232D3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42.068.730,00</w:t>
            </w:r>
          </w:p>
        </w:tc>
        <w:tc>
          <w:tcPr>
            <w:tcW w:w="1490" w:type="dxa"/>
            <w:noWrap/>
            <w:vAlign w:val="center"/>
          </w:tcPr>
          <w:p w14:paraId="368B74F9"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52.984.220,00</w:t>
            </w:r>
          </w:p>
        </w:tc>
        <w:tc>
          <w:tcPr>
            <w:tcW w:w="1381" w:type="dxa"/>
            <w:noWrap/>
            <w:vAlign w:val="center"/>
          </w:tcPr>
          <w:p w14:paraId="1F1338F2"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38.996.500,00</w:t>
            </w:r>
          </w:p>
        </w:tc>
        <w:tc>
          <w:tcPr>
            <w:tcW w:w="1372" w:type="dxa"/>
            <w:noWrap/>
            <w:vAlign w:val="center"/>
          </w:tcPr>
          <w:p w14:paraId="3F7C5024"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49.563.500,00</w:t>
            </w:r>
          </w:p>
        </w:tc>
      </w:tr>
      <w:tr w:rsidR="006C175B" w:rsidRPr="006C175B" w14:paraId="3346B250" w14:textId="77777777" w:rsidTr="00BE0A5F">
        <w:trPr>
          <w:trHeight w:val="117"/>
          <w:jc w:val="center"/>
        </w:trPr>
        <w:tc>
          <w:tcPr>
            <w:tcW w:w="804" w:type="dxa"/>
            <w:noWrap/>
            <w:vAlign w:val="center"/>
            <w:hideMark/>
          </w:tcPr>
          <w:p w14:paraId="7367D94B"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w:t>
            </w:r>
          </w:p>
        </w:tc>
        <w:tc>
          <w:tcPr>
            <w:tcW w:w="2108" w:type="dxa"/>
            <w:noWrap/>
            <w:vAlign w:val="center"/>
            <w:hideMark/>
          </w:tcPr>
          <w:p w14:paraId="72080A94"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Prihodi od prodaje nefinancijske imovine</w:t>
            </w:r>
          </w:p>
        </w:tc>
        <w:tc>
          <w:tcPr>
            <w:tcW w:w="1381" w:type="dxa"/>
            <w:noWrap/>
            <w:vAlign w:val="center"/>
          </w:tcPr>
          <w:p w14:paraId="398AC52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127.815,79</w:t>
            </w:r>
          </w:p>
        </w:tc>
        <w:tc>
          <w:tcPr>
            <w:tcW w:w="1381" w:type="dxa"/>
            <w:noWrap/>
            <w:vAlign w:val="center"/>
          </w:tcPr>
          <w:p w14:paraId="1BBB417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620.000,00</w:t>
            </w:r>
          </w:p>
        </w:tc>
        <w:tc>
          <w:tcPr>
            <w:tcW w:w="1490" w:type="dxa"/>
            <w:noWrap/>
            <w:vAlign w:val="center"/>
          </w:tcPr>
          <w:p w14:paraId="79CB3E34"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300.000,00</w:t>
            </w:r>
          </w:p>
        </w:tc>
        <w:tc>
          <w:tcPr>
            <w:tcW w:w="1381" w:type="dxa"/>
            <w:noWrap/>
            <w:vAlign w:val="center"/>
          </w:tcPr>
          <w:p w14:paraId="051E5824"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300.000,00</w:t>
            </w:r>
          </w:p>
        </w:tc>
        <w:tc>
          <w:tcPr>
            <w:tcW w:w="1372" w:type="dxa"/>
            <w:noWrap/>
            <w:vAlign w:val="center"/>
          </w:tcPr>
          <w:p w14:paraId="78280B4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300.000,00</w:t>
            </w:r>
          </w:p>
        </w:tc>
      </w:tr>
      <w:tr w:rsidR="006C175B" w:rsidRPr="006C175B" w14:paraId="172C27E2" w14:textId="77777777" w:rsidTr="00BE0A5F">
        <w:trPr>
          <w:trHeight w:val="118"/>
          <w:jc w:val="center"/>
        </w:trPr>
        <w:tc>
          <w:tcPr>
            <w:tcW w:w="2912" w:type="dxa"/>
            <w:gridSpan w:val="2"/>
            <w:shd w:val="clear" w:color="auto" w:fill="C1E4F5" w:themeFill="accent1" w:themeFillTint="33"/>
            <w:noWrap/>
            <w:vAlign w:val="center"/>
          </w:tcPr>
          <w:p w14:paraId="3A336E05"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UKUPNI PRIHODI</w:t>
            </w:r>
          </w:p>
        </w:tc>
        <w:tc>
          <w:tcPr>
            <w:tcW w:w="1381" w:type="dxa"/>
            <w:shd w:val="clear" w:color="auto" w:fill="C1E4F5" w:themeFill="accent1" w:themeFillTint="33"/>
            <w:noWrap/>
            <w:vAlign w:val="center"/>
          </w:tcPr>
          <w:p w14:paraId="6210902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27.648.926,36</w:t>
            </w:r>
          </w:p>
        </w:tc>
        <w:tc>
          <w:tcPr>
            <w:tcW w:w="1381" w:type="dxa"/>
            <w:shd w:val="clear" w:color="auto" w:fill="C1E4F5" w:themeFill="accent1" w:themeFillTint="33"/>
            <w:noWrap/>
            <w:vAlign w:val="center"/>
          </w:tcPr>
          <w:p w14:paraId="307810CD"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42.688.730,00</w:t>
            </w:r>
          </w:p>
        </w:tc>
        <w:tc>
          <w:tcPr>
            <w:tcW w:w="1490" w:type="dxa"/>
            <w:shd w:val="clear" w:color="auto" w:fill="C1E4F5" w:themeFill="accent1" w:themeFillTint="33"/>
            <w:noWrap/>
            <w:vAlign w:val="center"/>
          </w:tcPr>
          <w:p w14:paraId="09294505"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53.284.220,00</w:t>
            </w:r>
          </w:p>
        </w:tc>
        <w:tc>
          <w:tcPr>
            <w:tcW w:w="1381" w:type="dxa"/>
            <w:shd w:val="clear" w:color="auto" w:fill="C1E4F5" w:themeFill="accent1" w:themeFillTint="33"/>
            <w:noWrap/>
            <w:vAlign w:val="center"/>
          </w:tcPr>
          <w:p w14:paraId="0F497B4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39.296.500,00</w:t>
            </w:r>
          </w:p>
        </w:tc>
        <w:tc>
          <w:tcPr>
            <w:tcW w:w="1372" w:type="dxa"/>
            <w:shd w:val="clear" w:color="auto" w:fill="C1E4F5" w:themeFill="accent1" w:themeFillTint="33"/>
            <w:noWrap/>
            <w:vAlign w:val="center"/>
          </w:tcPr>
          <w:p w14:paraId="110C127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49.863.500,00</w:t>
            </w:r>
          </w:p>
        </w:tc>
      </w:tr>
      <w:tr w:rsidR="006C175B" w:rsidRPr="006C175B" w14:paraId="33D405DD" w14:textId="77777777" w:rsidTr="00BE0A5F">
        <w:trPr>
          <w:trHeight w:val="118"/>
          <w:jc w:val="center"/>
        </w:trPr>
        <w:tc>
          <w:tcPr>
            <w:tcW w:w="804" w:type="dxa"/>
            <w:noWrap/>
            <w:vAlign w:val="center"/>
            <w:hideMark/>
          </w:tcPr>
          <w:p w14:paraId="1402D0BC"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w:t>
            </w:r>
          </w:p>
        </w:tc>
        <w:tc>
          <w:tcPr>
            <w:tcW w:w="2108" w:type="dxa"/>
            <w:noWrap/>
            <w:vAlign w:val="center"/>
            <w:hideMark/>
          </w:tcPr>
          <w:p w14:paraId="4B0E88A6"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Rashodi poslovanja</w:t>
            </w:r>
          </w:p>
        </w:tc>
        <w:tc>
          <w:tcPr>
            <w:tcW w:w="1381" w:type="dxa"/>
            <w:noWrap/>
            <w:vAlign w:val="center"/>
          </w:tcPr>
          <w:p w14:paraId="079D25AB"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21.531.232,45</w:t>
            </w:r>
          </w:p>
        </w:tc>
        <w:tc>
          <w:tcPr>
            <w:tcW w:w="1381" w:type="dxa"/>
            <w:noWrap/>
            <w:vAlign w:val="center"/>
          </w:tcPr>
          <w:p w14:paraId="32BAD109"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27.489.369,00</w:t>
            </w:r>
          </w:p>
        </w:tc>
        <w:tc>
          <w:tcPr>
            <w:tcW w:w="1490" w:type="dxa"/>
            <w:noWrap/>
            <w:vAlign w:val="center"/>
          </w:tcPr>
          <w:p w14:paraId="43F21DC9"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27.657.780,00</w:t>
            </w:r>
          </w:p>
        </w:tc>
        <w:tc>
          <w:tcPr>
            <w:tcW w:w="1381" w:type="dxa"/>
            <w:noWrap/>
            <w:vAlign w:val="center"/>
          </w:tcPr>
          <w:p w14:paraId="3A6D87DA"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27.159.190,00</w:t>
            </w:r>
          </w:p>
        </w:tc>
        <w:tc>
          <w:tcPr>
            <w:tcW w:w="1372" w:type="dxa"/>
            <w:noWrap/>
            <w:vAlign w:val="center"/>
          </w:tcPr>
          <w:p w14:paraId="17019C40"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27.360.020,00</w:t>
            </w:r>
          </w:p>
        </w:tc>
      </w:tr>
      <w:tr w:rsidR="006C175B" w:rsidRPr="006C175B" w14:paraId="647D32B6" w14:textId="77777777" w:rsidTr="00BE0A5F">
        <w:trPr>
          <w:trHeight w:val="106"/>
          <w:jc w:val="center"/>
        </w:trPr>
        <w:tc>
          <w:tcPr>
            <w:tcW w:w="804" w:type="dxa"/>
            <w:noWrap/>
            <w:vAlign w:val="center"/>
            <w:hideMark/>
          </w:tcPr>
          <w:p w14:paraId="67F1B51E"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w:t>
            </w:r>
          </w:p>
        </w:tc>
        <w:tc>
          <w:tcPr>
            <w:tcW w:w="2108" w:type="dxa"/>
            <w:noWrap/>
            <w:vAlign w:val="center"/>
            <w:hideMark/>
          </w:tcPr>
          <w:p w14:paraId="3EBE24D4"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Rashodi za nabavu nefinancijske imovine</w:t>
            </w:r>
          </w:p>
        </w:tc>
        <w:tc>
          <w:tcPr>
            <w:tcW w:w="1381" w:type="dxa"/>
            <w:noWrap/>
            <w:vAlign w:val="center"/>
          </w:tcPr>
          <w:p w14:paraId="1F97A632"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7.209.456,82</w:t>
            </w:r>
          </w:p>
        </w:tc>
        <w:tc>
          <w:tcPr>
            <w:tcW w:w="1381" w:type="dxa"/>
            <w:noWrap/>
            <w:vAlign w:val="center"/>
          </w:tcPr>
          <w:p w14:paraId="17CF831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19.116.855,00</w:t>
            </w:r>
          </w:p>
        </w:tc>
        <w:tc>
          <w:tcPr>
            <w:tcW w:w="1490" w:type="dxa"/>
            <w:noWrap/>
            <w:vAlign w:val="center"/>
          </w:tcPr>
          <w:p w14:paraId="0EE4C24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30.995.550,00</w:t>
            </w:r>
          </w:p>
        </w:tc>
        <w:tc>
          <w:tcPr>
            <w:tcW w:w="1381" w:type="dxa"/>
            <w:noWrap/>
            <w:vAlign w:val="center"/>
          </w:tcPr>
          <w:p w14:paraId="78FEDF9B"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13.485.140,00</w:t>
            </w:r>
          </w:p>
        </w:tc>
        <w:tc>
          <w:tcPr>
            <w:tcW w:w="1372" w:type="dxa"/>
            <w:noWrap/>
            <w:vAlign w:val="center"/>
          </w:tcPr>
          <w:p w14:paraId="64D5432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21.351.310,00</w:t>
            </w:r>
          </w:p>
        </w:tc>
      </w:tr>
      <w:tr w:rsidR="006C175B" w:rsidRPr="006C175B" w14:paraId="2B351263" w14:textId="77777777" w:rsidTr="00BE0A5F">
        <w:trPr>
          <w:trHeight w:val="108"/>
          <w:jc w:val="center"/>
        </w:trPr>
        <w:tc>
          <w:tcPr>
            <w:tcW w:w="2912" w:type="dxa"/>
            <w:gridSpan w:val="2"/>
            <w:shd w:val="clear" w:color="auto" w:fill="C1E4F5" w:themeFill="accent1" w:themeFillTint="33"/>
            <w:noWrap/>
            <w:vAlign w:val="center"/>
          </w:tcPr>
          <w:p w14:paraId="320F5546"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UKUPNI RASHODI</w:t>
            </w:r>
          </w:p>
        </w:tc>
        <w:tc>
          <w:tcPr>
            <w:tcW w:w="1381" w:type="dxa"/>
            <w:shd w:val="clear" w:color="auto" w:fill="C1E4F5" w:themeFill="accent1" w:themeFillTint="33"/>
            <w:noWrap/>
            <w:vAlign w:val="center"/>
          </w:tcPr>
          <w:p w14:paraId="11471A2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28.740.689,27</w:t>
            </w:r>
          </w:p>
        </w:tc>
        <w:tc>
          <w:tcPr>
            <w:tcW w:w="1381" w:type="dxa"/>
            <w:shd w:val="clear" w:color="auto" w:fill="C1E4F5" w:themeFill="accent1" w:themeFillTint="33"/>
            <w:noWrap/>
            <w:vAlign w:val="center"/>
          </w:tcPr>
          <w:p w14:paraId="6FC2F4BA"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46.606.224,00</w:t>
            </w:r>
          </w:p>
        </w:tc>
        <w:tc>
          <w:tcPr>
            <w:tcW w:w="1490" w:type="dxa"/>
            <w:shd w:val="clear" w:color="auto" w:fill="C1E4F5" w:themeFill="accent1" w:themeFillTint="33"/>
            <w:noWrap/>
            <w:vAlign w:val="center"/>
          </w:tcPr>
          <w:p w14:paraId="2533640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58.653.330,00</w:t>
            </w:r>
          </w:p>
        </w:tc>
        <w:tc>
          <w:tcPr>
            <w:tcW w:w="1381" w:type="dxa"/>
            <w:shd w:val="clear" w:color="auto" w:fill="C1E4F5" w:themeFill="accent1" w:themeFillTint="33"/>
            <w:noWrap/>
            <w:vAlign w:val="center"/>
          </w:tcPr>
          <w:p w14:paraId="3F904B83"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40.644.330,00</w:t>
            </w:r>
          </w:p>
        </w:tc>
        <w:tc>
          <w:tcPr>
            <w:tcW w:w="1372" w:type="dxa"/>
            <w:shd w:val="clear" w:color="auto" w:fill="C1E4F5" w:themeFill="accent1" w:themeFillTint="33"/>
            <w:noWrap/>
            <w:vAlign w:val="center"/>
          </w:tcPr>
          <w:p w14:paraId="1DADAF9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48.711.330,00</w:t>
            </w:r>
          </w:p>
        </w:tc>
      </w:tr>
      <w:tr w:rsidR="006C175B" w:rsidRPr="006C175B" w14:paraId="0339AAEC" w14:textId="77777777" w:rsidTr="00BE0A5F">
        <w:trPr>
          <w:trHeight w:val="108"/>
          <w:jc w:val="center"/>
        </w:trPr>
        <w:tc>
          <w:tcPr>
            <w:tcW w:w="2912" w:type="dxa"/>
            <w:gridSpan w:val="2"/>
            <w:noWrap/>
            <w:vAlign w:val="center"/>
            <w:hideMark/>
          </w:tcPr>
          <w:p w14:paraId="2E0F2919"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RAZLIKA − MANJAK</w:t>
            </w:r>
          </w:p>
        </w:tc>
        <w:tc>
          <w:tcPr>
            <w:tcW w:w="1381" w:type="dxa"/>
            <w:noWrap/>
            <w:vAlign w:val="center"/>
          </w:tcPr>
          <w:p w14:paraId="16A8625A"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-1.091.762,91</w:t>
            </w:r>
          </w:p>
        </w:tc>
        <w:tc>
          <w:tcPr>
            <w:tcW w:w="1381" w:type="dxa"/>
            <w:noWrap/>
            <w:vAlign w:val="center"/>
          </w:tcPr>
          <w:p w14:paraId="54D1C7FF"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-3.971.494,00</w:t>
            </w:r>
          </w:p>
        </w:tc>
        <w:tc>
          <w:tcPr>
            <w:tcW w:w="1490" w:type="dxa"/>
            <w:noWrap/>
            <w:vAlign w:val="center"/>
          </w:tcPr>
          <w:p w14:paraId="0EF26F69"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-5.369.110,00</w:t>
            </w:r>
          </w:p>
        </w:tc>
        <w:tc>
          <w:tcPr>
            <w:tcW w:w="1381" w:type="dxa"/>
            <w:noWrap/>
            <w:vAlign w:val="center"/>
          </w:tcPr>
          <w:p w14:paraId="05A8C698"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-1.347.830,00</w:t>
            </w:r>
          </w:p>
        </w:tc>
        <w:tc>
          <w:tcPr>
            <w:tcW w:w="1372" w:type="dxa"/>
            <w:noWrap/>
            <w:vAlign w:val="center"/>
          </w:tcPr>
          <w:p w14:paraId="36D77895"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1.152.170,00</w:t>
            </w:r>
          </w:p>
        </w:tc>
      </w:tr>
      <w:tr w:rsidR="006C175B" w:rsidRPr="006C175B" w14:paraId="487923F6" w14:textId="77777777" w:rsidTr="007D2991">
        <w:trPr>
          <w:trHeight w:val="140"/>
          <w:jc w:val="center"/>
        </w:trPr>
        <w:tc>
          <w:tcPr>
            <w:tcW w:w="9917" w:type="dxa"/>
            <w:gridSpan w:val="7"/>
            <w:noWrap/>
            <w:vAlign w:val="center"/>
            <w:hideMark/>
          </w:tcPr>
          <w:p w14:paraId="19D982BC" w14:textId="4E7597D5" w:rsidR="00BE0A5F" w:rsidRPr="006C175B" w:rsidRDefault="00BE0A5F"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B. RAČUN FINANCIRANJA</w:t>
            </w:r>
          </w:p>
        </w:tc>
      </w:tr>
      <w:tr w:rsidR="006C175B" w:rsidRPr="006C175B" w14:paraId="11231E75" w14:textId="77777777" w:rsidTr="00BE0A5F">
        <w:trPr>
          <w:trHeight w:val="128"/>
          <w:jc w:val="center"/>
        </w:trPr>
        <w:tc>
          <w:tcPr>
            <w:tcW w:w="804" w:type="dxa"/>
            <w:noWrap/>
            <w:vAlign w:val="center"/>
            <w:hideMark/>
          </w:tcPr>
          <w:p w14:paraId="6A658103"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w:t>
            </w:r>
          </w:p>
        </w:tc>
        <w:tc>
          <w:tcPr>
            <w:tcW w:w="2108" w:type="dxa"/>
            <w:noWrap/>
            <w:vAlign w:val="center"/>
            <w:hideMark/>
          </w:tcPr>
          <w:p w14:paraId="53133877"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Primici od financijske imovine i zaduživanja</w:t>
            </w:r>
          </w:p>
        </w:tc>
        <w:tc>
          <w:tcPr>
            <w:tcW w:w="1381" w:type="dxa"/>
            <w:noWrap/>
            <w:vAlign w:val="center"/>
          </w:tcPr>
          <w:p w14:paraId="236A080C"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381" w:type="dxa"/>
            <w:noWrap/>
            <w:vAlign w:val="center"/>
          </w:tcPr>
          <w:p w14:paraId="35C36D88"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4.502.500,00</w:t>
            </w:r>
          </w:p>
        </w:tc>
        <w:tc>
          <w:tcPr>
            <w:tcW w:w="1490" w:type="dxa"/>
            <w:noWrap/>
            <w:vAlign w:val="center"/>
          </w:tcPr>
          <w:p w14:paraId="254DC496"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2.502.500,00</w:t>
            </w:r>
          </w:p>
        </w:tc>
        <w:tc>
          <w:tcPr>
            <w:tcW w:w="1381" w:type="dxa"/>
            <w:noWrap/>
            <w:vAlign w:val="center"/>
          </w:tcPr>
          <w:p w14:paraId="337B819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2.502.500,00</w:t>
            </w:r>
          </w:p>
        </w:tc>
        <w:tc>
          <w:tcPr>
            <w:tcW w:w="1372" w:type="dxa"/>
            <w:noWrap/>
            <w:vAlign w:val="center"/>
          </w:tcPr>
          <w:p w14:paraId="2427423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w:t>
            </w:r>
          </w:p>
        </w:tc>
      </w:tr>
      <w:tr w:rsidR="006C175B" w:rsidRPr="006C175B" w14:paraId="2A219A26" w14:textId="77777777" w:rsidTr="00BE0A5F">
        <w:trPr>
          <w:trHeight w:val="116"/>
          <w:jc w:val="center"/>
        </w:trPr>
        <w:tc>
          <w:tcPr>
            <w:tcW w:w="804" w:type="dxa"/>
            <w:noWrap/>
            <w:vAlign w:val="center"/>
            <w:hideMark/>
          </w:tcPr>
          <w:p w14:paraId="0B541B04"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w:t>
            </w:r>
          </w:p>
        </w:tc>
        <w:tc>
          <w:tcPr>
            <w:tcW w:w="2108" w:type="dxa"/>
            <w:noWrap/>
            <w:vAlign w:val="center"/>
            <w:hideMark/>
          </w:tcPr>
          <w:p w14:paraId="349D17E2"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Izdaci za financijsku imovinu i otplate zajmova</w:t>
            </w:r>
          </w:p>
        </w:tc>
        <w:tc>
          <w:tcPr>
            <w:tcW w:w="1381" w:type="dxa"/>
            <w:noWrap/>
            <w:vAlign w:val="center"/>
          </w:tcPr>
          <w:p w14:paraId="09AA121F"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948.552,48</w:t>
            </w:r>
          </w:p>
        </w:tc>
        <w:tc>
          <w:tcPr>
            <w:tcW w:w="1381" w:type="dxa"/>
            <w:noWrap/>
            <w:vAlign w:val="center"/>
          </w:tcPr>
          <w:p w14:paraId="5C85DAA5"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815.840,00</w:t>
            </w:r>
          </w:p>
        </w:tc>
        <w:tc>
          <w:tcPr>
            <w:tcW w:w="1490" w:type="dxa"/>
            <w:noWrap/>
            <w:vAlign w:val="center"/>
          </w:tcPr>
          <w:p w14:paraId="1621CC4D"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1.167.670,00</w:t>
            </w:r>
          </w:p>
        </w:tc>
        <w:tc>
          <w:tcPr>
            <w:tcW w:w="1381" w:type="dxa"/>
            <w:noWrap/>
            <w:vAlign w:val="center"/>
          </w:tcPr>
          <w:p w14:paraId="29A77014"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1.167.670,00</w:t>
            </w:r>
          </w:p>
        </w:tc>
        <w:tc>
          <w:tcPr>
            <w:tcW w:w="1372" w:type="dxa"/>
            <w:noWrap/>
            <w:vAlign w:val="center"/>
          </w:tcPr>
          <w:p w14:paraId="17837B65"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1.167.670,00</w:t>
            </w:r>
          </w:p>
        </w:tc>
      </w:tr>
      <w:tr w:rsidR="006C175B" w:rsidRPr="006C175B" w14:paraId="386D8167" w14:textId="77777777" w:rsidTr="00BE0A5F">
        <w:trPr>
          <w:trHeight w:val="105"/>
          <w:jc w:val="center"/>
        </w:trPr>
        <w:tc>
          <w:tcPr>
            <w:tcW w:w="2912" w:type="dxa"/>
            <w:gridSpan w:val="2"/>
            <w:noWrap/>
            <w:vAlign w:val="center"/>
            <w:hideMark/>
          </w:tcPr>
          <w:p w14:paraId="66237014"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lastRenderedPageBreak/>
              <w:t>NETO FINANCIRANJE</w:t>
            </w:r>
          </w:p>
        </w:tc>
        <w:tc>
          <w:tcPr>
            <w:tcW w:w="1381" w:type="dxa"/>
            <w:noWrap/>
            <w:vAlign w:val="center"/>
          </w:tcPr>
          <w:p w14:paraId="788FAC05"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-948.552,48</w:t>
            </w:r>
          </w:p>
        </w:tc>
        <w:tc>
          <w:tcPr>
            <w:tcW w:w="1381" w:type="dxa"/>
            <w:noWrap/>
            <w:vAlign w:val="center"/>
          </w:tcPr>
          <w:p w14:paraId="3AC7263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3.686.660,00</w:t>
            </w:r>
          </w:p>
        </w:tc>
        <w:tc>
          <w:tcPr>
            <w:tcW w:w="1490" w:type="dxa"/>
            <w:noWrap/>
            <w:vAlign w:val="center"/>
          </w:tcPr>
          <w:p w14:paraId="0511E320"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1.334.830,00</w:t>
            </w:r>
          </w:p>
        </w:tc>
        <w:tc>
          <w:tcPr>
            <w:tcW w:w="1381" w:type="dxa"/>
            <w:noWrap/>
            <w:vAlign w:val="center"/>
          </w:tcPr>
          <w:p w14:paraId="1A42FF9F"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1.334.830,00</w:t>
            </w:r>
          </w:p>
        </w:tc>
        <w:tc>
          <w:tcPr>
            <w:tcW w:w="1372" w:type="dxa"/>
            <w:noWrap/>
            <w:vAlign w:val="center"/>
          </w:tcPr>
          <w:p w14:paraId="175524B2"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-1.165.170,00</w:t>
            </w:r>
          </w:p>
        </w:tc>
      </w:tr>
      <w:tr w:rsidR="006C175B" w:rsidRPr="006C175B" w14:paraId="7D985FBF" w14:textId="77777777" w:rsidTr="00BE0A5F">
        <w:trPr>
          <w:trHeight w:val="136"/>
          <w:jc w:val="center"/>
        </w:trPr>
        <w:tc>
          <w:tcPr>
            <w:tcW w:w="2912" w:type="dxa"/>
            <w:gridSpan w:val="2"/>
            <w:noWrap/>
            <w:vAlign w:val="center"/>
            <w:hideMark/>
          </w:tcPr>
          <w:p w14:paraId="5C0A23DC"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UKUPAN DONOS VIŠKA/MANJKA IZ PRETHODNIH GODINA</w:t>
            </w:r>
          </w:p>
        </w:tc>
        <w:tc>
          <w:tcPr>
            <w:tcW w:w="1381" w:type="dxa"/>
            <w:noWrap/>
            <w:vAlign w:val="center"/>
            <w:hideMark/>
          </w:tcPr>
          <w:p w14:paraId="0C0E87CA"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381" w:type="dxa"/>
            <w:noWrap/>
            <w:vAlign w:val="center"/>
            <w:hideMark/>
          </w:tcPr>
          <w:p w14:paraId="247C1432"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490" w:type="dxa"/>
            <w:noWrap/>
            <w:vAlign w:val="center"/>
            <w:hideMark/>
          </w:tcPr>
          <w:p w14:paraId="471F846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381" w:type="dxa"/>
            <w:noWrap/>
            <w:vAlign w:val="center"/>
            <w:hideMark/>
          </w:tcPr>
          <w:p w14:paraId="1F272CC6"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372" w:type="dxa"/>
            <w:noWrap/>
            <w:vAlign w:val="center"/>
            <w:hideMark/>
          </w:tcPr>
          <w:p w14:paraId="3CED7B1A"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r>
      <w:tr w:rsidR="006C175B" w:rsidRPr="006C175B" w14:paraId="2518B550" w14:textId="77777777" w:rsidTr="00BE0A5F">
        <w:trPr>
          <w:trHeight w:val="277"/>
          <w:jc w:val="center"/>
        </w:trPr>
        <w:tc>
          <w:tcPr>
            <w:tcW w:w="2912" w:type="dxa"/>
            <w:gridSpan w:val="2"/>
            <w:vAlign w:val="center"/>
            <w:hideMark/>
          </w:tcPr>
          <w:p w14:paraId="599E1148"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DIO VIŠKA/MANJKA IZ PRETHODNIH GODINA KOJI ĆE SE POKRIT/RASPOREDITI U PLANIRANOM RAZDOBLJU</w:t>
            </w:r>
          </w:p>
        </w:tc>
        <w:tc>
          <w:tcPr>
            <w:tcW w:w="1381" w:type="dxa"/>
            <w:noWrap/>
            <w:vAlign w:val="center"/>
          </w:tcPr>
          <w:p w14:paraId="2009CA67"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2.271.145,58</w:t>
            </w:r>
          </w:p>
        </w:tc>
        <w:tc>
          <w:tcPr>
            <w:tcW w:w="1381" w:type="dxa"/>
            <w:noWrap/>
            <w:vAlign w:val="center"/>
          </w:tcPr>
          <w:p w14:paraId="32A6A3B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230.834,00</w:t>
            </w:r>
          </w:p>
        </w:tc>
        <w:tc>
          <w:tcPr>
            <w:tcW w:w="1490" w:type="dxa"/>
            <w:noWrap/>
            <w:vAlign w:val="center"/>
          </w:tcPr>
          <w:p w14:paraId="3DE281B6"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4.034.280,00</w:t>
            </w:r>
          </w:p>
        </w:tc>
        <w:tc>
          <w:tcPr>
            <w:tcW w:w="1381" w:type="dxa"/>
            <w:noWrap/>
            <w:vAlign w:val="center"/>
          </w:tcPr>
          <w:p w14:paraId="3596F6BD"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13.000,00</w:t>
            </w:r>
          </w:p>
        </w:tc>
        <w:tc>
          <w:tcPr>
            <w:tcW w:w="1372" w:type="dxa"/>
            <w:noWrap/>
            <w:vAlign w:val="center"/>
          </w:tcPr>
          <w:p w14:paraId="7B847F68"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13.000,00</w:t>
            </w:r>
          </w:p>
        </w:tc>
      </w:tr>
      <w:tr w:rsidR="006C175B" w:rsidRPr="006C175B" w14:paraId="78368527" w14:textId="77777777" w:rsidTr="00BE0A5F">
        <w:trPr>
          <w:trHeight w:val="130"/>
          <w:jc w:val="center"/>
        </w:trPr>
        <w:tc>
          <w:tcPr>
            <w:tcW w:w="2912" w:type="dxa"/>
            <w:gridSpan w:val="2"/>
            <w:noWrap/>
            <w:vAlign w:val="center"/>
            <w:hideMark/>
          </w:tcPr>
          <w:p w14:paraId="3FF093B5" w14:textId="77777777" w:rsidR="008022B9" w:rsidRPr="006C175B" w:rsidRDefault="008022B9" w:rsidP="006F3E88">
            <w:pP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VIŠAK / MANJAK + NETO FINANCIRANJA</w:t>
            </w:r>
          </w:p>
        </w:tc>
        <w:tc>
          <w:tcPr>
            <w:tcW w:w="1381" w:type="dxa"/>
            <w:noWrap/>
            <w:vAlign w:val="center"/>
          </w:tcPr>
          <w:p w14:paraId="0B5F51D6"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230.830,19</w:t>
            </w:r>
          </w:p>
        </w:tc>
        <w:tc>
          <w:tcPr>
            <w:tcW w:w="1381" w:type="dxa"/>
            <w:noWrap/>
            <w:vAlign w:val="center"/>
          </w:tcPr>
          <w:p w14:paraId="62D3325E"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490" w:type="dxa"/>
            <w:noWrap/>
            <w:vAlign w:val="center"/>
          </w:tcPr>
          <w:p w14:paraId="5B401FC1"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381" w:type="dxa"/>
            <w:noWrap/>
            <w:vAlign w:val="center"/>
          </w:tcPr>
          <w:p w14:paraId="460F26A0"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372" w:type="dxa"/>
            <w:noWrap/>
            <w:vAlign w:val="center"/>
          </w:tcPr>
          <w:p w14:paraId="4E499719" w14:textId="77777777" w:rsidR="008022B9" w:rsidRPr="006C175B" w:rsidRDefault="008022B9" w:rsidP="006F3E88">
            <w:pPr>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r>
    </w:tbl>
    <w:p w14:paraId="5E9F18A9" w14:textId="7359CC5F" w:rsidR="008022B9" w:rsidRPr="006C175B" w:rsidRDefault="008022B9" w:rsidP="00D431A5">
      <w:pPr>
        <w:spacing w:before="240" w:line="240" w:lineRule="auto"/>
        <w:ind w:right="72"/>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Proračun za 2026. godinu, kao i projekcije za 2027. i 2028. godinu različite su u odnosu na usvojene projekcije prilikom donošenja Proračuna za 2025. godinu i projekcija za 2026. i 2027. godinu radi teže predvidivih ostvarenja poreznih i drugih prihoda u navedenom razdoblju, promjene strukture zaposlenih, kolektivnog pregovaranja i predlaganja novih programa za navedeno razdoblje, ovisno o potrebama, objavljenim natječajima, prijavi i rezultatima prijave na EU fondove.</w:t>
      </w:r>
    </w:p>
    <w:p w14:paraId="1881F007" w14:textId="77777777"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Opći dio proračuna čini Račun prihoda i rashoda i Račun financiranja.</w:t>
      </w:r>
    </w:p>
    <w:p w14:paraId="4BE1EDD8" w14:textId="2C0A0EF8"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Računu prihoda i rashoda ukupni planirani prihodi u 2026. godini iznose 53.284.220,00 €, što je u odnosu na II. izmjene proračuna za 2025. godinu više za 10.595.490,00 € ili za 24,82 %. Na isto su značajnije utjecali više planirani prihodi pomoći za projekte. Ukupno planirani rashodi u 2026. godini iznose 58.653.330,00 €, što je u odnosu na II. izmjene proračuna za 2025. godinu više za 12.047.106,00 € ili za 25,85 %.</w:t>
      </w:r>
    </w:p>
    <w:p w14:paraId="356E653D" w14:textId="77777777"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računu financiranja ukupni planirani primici u 2026. godini iznose 2.502.500,00 €, a ukupno planirani izdaci 1.167.670,00 €. Izdaci su namijenjeni za podmirenje otplate kreditnog zaduženja.</w:t>
      </w:r>
    </w:p>
    <w:p w14:paraId="672EB2F8" w14:textId="77777777" w:rsidR="008022B9" w:rsidRPr="006C175B" w:rsidRDefault="008022B9" w:rsidP="00D431A5">
      <w:pPr>
        <w:numPr>
          <w:ilvl w:val="0"/>
          <w:numId w:val="36"/>
        </w:numPr>
        <w:suppressAutoHyphens/>
        <w:spacing w:after="240" w:line="240" w:lineRule="auto"/>
        <w:ind w:left="1077" w:right="74" w:hanging="357"/>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I PRIMICI PREMA EKONOMSKOJ KLASIFIKACIJI</w:t>
      </w:r>
    </w:p>
    <w:p w14:paraId="0594BDD2" w14:textId="77777777" w:rsidR="008022B9"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Proračunu Grada Požege za 2026. godinu planirani prihodi i primici iznose 55.786.720,00 €. Od navedenog iznosa, na Grad Požegu se odnosi 47.058.720,00 €, a na vlastite i namjenske prihode proračunskih korisnika 8.728.000,00 €, što je prikazano u slijedećoj tablici:</w:t>
      </w:r>
    </w:p>
    <w:p w14:paraId="3642E014" w14:textId="77777777" w:rsidR="008022B9" w:rsidRPr="006C175B" w:rsidRDefault="008022B9" w:rsidP="006F3E88">
      <w:pPr>
        <w:spacing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2. Prikaz prihoda i primitaka – udio Grada i proračunskih korisnika</w:t>
      </w:r>
    </w:p>
    <w:tbl>
      <w:tblPr>
        <w:tblStyle w:val="Tamnatablicareetke5-isticanje1"/>
        <w:tblW w:w="9067" w:type="dxa"/>
        <w:tblLayout w:type="fixed"/>
        <w:tblLook w:val="04A0" w:firstRow="1" w:lastRow="0" w:firstColumn="1" w:lastColumn="0" w:noHBand="0" w:noVBand="1"/>
      </w:tblPr>
      <w:tblGrid>
        <w:gridCol w:w="3256"/>
        <w:gridCol w:w="1706"/>
        <w:gridCol w:w="2121"/>
        <w:gridCol w:w="1984"/>
      </w:tblGrid>
      <w:tr w:rsidR="006C175B" w:rsidRPr="006C175B" w14:paraId="79531CDF" w14:textId="77777777" w:rsidTr="00BE0A5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E9B4159" w14:textId="77777777" w:rsidR="008022B9" w:rsidRPr="006C175B" w:rsidRDefault="008022B9" w:rsidP="00BE0A5F">
            <w:pPr>
              <w:jc w:val="center"/>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Prihodi i primici</w:t>
            </w:r>
          </w:p>
        </w:tc>
        <w:tc>
          <w:tcPr>
            <w:tcW w:w="1706" w:type="dxa"/>
            <w:noWrap/>
            <w:vAlign w:val="center"/>
            <w:hideMark/>
          </w:tcPr>
          <w:p w14:paraId="6526C441" w14:textId="77777777"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GRAD</w:t>
            </w:r>
          </w:p>
        </w:tc>
        <w:tc>
          <w:tcPr>
            <w:tcW w:w="2121" w:type="dxa"/>
            <w:vAlign w:val="center"/>
            <w:hideMark/>
          </w:tcPr>
          <w:p w14:paraId="1B43D20C" w14:textId="77777777"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PRORAČUNSKI KORISNICI</w:t>
            </w:r>
          </w:p>
          <w:p w14:paraId="13DDE76F" w14:textId="77777777"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(vlastiti i namjenski prihodi proračunskih korisnika</w:t>
            </w:r>
          </w:p>
        </w:tc>
        <w:tc>
          <w:tcPr>
            <w:tcW w:w="1984" w:type="dxa"/>
            <w:noWrap/>
            <w:vAlign w:val="center"/>
            <w:hideMark/>
          </w:tcPr>
          <w:p w14:paraId="43045555" w14:textId="77777777"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UKUPNO</w:t>
            </w:r>
          </w:p>
          <w:p w14:paraId="184A66B6" w14:textId="77777777"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po razredima</w:t>
            </w:r>
          </w:p>
        </w:tc>
      </w:tr>
      <w:tr w:rsidR="006C175B" w:rsidRPr="006C175B" w14:paraId="4228768F" w14:textId="77777777" w:rsidTr="00BE0A5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56" w:type="dxa"/>
            <w:hideMark/>
          </w:tcPr>
          <w:p w14:paraId="04877F2A" w14:textId="77777777" w:rsidR="008022B9" w:rsidRPr="006C175B" w:rsidRDefault="008022B9" w:rsidP="006F3E88">
            <w:pPr>
              <w:rPr>
                <w:rFonts w:ascii="Calibri" w:eastAsia="Calibri" w:hAnsi="Calibri" w:cs="Calibri"/>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Prihodi poslovanja - razred 6</w:t>
            </w:r>
          </w:p>
        </w:tc>
        <w:tc>
          <w:tcPr>
            <w:tcW w:w="1706" w:type="dxa"/>
            <w:noWrap/>
          </w:tcPr>
          <w:p w14:paraId="5D263450"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44.256.220,00</w:t>
            </w:r>
          </w:p>
        </w:tc>
        <w:tc>
          <w:tcPr>
            <w:tcW w:w="2121" w:type="dxa"/>
            <w:noWrap/>
          </w:tcPr>
          <w:p w14:paraId="1DB1DAE6"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8.728.000,00</w:t>
            </w:r>
          </w:p>
        </w:tc>
        <w:tc>
          <w:tcPr>
            <w:tcW w:w="1984" w:type="dxa"/>
            <w:noWrap/>
          </w:tcPr>
          <w:p w14:paraId="4B276A5E"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52.984.220,00</w:t>
            </w:r>
          </w:p>
        </w:tc>
      </w:tr>
      <w:tr w:rsidR="006C175B" w:rsidRPr="006C175B" w14:paraId="47D73985" w14:textId="77777777" w:rsidTr="00BE0A5F">
        <w:trPr>
          <w:trHeight w:val="550"/>
        </w:trPr>
        <w:tc>
          <w:tcPr>
            <w:cnfStyle w:val="001000000000" w:firstRow="0" w:lastRow="0" w:firstColumn="1" w:lastColumn="0" w:oddVBand="0" w:evenVBand="0" w:oddHBand="0" w:evenHBand="0" w:firstRowFirstColumn="0" w:firstRowLastColumn="0" w:lastRowFirstColumn="0" w:lastRowLastColumn="0"/>
            <w:tcW w:w="3256" w:type="dxa"/>
            <w:hideMark/>
          </w:tcPr>
          <w:p w14:paraId="255920B2" w14:textId="77777777" w:rsidR="008022B9" w:rsidRPr="006C175B" w:rsidRDefault="008022B9" w:rsidP="006F3E88">
            <w:pPr>
              <w:rPr>
                <w:rFonts w:ascii="Calibri" w:eastAsia="Calibri" w:hAnsi="Calibri" w:cs="Calibri"/>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Prihodi od prodaje nefinancijske imovine - razred 7</w:t>
            </w:r>
          </w:p>
        </w:tc>
        <w:tc>
          <w:tcPr>
            <w:tcW w:w="1706" w:type="dxa"/>
            <w:noWrap/>
          </w:tcPr>
          <w:p w14:paraId="674810D9"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300.000,00</w:t>
            </w:r>
          </w:p>
        </w:tc>
        <w:tc>
          <w:tcPr>
            <w:tcW w:w="2121" w:type="dxa"/>
            <w:noWrap/>
          </w:tcPr>
          <w:p w14:paraId="52BB39E9"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984" w:type="dxa"/>
            <w:noWrap/>
          </w:tcPr>
          <w:p w14:paraId="73A97AC1"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300.000,00</w:t>
            </w:r>
          </w:p>
        </w:tc>
      </w:tr>
      <w:tr w:rsidR="006C175B" w:rsidRPr="006C175B" w14:paraId="4A823F59" w14:textId="77777777" w:rsidTr="00BE0A5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256" w:type="dxa"/>
            <w:hideMark/>
          </w:tcPr>
          <w:p w14:paraId="26C68374" w14:textId="77777777" w:rsidR="008022B9" w:rsidRPr="006C175B" w:rsidRDefault="008022B9" w:rsidP="006F3E88">
            <w:pPr>
              <w:rPr>
                <w:rFonts w:ascii="Calibri" w:eastAsia="Calibri" w:hAnsi="Calibri" w:cs="Calibri"/>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Primici od financijske imovine i zaduživanja - razred 8</w:t>
            </w:r>
          </w:p>
        </w:tc>
        <w:tc>
          <w:tcPr>
            <w:tcW w:w="1706" w:type="dxa"/>
            <w:noWrap/>
          </w:tcPr>
          <w:p w14:paraId="28ADAE57"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2.502.500,00</w:t>
            </w:r>
          </w:p>
        </w:tc>
        <w:tc>
          <w:tcPr>
            <w:tcW w:w="2121" w:type="dxa"/>
            <w:noWrap/>
          </w:tcPr>
          <w:p w14:paraId="2A061819"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984" w:type="dxa"/>
            <w:noWrap/>
          </w:tcPr>
          <w:p w14:paraId="46D73E6A"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5.502.500,00</w:t>
            </w:r>
          </w:p>
        </w:tc>
      </w:tr>
      <w:tr w:rsidR="006C175B" w:rsidRPr="006C175B" w14:paraId="65A2656D" w14:textId="77777777" w:rsidTr="00BE0A5F">
        <w:trPr>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1C5272E" w14:textId="77777777" w:rsidR="008022B9" w:rsidRPr="006C175B" w:rsidRDefault="008022B9" w:rsidP="006F3E88">
            <w:pPr>
              <w:rPr>
                <w:rFonts w:ascii="Calibri" w:eastAsia="Calibri" w:hAnsi="Calibri" w:cs="Calibri"/>
                <w:b w:val="0"/>
                <w:bCs w:val="0"/>
                <w:color w:val="auto"/>
                <w:kern w:val="0"/>
                <w:sz w:val="20"/>
                <w:szCs w:val="20"/>
                <w:lang w:eastAsia="hr-HR"/>
                <w14:ligatures w14:val="none"/>
              </w:rPr>
            </w:pPr>
            <w:r w:rsidRPr="006C175B">
              <w:rPr>
                <w:rFonts w:ascii="Calibri" w:eastAsia="Calibri" w:hAnsi="Calibri" w:cs="Calibri"/>
                <w:color w:val="auto"/>
                <w:kern w:val="0"/>
                <w:sz w:val="20"/>
                <w:szCs w:val="20"/>
                <w:lang w:eastAsia="hr-HR"/>
                <w14:ligatures w14:val="none"/>
              </w:rPr>
              <w:t>Ukupno Grad/korisnici</w:t>
            </w:r>
          </w:p>
        </w:tc>
        <w:tc>
          <w:tcPr>
            <w:tcW w:w="1706" w:type="dxa"/>
            <w:noWrap/>
          </w:tcPr>
          <w:p w14:paraId="037CCE21"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47.058.720,00</w:t>
            </w:r>
          </w:p>
        </w:tc>
        <w:tc>
          <w:tcPr>
            <w:tcW w:w="2121" w:type="dxa"/>
            <w:noWrap/>
          </w:tcPr>
          <w:p w14:paraId="65FC873A"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8.728.000,00</w:t>
            </w:r>
          </w:p>
        </w:tc>
        <w:tc>
          <w:tcPr>
            <w:tcW w:w="1984" w:type="dxa"/>
            <w:noWrap/>
          </w:tcPr>
          <w:p w14:paraId="23DCB898"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55.786.720,00</w:t>
            </w:r>
          </w:p>
        </w:tc>
      </w:tr>
    </w:tbl>
    <w:p w14:paraId="2219E802" w14:textId="042911B4" w:rsidR="00D431A5" w:rsidRPr="006C175B" w:rsidRDefault="008022B9" w:rsidP="00D431A5">
      <w:pPr>
        <w:spacing w:before="24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nastavku se daje pregled ukupno ostvarenih i planiranih prihoda i primitaka Grada i proračunskih korisnika za razdoblje 2024.-2028., kako slijedi:</w:t>
      </w:r>
    </w:p>
    <w:p w14:paraId="3698CEDA" w14:textId="77777777" w:rsidR="00D431A5" w:rsidRPr="006C175B" w:rsidRDefault="00D431A5">
      <w:pPr>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br w:type="page"/>
      </w:r>
    </w:p>
    <w:p w14:paraId="56E64D4C" w14:textId="77777777" w:rsidR="008022B9" w:rsidRPr="006C175B" w:rsidRDefault="008022B9" w:rsidP="00D431A5">
      <w:pPr>
        <w:spacing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lastRenderedPageBreak/>
        <w:t>Tablica 3. Prikaz ukupnih prihoda i primitka po skupinama</w:t>
      </w:r>
    </w:p>
    <w:tbl>
      <w:tblPr>
        <w:tblW w:w="907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13"/>
        <w:gridCol w:w="2136"/>
        <w:gridCol w:w="1389"/>
        <w:gridCol w:w="1389"/>
        <w:gridCol w:w="1389"/>
        <w:gridCol w:w="1389"/>
        <w:gridCol w:w="1389"/>
      </w:tblGrid>
      <w:tr w:rsidR="006C175B" w:rsidRPr="006C175B" w14:paraId="1D1ACB09" w14:textId="77777777" w:rsidTr="00E067DB">
        <w:trPr>
          <w:trHeight w:val="255"/>
          <w:jc w:val="center"/>
        </w:trPr>
        <w:tc>
          <w:tcPr>
            <w:tcW w:w="694" w:type="dxa"/>
            <w:noWrap/>
            <w:vAlign w:val="center"/>
          </w:tcPr>
          <w:p w14:paraId="5C303BC4"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KONTA</w:t>
            </w:r>
          </w:p>
        </w:tc>
        <w:tc>
          <w:tcPr>
            <w:tcW w:w="2136" w:type="dxa"/>
            <w:noWrap/>
            <w:vAlign w:val="center"/>
          </w:tcPr>
          <w:p w14:paraId="4171C244"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VRSTA PRIHODA/PRIMITAKA</w:t>
            </w:r>
          </w:p>
        </w:tc>
        <w:tc>
          <w:tcPr>
            <w:tcW w:w="1154" w:type="dxa"/>
            <w:vAlign w:val="center"/>
          </w:tcPr>
          <w:p w14:paraId="44369267"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IZVRŠENJE 2024.</w:t>
            </w:r>
          </w:p>
        </w:tc>
        <w:tc>
          <w:tcPr>
            <w:tcW w:w="1154" w:type="dxa"/>
            <w:vAlign w:val="center"/>
          </w:tcPr>
          <w:p w14:paraId="7C9B623D"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TEKUĆI PLAN 2025.</w:t>
            </w:r>
          </w:p>
        </w:tc>
        <w:tc>
          <w:tcPr>
            <w:tcW w:w="1154" w:type="dxa"/>
            <w:noWrap/>
            <w:vAlign w:val="center"/>
          </w:tcPr>
          <w:p w14:paraId="7014C2C8"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2026.</w:t>
            </w:r>
          </w:p>
        </w:tc>
        <w:tc>
          <w:tcPr>
            <w:tcW w:w="1154" w:type="dxa"/>
            <w:noWrap/>
            <w:vAlign w:val="center"/>
          </w:tcPr>
          <w:p w14:paraId="67815FF9"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2027.</w:t>
            </w:r>
          </w:p>
        </w:tc>
        <w:tc>
          <w:tcPr>
            <w:tcW w:w="1054" w:type="dxa"/>
            <w:noWrap/>
            <w:vAlign w:val="center"/>
          </w:tcPr>
          <w:p w14:paraId="694BD442"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2028.</w:t>
            </w:r>
          </w:p>
        </w:tc>
      </w:tr>
      <w:tr w:rsidR="006C175B" w:rsidRPr="006C175B" w14:paraId="3B4B0A68" w14:textId="77777777" w:rsidTr="00BE0A5F">
        <w:trPr>
          <w:trHeight w:val="255"/>
          <w:jc w:val="center"/>
        </w:trPr>
        <w:tc>
          <w:tcPr>
            <w:tcW w:w="694" w:type="dxa"/>
            <w:shd w:val="clear" w:color="auto" w:fill="C1E4F5" w:themeFill="accent1" w:themeFillTint="33"/>
            <w:noWrap/>
            <w:vAlign w:val="bottom"/>
            <w:hideMark/>
          </w:tcPr>
          <w:p w14:paraId="27EBD0B1"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6</w:t>
            </w:r>
          </w:p>
        </w:tc>
        <w:tc>
          <w:tcPr>
            <w:tcW w:w="2136" w:type="dxa"/>
            <w:shd w:val="clear" w:color="auto" w:fill="C1E4F5" w:themeFill="accent1" w:themeFillTint="33"/>
            <w:noWrap/>
            <w:vAlign w:val="bottom"/>
            <w:hideMark/>
          </w:tcPr>
          <w:p w14:paraId="1CB1E787"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Prihodi poslovanja</w:t>
            </w:r>
          </w:p>
        </w:tc>
        <w:tc>
          <w:tcPr>
            <w:tcW w:w="1154" w:type="dxa"/>
            <w:shd w:val="clear" w:color="auto" w:fill="C1E4F5" w:themeFill="accent1" w:themeFillTint="33"/>
            <w:vAlign w:val="bottom"/>
          </w:tcPr>
          <w:p w14:paraId="700BD59F"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27.521.110,57</w:t>
            </w:r>
          </w:p>
        </w:tc>
        <w:tc>
          <w:tcPr>
            <w:tcW w:w="1154" w:type="dxa"/>
            <w:shd w:val="clear" w:color="auto" w:fill="C1E4F5" w:themeFill="accent1" w:themeFillTint="33"/>
            <w:vAlign w:val="bottom"/>
          </w:tcPr>
          <w:p w14:paraId="110F1BB7"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42.068.730,00</w:t>
            </w:r>
          </w:p>
        </w:tc>
        <w:tc>
          <w:tcPr>
            <w:tcW w:w="1154" w:type="dxa"/>
            <w:shd w:val="clear" w:color="auto" w:fill="C1E4F5" w:themeFill="accent1" w:themeFillTint="33"/>
            <w:noWrap/>
            <w:vAlign w:val="bottom"/>
          </w:tcPr>
          <w:p w14:paraId="0BA70523"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52.984.220,00</w:t>
            </w:r>
          </w:p>
        </w:tc>
        <w:tc>
          <w:tcPr>
            <w:tcW w:w="1154" w:type="dxa"/>
            <w:shd w:val="clear" w:color="auto" w:fill="C1E4F5" w:themeFill="accent1" w:themeFillTint="33"/>
            <w:noWrap/>
            <w:vAlign w:val="bottom"/>
          </w:tcPr>
          <w:p w14:paraId="217CD866"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38.996.500,00</w:t>
            </w:r>
          </w:p>
        </w:tc>
        <w:tc>
          <w:tcPr>
            <w:tcW w:w="1054" w:type="dxa"/>
            <w:shd w:val="clear" w:color="auto" w:fill="C1E4F5" w:themeFill="accent1" w:themeFillTint="33"/>
            <w:noWrap/>
            <w:vAlign w:val="bottom"/>
          </w:tcPr>
          <w:p w14:paraId="4D867BDF"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49.563.500,00</w:t>
            </w:r>
          </w:p>
        </w:tc>
      </w:tr>
      <w:tr w:rsidR="006C175B" w:rsidRPr="006C175B" w14:paraId="47F241BF" w14:textId="77777777" w:rsidTr="00E067DB">
        <w:trPr>
          <w:trHeight w:val="255"/>
          <w:jc w:val="center"/>
        </w:trPr>
        <w:tc>
          <w:tcPr>
            <w:tcW w:w="694" w:type="dxa"/>
            <w:noWrap/>
            <w:vAlign w:val="bottom"/>
            <w:hideMark/>
          </w:tcPr>
          <w:p w14:paraId="48DAFCF1"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61</w:t>
            </w:r>
          </w:p>
        </w:tc>
        <w:tc>
          <w:tcPr>
            <w:tcW w:w="2136" w:type="dxa"/>
            <w:noWrap/>
            <w:vAlign w:val="bottom"/>
            <w:hideMark/>
          </w:tcPr>
          <w:p w14:paraId="14267621"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Prihodi od poreza </w:t>
            </w:r>
          </w:p>
        </w:tc>
        <w:tc>
          <w:tcPr>
            <w:tcW w:w="1154" w:type="dxa"/>
            <w:vAlign w:val="bottom"/>
          </w:tcPr>
          <w:p w14:paraId="228E9BE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10.724.754,99</w:t>
            </w:r>
          </w:p>
        </w:tc>
        <w:tc>
          <w:tcPr>
            <w:tcW w:w="1154" w:type="dxa"/>
            <w:vAlign w:val="bottom"/>
          </w:tcPr>
          <w:p w14:paraId="53FF53BE"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17.042.100,00</w:t>
            </w:r>
          </w:p>
        </w:tc>
        <w:tc>
          <w:tcPr>
            <w:tcW w:w="1154" w:type="dxa"/>
            <w:noWrap/>
            <w:vAlign w:val="bottom"/>
          </w:tcPr>
          <w:p w14:paraId="053C78AB"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14.308.660,00</w:t>
            </w:r>
          </w:p>
        </w:tc>
        <w:tc>
          <w:tcPr>
            <w:tcW w:w="1154" w:type="dxa"/>
            <w:noWrap/>
            <w:vAlign w:val="bottom"/>
          </w:tcPr>
          <w:p w14:paraId="7BEDE706"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14.308.660,00</w:t>
            </w:r>
          </w:p>
        </w:tc>
        <w:tc>
          <w:tcPr>
            <w:tcW w:w="1054" w:type="dxa"/>
            <w:noWrap/>
            <w:vAlign w:val="bottom"/>
          </w:tcPr>
          <w:p w14:paraId="70C4C62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14.308.660,00</w:t>
            </w:r>
          </w:p>
        </w:tc>
      </w:tr>
      <w:tr w:rsidR="006C175B" w:rsidRPr="006C175B" w14:paraId="5FD0AC95" w14:textId="77777777" w:rsidTr="00E067DB">
        <w:trPr>
          <w:trHeight w:val="255"/>
          <w:jc w:val="center"/>
        </w:trPr>
        <w:tc>
          <w:tcPr>
            <w:tcW w:w="694" w:type="dxa"/>
            <w:noWrap/>
            <w:vAlign w:val="bottom"/>
            <w:hideMark/>
          </w:tcPr>
          <w:p w14:paraId="33D1212B"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63</w:t>
            </w:r>
          </w:p>
        </w:tc>
        <w:tc>
          <w:tcPr>
            <w:tcW w:w="2136" w:type="dxa"/>
            <w:noWrap/>
            <w:vAlign w:val="bottom"/>
            <w:hideMark/>
          </w:tcPr>
          <w:p w14:paraId="78F22DDC"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Pomoći iz inozemstva i od subjekata unutar općeg proračuna</w:t>
            </w:r>
          </w:p>
        </w:tc>
        <w:tc>
          <w:tcPr>
            <w:tcW w:w="1154" w:type="dxa"/>
            <w:vAlign w:val="bottom"/>
          </w:tcPr>
          <w:p w14:paraId="7DD63672"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13.641.746,07</w:t>
            </w:r>
          </w:p>
        </w:tc>
        <w:tc>
          <w:tcPr>
            <w:tcW w:w="1154" w:type="dxa"/>
            <w:vAlign w:val="bottom"/>
          </w:tcPr>
          <w:p w14:paraId="1DF3B86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20.718.013,00</w:t>
            </w:r>
          </w:p>
        </w:tc>
        <w:tc>
          <w:tcPr>
            <w:tcW w:w="1154" w:type="dxa"/>
            <w:noWrap/>
            <w:vAlign w:val="bottom"/>
          </w:tcPr>
          <w:p w14:paraId="29F67DDF"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34.286.170,00</w:t>
            </w:r>
          </w:p>
        </w:tc>
        <w:tc>
          <w:tcPr>
            <w:tcW w:w="1154" w:type="dxa"/>
            <w:noWrap/>
            <w:vAlign w:val="bottom"/>
          </w:tcPr>
          <w:p w14:paraId="704792C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20.348.985,00</w:t>
            </w:r>
          </w:p>
        </w:tc>
        <w:tc>
          <w:tcPr>
            <w:tcW w:w="1054" w:type="dxa"/>
            <w:noWrap/>
            <w:vAlign w:val="bottom"/>
          </w:tcPr>
          <w:p w14:paraId="04D7A48F"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30.965.170,00</w:t>
            </w:r>
          </w:p>
        </w:tc>
      </w:tr>
      <w:tr w:rsidR="006C175B" w:rsidRPr="006C175B" w14:paraId="5476C9C7" w14:textId="77777777" w:rsidTr="00E067DB">
        <w:trPr>
          <w:trHeight w:val="255"/>
          <w:jc w:val="center"/>
        </w:trPr>
        <w:tc>
          <w:tcPr>
            <w:tcW w:w="694" w:type="dxa"/>
            <w:noWrap/>
            <w:vAlign w:val="bottom"/>
            <w:hideMark/>
          </w:tcPr>
          <w:p w14:paraId="6379B787"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64</w:t>
            </w:r>
          </w:p>
        </w:tc>
        <w:tc>
          <w:tcPr>
            <w:tcW w:w="2136" w:type="dxa"/>
            <w:noWrap/>
            <w:vAlign w:val="bottom"/>
            <w:hideMark/>
          </w:tcPr>
          <w:p w14:paraId="4F82A95B"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Prihodi od imovine </w:t>
            </w:r>
          </w:p>
        </w:tc>
        <w:tc>
          <w:tcPr>
            <w:tcW w:w="1154" w:type="dxa"/>
            <w:vAlign w:val="bottom"/>
          </w:tcPr>
          <w:p w14:paraId="62A7F6C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321.627,24</w:t>
            </w:r>
          </w:p>
        </w:tc>
        <w:tc>
          <w:tcPr>
            <w:tcW w:w="1154" w:type="dxa"/>
            <w:vAlign w:val="bottom"/>
          </w:tcPr>
          <w:p w14:paraId="60B4022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506.340,00</w:t>
            </w:r>
          </w:p>
        </w:tc>
        <w:tc>
          <w:tcPr>
            <w:tcW w:w="1154" w:type="dxa"/>
            <w:noWrap/>
            <w:vAlign w:val="bottom"/>
          </w:tcPr>
          <w:p w14:paraId="74C31FF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508.240,00</w:t>
            </w:r>
          </w:p>
        </w:tc>
        <w:tc>
          <w:tcPr>
            <w:tcW w:w="1154" w:type="dxa"/>
            <w:noWrap/>
            <w:vAlign w:val="bottom"/>
          </w:tcPr>
          <w:p w14:paraId="7CADBDA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508.240,00</w:t>
            </w:r>
          </w:p>
        </w:tc>
        <w:tc>
          <w:tcPr>
            <w:tcW w:w="1054" w:type="dxa"/>
            <w:noWrap/>
            <w:vAlign w:val="bottom"/>
          </w:tcPr>
          <w:p w14:paraId="3051FD7F"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507.770,00</w:t>
            </w:r>
          </w:p>
        </w:tc>
      </w:tr>
      <w:tr w:rsidR="006C175B" w:rsidRPr="006C175B" w14:paraId="618541DE" w14:textId="77777777" w:rsidTr="00E067DB">
        <w:trPr>
          <w:trHeight w:val="255"/>
          <w:jc w:val="center"/>
        </w:trPr>
        <w:tc>
          <w:tcPr>
            <w:tcW w:w="694" w:type="dxa"/>
            <w:noWrap/>
            <w:vAlign w:val="bottom"/>
            <w:hideMark/>
          </w:tcPr>
          <w:p w14:paraId="6C27AC8F"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65</w:t>
            </w:r>
          </w:p>
        </w:tc>
        <w:tc>
          <w:tcPr>
            <w:tcW w:w="2136" w:type="dxa"/>
            <w:noWrap/>
            <w:vAlign w:val="bottom"/>
            <w:hideMark/>
          </w:tcPr>
          <w:p w14:paraId="4913DEE9"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Prihodi od upravnih i administrativnih pristojbi, pristojbi po posebnim propisima i naknada</w:t>
            </w:r>
          </w:p>
        </w:tc>
        <w:tc>
          <w:tcPr>
            <w:tcW w:w="1154" w:type="dxa"/>
            <w:vAlign w:val="bottom"/>
          </w:tcPr>
          <w:p w14:paraId="1A5B7F51" w14:textId="77777777" w:rsidR="008022B9" w:rsidRPr="006C175B" w:rsidRDefault="008022B9" w:rsidP="006F3E88">
            <w:pPr>
              <w:spacing w:after="0" w:line="240" w:lineRule="auto"/>
              <w:ind w:left="-3585"/>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2.243.607,37</w:t>
            </w:r>
          </w:p>
        </w:tc>
        <w:tc>
          <w:tcPr>
            <w:tcW w:w="1154" w:type="dxa"/>
            <w:vAlign w:val="bottom"/>
          </w:tcPr>
          <w:p w14:paraId="433004C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3.177.344,00</w:t>
            </w:r>
          </w:p>
        </w:tc>
        <w:tc>
          <w:tcPr>
            <w:tcW w:w="1154" w:type="dxa"/>
            <w:noWrap/>
            <w:vAlign w:val="bottom"/>
          </w:tcPr>
          <w:p w14:paraId="2433B1D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3.207.400,00</w:t>
            </w:r>
          </w:p>
        </w:tc>
        <w:tc>
          <w:tcPr>
            <w:tcW w:w="1154" w:type="dxa"/>
            <w:noWrap/>
            <w:vAlign w:val="bottom"/>
          </w:tcPr>
          <w:p w14:paraId="6E3A486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3.207.400,00</w:t>
            </w:r>
          </w:p>
        </w:tc>
        <w:tc>
          <w:tcPr>
            <w:tcW w:w="1054" w:type="dxa"/>
            <w:noWrap/>
            <w:vAlign w:val="bottom"/>
          </w:tcPr>
          <w:p w14:paraId="4CF8028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3.207.400,00</w:t>
            </w:r>
          </w:p>
        </w:tc>
      </w:tr>
      <w:tr w:rsidR="006C175B" w:rsidRPr="006C175B" w14:paraId="5961310B" w14:textId="77777777" w:rsidTr="00E067DB">
        <w:trPr>
          <w:trHeight w:val="255"/>
          <w:jc w:val="center"/>
        </w:trPr>
        <w:tc>
          <w:tcPr>
            <w:tcW w:w="694" w:type="dxa"/>
            <w:noWrap/>
            <w:vAlign w:val="bottom"/>
            <w:hideMark/>
          </w:tcPr>
          <w:p w14:paraId="503CB92A"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66</w:t>
            </w:r>
          </w:p>
        </w:tc>
        <w:tc>
          <w:tcPr>
            <w:tcW w:w="2136" w:type="dxa"/>
            <w:noWrap/>
            <w:vAlign w:val="bottom"/>
            <w:hideMark/>
          </w:tcPr>
          <w:p w14:paraId="44986017"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Prihodi od prodaje proizvoda i robe te pruženih usluga i prihodi od donacija </w:t>
            </w:r>
          </w:p>
        </w:tc>
        <w:tc>
          <w:tcPr>
            <w:tcW w:w="1154" w:type="dxa"/>
            <w:vAlign w:val="bottom"/>
          </w:tcPr>
          <w:p w14:paraId="24AB386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459.364,13</w:t>
            </w:r>
          </w:p>
        </w:tc>
        <w:tc>
          <w:tcPr>
            <w:tcW w:w="1154" w:type="dxa"/>
            <w:vAlign w:val="bottom"/>
          </w:tcPr>
          <w:p w14:paraId="579FD6C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371.943,00</w:t>
            </w:r>
          </w:p>
        </w:tc>
        <w:tc>
          <w:tcPr>
            <w:tcW w:w="1154" w:type="dxa"/>
            <w:noWrap/>
            <w:vAlign w:val="bottom"/>
          </w:tcPr>
          <w:p w14:paraId="29FE9650"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418.750,00</w:t>
            </w:r>
          </w:p>
        </w:tc>
        <w:tc>
          <w:tcPr>
            <w:tcW w:w="1154" w:type="dxa"/>
            <w:noWrap/>
            <w:vAlign w:val="bottom"/>
          </w:tcPr>
          <w:p w14:paraId="26D939A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368.215,00</w:t>
            </w:r>
          </w:p>
        </w:tc>
        <w:tc>
          <w:tcPr>
            <w:tcW w:w="1054" w:type="dxa"/>
            <w:noWrap/>
            <w:vAlign w:val="bottom"/>
          </w:tcPr>
          <w:p w14:paraId="7684A2A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319.500,00</w:t>
            </w:r>
          </w:p>
        </w:tc>
      </w:tr>
      <w:tr w:rsidR="006C175B" w:rsidRPr="006C175B" w14:paraId="675E7C75" w14:textId="77777777" w:rsidTr="00E067DB">
        <w:trPr>
          <w:trHeight w:val="255"/>
          <w:jc w:val="center"/>
        </w:trPr>
        <w:tc>
          <w:tcPr>
            <w:tcW w:w="694" w:type="dxa"/>
            <w:noWrap/>
            <w:vAlign w:val="bottom"/>
            <w:hideMark/>
          </w:tcPr>
          <w:p w14:paraId="00A35262"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68</w:t>
            </w:r>
          </w:p>
        </w:tc>
        <w:tc>
          <w:tcPr>
            <w:tcW w:w="2136" w:type="dxa"/>
            <w:noWrap/>
            <w:vAlign w:val="bottom"/>
            <w:hideMark/>
          </w:tcPr>
          <w:p w14:paraId="149C35D9"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Kazne, upravne mjere i ostali prihodi </w:t>
            </w:r>
          </w:p>
        </w:tc>
        <w:tc>
          <w:tcPr>
            <w:tcW w:w="1154" w:type="dxa"/>
            <w:vAlign w:val="bottom"/>
          </w:tcPr>
          <w:p w14:paraId="47CA7ACF"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129.947,77</w:t>
            </w:r>
          </w:p>
        </w:tc>
        <w:tc>
          <w:tcPr>
            <w:tcW w:w="1154" w:type="dxa"/>
            <w:vAlign w:val="bottom"/>
          </w:tcPr>
          <w:p w14:paraId="3DD6264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252.990,00</w:t>
            </w:r>
          </w:p>
        </w:tc>
        <w:tc>
          <w:tcPr>
            <w:tcW w:w="1154" w:type="dxa"/>
            <w:noWrap/>
            <w:vAlign w:val="bottom"/>
          </w:tcPr>
          <w:p w14:paraId="5B87A0D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255.000,00</w:t>
            </w:r>
          </w:p>
        </w:tc>
        <w:tc>
          <w:tcPr>
            <w:tcW w:w="1154" w:type="dxa"/>
            <w:noWrap/>
            <w:vAlign w:val="bottom"/>
          </w:tcPr>
          <w:p w14:paraId="7D31A47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255.000,00</w:t>
            </w:r>
          </w:p>
        </w:tc>
        <w:tc>
          <w:tcPr>
            <w:tcW w:w="1054" w:type="dxa"/>
            <w:noWrap/>
            <w:vAlign w:val="bottom"/>
          </w:tcPr>
          <w:p w14:paraId="747FD6C0"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255.000,00</w:t>
            </w:r>
          </w:p>
        </w:tc>
      </w:tr>
      <w:tr w:rsidR="006C175B" w:rsidRPr="006C175B" w14:paraId="626B8A04" w14:textId="77777777" w:rsidTr="00BE0A5F">
        <w:trPr>
          <w:trHeight w:val="255"/>
          <w:jc w:val="center"/>
        </w:trPr>
        <w:tc>
          <w:tcPr>
            <w:tcW w:w="694" w:type="dxa"/>
            <w:shd w:val="clear" w:color="auto" w:fill="C1E4F5" w:themeFill="accent1" w:themeFillTint="33"/>
            <w:noWrap/>
            <w:vAlign w:val="bottom"/>
            <w:hideMark/>
          </w:tcPr>
          <w:p w14:paraId="2ED98652"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7</w:t>
            </w:r>
          </w:p>
        </w:tc>
        <w:tc>
          <w:tcPr>
            <w:tcW w:w="2136" w:type="dxa"/>
            <w:shd w:val="clear" w:color="auto" w:fill="C1E4F5" w:themeFill="accent1" w:themeFillTint="33"/>
            <w:noWrap/>
            <w:vAlign w:val="bottom"/>
            <w:hideMark/>
          </w:tcPr>
          <w:p w14:paraId="6A02CE41"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Prihodi od prodaje nefinancijske imovine</w:t>
            </w:r>
          </w:p>
        </w:tc>
        <w:tc>
          <w:tcPr>
            <w:tcW w:w="1154" w:type="dxa"/>
            <w:shd w:val="clear" w:color="auto" w:fill="C1E4F5" w:themeFill="accent1" w:themeFillTint="33"/>
            <w:vAlign w:val="bottom"/>
          </w:tcPr>
          <w:p w14:paraId="08AF84FC"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127.815,79</w:t>
            </w:r>
          </w:p>
        </w:tc>
        <w:tc>
          <w:tcPr>
            <w:tcW w:w="1154" w:type="dxa"/>
            <w:shd w:val="clear" w:color="auto" w:fill="C1E4F5" w:themeFill="accent1" w:themeFillTint="33"/>
            <w:vAlign w:val="bottom"/>
          </w:tcPr>
          <w:p w14:paraId="508D6434"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620.000,00</w:t>
            </w:r>
          </w:p>
        </w:tc>
        <w:tc>
          <w:tcPr>
            <w:tcW w:w="1154" w:type="dxa"/>
            <w:shd w:val="clear" w:color="auto" w:fill="C1E4F5" w:themeFill="accent1" w:themeFillTint="33"/>
            <w:noWrap/>
            <w:vAlign w:val="bottom"/>
          </w:tcPr>
          <w:p w14:paraId="5B4A029E"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300.000,00</w:t>
            </w:r>
          </w:p>
        </w:tc>
        <w:tc>
          <w:tcPr>
            <w:tcW w:w="1154" w:type="dxa"/>
            <w:shd w:val="clear" w:color="auto" w:fill="C1E4F5" w:themeFill="accent1" w:themeFillTint="33"/>
            <w:noWrap/>
            <w:vAlign w:val="bottom"/>
          </w:tcPr>
          <w:p w14:paraId="41535E89"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300.000,00</w:t>
            </w:r>
          </w:p>
        </w:tc>
        <w:tc>
          <w:tcPr>
            <w:tcW w:w="1054" w:type="dxa"/>
            <w:shd w:val="clear" w:color="auto" w:fill="C1E4F5" w:themeFill="accent1" w:themeFillTint="33"/>
            <w:noWrap/>
            <w:vAlign w:val="bottom"/>
          </w:tcPr>
          <w:p w14:paraId="365E8044"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300.000,00</w:t>
            </w:r>
          </w:p>
        </w:tc>
      </w:tr>
      <w:tr w:rsidR="006C175B" w:rsidRPr="006C175B" w14:paraId="6560A4FF" w14:textId="77777777" w:rsidTr="00E067DB">
        <w:trPr>
          <w:trHeight w:val="255"/>
          <w:jc w:val="center"/>
        </w:trPr>
        <w:tc>
          <w:tcPr>
            <w:tcW w:w="694" w:type="dxa"/>
            <w:noWrap/>
            <w:vAlign w:val="bottom"/>
            <w:hideMark/>
          </w:tcPr>
          <w:p w14:paraId="529AA913"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71</w:t>
            </w:r>
          </w:p>
        </w:tc>
        <w:tc>
          <w:tcPr>
            <w:tcW w:w="2136" w:type="dxa"/>
            <w:noWrap/>
            <w:vAlign w:val="bottom"/>
            <w:hideMark/>
          </w:tcPr>
          <w:p w14:paraId="12550DC7"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Prihodi od prodaje </w:t>
            </w:r>
            <w:proofErr w:type="spellStart"/>
            <w:r w:rsidRPr="006C175B">
              <w:rPr>
                <w:rFonts w:ascii="Calibri" w:eastAsia="Calibri" w:hAnsi="Calibri" w:cs="Calibri"/>
                <w:kern w:val="0"/>
                <w:sz w:val="20"/>
                <w:szCs w:val="20"/>
                <w:lang w:eastAsia="hr-HR"/>
                <w14:ligatures w14:val="none"/>
              </w:rPr>
              <w:t>neproizvedene</w:t>
            </w:r>
            <w:proofErr w:type="spellEnd"/>
            <w:r w:rsidRPr="006C175B">
              <w:rPr>
                <w:rFonts w:ascii="Calibri" w:eastAsia="Calibri" w:hAnsi="Calibri" w:cs="Calibri"/>
                <w:kern w:val="0"/>
                <w:sz w:val="20"/>
                <w:szCs w:val="20"/>
                <w:lang w:eastAsia="hr-HR"/>
                <w14:ligatures w14:val="none"/>
              </w:rPr>
              <w:t xml:space="preserve"> dugotrajne imovine </w:t>
            </w:r>
          </w:p>
        </w:tc>
        <w:tc>
          <w:tcPr>
            <w:tcW w:w="1154" w:type="dxa"/>
            <w:vAlign w:val="bottom"/>
          </w:tcPr>
          <w:p w14:paraId="63FE56E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107.955,90</w:t>
            </w:r>
          </w:p>
        </w:tc>
        <w:tc>
          <w:tcPr>
            <w:tcW w:w="1154" w:type="dxa"/>
            <w:vAlign w:val="bottom"/>
          </w:tcPr>
          <w:p w14:paraId="2F58739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327.000,00</w:t>
            </w:r>
          </w:p>
        </w:tc>
        <w:tc>
          <w:tcPr>
            <w:tcW w:w="1154" w:type="dxa"/>
            <w:noWrap/>
            <w:vAlign w:val="bottom"/>
          </w:tcPr>
          <w:p w14:paraId="6F57775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180.000,00</w:t>
            </w:r>
          </w:p>
        </w:tc>
        <w:tc>
          <w:tcPr>
            <w:tcW w:w="1154" w:type="dxa"/>
            <w:noWrap/>
            <w:vAlign w:val="bottom"/>
          </w:tcPr>
          <w:p w14:paraId="098A3EBE"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180.000,00</w:t>
            </w:r>
          </w:p>
        </w:tc>
        <w:tc>
          <w:tcPr>
            <w:tcW w:w="1054" w:type="dxa"/>
            <w:noWrap/>
            <w:vAlign w:val="bottom"/>
          </w:tcPr>
          <w:p w14:paraId="1795B580"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180.000,00</w:t>
            </w:r>
          </w:p>
        </w:tc>
      </w:tr>
      <w:tr w:rsidR="006C175B" w:rsidRPr="006C175B" w14:paraId="3A0A7045" w14:textId="77777777" w:rsidTr="00E067DB">
        <w:trPr>
          <w:trHeight w:val="255"/>
          <w:jc w:val="center"/>
        </w:trPr>
        <w:tc>
          <w:tcPr>
            <w:tcW w:w="694" w:type="dxa"/>
            <w:noWrap/>
            <w:vAlign w:val="bottom"/>
            <w:hideMark/>
          </w:tcPr>
          <w:p w14:paraId="47A6BF00"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72</w:t>
            </w:r>
          </w:p>
        </w:tc>
        <w:tc>
          <w:tcPr>
            <w:tcW w:w="2136" w:type="dxa"/>
            <w:noWrap/>
            <w:vAlign w:val="bottom"/>
            <w:hideMark/>
          </w:tcPr>
          <w:p w14:paraId="62FA4036"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Prihodi od prodaje proizvedene dugotrajne imovine</w:t>
            </w:r>
          </w:p>
        </w:tc>
        <w:tc>
          <w:tcPr>
            <w:tcW w:w="1154" w:type="dxa"/>
            <w:vAlign w:val="bottom"/>
          </w:tcPr>
          <w:p w14:paraId="357E2FF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19.859,89</w:t>
            </w:r>
          </w:p>
        </w:tc>
        <w:tc>
          <w:tcPr>
            <w:tcW w:w="1154" w:type="dxa"/>
            <w:vAlign w:val="bottom"/>
          </w:tcPr>
          <w:p w14:paraId="4502A9C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293.000,00</w:t>
            </w:r>
          </w:p>
        </w:tc>
        <w:tc>
          <w:tcPr>
            <w:tcW w:w="1154" w:type="dxa"/>
            <w:noWrap/>
            <w:vAlign w:val="bottom"/>
          </w:tcPr>
          <w:p w14:paraId="12377CE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120.000,00</w:t>
            </w:r>
          </w:p>
        </w:tc>
        <w:tc>
          <w:tcPr>
            <w:tcW w:w="1154" w:type="dxa"/>
            <w:noWrap/>
            <w:vAlign w:val="bottom"/>
          </w:tcPr>
          <w:p w14:paraId="75C056D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120.000,00</w:t>
            </w:r>
          </w:p>
        </w:tc>
        <w:tc>
          <w:tcPr>
            <w:tcW w:w="1054" w:type="dxa"/>
            <w:noWrap/>
            <w:vAlign w:val="bottom"/>
          </w:tcPr>
          <w:p w14:paraId="6ECFEED6"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120.000,00</w:t>
            </w:r>
          </w:p>
        </w:tc>
      </w:tr>
      <w:tr w:rsidR="006C175B" w:rsidRPr="006C175B" w14:paraId="1AE4786E" w14:textId="77777777" w:rsidTr="00BE0A5F">
        <w:trPr>
          <w:trHeight w:val="255"/>
          <w:jc w:val="center"/>
        </w:trPr>
        <w:tc>
          <w:tcPr>
            <w:tcW w:w="694" w:type="dxa"/>
            <w:shd w:val="clear" w:color="auto" w:fill="C1E4F5" w:themeFill="accent1" w:themeFillTint="33"/>
            <w:noWrap/>
            <w:vAlign w:val="bottom"/>
          </w:tcPr>
          <w:p w14:paraId="3D81C987"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8</w:t>
            </w:r>
          </w:p>
        </w:tc>
        <w:tc>
          <w:tcPr>
            <w:tcW w:w="2136" w:type="dxa"/>
            <w:shd w:val="clear" w:color="auto" w:fill="C1E4F5" w:themeFill="accent1" w:themeFillTint="33"/>
            <w:noWrap/>
            <w:vAlign w:val="bottom"/>
          </w:tcPr>
          <w:p w14:paraId="371D1E4E"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Primici od financijske imovine i zaduživanja</w:t>
            </w:r>
          </w:p>
        </w:tc>
        <w:tc>
          <w:tcPr>
            <w:tcW w:w="1154" w:type="dxa"/>
            <w:shd w:val="clear" w:color="auto" w:fill="C1E4F5" w:themeFill="accent1" w:themeFillTint="33"/>
            <w:vAlign w:val="bottom"/>
          </w:tcPr>
          <w:p w14:paraId="73205D24"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0,00</w:t>
            </w:r>
          </w:p>
        </w:tc>
        <w:tc>
          <w:tcPr>
            <w:tcW w:w="1154" w:type="dxa"/>
            <w:shd w:val="clear" w:color="auto" w:fill="C1E4F5" w:themeFill="accent1" w:themeFillTint="33"/>
            <w:vAlign w:val="bottom"/>
          </w:tcPr>
          <w:p w14:paraId="3BA220DE"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4.502.500,00</w:t>
            </w:r>
          </w:p>
        </w:tc>
        <w:tc>
          <w:tcPr>
            <w:tcW w:w="1154" w:type="dxa"/>
            <w:shd w:val="clear" w:color="auto" w:fill="C1E4F5" w:themeFill="accent1" w:themeFillTint="33"/>
            <w:noWrap/>
            <w:vAlign w:val="bottom"/>
          </w:tcPr>
          <w:p w14:paraId="55D3C8FA"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2.502.500,00</w:t>
            </w:r>
          </w:p>
        </w:tc>
        <w:tc>
          <w:tcPr>
            <w:tcW w:w="1154" w:type="dxa"/>
            <w:shd w:val="clear" w:color="auto" w:fill="C1E4F5" w:themeFill="accent1" w:themeFillTint="33"/>
            <w:noWrap/>
            <w:vAlign w:val="bottom"/>
          </w:tcPr>
          <w:p w14:paraId="38D200FA"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2.502.500,00</w:t>
            </w:r>
          </w:p>
        </w:tc>
        <w:tc>
          <w:tcPr>
            <w:tcW w:w="1054" w:type="dxa"/>
            <w:shd w:val="clear" w:color="auto" w:fill="C1E4F5" w:themeFill="accent1" w:themeFillTint="33"/>
            <w:noWrap/>
            <w:vAlign w:val="bottom"/>
          </w:tcPr>
          <w:p w14:paraId="6B7C4EB5"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2.500,00</w:t>
            </w:r>
          </w:p>
        </w:tc>
      </w:tr>
      <w:tr w:rsidR="006C175B" w:rsidRPr="006C175B" w14:paraId="6C664AD5" w14:textId="77777777" w:rsidTr="00E067DB">
        <w:trPr>
          <w:trHeight w:val="255"/>
          <w:jc w:val="center"/>
        </w:trPr>
        <w:tc>
          <w:tcPr>
            <w:tcW w:w="694" w:type="dxa"/>
            <w:noWrap/>
            <w:vAlign w:val="bottom"/>
            <w:hideMark/>
          </w:tcPr>
          <w:p w14:paraId="49ECE568"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81</w:t>
            </w:r>
          </w:p>
        </w:tc>
        <w:tc>
          <w:tcPr>
            <w:tcW w:w="2136" w:type="dxa"/>
            <w:noWrap/>
            <w:vAlign w:val="bottom"/>
            <w:hideMark/>
          </w:tcPr>
          <w:p w14:paraId="2029B1A2"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Primljeni povrati glavnica danih zajmova i depozita</w:t>
            </w:r>
          </w:p>
        </w:tc>
        <w:tc>
          <w:tcPr>
            <w:tcW w:w="1154" w:type="dxa"/>
            <w:vAlign w:val="bottom"/>
          </w:tcPr>
          <w:p w14:paraId="7A90481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154" w:type="dxa"/>
            <w:vAlign w:val="bottom"/>
          </w:tcPr>
          <w:p w14:paraId="0C29F1E6"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w:t>
            </w:r>
          </w:p>
        </w:tc>
        <w:tc>
          <w:tcPr>
            <w:tcW w:w="1154" w:type="dxa"/>
            <w:noWrap/>
            <w:vAlign w:val="bottom"/>
          </w:tcPr>
          <w:p w14:paraId="4031B4B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w:t>
            </w:r>
          </w:p>
        </w:tc>
        <w:tc>
          <w:tcPr>
            <w:tcW w:w="1154" w:type="dxa"/>
            <w:noWrap/>
            <w:vAlign w:val="bottom"/>
          </w:tcPr>
          <w:p w14:paraId="4DEF624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w:t>
            </w:r>
          </w:p>
        </w:tc>
        <w:tc>
          <w:tcPr>
            <w:tcW w:w="1054" w:type="dxa"/>
            <w:noWrap/>
            <w:vAlign w:val="bottom"/>
          </w:tcPr>
          <w:p w14:paraId="7399BFF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w:t>
            </w:r>
          </w:p>
        </w:tc>
      </w:tr>
      <w:tr w:rsidR="006C175B" w:rsidRPr="006C175B" w14:paraId="13A3F971" w14:textId="77777777" w:rsidTr="00E067DB">
        <w:trPr>
          <w:trHeight w:val="255"/>
          <w:jc w:val="center"/>
        </w:trPr>
        <w:tc>
          <w:tcPr>
            <w:tcW w:w="694" w:type="dxa"/>
            <w:noWrap/>
            <w:vAlign w:val="bottom"/>
            <w:hideMark/>
          </w:tcPr>
          <w:p w14:paraId="2B51C0FF"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kern w:val="0"/>
                <w:sz w:val="20"/>
                <w:szCs w:val="20"/>
                <w:lang w:eastAsia="hr-HR"/>
                <w14:ligatures w14:val="none"/>
              </w:rPr>
              <w:t>84</w:t>
            </w:r>
          </w:p>
        </w:tc>
        <w:tc>
          <w:tcPr>
            <w:tcW w:w="2136" w:type="dxa"/>
            <w:noWrap/>
            <w:vAlign w:val="bottom"/>
            <w:hideMark/>
          </w:tcPr>
          <w:p w14:paraId="7A65B499"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Primici od zaduživanja </w:t>
            </w:r>
          </w:p>
        </w:tc>
        <w:tc>
          <w:tcPr>
            <w:tcW w:w="1154" w:type="dxa"/>
            <w:vAlign w:val="bottom"/>
          </w:tcPr>
          <w:p w14:paraId="2ACE5A1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154" w:type="dxa"/>
            <w:vAlign w:val="bottom"/>
          </w:tcPr>
          <w:p w14:paraId="49636F7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4.500.000,00</w:t>
            </w:r>
          </w:p>
        </w:tc>
        <w:tc>
          <w:tcPr>
            <w:tcW w:w="1154" w:type="dxa"/>
            <w:noWrap/>
            <w:vAlign w:val="bottom"/>
          </w:tcPr>
          <w:p w14:paraId="06B8D24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2.500.000,00</w:t>
            </w:r>
          </w:p>
        </w:tc>
        <w:tc>
          <w:tcPr>
            <w:tcW w:w="1154" w:type="dxa"/>
            <w:noWrap/>
            <w:vAlign w:val="bottom"/>
          </w:tcPr>
          <w:p w14:paraId="7B6876D0"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2.500.000,00</w:t>
            </w:r>
          </w:p>
        </w:tc>
        <w:tc>
          <w:tcPr>
            <w:tcW w:w="1054" w:type="dxa"/>
            <w:noWrap/>
            <w:vAlign w:val="bottom"/>
          </w:tcPr>
          <w:p w14:paraId="71A2F528"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r>
      <w:tr w:rsidR="006C175B" w:rsidRPr="006C175B" w14:paraId="0F2BE975" w14:textId="77777777" w:rsidTr="00E067DB">
        <w:trPr>
          <w:trHeight w:val="255"/>
          <w:jc w:val="center"/>
        </w:trPr>
        <w:tc>
          <w:tcPr>
            <w:tcW w:w="694" w:type="dxa"/>
            <w:noWrap/>
            <w:vAlign w:val="bottom"/>
          </w:tcPr>
          <w:p w14:paraId="14A52BE9"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p>
        </w:tc>
        <w:tc>
          <w:tcPr>
            <w:tcW w:w="2136" w:type="dxa"/>
            <w:noWrap/>
            <w:vAlign w:val="bottom"/>
          </w:tcPr>
          <w:p w14:paraId="1F92448A"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UKUPNO PRIHODI I PRIMICI</w:t>
            </w:r>
          </w:p>
        </w:tc>
        <w:tc>
          <w:tcPr>
            <w:tcW w:w="1154" w:type="dxa"/>
            <w:vAlign w:val="bottom"/>
          </w:tcPr>
          <w:p w14:paraId="495C3321"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27.648.926,36</w:t>
            </w:r>
          </w:p>
        </w:tc>
        <w:tc>
          <w:tcPr>
            <w:tcW w:w="1154" w:type="dxa"/>
            <w:vAlign w:val="bottom"/>
          </w:tcPr>
          <w:p w14:paraId="71226063"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47.191.230,00</w:t>
            </w:r>
          </w:p>
        </w:tc>
        <w:tc>
          <w:tcPr>
            <w:tcW w:w="1154" w:type="dxa"/>
            <w:noWrap/>
            <w:vAlign w:val="bottom"/>
          </w:tcPr>
          <w:p w14:paraId="4ED8A947"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55.786.720,00</w:t>
            </w:r>
          </w:p>
        </w:tc>
        <w:tc>
          <w:tcPr>
            <w:tcW w:w="1154" w:type="dxa"/>
            <w:noWrap/>
            <w:vAlign w:val="bottom"/>
          </w:tcPr>
          <w:p w14:paraId="68E2F79C"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41.799.000,00</w:t>
            </w:r>
          </w:p>
        </w:tc>
        <w:tc>
          <w:tcPr>
            <w:tcW w:w="1054" w:type="dxa"/>
            <w:noWrap/>
            <w:vAlign w:val="bottom"/>
          </w:tcPr>
          <w:p w14:paraId="66420E4F"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49.866.000,00</w:t>
            </w:r>
          </w:p>
        </w:tc>
      </w:tr>
    </w:tbl>
    <w:p w14:paraId="22A7F18A" w14:textId="52617226" w:rsidR="008022B9" w:rsidRPr="006C175B" w:rsidRDefault="008022B9" w:rsidP="00D431A5">
      <w:pPr>
        <w:spacing w:before="240" w:line="240" w:lineRule="auto"/>
        <w:ind w:left="720"/>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2.1. PRIHODI POSLOVANJA</w:t>
      </w:r>
    </w:p>
    <w:p w14:paraId="1FEA1247"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poslovanja u 2026. godini planirani su u iznosu 52.984.220,00 €, i to: prihodi od poreza 14.308.660,00 €, prihodi od pomoći iz inozemstva i od subjekata unutar općeg proračuna 34.286.170,00 €, prihodi od imovine 508.240,00 €, prihodi od upravnih i administrativnih pristojbi, pristojbi po posebnim propisima i naknada u iznosu 3.207.400,00 €, prihodi od prodaje proizvoda i robe te pruženih usluga i prihodi od donacija u iznosu 418.750,00 €, prihodi od kazni, upravnih mjera i ostali prihodi u iznosu 255.000,00 €.</w:t>
      </w:r>
    </w:p>
    <w:p w14:paraId="71CBEAC8"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strukturi prihoda poslovanja najveći udio čine prihodi od pomoći, zatim prihodi od poreza, prihodi od upravnih i administrativnih pristojbi i po posebnim propisima, prihodi od imovine, prihodi od prodaje proizvoda i robe te pruženih usluga i prihodi od donacija, te kazne upravne mjere i ostali prihodi.</w:t>
      </w:r>
    </w:p>
    <w:p w14:paraId="36FAF551" w14:textId="77777777" w:rsidR="008022B9" w:rsidRPr="006C175B" w:rsidRDefault="008022B9" w:rsidP="00D431A5">
      <w:pPr>
        <w:numPr>
          <w:ilvl w:val="0"/>
          <w:numId w:val="33"/>
        </w:numPr>
        <w:spacing w:after="0" w:line="240" w:lineRule="auto"/>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Prihodi od poreza</w:t>
      </w:r>
    </w:p>
    <w:p w14:paraId="54A1E53D"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poreza planirani su u iznosu 14.308.660,00 €, što je 27,00 % planiranih prihoda poslovanja, a sastoje se od poreza na dohodak, poreza na imovinu i poreza na robu i usluge. Navedeni prihodi su planirani na temelju podataka realiziranih tijekom 2025. godine.</w:t>
      </w:r>
    </w:p>
    <w:p w14:paraId="61E43391" w14:textId="77777777" w:rsidR="008022B9" w:rsidRPr="006C175B" w:rsidRDefault="008022B9" w:rsidP="00904573">
      <w:pPr>
        <w:numPr>
          <w:ilvl w:val="0"/>
          <w:numId w:val="33"/>
        </w:numPr>
        <w:suppressAutoHyphens/>
        <w:spacing w:after="0" w:line="240" w:lineRule="auto"/>
        <w:contextualSpacing/>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lastRenderedPageBreak/>
        <w:t>Prihodi od pomoći</w:t>
      </w:r>
    </w:p>
    <w:p w14:paraId="0A9B3CC9"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pomoći planirani su u iznosu 34.286.170,00 €, što je 64,71 % planiranih prihoda poslovanja. Odnose se na očekivane pomoći od međunarodnih organizacija te institucija i tijela EU, tekuće i kapitalne pomoći proračunu iz drugih proračuna (državnog, županijskog i općinskog), pomoći od izvanproračunskog korisnika, pomoći izravnanja za decentralizirane funkcije, pomoći proračunskim korisnicima iz proračuna koji im nije nadležan, pomoći temeljem prijenosa EU sredstava Grada i proračunskih korisnika, te prijenosi između proračunskih korisnika istog proračuna što je prikazano u slijedećoj tablici:</w:t>
      </w:r>
    </w:p>
    <w:p w14:paraId="0077AF35" w14:textId="77777777" w:rsidR="008022B9" w:rsidRPr="006C175B" w:rsidRDefault="008022B9" w:rsidP="006F3E88">
      <w:pPr>
        <w:spacing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4. Prikaz pomoći – udio Grada i proračunskih korisnika</w:t>
      </w:r>
    </w:p>
    <w:tbl>
      <w:tblPr>
        <w:tblStyle w:val="Tamnatablicareetke5-isticanje1"/>
        <w:tblW w:w="9072" w:type="dxa"/>
        <w:tblLook w:val="04A0" w:firstRow="1" w:lastRow="0" w:firstColumn="1" w:lastColumn="0" w:noHBand="0" w:noVBand="1"/>
      </w:tblPr>
      <w:tblGrid>
        <w:gridCol w:w="5524"/>
        <w:gridCol w:w="2381"/>
        <w:gridCol w:w="1167"/>
      </w:tblGrid>
      <w:tr w:rsidR="006C175B" w:rsidRPr="006C175B" w14:paraId="61F6A4DA" w14:textId="77777777" w:rsidTr="00BE0A5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A8942F9" w14:textId="77777777" w:rsidR="008022B9" w:rsidRPr="006C175B" w:rsidRDefault="008022B9" w:rsidP="006F3E88">
            <w:pPr>
              <w:jc w:val="center"/>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Pomoći</w:t>
            </w:r>
          </w:p>
        </w:tc>
        <w:tc>
          <w:tcPr>
            <w:tcW w:w="2381" w:type="dxa"/>
            <w:noWrap/>
            <w:hideMark/>
          </w:tcPr>
          <w:p w14:paraId="4EDAFF35"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Iznos</w:t>
            </w:r>
          </w:p>
        </w:tc>
        <w:tc>
          <w:tcPr>
            <w:tcW w:w="1167" w:type="dxa"/>
            <w:hideMark/>
          </w:tcPr>
          <w:p w14:paraId="427D74CD"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w:t>
            </w:r>
          </w:p>
        </w:tc>
      </w:tr>
      <w:tr w:rsidR="006C175B" w:rsidRPr="006C175B" w14:paraId="47B55109" w14:textId="77777777" w:rsidTr="00BE0A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24" w:type="dxa"/>
            <w:hideMark/>
          </w:tcPr>
          <w:p w14:paraId="4E1F2ADE" w14:textId="77777777" w:rsidR="008022B9" w:rsidRPr="006C175B" w:rsidRDefault="008022B9" w:rsidP="006F3E88">
            <w:pPr>
              <w:rPr>
                <w:rFonts w:ascii="Calibri" w:eastAsia="Calibri" w:hAnsi="Calibri" w:cs="Calibri"/>
                <w:color w:val="auto"/>
                <w:kern w:val="0"/>
                <w:lang w:eastAsia="hr-HR"/>
                <w14:ligatures w14:val="none"/>
              </w:rPr>
            </w:pPr>
            <w:r w:rsidRPr="006C175B">
              <w:rPr>
                <w:rFonts w:ascii="Calibri" w:eastAsia="Calibri" w:hAnsi="Calibri" w:cs="Calibri"/>
                <w:color w:val="auto"/>
                <w:kern w:val="0"/>
                <w:lang w:eastAsia="hr-HR"/>
                <w14:ligatures w14:val="none"/>
              </w:rPr>
              <w:t>Pomoći Grad</w:t>
            </w:r>
          </w:p>
        </w:tc>
        <w:tc>
          <w:tcPr>
            <w:tcW w:w="2381" w:type="dxa"/>
            <w:noWrap/>
            <w:hideMark/>
          </w:tcPr>
          <w:p w14:paraId="1CBC612A"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26.723.710,00</w:t>
            </w:r>
          </w:p>
        </w:tc>
        <w:tc>
          <w:tcPr>
            <w:tcW w:w="1167" w:type="dxa"/>
            <w:noWrap/>
          </w:tcPr>
          <w:p w14:paraId="01E84BEC"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77,94</w:t>
            </w:r>
          </w:p>
        </w:tc>
      </w:tr>
      <w:tr w:rsidR="006C175B" w:rsidRPr="006C175B" w14:paraId="57BAC246" w14:textId="77777777" w:rsidTr="00BE0A5F">
        <w:trPr>
          <w:trHeight w:val="388"/>
        </w:trPr>
        <w:tc>
          <w:tcPr>
            <w:cnfStyle w:val="001000000000" w:firstRow="0" w:lastRow="0" w:firstColumn="1" w:lastColumn="0" w:oddVBand="0" w:evenVBand="0" w:oddHBand="0" w:evenHBand="0" w:firstRowFirstColumn="0" w:firstRowLastColumn="0" w:lastRowFirstColumn="0" w:lastRowLastColumn="0"/>
            <w:tcW w:w="5524" w:type="dxa"/>
            <w:hideMark/>
          </w:tcPr>
          <w:p w14:paraId="11F297DF" w14:textId="77777777" w:rsidR="008022B9" w:rsidRPr="006C175B" w:rsidRDefault="008022B9" w:rsidP="006F3E88">
            <w:pPr>
              <w:rPr>
                <w:rFonts w:ascii="Calibri" w:eastAsia="Calibri" w:hAnsi="Calibri" w:cs="Calibri"/>
                <w:color w:val="auto"/>
                <w:kern w:val="0"/>
                <w:lang w:eastAsia="hr-HR"/>
                <w14:ligatures w14:val="none"/>
              </w:rPr>
            </w:pPr>
            <w:r w:rsidRPr="006C175B">
              <w:rPr>
                <w:rFonts w:ascii="Calibri" w:eastAsia="Calibri" w:hAnsi="Calibri" w:cs="Calibri"/>
                <w:color w:val="auto"/>
                <w:kern w:val="0"/>
                <w:lang w:eastAsia="hr-HR"/>
                <w14:ligatures w14:val="none"/>
              </w:rPr>
              <w:t>Pomoći proračunskih korisnika</w:t>
            </w:r>
          </w:p>
        </w:tc>
        <w:tc>
          <w:tcPr>
            <w:tcW w:w="2381" w:type="dxa"/>
            <w:noWrap/>
            <w:hideMark/>
          </w:tcPr>
          <w:p w14:paraId="22B9091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508.790,00</w:t>
            </w:r>
          </w:p>
        </w:tc>
        <w:tc>
          <w:tcPr>
            <w:tcW w:w="1167" w:type="dxa"/>
            <w:noWrap/>
          </w:tcPr>
          <w:p w14:paraId="2F9DE72F"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1,48</w:t>
            </w:r>
          </w:p>
        </w:tc>
      </w:tr>
      <w:tr w:rsidR="006C175B" w:rsidRPr="006C175B" w14:paraId="156615BC" w14:textId="77777777" w:rsidTr="00BE0A5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524" w:type="dxa"/>
            <w:hideMark/>
          </w:tcPr>
          <w:p w14:paraId="32BBED38" w14:textId="77777777" w:rsidR="008022B9" w:rsidRPr="006C175B" w:rsidRDefault="008022B9" w:rsidP="006F3E88">
            <w:pPr>
              <w:rPr>
                <w:rFonts w:ascii="Calibri" w:eastAsia="Calibri" w:hAnsi="Calibri" w:cs="Calibri"/>
                <w:color w:val="auto"/>
                <w:kern w:val="0"/>
                <w:lang w:eastAsia="hr-HR"/>
                <w14:ligatures w14:val="none"/>
              </w:rPr>
            </w:pPr>
            <w:r w:rsidRPr="006C175B">
              <w:rPr>
                <w:rFonts w:ascii="Calibri" w:eastAsia="Calibri" w:hAnsi="Calibri" w:cs="Calibri"/>
                <w:color w:val="auto"/>
                <w:kern w:val="0"/>
                <w:lang w:eastAsia="hr-HR"/>
                <w14:ligatures w14:val="none"/>
              </w:rPr>
              <w:t xml:space="preserve">Pomoći proračunskih korisnika - škole </w:t>
            </w:r>
          </w:p>
        </w:tc>
        <w:tc>
          <w:tcPr>
            <w:tcW w:w="2381" w:type="dxa"/>
            <w:noWrap/>
            <w:hideMark/>
          </w:tcPr>
          <w:p w14:paraId="6E88457F"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7.053.670,00</w:t>
            </w:r>
          </w:p>
        </w:tc>
        <w:tc>
          <w:tcPr>
            <w:tcW w:w="1167" w:type="dxa"/>
            <w:noWrap/>
          </w:tcPr>
          <w:p w14:paraId="7CDF1643"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20,58</w:t>
            </w:r>
          </w:p>
        </w:tc>
      </w:tr>
      <w:tr w:rsidR="006C175B" w:rsidRPr="006C175B" w14:paraId="16D19654" w14:textId="77777777" w:rsidTr="00BE0A5F">
        <w:trPr>
          <w:trHeight w:val="288"/>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85C777C" w14:textId="77777777" w:rsidR="008022B9" w:rsidRPr="006C175B" w:rsidRDefault="008022B9" w:rsidP="006F3E88">
            <w:pPr>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 xml:space="preserve">Ukupno pomoći </w:t>
            </w:r>
          </w:p>
        </w:tc>
        <w:tc>
          <w:tcPr>
            <w:tcW w:w="2381" w:type="dxa"/>
            <w:noWrap/>
            <w:hideMark/>
          </w:tcPr>
          <w:p w14:paraId="5E608DA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lang w:eastAsia="hr-HR"/>
                <w14:ligatures w14:val="none"/>
              </w:rPr>
            </w:pPr>
            <w:r w:rsidRPr="006C175B">
              <w:rPr>
                <w:rFonts w:ascii="Calibri" w:eastAsia="Calibri" w:hAnsi="Calibri" w:cs="Calibri"/>
                <w:b/>
                <w:bCs/>
                <w:kern w:val="0"/>
                <w:lang w:eastAsia="hr-HR"/>
                <w14:ligatures w14:val="none"/>
              </w:rPr>
              <w:t>34.286.170,00</w:t>
            </w:r>
          </w:p>
        </w:tc>
        <w:tc>
          <w:tcPr>
            <w:tcW w:w="1167" w:type="dxa"/>
            <w:noWrap/>
            <w:hideMark/>
          </w:tcPr>
          <w:p w14:paraId="39268BE5"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kern w:val="0"/>
                <w:lang w:eastAsia="hr-HR"/>
                <w14:ligatures w14:val="none"/>
              </w:rPr>
            </w:pPr>
            <w:r w:rsidRPr="006C175B">
              <w:rPr>
                <w:rFonts w:ascii="Calibri" w:eastAsia="Calibri" w:hAnsi="Calibri" w:cs="Calibri"/>
                <w:b/>
                <w:kern w:val="0"/>
                <w:lang w:eastAsia="hr-HR"/>
                <w14:ligatures w14:val="none"/>
              </w:rPr>
              <w:t>100,00</w:t>
            </w:r>
          </w:p>
        </w:tc>
      </w:tr>
    </w:tbl>
    <w:p w14:paraId="0180C898" w14:textId="6F3B116C" w:rsidR="008022B9" w:rsidRPr="006C175B" w:rsidRDefault="008022B9" w:rsidP="00D431A5">
      <w:pPr>
        <w:spacing w:before="240"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Planirane Pomoći iz inozemstva i od subjekata unutar općeg proračuna na razini Grada Požege odnosi se na:</w:t>
      </w:r>
    </w:p>
    <w:p w14:paraId="449C2BE9"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Tekuće pomoći za ogrjev, fiskalno izravnanje, izravnanje za decentralizirane funkcije osnovnog školstva i vatrogastva te za projekte Pro-</w:t>
      </w:r>
      <w:proofErr w:type="spellStart"/>
      <w:r w:rsidRPr="006C175B">
        <w:rPr>
          <w:rFonts w:ascii="Calibri" w:eastAsia="Calibri" w:hAnsi="Calibri" w:cs="Calibri"/>
          <w:bCs/>
          <w:kern w:val="0"/>
          <w:lang w:eastAsia="hr-HR"/>
          <w14:ligatures w14:val="none"/>
        </w:rPr>
        <w:t>efficient</w:t>
      </w:r>
      <w:proofErr w:type="spellEnd"/>
      <w:r w:rsidRPr="006C175B">
        <w:rPr>
          <w:rFonts w:ascii="Calibri" w:eastAsia="Calibri" w:hAnsi="Calibri" w:cs="Calibri"/>
          <w:bCs/>
          <w:kern w:val="0"/>
          <w:lang w:eastAsia="hr-HR"/>
          <w14:ligatures w14:val="none"/>
        </w:rPr>
        <w:t xml:space="preserve">, Medni dani, Razvoj pametnih i održivih rješenja i usluga, Spomen soba Domovinskom ratu, Izgradnja atletskog stadiona, Izgradnja dvorane OŠ Julija </w:t>
      </w:r>
      <w:proofErr w:type="spellStart"/>
      <w:r w:rsidRPr="006C175B">
        <w:rPr>
          <w:rFonts w:ascii="Calibri" w:eastAsia="Calibri" w:hAnsi="Calibri" w:cs="Calibri"/>
          <w:bCs/>
          <w:kern w:val="0"/>
          <w:lang w:eastAsia="hr-HR"/>
          <w14:ligatures w14:val="none"/>
        </w:rPr>
        <w:t>Kempfa</w:t>
      </w:r>
      <w:proofErr w:type="spellEnd"/>
      <w:r w:rsidRPr="006C175B">
        <w:rPr>
          <w:rFonts w:ascii="Calibri" w:eastAsia="Calibri" w:hAnsi="Calibri" w:cs="Calibri"/>
          <w:bCs/>
          <w:kern w:val="0"/>
          <w:lang w:eastAsia="hr-HR"/>
          <w14:ligatures w14:val="none"/>
        </w:rPr>
        <w:t xml:space="preserve">, Sanacija divljih odlagališta, održavanje prometnica i Javni radovi. </w:t>
      </w:r>
    </w:p>
    <w:p w14:paraId="364D686E"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Kapitalne pomoći za izravnanje za decentralizirane funkcije osnovnog školstva, projekte Izgradnja i rekonstrukcija sportskih građevina – kuglana, Izgradnja dvorane OŠ Julija </w:t>
      </w:r>
      <w:proofErr w:type="spellStart"/>
      <w:r w:rsidRPr="006C175B">
        <w:rPr>
          <w:rFonts w:ascii="Calibri" w:eastAsia="Calibri" w:hAnsi="Calibri" w:cs="Calibri"/>
          <w:bCs/>
          <w:kern w:val="0"/>
          <w:lang w:eastAsia="hr-HR"/>
          <w14:ligatures w14:val="none"/>
        </w:rPr>
        <w:t>Kempfa</w:t>
      </w:r>
      <w:proofErr w:type="spellEnd"/>
      <w:r w:rsidRPr="006C175B">
        <w:rPr>
          <w:rFonts w:ascii="Calibri" w:eastAsia="Calibri" w:hAnsi="Calibri" w:cs="Calibri"/>
          <w:bCs/>
          <w:kern w:val="0"/>
          <w:lang w:eastAsia="hr-HR"/>
          <w14:ligatures w14:val="none"/>
        </w:rPr>
        <w:t>, Izgradnje i dodatnog ulaganja u prometnice i mostove, Pro-</w:t>
      </w:r>
      <w:proofErr w:type="spellStart"/>
      <w:r w:rsidRPr="006C175B">
        <w:rPr>
          <w:rFonts w:ascii="Calibri" w:eastAsia="Calibri" w:hAnsi="Calibri" w:cs="Calibri"/>
          <w:bCs/>
          <w:kern w:val="0"/>
          <w:lang w:eastAsia="hr-HR"/>
          <w14:ligatures w14:val="none"/>
        </w:rPr>
        <w:t>efficient</w:t>
      </w:r>
      <w:proofErr w:type="spellEnd"/>
      <w:r w:rsidRPr="006C175B">
        <w:rPr>
          <w:rFonts w:ascii="Calibri" w:eastAsia="Calibri" w:hAnsi="Calibri" w:cs="Calibri"/>
          <w:bCs/>
          <w:kern w:val="0"/>
          <w:lang w:eastAsia="hr-HR"/>
          <w14:ligatures w14:val="none"/>
        </w:rPr>
        <w:t xml:space="preserve">, Zgrada dr. </w:t>
      </w:r>
      <w:proofErr w:type="spellStart"/>
      <w:r w:rsidRPr="006C175B">
        <w:rPr>
          <w:rFonts w:ascii="Calibri" w:eastAsia="Calibri" w:hAnsi="Calibri" w:cs="Calibri"/>
          <w:bCs/>
          <w:kern w:val="0"/>
          <w:lang w:eastAsia="hr-HR"/>
          <w14:ligatures w14:val="none"/>
        </w:rPr>
        <w:t>Archa</w:t>
      </w:r>
      <w:proofErr w:type="spellEnd"/>
      <w:r w:rsidRPr="006C175B">
        <w:rPr>
          <w:rFonts w:ascii="Calibri" w:eastAsia="Calibri" w:hAnsi="Calibri" w:cs="Calibri"/>
          <w:bCs/>
          <w:kern w:val="0"/>
          <w:lang w:eastAsia="hr-HR"/>
          <w14:ligatures w14:val="none"/>
        </w:rPr>
        <w:t xml:space="preserve">, Sanacija krovišta </w:t>
      </w:r>
      <w:proofErr w:type="spellStart"/>
      <w:r w:rsidRPr="006C175B">
        <w:rPr>
          <w:rFonts w:ascii="Calibri" w:eastAsia="Calibri" w:hAnsi="Calibri" w:cs="Calibri"/>
          <w:bCs/>
          <w:kern w:val="0"/>
          <w:lang w:eastAsia="hr-HR"/>
          <w14:ligatures w14:val="none"/>
        </w:rPr>
        <w:t>Kanižlićeva</w:t>
      </w:r>
      <w:proofErr w:type="spellEnd"/>
      <w:r w:rsidRPr="006C175B">
        <w:rPr>
          <w:rFonts w:ascii="Calibri" w:eastAsia="Calibri" w:hAnsi="Calibri" w:cs="Calibri"/>
          <w:bCs/>
          <w:kern w:val="0"/>
          <w:lang w:eastAsia="hr-HR"/>
          <w14:ligatures w14:val="none"/>
        </w:rPr>
        <w:t xml:space="preserve"> 4, Dječja igrališta – LAG, Spomen soba Domovinskom ratu, Izgradnja atletskog stadiona, Sanacija klizišta i Izložbeni paviljon za kužni pil.</w:t>
      </w:r>
    </w:p>
    <w:p w14:paraId="52AC20A5"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Tekuće i kapitalne pomoći temeljem prijenosa EU sredstava za projekte Petica za dvoje VIII. faza, Puk IV. faza, Izgradnja OŠ Babin vir, ITU tehnička pomoć, Pro-</w:t>
      </w:r>
      <w:proofErr w:type="spellStart"/>
      <w:r w:rsidRPr="006C175B">
        <w:rPr>
          <w:rFonts w:ascii="Calibri" w:eastAsia="Calibri" w:hAnsi="Calibri" w:cs="Calibri"/>
          <w:bCs/>
          <w:kern w:val="0"/>
          <w:lang w:eastAsia="hr-HR"/>
          <w14:ligatures w14:val="none"/>
        </w:rPr>
        <w:t>efficient</w:t>
      </w:r>
      <w:proofErr w:type="spellEnd"/>
      <w:r w:rsidRPr="006C175B">
        <w:rPr>
          <w:rFonts w:ascii="Calibri" w:eastAsia="Calibri" w:hAnsi="Calibri" w:cs="Calibri"/>
          <w:bCs/>
          <w:kern w:val="0"/>
          <w:lang w:eastAsia="hr-HR"/>
          <w14:ligatures w14:val="none"/>
        </w:rPr>
        <w:t xml:space="preserve">, Dječja igrališta  - LAG, , </w:t>
      </w:r>
      <w:proofErr w:type="spellStart"/>
      <w:r w:rsidRPr="006C175B">
        <w:rPr>
          <w:rFonts w:ascii="Calibri" w:eastAsia="Calibri" w:hAnsi="Calibri" w:cs="Calibri"/>
          <w:bCs/>
          <w:kern w:val="0"/>
          <w:lang w:eastAsia="hr-HR"/>
          <w14:ligatures w14:val="none"/>
        </w:rPr>
        <w:t>Interreg</w:t>
      </w:r>
      <w:proofErr w:type="spellEnd"/>
      <w:r w:rsidRPr="006C175B">
        <w:rPr>
          <w:rFonts w:ascii="Calibri" w:eastAsia="Calibri" w:hAnsi="Calibri" w:cs="Calibri"/>
          <w:bCs/>
          <w:kern w:val="0"/>
          <w:lang w:eastAsia="hr-HR"/>
          <w14:ligatures w14:val="none"/>
        </w:rPr>
        <w:t xml:space="preserve"> Hrvatska - Bosna i Hercegovina - Crna Gora, Izgradnja atletskog stadiona, Izgradnja vrtića u </w:t>
      </w:r>
      <w:proofErr w:type="spellStart"/>
      <w:r w:rsidRPr="006C175B">
        <w:rPr>
          <w:rFonts w:ascii="Calibri" w:eastAsia="Calibri" w:hAnsi="Calibri" w:cs="Calibri"/>
          <w:bCs/>
          <w:kern w:val="0"/>
          <w:lang w:eastAsia="hr-HR"/>
          <w14:ligatures w14:val="none"/>
        </w:rPr>
        <w:t>Mihaljevcima</w:t>
      </w:r>
      <w:proofErr w:type="spellEnd"/>
      <w:r w:rsidRPr="006C175B">
        <w:rPr>
          <w:rFonts w:ascii="Calibri" w:eastAsia="Calibri" w:hAnsi="Calibri" w:cs="Calibri"/>
          <w:bCs/>
          <w:kern w:val="0"/>
          <w:lang w:eastAsia="hr-HR"/>
          <w14:ligatures w14:val="none"/>
        </w:rPr>
        <w:t xml:space="preserve">,  Revitalizacija povijesne jezgre Grada Požege, Izgradnja i rekonstrukcija zgrade dječjeg vrtića Požega i Izgradnja dvorane OŠ Julija </w:t>
      </w:r>
      <w:proofErr w:type="spellStart"/>
      <w:r w:rsidRPr="006C175B">
        <w:rPr>
          <w:rFonts w:ascii="Calibri" w:eastAsia="Calibri" w:hAnsi="Calibri" w:cs="Calibri"/>
          <w:bCs/>
          <w:kern w:val="0"/>
          <w:lang w:eastAsia="hr-HR"/>
          <w14:ligatures w14:val="none"/>
        </w:rPr>
        <w:t>Kempfa</w:t>
      </w:r>
      <w:proofErr w:type="spellEnd"/>
      <w:r w:rsidRPr="006C175B">
        <w:rPr>
          <w:rFonts w:ascii="Calibri" w:eastAsia="Calibri" w:hAnsi="Calibri" w:cs="Calibri"/>
          <w:bCs/>
          <w:kern w:val="0"/>
          <w:lang w:eastAsia="hr-HR"/>
          <w14:ligatures w14:val="none"/>
        </w:rPr>
        <w:t>.</w:t>
      </w:r>
    </w:p>
    <w:p w14:paraId="306D4E3B"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Tekuće pomoći iz državnog proračuna za sufinanciranje troškova dječjih vrtića sukladno Uredbi o kriterijima i mjerilima za utvrđivanje iznosa sredstava za fiskalnu održivost dječjih vrtića (Narodne novine, broj: 109/23).</w:t>
      </w:r>
    </w:p>
    <w:p w14:paraId="6C5F03AC" w14:textId="77777777" w:rsidR="008022B9" w:rsidRPr="006C175B" w:rsidRDefault="008022B9" w:rsidP="00942AA6">
      <w:pPr>
        <w:spacing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Planirane Pomoći iz inozemstva i od subjekata unutar općeg proračuna kod proračunskih korisnika se odnose na sljedeće:</w:t>
      </w:r>
    </w:p>
    <w:p w14:paraId="141CE050"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Kod Gradskog kazališta Požega iznos 93.000,00 €, a odnosi se na pomoći za predstave i nabavu opreme,</w:t>
      </w:r>
    </w:p>
    <w:p w14:paraId="32D6163C"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Kod Gradskog muzeja Požega iznos 109.200,00 €, a odnosi se na pomoći za program redovne djelatnosti, javni rad, nabavu opreme, projekte Restauracije, Izložbe i Muzejske radionice, </w:t>
      </w:r>
    </w:p>
    <w:p w14:paraId="5A1FC5FA"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Kod Gradske knjižnice Požega iznos 119.100,00 €, a odnosi se na sufinanciranje plaće djelatnice, nabavu opreme,  te projekte Nabava knjiga, Akcije i manifestacije u knjižničnoj djelatnosti i Razvoj publike u kulturi,  </w:t>
      </w:r>
    </w:p>
    <w:p w14:paraId="0FFADAEB"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Kod Dječjeg vrtića Požega iznos 33.140,00 €, a odnosi se na sufinanciranje osnovne djelatnosti,</w:t>
      </w:r>
    </w:p>
    <w:p w14:paraId="25AD2DB5"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Kod OŠ Julija </w:t>
      </w:r>
      <w:proofErr w:type="spellStart"/>
      <w:r w:rsidRPr="006C175B">
        <w:rPr>
          <w:rFonts w:ascii="Calibri" w:eastAsia="Calibri" w:hAnsi="Calibri" w:cs="Calibri"/>
          <w:bCs/>
          <w:kern w:val="0"/>
          <w:lang w:eastAsia="hr-HR"/>
          <w14:ligatures w14:val="none"/>
        </w:rPr>
        <w:t>Kempfa</w:t>
      </w:r>
      <w:proofErr w:type="spellEnd"/>
      <w:r w:rsidRPr="006C175B">
        <w:rPr>
          <w:rFonts w:ascii="Calibri" w:eastAsia="Calibri" w:hAnsi="Calibri" w:cs="Calibri"/>
          <w:bCs/>
          <w:kern w:val="0"/>
          <w:lang w:eastAsia="hr-HR"/>
          <w14:ligatures w14:val="none"/>
        </w:rPr>
        <w:t xml:space="preserve"> iznos 2.711.330,00 €, a odnosi se na troškove plaća zaposlenika te druge materijalne troškove koji se financiraju iz državnog proračuna, nabavu knjiga, školsku shemu, besplatnu prehranu i projekte Petica za dvoje VIII. Faza i Erasmus +,</w:t>
      </w:r>
    </w:p>
    <w:p w14:paraId="7FBF4567"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lastRenderedPageBreak/>
        <w:t>Kod OŠ Dobriše Cesarića iznos 2.042.090,00 €, a odnosi se na troškove plaća zaposlenika te druge materijalne troškove koji se financiraju iz državnog proračuna, nabavu knjiga, školsku shemu, sredstva od HZZ-a, besplatnu prehranu i projekt Petica za dvoje VIII. faza,</w:t>
      </w:r>
    </w:p>
    <w:p w14:paraId="67D679A6"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Kod OŠ Antuna Kanižlića iznos 2.300.250,00 €, a odnosi se na troškove plaća zaposlenika te druge materijalne troškove koji se financiraju iz državnog proračuna, nabavu knjiga, školsku shemu, besplatnu prehranu i projekte petica za dvoje VIII. Faza i Erasmus +,</w:t>
      </w:r>
    </w:p>
    <w:p w14:paraId="2A05D19D" w14:textId="77777777" w:rsidR="008022B9" w:rsidRPr="006C175B" w:rsidRDefault="008022B9" w:rsidP="00904573">
      <w:pPr>
        <w:numPr>
          <w:ilvl w:val="0"/>
          <w:numId w:val="37"/>
        </w:numPr>
        <w:suppressAutoHyphens/>
        <w:spacing w:after="0" w:line="240" w:lineRule="auto"/>
        <w:contextualSpacing/>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Kod Javne vatrogasne postrojbe iznos 9.900,00 €, a odnosi se na pomoći za rad na terenu te nabavu opreme,</w:t>
      </w:r>
    </w:p>
    <w:p w14:paraId="3C4734A0" w14:textId="77777777" w:rsidR="008022B9" w:rsidRPr="006C175B" w:rsidRDefault="008022B9" w:rsidP="00D431A5">
      <w:pPr>
        <w:numPr>
          <w:ilvl w:val="0"/>
          <w:numId w:val="37"/>
        </w:numPr>
        <w:suppressAutoHyphens/>
        <w:spacing w:line="240" w:lineRule="auto"/>
        <w:ind w:left="924" w:hanging="357"/>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Kod Lokalne razvojne agencije Požega iznos 144.450,00 €, a odnosi se na projekt Izgradnja atletskog stadiona i </w:t>
      </w:r>
      <w:proofErr w:type="spellStart"/>
      <w:r w:rsidRPr="006C175B">
        <w:rPr>
          <w:rFonts w:ascii="Calibri" w:eastAsia="Calibri" w:hAnsi="Calibri" w:cs="Calibri"/>
          <w:bCs/>
          <w:kern w:val="0"/>
          <w:lang w:eastAsia="hr-HR"/>
          <w14:ligatures w14:val="none"/>
        </w:rPr>
        <w:t>Interreg</w:t>
      </w:r>
      <w:proofErr w:type="spellEnd"/>
      <w:r w:rsidRPr="006C175B">
        <w:rPr>
          <w:rFonts w:ascii="Calibri" w:eastAsia="Calibri" w:hAnsi="Calibri" w:cs="Calibri"/>
          <w:bCs/>
          <w:kern w:val="0"/>
          <w:lang w:eastAsia="hr-HR"/>
          <w14:ligatures w14:val="none"/>
        </w:rPr>
        <w:t xml:space="preserve"> </w:t>
      </w:r>
      <w:proofErr w:type="spellStart"/>
      <w:r w:rsidRPr="006C175B">
        <w:rPr>
          <w:rFonts w:ascii="Calibri" w:eastAsia="Calibri" w:hAnsi="Calibri" w:cs="Calibri"/>
          <w:bCs/>
          <w:kern w:val="0"/>
          <w:lang w:eastAsia="hr-HR"/>
          <w14:ligatures w14:val="none"/>
        </w:rPr>
        <w:t>central</w:t>
      </w:r>
      <w:proofErr w:type="spellEnd"/>
      <w:r w:rsidRPr="006C175B">
        <w:rPr>
          <w:rFonts w:ascii="Calibri" w:eastAsia="Calibri" w:hAnsi="Calibri" w:cs="Calibri"/>
          <w:bCs/>
          <w:kern w:val="0"/>
          <w:lang w:eastAsia="hr-HR"/>
          <w14:ligatures w14:val="none"/>
        </w:rPr>
        <w:t xml:space="preserve"> Europe </w:t>
      </w:r>
      <w:proofErr w:type="spellStart"/>
      <w:r w:rsidRPr="006C175B">
        <w:rPr>
          <w:rFonts w:ascii="Calibri" w:eastAsia="Calibri" w:hAnsi="Calibri" w:cs="Calibri"/>
          <w:bCs/>
          <w:kern w:val="0"/>
          <w:lang w:eastAsia="hr-HR"/>
          <w14:ligatures w14:val="none"/>
        </w:rPr>
        <w:t>simopure</w:t>
      </w:r>
      <w:proofErr w:type="spellEnd"/>
      <w:r w:rsidRPr="006C175B">
        <w:rPr>
          <w:rFonts w:ascii="Calibri" w:eastAsia="Calibri" w:hAnsi="Calibri" w:cs="Calibri"/>
          <w:bCs/>
          <w:kern w:val="0"/>
          <w:lang w:eastAsia="hr-HR"/>
          <w14:ligatures w14:val="none"/>
        </w:rPr>
        <w:t xml:space="preserve"> .</w:t>
      </w:r>
    </w:p>
    <w:p w14:paraId="12BAA7A2" w14:textId="77777777" w:rsidR="008022B9" w:rsidRPr="006C175B" w:rsidRDefault="008022B9" w:rsidP="00904573">
      <w:pPr>
        <w:numPr>
          <w:ilvl w:val="0"/>
          <w:numId w:val="33"/>
        </w:numPr>
        <w:suppressAutoHyphens/>
        <w:spacing w:after="0" w:line="240" w:lineRule="auto"/>
        <w:contextualSpacing/>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Prihodi od imovine</w:t>
      </w:r>
    </w:p>
    <w:p w14:paraId="1DBDAC99"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imovine planirani su u iznosu 508.240,00 €, što je 0,96 % planiranih prihoda poslovanja, od čega prihodi Grada iznose 508.100,00 €, a korisnika 140,00 €. Planirani prihodi Grada se odnose na prihode od zakupa i iznajmljivanja imovine, prihod od koncesije, spomeničke rente, naknade za zadržavanje nezakonito izgrađenih zgrada u prostoru, služnost te prihod od kamata. Planirani prihodi kod proračunskih korisnika odnose se na prihode od kamata.</w:t>
      </w:r>
    </w:p>
    <w:p w14:paraId="10932CA5" w14:textId="77777777" w:rsidR="008022B9" w:rsidRPr="006C175B" w:rsidRDefault="008022B9" w:rsidP="00904573">
      <w:pPr>
        <w:numPr>
          <w:ilvl w:val="0"/>
          <w:numId w:val="33"/>
        </w:numPr>
        <w:spacing w:after="0" w:line="240" w:lineRule="auto"/>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Prihodi od upravnih i administrativnih pristojbi i po posebnim propisima</w:t>
      </w:r>
    </w:p>
    <w:p w14:paraId="79247F38"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upravnih i administrativnih pristojbi i po posebnim propisima planirani su u iznosu 3.207.400,00 €, što je 6,05 % planiranih prihoda poslovanja, od čega su prihodi Grada 2.216.500,00 €, a prihodi proračunskih korisnika 990.900,00 €. Vrijednosno najznačajniji prihodi Grada su od komunalnih doprinosa i naknade, zatim prihodi po posebnim propisima (vodni doprinos, doprinosi za šume i dr.), te u manjim iznosima upravne i administrativne pristojbe (prihodi od boravišnih pristojbi i ostale gradske naknade propisane odlukama).</w:t>
      </w:r>
    </w:p>
    <w:p w14:paraId="083179EA" w14:textId="77777777" w:rsidR="008022B9" w:rsidRPr="006C175B" w:rsidRDefault="008022B9" w:rsidP="00942AA6">
      <w:pPr>
        <w:spacing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5. Prihodi proračunskih korisnika odnose se na prihode od sufinanciranja djelatnosti:</w:t>
      </w:r>
    </w:p>
    <w:tbl>
      <w:tblPr>
        <w:tblStyle w:val="Tamnatablicareetke5-isticanje1"/>
        <w:tblW w:w="9072" w:type="dxa"/>
        <w:tblLook w:val="04A0" w:firstRow="1" w:lastRow="0" w:firstColumn="1" w:lastColumn="0" w:noHBand="0" w:noVBand="1"/>
      </w:tblPr>
      <w:tblGrid>
        <w:gridCol w:w="5524"/>
        <w:gridCol w:w="3548"/>
      </w:tblGrid>
      <w:tr w:rsidR="006C175B" w:rsidRPr="006C175B" w14:paraId="0F73A653" w14:textId="77777777" w:rsidTr="00BE0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D1EAF24"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PRORAČUNSKI KORISNIK</w:t>
            </w:r>
          </w:p>
        </w:tc>
        <w:tc>
          <w:tcPr>
            <w:tcW w:w="3548" w:type="dxa"/>
          </w:tcPr>
          <w:p w14:paraId="4D31ED91"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IZNOS</w:t>
            </w:r>
          </w:p>
        </w:tc>
      </w:tr>
      <w:tr w:rsidR="006C175B" w:rsidRPr="006C175B" w14:paraId="7A2CABB6" w14:textId="77777777" w:rsidTr="00BE0A5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524" w:type="dxa"/>
          </w:tcPr>
          <w:p w14:paraId="62C07F0A"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Gradsko kazalište Požega</w:t>
            </w:r>
          </w:p>
        </w:tc>
        <w:tc>
          <w:tcPr>
            <w:tcW w:w="3548" w:type="dxa"/>
          </w:tcPr>
          <w:p w14:paraId="0DD68804"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88.500,00</w:t>
            </w:r>
          </w:p>
        </w:tc>
      </w:tr>
      <w:tr w:rsidR="006C175B" w:rsidRPr="006C175B" w14:paraId="58E90B2E" w14:textId="77777777" w:rsidTr="00BE0A5F">
        <w:trPr>
          <w:trHeight w:val="252"/>
        </w:trPr>
        <w:tc>
          <w:tcPr>
            <w:cnfStyle w:val="001000000000" w:firstRow="0" w:lastRow="0" w:firstColumn="1" w:lastColumn="0" w:oddVBand="0" w:evenVBand="0" w:oddHBand="0" w:evenHBand="0" w:firstRowFirstColumn="0" w:firstRowLastColumn="0" w:lastRowFirstColumn="0" w:lastRowLastColumn="0"/>
            <w:tcW w:w="5524" w:type="dxa"/>
          </w:tcPr>
          <w:p w14:paraId="1EC4500B"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Gradski muzej Požega</w:t>
            </w:r>
          </w:p>
        </w:tc>
        <w:tc>
          <w:tcPr>
            <w:tcW w:w="3548" w:type="dxa"/>
          </w:tcPr>
          <w:p w14:paraId="6C3F714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21.650,00</w:t>
            </w:r>
          </w:p>
        </w:tc>
      </w:tr>
      <w:tr w:rsidR="006C175B" w:rsidRPr="006C175B" w14:paraId="550D6BCA" w14:textId="77777777" w:rsidTr="00BE0A5F">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524" w:type="dxa"/>
          </w:tcPr>
          <w:p w14:paraId="7F5EB6A7"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Gradska knjižnica Požega</w:t>
            </w:r>
          </w:p>
        </w:tc>
        <w:tc>
          <w:tcPr>
            <w:tcW w:w="3548" w:type="dxa"/>
          </w:tcPr>
          <w:p w14:paraId="6F9227CA"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34.850,00</w:t>
            </w:r>
          </w:p>
        </w:tc>
      </w:tr>
      <w:tr w:rsidR="006C175B" w:rsidRPr="006C175B" w14:paraId="6E39FB97" w14:textId="77777777" w:rsidTr="00BE0A5F">
        <w:trPr>
          <w:trHeight w:val="236"/>
        </w:trPr>
        <w:tc>
          <w:tcPr>
            <w:cnfStyle w:val="001000000000" w:firstRow="0" w:lastRow="0" w:firstColumn="1" w:lastColumn="0" w:oddVBand="0" w:evenVBand="0" w:oddHBand="0" w:evenHBand="0" w:firstRowFirstColumn="0" w:firstRowLastColumn="0" w:lastRowFirstColumn="0" w:lastRowLastColumn="0"/>
            <w:tcW w:w="5524" w:type="dxa"/>
          </w:tcPr>
          <w:p w14:paraId="7EED0483"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Dječji vrtić Požega </w:t>
            </w:r>
          </w:p>
        </w:tc>
        <w:tc>
          <w:tcPr>
            <w:tcW w:w="3548" w:type="dxa"/>
          </w:tcPr>
          <w:p w14:paraId="65D3178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690.800,00</w:t>
            </w:r>
          </w:p>
        </w:tc>
      </w:tr>
      <w:tr w:rsidR="006C175B" w:rsidRPr="006C175B" w14:paraId="755F800F" w14:textId="77777777" w:rsidTr="00BE0A5F">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5524" w:type="dxa"/>
          </w:tcPr>
          <w:p w14:paraId="4175CB7D"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Julija </w:t>
            </w:r>
            <w:proofErr w:type="spellStart"/>
            <w:r w:rsidRPr="006C175B">
              <w:rPr>
                <w:rFonts w:ascii="Calibri" w:eastAsia="Calibri" w:hAnsi="Calibri" w:cs="Calibri"/>
                <w:color w:val="auto"/>
                <w:kern w:val="0"/>
                <w:lang w:eastAsia="hr-HR"/>
                <w14:ligatures w14:val="none"/>
              </w:rPr>
              <w:t>Kempfa</w:t>
            </w:r>
            <w:proofErr w:type="spellEnd"/>
            <w:r w:rsidRPr="006C175B">
              <w:rPr>
                <w:rFonts w:ascii="Calibri" w:eastAsia="Calibri" w:hAnsi="Calibri" w:cs="Calibri"/>
                <w:color w:val="auto"/>
                <w:kern w:val="0"/>
                <w:lang w:eastAsia="hr-HR"/>
                <w14:ligatures w14:val="none"/>
              </w:rPr>
              <w:t xml:space="preserve"> </w:t>
            </w:r>
          </w:p>
        </w:tc>
        <w:tc>
          <w:tcPr>
            <w:tcW w:w="3548" w:type="dxa"/>
          </w:tcPr>
          <w:p w14:paraId="5F0C4929"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63.000,00</w:t>
            </w:r>
          </w:p>
        </w:tc>
      </w:tr>
      <w:tr w:rsidR="006C175B" w:rsidRPr="006C175B" w14:paraId="02513449" w14:textId="77777777" w:rsidTr="00BE0A5F">
        <w:trPr>
          <w:trHeight w:val="176"/>
        </w:trPr>
        <w:tc>
          <w:tcPr>
            <w:cnfStyle w:val="001000000000" w:firstRow="0" w:lastRow="0" w:firstColumn="1" w:lastColumn="0" w:oddVBand="0" w:evenVBand="0" w:oddHBand="0" w:evenHBand="0" w:firstRowFirstColumn="0" w:firstRowLastColumn="0" w:lastRowFirstColumn="0" w:lastRowLastColumn="0"/>
            <w:tcW w:w="5524" w:type="dxa"/>
          </w:tcPr>
          <w:p w14:paraId="6BC0BB4E"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Dobriše Cesarića </w:t>
            </w:r>
          </w:p>
        </w:tc>
        <w:tc>
          <w:tcPr>
            <w:tcW w:w="3548" w:type="dxa"/>
          </w:tcPr>
          <w:p w14:paraId="5BDE82EA"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57.300,00</w:t>
            </w:r>
          </w:p>
        </w:tc>
      </w:tr>
      <w:tr w:rsidR="006C175B" w:rsidRPr="006C175B" w14:paraId="78D01C9A" w14:textId="77777777" w:rsidTr="00BE0A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524" w:type="dxa"/>
          </w:tcPr>
          <w:p w14:paraId="004F8FDE"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Antuna Kanižlića </w:t>
            </w:r>
          </w:p>
        </w:tc>
        <w:tc>
          <w:tcPr>
            <w:tcW w:w="3548" w:type="dxa"/>
          </w:tcPr>
          <w:p w14:paraId="074EE5BC"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34.800,00</w:t>
            </w:r>
          </w:p>
        </w:tc>
      </w:tr>
      <w:tr w:rsidR="006C175B" w:rsidRPr="006C175B" w14:paraId="6AECF644" w14:textId="77777777" w:rsidTr="00BE0A5F">
        <w:tc>
          <w:tcPr>
            <w:cnfStyle w:val="001000000000" w:firstRow="0" w:lastRow="0" w:firstColumn="1" w:lastColumn="0" w:oddVBand="0" w:evenVBand="0" w:oddHBand="0" w:evenHBand="0" w:firstRowFirstColumn="0" w:firstRowLastColumn="0" w:lastRowFirstColumn="0" w:lastRowLastColumn="0"/>
            <w:tcW w:w="5524" w:type="dxa"/>
          </w:tcPr>
          <w:p w14:paraId="62E6428E"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c>
          <w:tcPr>
            <w:tcW w:w="3548" w:type="dxa"/>
          </w:tcPr>
          <w:p w14:paraId="36941B6D"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990.900,00</w:t>
            </w:r>
          </w:p>
        </w:tc>
      </w:tr>
    </w:tbl>
    <w:p w14:paraId="1FB08E75" w14:textId="539C9BBE" w:rsidR="008022B9" w:rsidRPr="006C175B" w:rsidRDefault="008022B9" w:rsidP="00D431A5">
      <w:pPr>
        <w:numPr>
          <w:ilvl w:val="0"/>
          <w:numId w:val="34"/>
        </w:numPr>
        <w:spacing w:before="240" w:after="0" w:line="240" w:lineRule="auto"/>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Prihodi od prodaje proizvoda i robe te pruženih usluga i prihodi od donacija</w:t>
      </w:r>
    </w:p>
    <w:p w14:paraId="5355ECCE"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prodaje proizvoda i robe te pruženih usluga i prihodi od donacija planirani su u iznosu 418.750,00 €, što je 0,79 % planiranih prihoda poslovanja, od čega se 150.000,00 € odnosi na prihode od naknade za uređenje voda koju Grad vodi za Hrvatske vode, 99.250,00 € na donaciju vezanu za sufinanciranje sufinanciranja projekata aglomeracije, te 169.500,00 € se odnose na prihode od prodaje proizvoda i roba te pruženih usluga i primljenih donacija proračunskih korisnika.</w:t>
      </w:r>
    </w:p>
    <w:p w14:paraId="226A6D8F" w14:textId="77777777" w:rsidR="008022B9" w:rsidRPr="006C175B" w:rsidRDefault="008022B9" w:rsidP="006F3E88">
      <w:pPr>
        <w:spacing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6. Planirani prihodi od prodaje proizvoda i roba te pruženih usluga proračunskih korisnika planirani su u iznosu 130.600,00 €, i to:</w:t>
      </w:r>
    </w:p>
    <w:tbl>
      <w:tblPr>
        <w:tblStyle w:val="Tamnatablicareetke5-isticanje1"/>
        <w:tblW w:w="9072" w:type="dxa"/>
        <w:tblLook w:val="04A0" w:firstRow="1" w:lastRow="0" w:firstColumn="1" w:lastColumn="0" w:noHBand="0" w:noVBand="1"/>
      </w:tblPr>
      <w:tblGrid>
        <w:gridCol w:w="5524"/>
        <w:gridCol w:w="3548"/>
      </w:tblGrid>
      <w:tr w:rsidR="006C175B" w:rsidRPr="006C175B" w14:paraId="3AADE7B8" w14:textId="77777777" w:rsidTr="00BE0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7F9CECE"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PRORAČUNSKI KORISNIK</w:t>
            </w:r>
          </w:p>
        </w:tc>
        <w:tc>
          <w:tcPr>
            <w:tcW w:w="3548" w:type="dxa"/>
          </w:tcPr>
          <w:p w14:paraId="757F9617"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IZNOS</w:t>
            </w:r>
          </w:p>
        </w:tc>
      </w:tr>
      <w:tr w:rsidR="006C175B" w:rsidRPr="006C175B" w14:paraId="4279185C" w14:textId="77777777" w:rsidTr="00BE0A5F">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524" w:type="dxa"/>
          </w:tcPr>
          <w:p w14:paraId="3C9F3EF5"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Gradsko kazalište Požega</w:t>
            </w:r>
          </w:p>
        </w:tc>
        <w:tc>
          <w:tcPr>
            <w:tcW w:w="3548" w:type="dxa"/>
          </w:tcPr>
          <w:p w14:paraId="443F10EC"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40.000,00</w:t>
            </w:r>
          </w:p>
        </w:tc>
      </w:tr>
      <w:tr w:rsidR="006C175B" w:rsidRPr="006C175B" w14:paraId="356466E4" w14:textId="77777777" w:rsidTr="00BE0A5F">
        <w:trPr>
          <w:trHeight w:val="158"/>
        </w:trPr>
        <w:tc>
          <w:tcPr>
            <w:cnfStyle w:val="001000000000" w:firstRow="0" w:lastRow="0" w:firstColumn="1" w:lastColumn="0" w:oddVBand="0" w:evenVBand="0" w:oddHBand="0" w:evenHBand="0" w:firstRowFirstColumn="0" w:firstRowLastColumn="0" w:lastRowFirstColumn="0" w:lastRowLastColumn="0"/>
            <w:tcW w:w="5524" w:type="dxa"/>
          </w:tcPr>
          <w:p w14:paraId="3AA8471B"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Gradski muzej Požega</w:t>
            </w:r>
          </w:p>
        </w:tc>
        <w:tc>
          <w:tcPr>
            <w:tcW w:w="3548" w:type="dxa"/>
          </w:tcPr>
          <w:p w14:paraId="64BCADCC"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29.150,00</w:t>
            </w:r>
          </w:p>
        </w:tc>
      </w:tr>
      <w:tr w:rsidR="006C175B" w:rsidRPr="006C175B" w14:paraId="45535833" w14:textId="77777777" w:rsidTr="00BE0A5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524" w:type="dxa"/>
          </w:tcPr>
          <w:p w14:paraId="67CC155D"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Gradska knjižnica Požega </w:t>
            </w:r>
          </w:p>
        </w:tc>
        <w:tc>
          <w:tcPr>
            <w:tcW w:w="3548" w:type="dxa"/>
          </w:tcPr>
          <w:p w14:paraId="1B5C7724"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1.700,00</w:t>
            </w:r>
          </w:p>
        </w:tc>
      </w:tr>
      <w:tr w:rsidR="006C175B" w:rsidRPr="006C175B" w14:paraId="1C9A39F3" w14:textId="77777777" w:rsidTr="00BE0A5F">
        <w:trPr>
          <w:trHeight w:val="190"/>
        </w:trPr>
        <w:tc>
          <w:tcPr>
            <w:cnfStyle w:val="001000000000" w:firstRow="0" w:lastRow="0" w:firstColumn="1" w:lastColumn="0" w:oddVBand="0" w:evenVBand="0" w:oddHBand="0" w:evenHBand="0" w:firstRowFirstColumn="0" w:firstRowLastColumn="0" w:lastRowFirstColumn="0" w:lastRowLastColumn="0"/>
            <w:tcW w:w="5524" w:type="dxa"/>
          </w:tcPr>
          <w:p w14:paraId="296B783E"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Dječji vrtić Požega </w:t>
            </w:r>
          </w:p>
        </w:tc>
        <w:tc>
          <w:tcPr>
            <w:tcW w:w="3548" w:type="dxa"/>
          </w:tcPr>
          <w:p w14:paraId="1AF0A297"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400,00</w:t>
            </w:r>
          </w:p>
        </w:tc>
      </w:tr>
      <w:tr w:rsidR="006C175B" w:rsidRPr="006C175B" w14:paraId="04A61AB1" w14:textId="77777777" w:rsidTr="00BE0A5F">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524" w:type="dxa"/>
          </w:tcPr>
          <w:p w14:paraId="63ADD081"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Julija </w:t>
            </w:r>
            <w:proofErr w:type="spellStart"/>
            <w:r w:rsidRPr="006C175B">
              <w:rPr>
                <w:rFonts w:ascii="Calibri" w:eastAsia="Calibri" w:hAnsi="Calibri" w:cs="Calibri"/>
                <w:color w:val="auto"/>
                <w:kern w:val="0"/>
                <w:lang w:eastAsia="hr-HR"/>
                <w14:ligatures w14:val="none"/>
              </w:rPr>
              <w:t>Kempfa</w:t>
            </w:r>
            <w:proofErr w:type="spellEnd"/>
            <w:r w:rsidRPr="006C175B">
              <w:rPr>
                <w:rFonts w:ascii="Calibri" w:eastAsia="Calibri" w:hAnsi="Calibri" w:cs="Calibri"/>
                <w:color w:val="auto"/>
                <w:kern w:val="0"/>
                <w:lang w:eastAsia="hr-HR"/>
                <w14:ligatures w14:val="none"/>
              </w:rPr>
              <w:t xml:space="preserve"> </w:t>
            </w:r>
          </w:p>
        </w:tc>
        <w:tc>
          <w:tcPr>
            <w:tcW w:w="3548" w:type="dxa"/>
          </w:tcPr>
          <w:p w14:paraId="1E24CBAB"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1.200,00</w:t>
            </w:r>
          </w:p>
        </w:tc>
      </w:tr>
      <w:tr w:rsidR="006C175B" w:rsidRPr="006C175B" w14:paraId="103FF691" w14:textId="77777777" w:rsidTr="00BE0A5F">
        <w:trPr>
          <w:trHeight w:val="226"/>
        </w:trPr>
        <w:tc>
          <w:tcPr>
            <w:cnfStyle w:val="001000000000" w:firstRow="0" w:lastRow="0" w:firstColumn="1" w:lastColumn="0" w:oddVBand="0" w:evenVBand="0" w:oddHBand="0" w:evenHBand="0" w:firstRowFirstColumn="0" w:firstRowLastColumn="0" w:lastRowFirstColumn="0" w:lastRowLastColumn="0"/>
            <w:tcW w:w="5524" w:type="dxa"/>
          </w:tcPr>
          <w:p w14:paraId="735ABB49"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Dobriše Cesarića </w:t>
            </w:r>
          </w:p>
        </w:tc>
        <w:tc>
          <w:tcPr>
            <w:tcW w:w="3548" w:type="dxa"/>
          </w:tcPr>
          <w:p w14:paraId="7ACFC831"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18.000,00</w:t>
            </w:r>
          </w:p>
        </w:tc>
      </w:tr>
      <w:tr w:rsidR="006C175B" w:rsidRPr="006C175B" w14:paraId="02F7F3F8" w14:textId="77777777" w:rsidTr="00BE0A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524" w:type="dxa"/>
          </w:tcPr>
          <w:p w14:paraId="00E2C869"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lastRenderedPageBreak/>
              <w:t>Javna vatrogasna postrojba Grada Požege</w:t>
            </w:r>
          </w:p>
        </w:tc>
        <w:tc>
          <w:tcPr>
            <w:tcW w:w="3548" w:type="dxa"/>
          </w:tcPr>
          <w:p w14:paraId="172F0C4F"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23.150,00</w:t>
            </w:r>
          </w:p>
        </w:tc>
      </w:tr>
      <w:tr w:rsidR="006C175B" w:rsidRPr="006C175B" w14:paraId="62011D0B" w14:textId="77777777" w:rsidTr="00BE0A5F">
        <w:trPr>
          <w:trHeight w:val="268"/>
        </w:trPr>
        <w:tc>
          <w:tcPr>
            <w:cnfStyle w:val="001000000000" w:firstRow="0" w:lastRow="0" w:firstColumn="1" w:lastColumn="0" w:oddVBand="0" w:evenVBand="0" w:oddHBand="0" w:evenHBand="0" w:firstRowFirstColumn="0" w:firstRowLastColumn="0" w:lastRowFirstColumn="0" w:lastRowLastColumn="0"/>
            <w:tcW w:w="5524" w:type="dxa"/>
          </w:tcPr>
          <w:p w14:paraId="7D5711B9"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Lokalna razvojna agencija Požega</w:t>
            </w:r>
          </w:p>
        </w:tc>
        <w:tc>
          <w:tcPr>
            <w:tcW w:w="3548" w:type="dxa"/>
          </w:tcPr>
          <w:p w14:paraId="104FD73E"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17.000,00</w:t>
            </w:r>
          </w:p>
        </w:tc>
      </w:tr>
      <w:tr w:rsidR="006C175B" w:rsidRPr="006C175B" w14:paraId="68D3A38C" w14:textId="77777777" w:rsidTr="00BE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FC41FB0"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c>
          <w:tcPr>
            <w:tcW w:w="3548" w:type="dxa"/>
          </w:tcPr>
          <w:p w14:paraId="020083F9"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130.600,00</w:t>
            </w:r>
          </w:p>
        </w:tc>
      </w:tr>
    </w:tbl>
    <w:p w14:paraId="1A3625A1" w14:textId="58B28921" w:rsidR="008022B9" w:rsidRPr="006C175B" w:rsidRDefault="008022B9" w:rsidP="00D431A5">
      <w:pPr>
        <w:spacing w:before="240"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7. Planiran prihodi od donacija planirani su u iznosu 38.900,00 €, i to:</w:t>
      </w:r>
    </w:p>
    <w:tbl>
      <w:tblPr>
        <w:tblStyle w:val="Tamnatablicareetke5-isticanje1"/>
        <w:tblW w:w="9072" w:type="dxa"/>
        <w:tblLook w:val="04A0" w:firstRow="1" w:lastRow="0" w:firstColumn="1" w:lastColumn="0" w:noHBand="0" w:noVBand="1"/>
      </w:tblPr>
      <w:tblGrid>
        <w:gridCol w:w="5524"/>
        <w:gridCol w:w="3548"/>
      </w:tblGrid>
      <w:tr w:rsidR="006C175B" w:rsidRPr="006C175B" w14:paraId="4E7DB0B0" w14:textId="77777777" w:rsidTr="00BE0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A4E4DF5"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PRORAČUNSKI KORISNIK</w:t>
            </w:r>
          </w:p>
        </w:tc>
        <w:tc>
          <w:tcPr>
            <w:tcW w:w="3548" w:type="dxa"/>
          </w:tcPr>
          <w:p w14:paraId="191179E3"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IZNOS</w:t>
            </w:r>
          </w:p>
        </w:tc>
      </w:tr>
      <w:tr w:rsidR="006C175B" w:rsidRPr="006C175B" w14:paraId="09488E73" w14:textId="77777777" w:rsidTr="00BE0A5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4" w:type="dxa"/>
          </w:tcPr>
          <w:p w14:paraId="46F024C2"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Gradsko kazalište Požega</w:t>
            </w:r>
          </w:p>
        </w:tc>
        <w:tc>
          <w:tcPr>
            <w:tcW w:w="3548" w:type="dxa"/>
          </w:tcPr>
          <w:p w14:paraId="05BEF1A2"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2.000,00</w:t>
            </w:r>
          </w:p>
        </w:tc>
      </w:tr>
      <w:tr w:rsidR="006C175B" w:rsidRPr="006C175B" w14:paraId="61DF4380" w14:textId="77777777" w:rsidTr="00BE0A5F">
        <w:trPr>
          <w:trHeight w:val="209"/>
        </w:trPr>
        <w:tc>
          <w:tcPr>
            <w:cnfStyle w:val="001000000000" w:firstRow="0" w:lastRow="0" w:firstColumn="1" w:lastColumn="0" w:oddVBand="0" w:evenVBand="0" w:oddHBand="0" w:evenHBand="0" w:firstRowFirstColumn="0" w:firstRowLastColumn="0" w:lastRowFirstColumn="0" w:lastRowLastColumn="0"/>
            <w:tcW w:w="5524" w:type="dxa"/>
          </w:tcPr>
          <w:p w14:paraId="3F8D86E7"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Gradska muzej Požega</w:t>
            </w:r>
          </w:p>
        </w:tc>
        <w:tc>
          <w:tcPr>
            <w:tcW w:w="3548" w:type="dxa"/>
          </w:tcPr>
          <w:p w14:paraId="337D1D71"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7.600,00</w:t>
            </w:r>
          </w:p>
        </w:tc>
      </w:tr>
      <w:tr w:rsidR="006C175B" w:rsidRPr="006C175B" w14:paraId="6D33CE1F" w14:textId="77777777" w:rsidTr="00BE0A5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4" w:type="dxa"/>
          </w:tcPr>
          <w:p w14:paraId="4D2D8254"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Dječji vrtić Požega </w:t>
            </w:r>
          </w:p>
        </w:tc>
        <w:tc>
          <w:tcPr>
            <w:tcW w:w="3548" w:type="dxa"/>
          </w:tcPr>
          <w:p w14:paraId="65EDC1E1"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500,00</w:t>
            </w:r>
          </w:p>
        </w:tc>
      </w:tr>
      <w:tr w:rsidR="006C175B" w:rsidRPr="006C175B" w14:paraId="191209CE" w14:textId="77777777" w:rsidTr="00BE0A5F">
        <w:trPr>
          <w:trHeight w:val="201"/>
        </w:trPr>
        <w:tc>
          <w:tcPr>
            <w:cnfStyle w:val="001000000000" w:firstRow="0" w:lastRow="0" w:firstColumn="1" w:lastColumn="0" w:oddVBand="0" w:evenVBand="0" w:oddHBand="0" w:evenHBand="0" w:firstRowFirstColumn="0" w:firstRowLastColumn="0" w:lastRowFirstColumn="0" w:lastRowLastColumn="0"/>
            <w:tcW w:w="5524" w:type="dxa"/>
          </w:tcPr>
          <w:p w14:paraId="77775EFD"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Julija </w:t>
            </w:r>
            <w:proofErr w:type="spellStart"/>
            <w:r w:rsidRPr="006C175B">
              <w:rPr>
                <w:rFonts w:ascii="Calibri" w:eastAsia="Calibri" w:hAnsi="Calibri" w:cs="Calibri"/>
                <w:color w:val="auto"/>
                <w:kern w:val="0"/>
                <w:lang w:eastAsia="hr-HR"/>
                <w14:ligatures w14:val="none"/>
              </w:rPr>
              <w:t>Kempfa</w:t>
            </w:r>
            <w:proofErr w:type="spellEnd"/>
            <w:r w:rsidRPr="006C175B">
              <w:rPr>
                <w:rFonts w:ascii="Calibri" w:eastAsia="Calibri" w:hAnsi="Calibri" w:cs="Calibri"/>
                <w:color w:val="auto"/>
                <w:kern w:val="0"/>
                <w:lang w:eastAsia="hr-HR"/>
                <w14:ligatures w14:val="none"/>
              </w:rPr>
              <w:t xml:space="preserve"> </w:t>
            </w:r>
          </w:p>
        </w:tc>
        <w:tc>
          <w:tcPr>
            <w:tcW w:w="3548" w:type="dxa"/>
          </w:tcPr>
          <w:p w14:paraId="3984071F"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3.000,00</w:t>
            </w:r>
          </w:p>
        </w:tc>
      </w:tr>
      <w:tr w:rsidR="006C175B" w:rsidRPr="006C175B" w14:paraId="69A87D4B" w14:textId="77777777" w:rsidTr="00BE0A5F">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5524" w:type="dxa"/>
          </w:tcPr>
          <w:p w14:paraId="640ED9A2"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Dobriše Cesarića </w:t>
            </w:r>
          </w:p>
        </w:tc>
        <w:tc>
          <w:tcPr>
            <w:tcW w:w="3548" w:type="dxa"/>
          </w:tcPr>
          <w:p w14:paraId="28C005BA"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4.000,00</w:t>
            </w:r>
          </w:p>
        </w:tc>
      </w:tr>
      <w:tr w:rsidR="006C175B" w:rsidRPr="006C175B" w14:paraId="51FA2451" w14:textId="77777777" w:rsidTr="00BE0A5F">
        <w:trPr>
          <w:trHeight w:val="268"/>
        </w:trPr>
        <w:tc>
          <w:tcPr>
            <w:cnfStyle w:val="001000000000" w:firstRow="0" w:lastRow="0" w:firstColumn="1" w:lastColumn="0" w:oddVBand="0" w:evenVBand="0" w:oddHBand="0" w:evenHBand="0" w:firstRowFirstColumn="0" w:firstRowLastColumn="0" w:lastRowFirstColumn="0" w:lastRowLastColumn="0"/>
            <w:tcW w:w="5524" w:type="dxa"/>
          </w:tcPr>
          <w:p w14:paraId="7FDBA672"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Antuna Kanižlića </w:t>
            </w:r>
          </w:p>
        </w:tc>
        <w:tc>
          <w:tcPr>
            <w:tcW w:w="3548" w:type="dxa"/>
          </w:tcPr>
          <w:p w14:paraId="288D5B7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13.500,00</w:t>
            </w:r>
          </w:p>
        </w:tc>
      </w:tr>
      <w:tr w:rsidR="006C175B" w:rsidRPr="006C175B" w14:paraId="65B421DF" w14:textId="77777777" w:rsidTr="00BE0A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524" w:type="dxa"/>
          </w:tcPr>
          <w:p w14:paraId="04501397"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Javna vatrogasna postrojba Grada Požege</w:t>
            </w:r>
          </w:p>
        </w:tc>
        <w:tc>
          <w:tcPr>
            <w:tcW w:w="3548" w:type="dxa"/>
          </w:tcPr>
          <w:p w14:paraId="0F0C4B5F"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2.100,00</w:t>
            </w:r>
          </w:p>
        </w:tc>
      </w:tr>
      <w:tr w:rsidR="006C175B" w:rsidRPr="006C175B" w14:paraId="6CC3FB0E" w14:textId="77777777" w:rsidTr="00BE0A5F">
        <w:trPr>
          <w:trHeight w:val="158"/>
        </w:trPr>
        <w:tc>
          <w:tcPr>
            <w:cnfStyle w:val="001000000000" w:firstRow="0" w:lastRow="0" w:firstColumn="1" w:lastColumn="0" w:oddVBand="0" w:evenVBand="0" w:oddHBand="0" w:evenHBand="0" w:firstRowFirstColumn="0" w:firstRowLastColumn="0" w:lastRowFirstColumn="0" w:lastRowLastColumn="0"/>
            <w:tcW w:w="5524" w:type="dxa"/>
          </w:tcPr>
          <w:p w14:paraId="4A846837"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Gradska knjižnica Požega</w:t>
            </w:r>
          </w:p>
        </w:tc>
        <w:tc>
          <w:tcPr>
            <w:tcW w:w="3548" w:type="dxa"/>
          </w:tcPr>
          <w:p w14:paraId="549ED7A7"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6.200,00</w:t>
            </w:r>
          </w:p>
        </w:tc>
      </w:tr>
      <w:tr w:rsidR="006C175B" w:rsidRPr="006C175B" w14:paraId="62DAD3EC" w14:textId="77777777" w:rsidTr="00BE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5833CAD"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c>
          <w:tcPr>
            <w:tcW w:w="3548" w:type="dxa"/>
          </w:tcPr>
          <w:p w14:paraId="06BB849B"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38.900,00</w:t>
            </w:r>
          </w:p>
        </w:tc>
      </w:tr>
    </w:tbl>
    <w:p w14:paraId="0000E59F" w14:textId="403FF95E" w:rsidR="008022B9" w:rsidRPr="006C175B" w:rsidRDefault="008022B9" w:rsidP="00D431A5">
      <w:pPr>
        <w:numPr>
          <w:ilvl w:val="0"/>
          <w:numId w:val="34"/>
        </w:numPr>
        <w:suppressAutoHyphens/>
        <w:spacing w:before="240" w:after="0" w:line="240" w:lineRule="auto"/>
        <w:ind w:left="1077" w:hanging="357"/>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Kazne, upravne mjere i ostali prihodi</w:t>
      </w:r>
    </w:p>
    <w:p w14:paraId="3D75B2EB"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kazni, upravnih mjera i ostali planirani su u iznosu 255.000,00,00 €, što je 0,48 % planiranih prihoda poslovanja, od čega se 250.000,00 € odnosi na prihode Grada od kazni, upravnih mjera i ostalog, a 5.000,00 € na prihode proračunskih korisnika od ostalih prihoda.</w:t>
      </w:r>
    </w:p>
    <w:p w14:paraId="675DB703" w14:textId="77777777" w:rsidR="008022B9" w:rsidRPr="006C175B" w:rsidRDefault="008022B9" w:rsidP="00D431A5">
      <w:pPr>
        <w:numPr>
          <w:ilvl w:val="1"/>
          <w:numId w:val="36"/>
        </w:numPr>
        <w:suppressAutoHyphens/>
        <w:spacing w:after="240" w:line="240" w:lineRule="auto"/>
        <w:ind w:left="1077" w:hanging="357"/>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 PRIHODI OD PRODAJE NEFINANCIJSKE IMOVINE</w:t>
      </w:r>
    </w:p>
    <w:p w14:paraId="1142ED52"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prodaje nefinancijske imovine planirani su u iznosu 300.000,00 € i u cijelosti čine prihode Grada Požege.</w:t>
      </w:r>
    </w:p>
    <w:p w14:paraId="4F972699" w14:textId="77777777" w:rsidR="008022B9" w:rsidRPr="006C175B" w:rsidRDefault="008022B9" w:rsidP="00904573">
      <w:pPr>
        <w:numPr>
          <w:ilvl w:val="0"/>
          <w:numId w:val="32"/>
        </w:numPr>
        <w:spacing w:after="0" w:line="240" w:lineRule="auto"/>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 xml:space="preserve">Prihodi od prodaje </w:t>
      </w:r>
      <w:proofErr w:type="spellStart"/>
      <w:r w:rsidRPr="006C175B">
        <w:rPr>
          <w:rFonts w:ascii="Calibri" w:eastAsia="Calibri" w:hAnsi="Calibri" w:cs="Calibri"/>
          <w:bCs/>
          <w:i/>
          <w:kern w:val="0"/>
          <w:lang w:eastAsia="hr-HR"/>
          <w14:ligatures w14:val="none"/>
        </w:rPr>
        <w:t>neproizvedene</w:t>
      </w:r>
      <w:proofErr w:type="spellEnd"/>
      <w:r w:rsidRPr="006C175B">
        <w:rPr>
          <w:rFonts w:ascii="Calibri" w:eastAsia="Calibri" w:hAnsi="Calibri" w:cs="Calibri"/>
          <w:bCs/>
          <w:i/>
          <w:kern w:val="0"/>
          <w:lang w:eastAsia="hr-HR"/>
          <w14:ligatures w14:val="none"/>
        </w:rPr>
        <w:t xml:space="preserve"> dugotrajne imovine</w:t>
      </w:r>
    </w:p>
    <w:p w14:paraId="74B0A42E"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Prihodi od prodaje </w:t>
      </w:r>
      <w:proofErr w:type="spellStart"/>
      <w:r w:rsidRPr="006C175B">
        <w:rPr>
          <w:rFonts w:ascii="Calibri" w:eastAsia="Calibri" w:hAnsi="Calibri" w:cs="Calibri"/>
          <w:bCs/>
          <w:kern w:val="0"/>
          <w:lang w:eastAsia="hr-HR"/>
          <w14:ligatures w14:val="none"/>
        </w:rPr>
        <w:t>neproizvedene</w:t>
      </w:r>
      <w:proofErr w:type="spellEnd"/>
      <w:r w:rsidRPr="006C175B">
        <w:rPr>
          <w:rFonts w:ascii="Calibri" w:eastAsia="Calibri" w:hAnsi="Calibri" w:cs="Calibri"/>
          <w:bCs/>
          <w:kern w:val="0"/>
          <w:lang w:eastAsia="hr-HR"/>
          <w14:ligatures w14:val="none"/>
        </w:rPr>
        <w:t xml:space="preserve"> dugotrajne imovine planirani su u iznosu 180.000,00 €, što je 60,00 % planiranih prihoda od prodaje nefinancijske imovine, a odnose se na prodaju poljoprivrednog i građevinskog zemljišta.</w:t>
      </w:r>
    </w:p>
    <w:p w14:paraId="3797686E" w14:textId="77777777" w:rsidR="008022B9" w:rsidRPr="006C175B" w:rsidRDefault="008022B9" w:rsidP="00904573">
      <w:pPr>
        <w:numPr>
          <w:ilvl w:val="0"/>
          <w:numId w:val="32"/>
        </w:numPr>
        <w:spacing w:after="0" w:line="240" w:lineRule="auto"/>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Prihodi od prodaje proizvedene dugotrajne imovine</w:t>
      </w:r>
    </w:p>
    <w:p w14:paraId="468E1735"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Prihodi od prodaje proizvedene dugotrajne imovine planirani su u iznosu 120.000,00 €, što je 40,00 % planiranih prihoda od prodaje nefinancijske imovine, a odnose se na prihode od otkupa stanova, te prodaje stambenih objekata.</w:t>
      </w:r>
    </w:p>
    <w:p w14:paraId="541D1E86" w14:textId="77777777" w:rsidR="008022B9" w:rsidRPr="006C175B" w:rsidRDefault="008022B9" w:rsidP="00D431A5">
      <w:pPr>
        <w:numPr>
          <w:ilvl w:val="1"/>
          <w:numId w:val="36"/>
        </w:numPr>
        <w:suppressAutoHyphens/>
        <w:spacing w:after="240" w:line="240" w:lineRule="auto"/>
        <w:ind w:left="1077" w:hanging="357"/>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PRIMICI OD FINANCIJSKE IMOVINE I ZADUŽIVANJA</w:t>
      </w:r>
    </w:p>
    <w:p w14:paraId="7C28E573" w14:textId="77777777" w:rsidR="008022B9" w:rsidRPr="006C175B" w:rsidRDefault="008022B9" w:rsidP="00D431A5">
      <w:pPr>
        <w:spacing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Primici od financijske imovine i zaduživanja planirani su u iznosu 2.502.500,00 €, a odnose se na dugoročno zaduženje za investicijske projekte Revitalizacija povijesne jezgre grada Požege, Izgradnja atletskog stadiona (druga faza) te Izgradnja dvorane OŠ Julija </w:t>
      </w:r>
      <w:proofErr w:type="spellStart"/>
      <w:r w:rsidRPr="006C175B">
        <w:rPr>
          <w:rFonts w:ascii="Calibri" w:eastAsia="Calibri" w:hAnsi="Calibri" w:cs="Calibri"/>
          <w:bCs/>
          <w:kern w:val="0"/>
          <w:lang w:eastAsia="hr-HR"/>
          <w14:ligatures w14:val="none"/>
        </w:rPr>
        <w:t>Kempfa</w:t>
      </w:r>
      <w:proofErr w:type="spellEnd"/>
      <w:r w:rsidRPr="006C175B">
        <w:rPr>
          <w:rFonts w:ascii="Calibri" w:eastAsia="Calibri" w:hAnsi="Calibri" w:cs="Calibri"/>
          <w:bCs/>
          <w:kern w:val="0"/>
          <w:lang w:eastAsia="hr-HR"/>
          <w14:ligatures w14:val="none"/>
        </w:rPr>
        <w:t>, te (povrate) glavnice zajmova danih trgovačkim društvima i obrtnicima izvan javnog sektora - povrat kredita za žene i mlade.</w:t>
      </w:r>
    </w:p>
    <w:p w14:paraId="47F766C3" w14:textId="77777777" w:rsidR="008022B9" w:rsidRPr="006C175B" w:rsidRDefault="008022B9" w:rsidP="00D431A5">
      <w:pPr>
        <w:numPr>
          <w:ilvl w:val="0"/>
          <w:numId w:val="36"/>
        </w:numPr>
        <w:suppressAutoHyphens/>
        <w:spacing w:after="240" w:line="240" w:lineRule="auto"/>
        <w:ind w:left="1077" w:right="74" w:hanging="357"/>
        <w:jc w:val="both"/>
        <w:rPr>
          <w:rFonts w:ascii="Calibri" w:eastAsia="Calibri" w:hAnsi="Calibri" w:cs="Calibri"/>
          <w:b/>
          <w:kern w:val="0"/>
          <w:lang w:eastAsia="hr-HR"/>
          <w14:ligatures w14:val="none"/>
        </w:rPr>
      </w:pPr>
      <w:r w:rsidRPr="006C175B">
        <w:rPr>
          <w:rFonts w:ascii="Calibri" w:eastAsia="Calibri" w:hAnsi="Calibri" w:cs="Calibri"/>
          <w:b/>
          <w:kern w:val="0"/>
          <w:lang w:eastAsia="hr-HR"/>
          <w14:ligatures w14:val="none"/>
        </w:rPr>
        <w:t>RASHODI I IZDACI PREMA EKONOMSKOJ KLASIFIKACIJI</w:t>
      </w:r>
    </w:p>
    <w:p w14:paraId="792E1596" w14:textId="6342128A" w:rsidR="00D431A5" w:rsidRPr="006C175B" w:rsidRDefault="008022B9" w:rsidP="00D431A5">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 Proračunu Grada Požege za 2026. godinu rashodi i izdaci planirani su u iznosu 59.821.000,00 €. Od navedenog iznosa planirani rashodi i izdaci Grada Požege iznose 44.561.605,00 €, a planirani rashodi proračunskih korisnika iznose 15.259.395,00 €, što je prikazano u slijedećoj tablici:</w:t>
      </w:r>
    </w:p>
    <w:p w14:paraId="78CE33D6" w14:textId="77777777" w:rsidR="00D431A5" w:rsidRPr="006C175B" w:rsidRDefault="00D431A5">
      <w:pPr>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br w:type="page"/>
      </w:r>
    </w:p>
    <w:p w14:paraId="7A1DC601" w14:textId="77777777" w:rsidR="008022B9" w:rsidRPr="006C175B" w:rsidRDefault="008022B9" w:rsidP="00D431A5">
      <w:pPr>
        <w:spacing w:line="240" w:lineRule="auto"/>
        <w:ind w:right="72"/>
        <w:jc w:val="both"/>
        <w:rPr>
          <w:rFonts w:ascii="Calibri" w:eastAsia="Calibri" w:hAnsi="Calibri" w:cs="Calibri"/>
          <w:bCs/>
          <w:kern w:val="0"/>
          <w:lang w:eastAsia="hr-HR"/>
          <w14:ligatures w14:val="none"/>
        </w:rPr>
      </w:pPr>
    </w:p>
    <w:p w14:paraId="104973D3" w14:textId="77777777" w:rsidR="008022B9" w:rsidRPr="006C175B" w:rsidRDefault="008022B9" w:rsidP="006F3E88">
      <w:pPr>
        <w:spacing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7. Prikaz rashoda i izdataka – udio Grada i proračunskih korisnika</w:t>
      </w:r>
    </w:p>
    <w:tbl>
      <w:tblPr>
        <w:tblStyle w:val="Tamnatablicareetke5-isticanje1"/>
        <w:tblW w:w="9067" w:type="dxa"/>
        <w:tblLook w:val="04A0" w:firstRow="1" w:lastRow="0" w:firstColumn="1" w:lastColumn="0" w:noHBand="0" w:noVBand="1"/>
      </w:tblPr>
      <w:tblGrid>
        <w:gridCol w:w="4106"/>
        <w:gridCol w:w="1559"/>
        <w:gridCol w:w="1854"/>
        <w:gridCol w:w="1548"/>
      </w:tblGrid>
      <w:tr w:rsidR="006C175B" w:rsidRPr="006C175B" w14:paraId="4AB8C62C" w14:textId="77777777" w:rsidTr="00BE0A5F">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106" w:type="dxa"/>
            <w:noWrap/>
            <w:vAlign w:val="center"/>
            <w:hideMark/>
          </w:tcPr>
          <w:p w14:paraId="6CED30CE" w14:textId="77777777" w:rsidR="008022B9" w:rsidRPr="006C175B" w:rsidRDefault="008022B9" w:rsidP="00BE0A5F">
            <w:pPr>
              <w:jc w:val="center"/>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Rashodi i izdatci</w:t>
            </w:r>
          </w:p>
        </w:tc>
        <w:tc>
          <w:tcPr>
            <w:tcW w:w="1559" w:type="dxa"/>
            <w:noWrap/>
            <w:vAlign w:val="center"/>
            <w:hideMark/>
          </w:tcPr>
          <w:p w14:paraId="62762FCB" w14:textId="77777777"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GRAD</w:t>
            </w:r>
          </w:p>
        </w:tc>
        <w:tc>
          <w:tcPr>
            <w:tcW w:w="1854" w:type="dxa"/>
            <w:vAlign w:val="center"/>
            <w:hideMark/>
          </w:tcPr>
          <w:p w14:paraId="6B145A62" w14:textId="1AA0D052"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PRORAČUNSKI KORISNICI</w:t>
            </w:r>
          </w:p>
        </w:tc>
        <w:tc>
          <w:tcPr>
            <w:tcW w:w="1548" w:type="dxa"/>
            <w:noWrap/>
            <w:vAlign w:val="center"/>
            <w:hideMark/>
          </w:tcPr>
          <w:p w14:paraId="06DC4110" w14:textId="26648CAB" w:rsidR="008022B9" w:rsidRPr="006C175B" w:rsidRDefault="008022B9" w:rsidP="00BE0A5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r>
      <w:tr w:rsidR="006C175B" w:rsidRPr="006C175B" w14:paraId="553677AD" w14:textId="77777777" w:rsidTr="00BE0A5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106" w:type="dxa"/>
            <w:hideMark/>
          </w:tcPr>
          <w:p w14:paraId="2D976B24" w14:textId="77777777" w:rsidR="008022B9" w:rsidRPr="006C175B" w:rsidRDefault="008022B9" w:rsidP="006F3E88">
            <w:pPr>
              <w:rPr>
                <w:rFonts w:ascii="Calibri" w:eastAsia="Calibri" w:hAnsi="Calibri" w:cs="Calibri"/>
                <w:color w:val="auto"/>
                <w:kern w:val="0"/>
                <w:lang w:eastAsia="hr-HR"/>
                <w14:ligatures w14:val="none"/>
              </w:rPr>
            </w:pPr>
            <w:r w:rsidRPr="006C175B">
              <w:rPr>
                <w:rFonts w:ascii="Calibri" w:eastAsia="Calibri" w:hAnsi="Calibri" w:cs="Calibri"/>
                <w:color w:val="auto"/>
                <w:kern w:val="0"/>
                <w:lang w:eastAsia="hr-HR"/>
                <w14:ligatures w14:val="none"/>
              </w:rPr>
              <w:t>Rashodi poslovanja - razred 3</w:t>
            </w:r>
          </w:p>
        </w:tc>
        <w:tc>
          <w:tcPr>
            <w:tcW w:w="1559" w:type="dxa"/>
            <w:noWrap/>
            <w:vAlign w:val="center"/>
          </w:tcPr>
          <w:p w14:paraId="24F5FFCC" w14:textId="77777777" w:rsidR="008022B9" w:rsidRPr="006C175B" w:rsidRDefault="008022B9" w:rsidP="00BE0A5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12.710.415,00</w:t>
            </w:r>
          </w:p>
        </w:tc>
        <w:tc>
          <w:tcPr>
            <w:tcW w:w="1854" w:type="dxa"/>
            <w:noWrap/>
            <w:vAlign w:val="center"/>
          </w:tcPr>
          <w:p w14:paraId="0C630609" w14:textId="77777777" w:rsidR="008022B9" w:rsidRPr="006C175B" w:rsidRDefault="008022B9" w:rsidP="00BE0A5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14.947.365,00</w:t>
            </w:r>
          </w:p>
        </w:tc>
        <w:tc>
          <w:tcPr>
            <w:tcW w:w="1548" w:type="dxa"/>
            <w:noWrap/>
            <w:vAlign w:val="center"/>
          </w:tcPr>
          <w:p w14:paraId="4DEB4157" w14:textId="77777777" w:rsidR="008022B9" w:rsidRPr="006C175B" w:rsidRDefault="008022B9" w:rsidP="00BE0A5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27.657.780,00</w:t>
            </w:r>
          </w:p>
        </w:tc>
      </w:tr>
      <w:tr w:rsidR="006C175B" w:rsidRPr="006C175B" w14:paraId="6FE4027D" w14:textId="77777777" w:rsidTr="00BE0A5F">
        <w:trPr>
          <w:trHeight w:val="552"/>
        </w:trPr>
        <w:tc>
          <w:tcPr>
            <w:cnfStyle w:val="001000000000" w:firstRow="0" w:lastRow="0" w:firstColumn="1" w:lastColumn="0" w:oddVBand="0" w:evenVBand="0" w:oddHBand="0" w:evenHBand="0" w:firstRowFirstColumn="0" w:firstRowLastColumn="0" w:lastRowFirstColumn="0" w:lastRowLastColumn="0"/>
            <w:tcW w:w="4106" w:type="dxa"/>
            <w:hideMark/>
          </w:tcPr>
          <w:p w14:paraId="259A1638" w14:textId="77777777" w:rsidR="008022B9" w:rsidRPr="006C175B" w:rsidRDefault="008022B9" w:rsidP="006F3E88">
            <w:pPr>
              <w:rPr>
                <w:rFonts w:ascii="Calibri" w:eastAsia="Calibri" w:hAnsi="Calibri" w:cs="Calibri"/>
                <w:color w:val="auto"/>
                <w:kern w:val="0"/>
                <w:lang w:eastAsia="hr-HR"/>
                <w14:ligatures w14:val="none"/>
              </w:rPr>
            </w:pPr>
            <w:r w:rsidRPr="006C175B">
              <w:rPr>
                <w:rFonts w:ascii="Calibri" w:eastAsia="Calibri" w:hAnsi="Calibri" w:cs="Calibri"/>
                <w:color w:val="auto"/>
                <w:kern w:val="0"/>
                <w:lang w:eastAsia="hr-HR"/>
                <w14:ligatures w14:val="none"/>
              </w:rPr>
              <w:t>Rashodi za nabavu nefinancijske imovine - razred 4</w:t>
            </w:r>
          </w:p>
        </w:tc>
        <w:tc>
          <w:tcPr>
            <w:tcW w:w="1559" w:type="dxa"/>
            <w:noWrap/>
            <w:vAlign w:val="center"/>
          </w:tcPr>
          <w:p w14:paraId="23532B2D" w14:textId="77777777" w:rsidR="008022B9" w:rsidRPr="006C175B" w:rsidRDefault="008022B9" w:rsidP="00BE0A5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30.683.520,00</w:t>
            </w:r>
          </w:p>
        </w:tc>
        <w:tc>
          <w:tcPr>
            <w:tcW w:w="1854" w:type="dxa"/>
            <w:noWrap/>
            <w:vAlign w:val="center"/>
          </w:tcPr>
          <w:p w14:paraId="48AC261A" w14:textId="77777777" w:rsidR="008022B9" w:rsidRPr="006C175B" w:rsidRDefault="008022B9" w:rsidP="00BE0A5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312.030,00</w:t>
            </w:r>
          </w:p>
        </w:tc>
        <w:tc>
          <w:tcPr>
            <w:tcW w:w="1548" w:type="dxa"/>
            <w:noWrap/>
            <w:vAlign w:val="center"/>
          </w:tcPr>
          <w:p w14:paraId="0F3E9B99" w14:textId="77777777" w:rsidR="008022B9" w:rsidRPr="006C175B" w:rsidRDefault="008022B9" w:rsidP="00BE0A5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30.995.550,00</w:t>
            </w:r>
          </w:p>
        </w:tc>
      </w:tr>
      <w:tr w:rsidR="006C175B" w:rsidRPr="006C175B" w14:paraId="632281E0" w14:textId="77777777" w:rsidTr="00BE0A5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106" w:type="dxa"/>
            <w:hideMark/>
          </w:tcPr>
          <w:p w14:paraId="1940614F" w14:textId="77777777" w:rsidR="008022B9" w:rsidRPr="006C175B" w:rsidRDefault="008022B9" w:rsidP="006F3E88">
            <w:pPr>
              <w:rPr>
                <w:rFonts w:ascii="Calibri" w:eastAsia="Calibri" w:hAnsi="Calibri" w:cs="Calibri"/>
                <w:color w:val="auto"/>
                <w:kern w:val="0"/>
                <w:lang w:eastAsia="hr-HR"/>
                <w14:ligatures w14:val="none"/>
              </w:rPr>
            </w:pPr>
            <w:r w:rsidRPr="006C175B">
              <w:rPr>
                <w:rFonts w:ascii="Calibri" w:eastAsia="Calibri" w:hAnsi="Calibri" w:cs="Calibri"/>
                <w:color w:val="auto"/>
                <w:kern w:val="0"/>
                <w:lang w:eastAsia="hr-HR"/>
                <w14:ligatures w14:val="none"/>
              </w:rPr>
              <w:t>Izdatci za financijsku imovinu i otplate zajmova - razred 5</w:t>
            </w:r>
          </w:p>
        </w:tc>
        <w:tc>
          <w:tcPr>
            <w:tcW w:w="1559" w:type="dxa"/>
            <w:noWrap/>
            <w:vAlign w:val="center"/>
          </w:tcPr>
          <w:p w14:paraId="55E1DCC1" w14:textId="77777777" w:rsidR="008022B9" w:rsidRPr="006C175B" w:rsidRDefault="008022B9" w:rsidP="00BE0A5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1.167.670,00</w:t>
            </w:r>
          </w:p>
        </w:tc>
        <w:tc>
          <w:tcPr>
            <w:tcW w:w="1854" w:type="dxa"/>
            <w:noWrap/>
            <w:vAlign w:val="center"/>
          </w:tcPr>
          <w:p w14:paraId="54DEB5C6" w14:textId="77777777" w:rsidR="008022B9" w:rsidRPr="006C175B" w:rsidRDefault="008022B9" w:rsidP="00BE0A5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0,00</w:t>
            </w:r>
          </w:p>
        </w:tc>
        <w:tc>
          <w:tcPr>
            <w:tcW w:w="1548" w:type="dxa"/>
            <w:noWrap/>
            <w:vAlign w:val="center"/>
          </w:tcPr>
          <w:p w14:paraId="7EF048B7" w14:textId="77777777" w:rsidR="008022B9" w:rsidRPr="006C175B" w:rsidRDefault="008022B9" w:rsidP="00BE0A5F">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1.167.670,00</w:t>
            </w:r>
          </w:p>
        </w:tc>
      </w:tr>
      <w:tr w:rsidR="006C175B" w:rsidRPr="006C175B" w14:paraId="0B416560" w14:textId="77777777" w:rsidTr="00BE0A5F">
        <w:trPr>
          <w:trHeight w:val="28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DDD4FB5" w14:textId="77777777" w:rsidR="008022B9" w:rsidRPr="006C175B" w:rsidRDefault="008022B9" w:rsidP="006F3E88">
            <w:pPr>
              <w:rPr>
                <w:rFonts w:ascii="Calibri" w:eastAsia="Calibri" w:hAnsi="Calibri" w:cs="Calibri"/>
                <w:b w:val="0"/>
                <w:bCs w:val="0"/>
                <w:color w:val="auto"/>
                <w:kern w:val="0"/>
                <w:lang w:eastAsia="hr-HR"/>
                <w14:ligatures w14:val="none"/>
              </w:rPr>
            </w:pPr>
            <w:r w:rsidRPr="006C175B">
              <w:rPr>
                <w:rFonts w:ascii="Calibri" w:eastAsia="Calibri" w:hAnsi="Calibri" w:cs="Calibri"/>
                <w:color w:val="auto"/>
                <w:kern w:val="0"/>
                <w:lang w:eastAsia="hr-HR"/>
                <w14:ligatures w14:val="none"/>
              </w:rPr>
              <w:t xml:space="preserve">Ukupno po razredima </w:t>
            </w:r>
          </w:p>
        </w:tc>
        <w:tc>
          <w:tcPr>
            <w:tcW w:w="1559" w:type="dxa"/>
            <w:noWrap/>
            <w:vAlign w:val="center"/>
          </w:tcPr>
          <w:p w14:paraId="6E47AAB8" w14:textId="77777777" w:rsidR="008022B9" w:rsidRPr="006C175B" w:rsidRDefault="008022B9" w:rsidP="00BE0A5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lang w:eastAsia="hr-HR"/>
                <w14:ligatures w14:val="none"/>
              </w:rPr>
            </w:pPr>
            <w:r w:rsidRPr="006C175B">
              <w:rPr>
                <w:rFonts w:ascii="Calibri" w:eastAsia="Calibri" w:hAnsi="Calibri" w:cs="Calibri"/>
                <w:b/>
                <w:bCs/>
                <w:kern w:val="0"/>
                <w:lang w:eastAsia="hr-HR"/>
                <w14:ligatures w14:val="none"/>
              </w:rPr>
              <w:t>44.561.605,00</w:t>
            </w:r>
          </w:p>
        </w:tc>
        <w:tc>
          <w:tcPr>
            <w:tcW w:w="1854" w:type="dxa"/>
            <w:noWrap/>
            <w:vAlign w:val="center"/>
          </w:tcPr>
          <w:p w14:paraId="4E6D3820" w14:textId="77777777" w:rsidR="008022B9" w:rsidRPr="006C175B" w:rsidRDefault="008022B9" w:rsidP="00BE0A5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lang w:eastAsia="hr-HR"/>
                <w14:ligatures w14:val="none"/>
              </w:rPr>
            </w:pPr>
            <w:r w:rsidRPr="006C175B">
              <w:rPr>
                <w:rFonts w:ascii="Calibri" w:eastAsia="Calibri" w:hAnsi="Calibri" w:cs="Calibri"/>
                <w:b/>
                <w:bCs/>
                <w:kern w:val="0"/>
                <w:lang w:eastAsia="hr-HR"/>
                <w14:ligatures w14:val="none"/>
              </w:rPr>
              <w:t>15.259.395,00</w:t>
            </w:r>
          </w:p>
        </w:tc>
        <w:tc>
          <w:tcPr>
            <w:tcW w:w="1548" w:type="dxa"/>
            <w:noWrap/>
            <w:vAlign w:val="center"/>
          </w:tcPr>
          <w:p w14:paraId="4F0EF106" w14:textId="77777777" w:rsidR="008022B9" w:rsidRPr="006C175B" w:rsidRDefault="008022B9" w:rsidP="00BE0A5F">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kern w:val="0"/>
                <w:lang w:eastAsia="hr-HR"/>
                <w14:ligatures w14:val="none"/>
              </w:rPr>
            </w:pPr>
            <w:r w:rsidRPr="006C175B">
              <w:rPr>
                <w:rFonts w:ascii="Calibri" w:eastAsia="Calibri" w:hAnsi="Calibri" w:cs="Calibri"/>
                <w:b/>
                <w:bCs/>
                <w:kern w:val="0"/>
                <w:lang w:eastAsia="hr-HR"/>
                <w14:ligatures w14:val="none"/>
              </w:rPr>
              <w:t>59.821.000,00</w:t>
            </w:r>
          </w:p>
        </w:tc>
      </w:tr>
    </w:tbl>
    <w:p w14:paraId="61C907A3" w14:textId="6C22951C" w:rsidR="006F3E88" w:rsidRPr="006C175B" w:rsidRDefault="008022B9" w:rsidP="00D431A5">
      <w:pPr>
        <w:spacing w:before="240"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8. Prikaz ukupnih rashoda i izdataka po skupinama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2639"/>
        <w:gridCol w:w="1389"/>
        <w:gridCol w:w="1389"/>
        <w:gridCol w:w="1389"/>
        <w:gridCol w:w="1389"/>
        <w:gridCol w:w="1389"/>
      </w:tblGrid>
      <w:tr w:rsidR="006C175B" w:rsidRPr="006C175B" w14:paraId="77C4AFFA" w14:textId="77777777" w:rsidTr="00E067DB">
        <w:trPr>
          <w:trHeight w:val="255"/>
          <w:jc w:val="center"/>
        </w:trPr>
        <w:tc>
          <w:tcPr>
            <w:tcW w:w="617" w:type="dxa"/>
            <w:shd w:val="clear" w:color="auto" w:fill="FFFFFF" w:themeFill="background1"/>
            <w:noWrap/>
            <w:tcMar>
              <w:top w:w="15" w:type="dxa"/>
              <w:left w:w="15" w:type="dxa"/>
              <w:bottom w:w="0" w:type="dxa"/>
              <w:right w:w="15" w:type="dxa"/>
            </w:tcMar>
            <w:vAlign w:val="center"/>
          </w:tcPr>
          <w:p w14:paraId="71162543"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KONTO</w:t>
            </w:r>
          </w:p>
        </w:tc>
        <w:tc>
          <w:tcPr>
            <w:tcW w:w="2639" w:type="dxa"/>
            <w:shd w:val="clear" w:color="auto" w:fill="FFFFFF" w:themeFill="background1"/>
            <w:noWrap/>
            <w:tcMar>
              <w:top w:w="15" w:type="dxa"/>
              <w:left w:w="15" w:type="dxa"/>
              <w:bottom w:w="0" w:type="dxa"/>
              <w:right w:w="15" w:type="dxa"/>
            </w:tcMar>
            <w:vAlign w:val="center"/>
          </w:tcPr>
          <w:p w14:paraId="79A07698"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VRSTA RASHODA/IZDATAKA</w:t>
            </w:r>
          </w:p>
        </w:tc>
        <w:tc>
          <w:tcPr>
            <w:tcW w:w="1154" w:type="dxa"/>
            <w:shd w:val="clear" w:color="auto" w:fill="FFFFFF" w:themeFill="background1"/>
            <w:noWrap/>
            <w:tcMar>
              <w:top w:w="15" w:type="dxa"/>
              <w:left w:w="15" w:type="dxa"/>
              <w:bottom w:w="0" w:type="dxa"/>
              <w:right w:w="15" w:type="dxa"/>
            </w:tcMar>
            <w:vAlign w:val="center"/>
          </w:tcPr>
          <w:p w14:paraId="1BF29DC8"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IZVRŠENJE 2024.</w:t>
            </w:r>
          </w:p>
        </w:tc>
        <w:tc>
          <w:tcPr>
            <w:tcW w:w="1154" w:type="dxa"/>
            <w:shd w:val="clear" w:color="auto" w:fill="FFFFFF" w:themeFill="background1"/>
            <w:noWrap/>
            <w:tcMar>
              <w:top w:w="15" w:type="dxa"/>
              <w:left w:w="15" w:type="dxa"/>
              <w:bottom w:w="0" w:type="dxa"/>
              <w:right w:w="15" w:type="dxa"/>
            </w:tcMar>
            <w:vAlign w:val="center"/>
          </w:tcPr>
          <w:p w14:paraId="459BBF2C"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TEKUĆI PLAN 2025.</w:t>
            </w:r>
          </w:p>
        </w:tc>
        <w:tc>
          <w:tcPr>
            <w:tcW w:w="1235" w:type="dxa"/>
            <w:shd w:val="clear" w:color="auto" w:fill="FFFFFF" w:themeFill="background1"/>
            <w:noWrap/>
            <w:tcMar>
              <w:top w:w="15" w:type="dxa"/>
              <w:left w:w="15" w:type="dxa"/>
              <w:bottom w:w="0" w:type="dxa"/>
              <w:right w:w="15" w:type="dxa"/>
            </w:tcMar>
            <w:vAlign w:val="center"/>
          </w:tcPr>
          <w:p w14:paraId="0301D9B3"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2026.</w:t>
            </w:r>
          </w:p>
        </w:tc>
        <w:tc>
          <w:tcPr>
            <w:tcW w:w="1154" w:type="dxa"/>
            <w:shd w:val="clear" w:color="auto" w:fill="FFFFFF" w:themeFill="background1"/>
            <w:noWrap/>
            <w:tcMar>
              <w:top w:w="15" w:type="dxa"/>
              <w:left w:w="15" w:type="dxa"/>
              <w:bottom w:w="0" w:type="dxa"/>
              <w:right w:w="15" w:type="dxa"/>
            </w:tcMar>
            <w:vAlign w:val="center"/>
          </w:tcPr>
          <w:p w14:paraId="79094BEA"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2027.</w:t>
            </w:r>
          </w:p>
        </w:tc>
        <w:tc>
          <w:tcPr>
            <w:tcW w:w="1114" w:type="dxa"/>
            <w:shd w:val="clear" w:color="auto" w:fill="FFFFFF" w:themeFill="background1"/>
            <w:noWrap/>
            <w:tcMar>
              <w:top w:w="15" w:type="dxa"/>
              <w:left w:w="15" w:type="dxa"/>
              <w:bottom w:w="0" w:type="dxa"/>
              <w:right w:w="15" w:type="dxa"/>
            </w:tcMar>
            <w:vAlign w:val="center"/>
          </w:tcPr>
          <w:p w14:paraId="74B2506F"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2028.</w:t>
            </w:r>
          </w:p>
        </w:tc>
      </w:tr>
      <w:tr w:rsidR="006C175B" w:rsidRPr="006C175B" w14:paraId="2B1DDB48" w14:textId="77777777" w:rsidTr="00BE0A5F">
        <w:trPr>
          <w:trHeight w:val="255"/>
          <w:jc w:val="center"/>
        </w:trPr>
        <w:tc>
          <w:tcPr>
            <w:tcW w:w="617" w:type="dxa"/>
            <w:shd w:val="clear" w:color="auto" w:fill="C1E4F5" w:themeFill="accent1" w:themeFillTint="33"/>
            <w:noWrap/>
            <w:tcMar>
              <w:top w:w="15" w:type="dxa"/>
              <w:left w:w="15" w:type="dxa"/>
              <w:bottom w:w="0" w:type="dxa"/>
              <w:right w:w="15" w:type="dxa"/>
            </w:tcMar>
            <w:vAlign w:val="bottom"/>
            <w:hideMark/>
          </w:tcPr>
          <w:p w14:paraId="4F9FFB30"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3</w:t>
            </w:r>
          </w:p>
        </w:tc>
        <w:tc>
          <w:tcPr>
            <w:tcW w:w="2639" w:type="dxa"/>
            <w:shd w:val="clear" w:color="auto" w:fill="C1E4F5" w:themeFill="accent1" w:themeFillTint="33"/>
            <w:noWrap/>
            <w:tcMar>
              <w:top w:w="15" w:type="dxa"/>
              <w:left w:w="15" w:type="dxa"/>
              <w:bottom w:w="0" w:type="dxa"/>
              <w:right w:w="15" w:type="dxa"/>
            </w:tcMar>
            <w:vAlign w:val="bottom"/>
            <w:hideMark/>
          </w:tcPr>
          <w:p w14:paraId="47743388"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Rashodi poslovanja</w:t>
            </w:r>
          </w:p>
        </w:tc>
        <w:tc>
          <w:tcPr>
            <w:tcW w:w="1154" w:type="dxa"/>
            <w:shd w:val="clear" w:color="auto" w:fill="C1E4F5" w:themeFill="accent1" w:themeFillTint="33"/>
            <w:noWrap/>
            <w:tcMar>
              <w:top w:w="15" w:type="dxa"/>
              <w:left w:w="15" w:type="dxa"/>
              <w:bottom w:w="0" w:type="dxa"/>
              <w:right w:w="15" w:type="dxa"/>
            </w:tcMar>
            <w:vAlign w:val="bottom"/>
          </w:tcPr>
          <w:p w14:paraId="4FE9D31A"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21.531.232,45</w:t>
            </w:r>
          </w:p>
        </w:tc>
        <w:tc>
          <w:tcPr>
            <w:tcW w:w="1154" w:type="dxa"/>
            <w:shd w:val="clear" w:color="auto" w:fill="C1E4F5" w:themeFill="accent1" w:themeFillTint="33"/>
            <w:noWrap/>
            <w:tcMar>
              <w:top w:w="15" w:type="dxa"/>
              <w:left w:w="15" w:type="dxa"/>
              <w:bottom w:w="0" w:type="dxa"/>
              <w:right w:w="15" w:type="dxa"/>
            </w:tcMar>
            <w:vAlign w:val="bottom"/>
          </w:tcPr>
          <w:p w14:paraId="58547F76"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27.489.369,00</w:t>
            </w:r>
          </w:p>
        </w:tc>
        <w:tc>
          <w:tcPr>
            <w:tcW w:w="1235" w:type="dxa"/>
            <w:shd w:val="clear" w:color="auto" w:fill="C1E4F5" w:themeFill="accent1" w:themeFillTint="33"/>
            <w:noWrap/>
            <w:tcMar>
              <w:top w:w="15" w:type="dxa"/>
              <w:left w:w="15" w:type="dxa"/>
              <w:bottom w:w="0" w:type="dxa"/>
              <w:right w:w="15" w:type="dxa"/>
            </w:tcMar>
            <w:vAlign w:val="bottom"/>
          </w:tcPr>
          <w:p w14:paraId="3CAAA4BD"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27.657.780,00</w:t>
            </w:r>
          </w:p>
        </w:tc>
        <w:tc>
          <w:tcPr>
            <w:tcW w:w="1154" w:type="dxa"/>
            <w:shd w:val="clear" w:color="auto" w:fill="C1E4F5" w:themeFill="accent1" w:themeFillTint="33"/>
            <w:noWrap/>
            <w:tcMar>
              <w:top w:w="15" w:type="dxa"/>
              <w:left w:w="15" w:type="dxa"/>
              <w:bottom w:w="0" w:type="dxa"/>
              <w:right w:w="15" w:type="dxa"/>
            </w:tcMar>
            <w:vAlign w:val="bottom"/>
          </w:tcPr>
          <w:p w14:paraId="797EBC73"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27.159.190,00</w:t>
            </w:r>
          </w:p>
        </w:tc>
        <w:tc>
          <w:tcPr>
            <w:tcW w:w="1114" w:type="dxa"/>
            <w:shd w:val="clear" w:color="auto" w:fill="C1E4F5" w:themeFill="accent1" w:themeFillTint="33"/>
            <w:noWrap/>
            <w:tcMar>
              <w:top w:w="15" w:type="dxa"/>
              <w:left w:w="15" w:type="dxa"/>
              <w:bottom w:w="0" w:type="dxa"/>
              <w:right w:w="15" w:type="dxa"/>
            </w:tcMar>
            <w:vAlign w:val="bottom"/>
          </w:tcPr>
          <w:p w14:paraId="0E108729"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27.360.020,00</w:t>
            </w:r>
          </w:p>
        </w:tc>
      </w:tr>
      <w:tr w:rsidR="006C175B" w:rsidRPr="006C175B" w14:paraId="0CD14936" w14:textId="77777777" w:rsidTr="00E067DB">
        <w:trPr>
          <w:trHeight w:val="255"/>
          <w:jc w:val="center"/>
        </w:trPr>
        <w:tc>
          <w:tcPr>
            <w:tcW w:w="617" w:type="dxa"/>
            <w:noWrap/>
            <w:tcMar>
              <w:top w:w="15" w:type="dxa"/>
              <w:left w:w="15" w:type="dxa"/>
              <w:bottom w:w="0" w:type="dxa"/>
              <w:right w:w="15" w:type="dxa"/>
            </w:tcMar>
            <w:vAlign w:val="bottom"/>
            <w:hideMark/>
          </w:tcPr>
          <w:p w14:paraId="33721327"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31</w:t>
            </w:r>
          </w:p>
        </w:tc>
        <w:tc>
          <w:tcPr>
            <w:tcW w:w="2639" w:type="dxa"/>
            <w:noWrap/>
            <w:tcMar>
              <w:top w:w="15" w:type="dxa"/>
              <w:left w:w="15" w:type="dxa"/>
              <w:bottom w:w="0" w:type="dxa"/>
              <w:right w:w="15" w:type="dxa"/>
            </w:tcMar>
            <w:vAlign w:val="bottom"/>
            <w:hideMark/>
          </w:tcPr>
          <w:p w14:paraId="3A558946"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Rashodi za zaposlene </w:t>
            </w:r>
          </w:p>
        </w:tc>
        <w:tc>
          <w:tcPr>
            <w:tcW w:w="1154" w:type="dxa"/>
            <w:noWrap/>
            <w:tcMar>
              <w:top w:w="15" w:type="dxa"/>
              <w:left w:w="15" w:type="dxa"/>
              <w:bottom w:w="0" w:type="dxa"/>
              <w:right w:w="15" w:type="dxa"/>
            </w:tcMar>
            <w:vAlign w:val="bottom"/>
          </w:tcPr>
          <w:p w14:paraId="7E800E8E"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11.175.060,42</w:t>
            </w:r>
          </w:p>
        </w:tc>
        <w:tc>
          <w:tcPr>
            <w:tcW w:w="1154" w:type="dxa"/>
            <w:noWrap/>
            <w:tcMar>
              <w:top w:w="15" w:type="dxa"/>
              <w:left w:w="15" w:type="dxa"/>
              <w:bottom w:w="0" w:type="dxa"/>
              <w:right w:w="15" w:type="dxa"/>
            </w:tcMar>
            <w:vAlign w:val="bottom"/>
          </w:tcPr>
          <w:p w14:paraId="11BB4C68"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14.763.008,00</w:t>
            </w:r>
          </w:p>
        </w:tc>
        <w:tc>
          <w:tcPr>
            <w:tcW w:w="1235" w:type="dxa"/>
            <w:noWrap/>
            <w:tcMar>
              <w:top w:w="15" w:type="dxa"/>
              <w:left w:w="15" w:type="dxa"/>
              <w:bottom w:w="0" w:type="dxa"/>
              <w:right w:w="15" w:type="dxa"/>
            </w:tcMar>
            <w:vAlign w:val="bottom"/>
          </w:tcPr>
          <w:p w14:paraId="596EFE22"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14.809.180,00</w:t>
            </w:r>
          </w:p>
        </w:tc>
        <w:tc>
          <w:tcPr>
            <w:tcW w:w="1154" w:type="dxa"/>
            <w:noWrap/>
            <w:tcMar>
              <w:top w:w="15" w:type="dxa"/>
              <w:left w:w="15" w:type="dxa"/>
              <w:bottom w:w="0" w:type="dxa"/>
              <w:right w:w="15" w:type="dxa"/>
            </w:tcMar>
            <w:vAlign w:val="bottom"/>
          </w:tcPr>
          <w:p w14:paraId="12183BB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14.731.345,00</w:t>
            </w:r>
          </w:p>
        </w:tc>
        <w:tc>
          <w:tcPr>
            <w:tcW w:w="1114" w:type="dxa"/>
            <w:noWrap/>
            <w:tcMar>
              <w:top w:w="15" w:type="dxa"/>
              <w:left w:w="15" w:type="dxa"/>
              <w:bottom w:w="0" w:type="dxa"/>
              <w:right w:w="15" w:type="dxa"/>
            </w:tcMar>
            <w:vAlign w:val="bottom"/>
          </w:tcPr>
          <w:p w14:paraId="46B79B6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14.685.295,00</w:t>
            </w:r>
          </w:p>
        </w:tc>
      </w:tr>
      <w:tr w:rsidR="006C175B" w:rsidRPr="006C175B" w14:paraId="4AB49B1D" w14:textId="77777777" w:rsidTr="00E067DB">
        <w:trPr>
          <w:trHeight w:val="255"/>
          <w:jc w:val="center"/>
        </w:trPr>
        <w:tc>
          <w:tcPr>
            <w:tcW w:w="617" w:type="dxa"/>
            <w:noWrap/>
            <w:tcMar>
              <w:top w:w="15" w:type="dxa"/>
              <w:left w:w="15" w:type="dxa"/>
              <w:bottom w:w="0" w:type="dxa"/>
              <w:right w:w="15" w:type="dxa"/>
            </w:tcMar>
            <w:vAlign w:val="bottom"/>
            <w:hideMark/>
          </w:tcPr>
          <w:p w14:paraId="53F25616"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w:t>
            </w:r>
          </w:p>
        </w:tc>
        <w:tc>
          <w:tcPr>
            <w:tcW w:w="2639" w:type="dxa"/>
            <w:noWrap/>
            <w:tcMar>
              <w:top w:w="15" w:type="dxa"/>
              <w:left w:w="15" w:type="dxa"/>
              <w:bottom w:w="0" w:type="dxa"/>
              <w:right w:w="15" w:type="dxa"/>
            </w:tcMar>
            <w:vAlign w:val="bottom"/>
            <w:hideMark/>
          </w:tcPr>
          <w:p w14:paraId="12DD700C"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Materijalni rashodi</w:t>
            </w:r>
          </w:p>
        </w:tc>
        <w:tc>
          <w:tcPr>
            <w:tcW w:w="1154" w:type="dxa"/>
            <w:noWrap/>
            <w:tcMar>
              <w:top w:w="15" w:type="dxa"/>
              <w:left w:w="15" w:type="dxa"/>
              <w:bottom w:w="0" w:type="dxa"/>
              <w:right w:w="15" w:type="dxa"/>
            </w:tcMar>
            <w:vAlign w:val="bottom"/>
          </w:tcPr>
          <w:p w14:paraId="54203EF8"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6.239.326,30</w:t>
            </w:r>
          </w:p>
        </w:tc>
        <w:tc>
          <w:tcPr>
            <w:tcW w:w="1154" w:type="dxa"/>
            <w:noWrap/>
            <w:tcMar>
              <w:top w:w="15" w:type="dxa"/>
              <w:left w:w="15" w:type="dxa"/>
              <w:bottom w:w="0" w:type="dxa"/>
              <w:right w:w="15" w:type="dxa"/>
            </w:tcMar>
            <w:vAlign w:val="bottom"/>
          </w:tcPr>
          <w:p w14:paraId="741C9C4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6.750.795,00</w:t>
            </w:r>
          </w:p>
        </w:tc>
        <w:tc>
          <w:tcPr>
            <w:tcW w:w="1235" w:type="dxa"/>
            <w:noWrap/>
            <w:tcMar>
              <w:top w:w="15" w:type="dxa"/>
              <w:left w:w="15" w:type="dxa"/>
              <w:bottom w:w="0" w:type="dxa"/>
              <w:right w:w="15" w:type="dxa"/>
            </w:tcMar>
            <w:vAlign w:val="bottom"/>
          </w:tcPr>
          <w:p w14:paraId="08A4A7D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6.934.775,00</w:t>
            </w:r>
          </w:p>
        </w:tc>
        <w:tc>
          <w:tcPr>
            <w:tcW w:w="1154" w:type="dxa"/>
            <w:noWrap/>
            <w:tcMar>
              <w:top w:w="15" w:type="dxa"/>
              <w:left w:w="15" w:type="dxa"/>
              <w:bottom w:w="0" w:type="dxa"/>
              <w:right w:w="15" w:type="dxa"/>
            </w:tcMar>
            <w:vAlign w:val="bottom"/>
          </w:tcPr>
          <w:p w14:paraId="2FC6A3D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6.684.695,00</w:t>
            </w:r>
          </w:p>
        </w:tc>
        <w:tc>
          <w:tcPr>
            <w:tcW w:w="1114" w:type="dxa"/>
            <w:noWrap/>
            <w:tcMar>
              <w:top w:w="15" w:type="dxa"/>
              <w:left w:w="15" w:type="dxa"/>
              <w:bottom w:w="0" w:type="dxa"/>
              <w:right w:w="15" w:type="dxa"/>
            </w:tcMar>
            <w:vAlign w:val="bottom"/>
          </w:tcPr>
          <w:p w14:paraId="728746D0"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7.127.460,00</w:t>
            </w:r>
          </w:p>
        </w:tc>
      </w:tr>
      <w:tr w:rsidR="006C175B" w:rsidRPr="006C175B" w14:paraId="04B14E62" w14:textId="77777777" w:rsidTr="00E067DB">
        <w:trPr>
          <w:trHeight w:val="255"/>
          <w:jc w:val="center"/>
        </w:trPr>
        <w:tc>
          <w:tcPr>
            <w:tcW w:w="617" w:type="dxa"/>
            <w:noWrap/>
            <w:tcMar>
              <w:top w:w="15" w:type="dxa"/>
              <w:left w:w="15" w:type="dxa"/>
              <w:bottom w:w="0" w:type="dxa"/>
              <w:right w:w="15" w:type="dxa"/>
            </w:tcMar>
            <w:vAlign w:val="bottom"/>
            <w:hideMark/>
          </w:tcPr>
          <w:p w14:paraId="0DAF83A0"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34</w:t>
            </w:r>
          </w:p>
        </w:tc>
        <w:tc>
          <w:tcPr>
            <w:tcW w:w="2639" w:type="dxa"/>
            <w:noWrap/>
            <w:tcMar>
              <w:top w:w="15" w:type="dxa"/>
              <w:left w:w="15" w:type="dxa"/>
              <w:bottom w:w="0" w:type="dxa"/>
              <w:right w:w="15" w:type="dxa"/>
            </w:tcMar>
            <w:vAlign w:val="bottom"/>
            <w:hideMark/>
          </w:tcPr>
          <w:p w14:paraId="21594DAB"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Financijski rashodi</w:t>
            </w:r>
          </w:p>
        </w:tc>
        <w:tc>
          <w:tcPr>
            <w:tcW w:w="1154" w:type="dxa"/>
            <w:noWrap/>
            <w:tcMar>
              <w:top w:w="15" w:type="dxa"/>
              <w:left w:w="15" w:type="dxa"/>
              <w:bottom w:w="0" w:type="dxa"/>
              <w:right w:w="15" w:type="dxa"/>
            </w:tcMar>
            <w:vAlign w:val="bottom"/>
          </w:tcPr>
          <w:p w14:paraId="7A0569F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91.992,06</w:t>
            </w:r>
          </w:p>
        </w:tc>
        <w:tc>
          <w:tcPr>
            <w:tcW w:w="1154" w:type="dxa"/>
            <w:noWrap/>
            <w:tcMar>
              <w:top w:w="15" w:type="dxa"/>
              <w:left w:w="15" w:type="dxa"/>
              <w:bottom w:w="0" w:type="dxa"/>
              <w:right w:w="15" w:type="dxa"/>
            </w:tcMar>
            <w:vAlign w:val="bottom"/>
          </w:tcPr>
          <w:p w14:paraId="3CBF288F"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101.444,00</w:t>
            </w:r>
          </w:p>
        </w:tc>
        <w:tc>
          <w:tcPr>
            <w:tcW w:w="1235" w:type="dxa"/>
            <w:noWrap/>
            <w:tcMar>
              <w:top w:w="15" w:type="dxa"/>
              <w:left w:w="15" w:type="dxa"/>
              <w:bottom w:w="0" w:type="dxa"/>
              <w:right w:w="15" w:type="dxa"/>
            </w:tcMar>
            <w:vAlign w:val="bottom"/>
          </w:tcPr>
          <w:p w14:paraId="0C83CB4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191.310,00</w:t>
            </w:r>
          </w:p>
        </w:tc>
        <w:tc>
          <w:tcPr>
            <w:tcW w:w="1154" w:type="dxa"/>
            <w:noWrap/>
            <w:tcMar>
              <w:top w:w="15" w:type="dxa"/>
              <w:left w:w="15" w:type="dxa"/>
              <w:bottom w:w="0" w:type="dxa"/>
              <w:right w:w="15" w:type="dxa"/>
            </w:tcMar>
            <w:vAlign w:val="bottom"/>
          </w:tcPr>
          <w:p w14:paraId="371AD1D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206.620,00</w:t>
            </w:r>
          </w:p>
        </w:tc>
        <w:tc>
          <w:tcPr>
            <w:tcW w:w="1114" w:type="dxa"/>
            <w:noWrap/>
            <w:tcMar>
              <w:top w:w="15" w:type="dxa"/>
              <w:left w:w="15" w:type="dxa"/>
              <w:bottom w:w="0" w:type="dxa"/>
              <w:right w:w="15" w:type="dxa"/>
            </w:tcMar>
            <w:vAlign w:val="bottom"/>
          </w:tcPr>
          <w:p w14:paraId="1AF0030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150.250,00</w:t>
            </w:r>
          </w:p>
        </w:tc>
      </w:tr>
      <w:tr w:rsidR="006C175B" w:rsidRPr="006C175B" w14:paraId="0C7D4184" w14:textId="77777777" w:rsidTr="00E067DB">
        <w:trPr>
          <w:trHeight w:val="255"/>
          <w:jc w:val="center"/>
        </w:trPr>
        <w:tc>
          <w:tcPr>
            <w:tcW w:w="617" w:type="dxa"/>
            <w:noWrap/>
            <w:tcMar>
              <w:top w:w="15" w:type="dxa"/>
              <w:left w:w="15" w:type="dxa"/>
              <w:bottom w:w="0" w:type="dxa"/>
              <w:right w:w="15" w:type="dxa"/>
            </w:tcMar>
            <w:vAlign w:val="bottom"/>
            <w:hideMark/>
          </w:tcPr>
          <w:p w14:paraId="2118BE79"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35</w:t>
            </w:r>
          </w:p>
        </w:tc>
        <w:tc>
          <w:tcPr>
            <w:tcW w:w="2639" w:type="dxa"/>
            <w:noWrap/>
            <w:tcMar>
              <w:top w:w="15" w:type="dxa"/>
              <w:left w:w="15" w:type="dxa"/>
              <w:bottom w:w="0" w:type="dxa"/>
              <w:right w:w="15" w:type="dxa"/>
            </w:tcMar>
            <w:vAlign w:val="bottom"/>
            <w:hideMark/>
          </w:tcPr>
          <w:p w14:paraId="4D4FFCA0"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Subvencije</w:t>
            </w:r>
          </w:p>
        </w:tc>
        <w:tc>
          <w:tcPr>
            <w:tcW w:w="1154" w:type="dxa"/>
            <w:noWrap/>
            <w:tcMar>
              <w:top w:w="15" w:type="dxa"/>
              <w:left w:w="15" w:type="dxa"/>
              <w:bottom w:w="0" w:type="dxa"/>
              <w:right w:w="15" w:type="dxa"/>
            </w:tcMar>
            <w:vAlign w:val="bottom"/>
          </w:tcPr>
          <w:p w14:paraId="109B69B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452.077,06</w:t>
            </w:r>
          </w:p>
        </w:tc>
        <w:tc>
          <w:tcPr>
            <w:tcW w:w="1154" w:type="dxa"/>
            <w:noWrap/>
            <w:tcMar>
              <w:top w:w="15" w:type="dxa"/>
              <w:left w:w="15" w:type="dxa"/>
              <w:bottom w:w="0" w:type="dxa"/>
              <w:right w:w="15" w:type="dxa"/>
            </w:tcMar>
            <w:vAlign w:val="bottom"/>
          </w:tcPr>
          <w:p w14:paraId="3533079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648.948,00</w:t>
            </w:r>
          </w:p>
        </w:tc>
        <w:tc>
          <w:tcPr>
            <w:tcW w:w="1235" w:type="dxa"/>
            <w:noWrap/>
            <w:tcMar>
              <w:top w:w="15" w:type="dxa"/>
              <w:left w:w="15" w:type="dxa"/>
              <w:bottom w:w="0" w:type="dxa"/>
              <w:right w:w="15" w:type="dxa"/>
            </w:tcMar>
            <w:vAlign w:val="bottom"/>
          </w:tcPr>
          <w:p w14:paraId="01B7069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818.000,00</w:t>
            </w:r>
          </w:p>
        </w:tc>
        <w:tc>
          <w:tcPr>
            <w:tcW w:w="1154" w:type="dxa"/>
            <w:noWrap/>
            <w:tcMar>
              <w:top w:w="15" w:type="dxa"/>
              <w:left w:w="15" w:type="dxa"/>
              <w:bottom w:w="0" w:type="dxa"/>
              <w:right w:w="15" w:type="dxa"/>
            </w:tcMar>
            <w:vAlign w:val="bottom"/>
          </w:tcPr>
          <w:p w14:paraId="6584CDC8"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818.000,00</w:t>
            </w:r>
          </w:p>
        </w:tc>
        <w:tc>
          <w:tcPr>
            <w:tcW w:w="1114" w:type="dxa"/>
            <w:noWrap/>
            <w:tcMar>
              <w:top w:w="15" w:type="dxa"/>
              <w:left w:w="15" w:type="dxa"/>
              <w:bottom w:w="0" w:type="dxa"/>
              <w:right w:w="15" w:type="dxa"/>
            </w:tcMar>
            <w:vAlign w:val="bottom"/>
          </w:tcPr>
          <w:p w14:paraId="32D7665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818.000,00</w:t>
            </w:r>
          </w:p>
        </w:tc>
      </w:tr>
      <w:tr w:rsidR="006C175B" w:rsidRPr="006C175B" w14:paraId="5790FFB0" w14:textId="77777777" w:rsidTr="00E067DB">
        <w:trPr>
          <w:trHeight w:val="255"/>
          <w:jc w:val="center"/>
        </w:trPr>
        <w:tc>
          <w:tcPr>
            <w:tcW w:w="617" w:type="dxa"/>
            <w:noWrap/>
            <w:tcMar>
              <w:top w:w="15" w:type="dxa"/>
              <w:left w:w="15" w:type="dxa"/>
              <w:bottom w:w="0" w:type="dxa"/>
              <w:right w:w="15" w:type="dxa"/>
            </w:tcMar>
            <w:vAlign w:val="bottom"/>
            <w:hideMark/>
          </w:tcPr>
          <w:p w14:paraId="3C4723BE"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36</w:t>
            </w:r>
          </w:p>
        </w:tc>
        <w:tc>
          <w:tcPr>
            <w:tcW w:w="2639" w:type="dxa"/>
            <w:noWrap/>
            <w:tcMar>
              <w:top w:w="15" w:type="dxa"/>
              <w:left w:w="15" w:type="dxa"/>
              <w:bottom w:w="0" w:type="dxa"/>
              <w:right w:w="15" w:type="dxa"/>
            </w:tcMar>
            <w:vAlign w:val="bottom"/>
            <w:hideMark/>
          </w:tcPr>
          <w:p w14:paraId="1033121C"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Pomoći dane u inozemstvo i unutar općeg proračuna</w:t>
            </w:r>
          </w:p>
        </w:tc>
        <w:tc>
          <w:tcPr>
            <w:tcW w:w="1154" w:type="dxa"/>
            <w:noWrap/>
            <w:tcMar>
              <w:top w:w="15" w:type="dxa"/>
              <w:left w:w="15" w:type="dxa"/>
              <w:bottom w:w="0" w:type="dxa"/>
              <w:right w:w="15" w:type="dxa"/>
            </w:tcMar>
            <w:vAlign w:val="bottom"/>
          </w:tcPr>
          <w:p w14:paraId="124A66B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171.751,19</w:t>
            </w:r>
          </w:p>
        </w:tc>
        <w:tc>
          <w:tcPr>
            <w:tcW w:w="1154" w:type="dxa"/>
            <w:noWrap/>
            <w:tcMar>
              <w:top w:w="15" w:type="dxa"/>
              <w:left w:w="15" w:type="dxa"/>
              <w:bottom w:w="0" w:type="dxa"/>
              <w:right w:w="15" w:type="dxa"/>
            </w:tcMar>
            <w:vAlign w:val="bottom"/>
          </w:tcPr>
          <w:p w14:paraId="4B53F45E"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670.050,00</w:t>
            </w:r>
          </w:p>
        </w:tc>
        <w:tc>
          <w:tcPr>
            <w:tcW w:w="1235" w:type="dxa"/>
            <w:noWrap/>
            <w:tcMar>
              <w:top w:w="15" w:type="dxa"/>
              <w:left w:w="15" w:type="dxa"/>
              <w:bottom w:w="0" w:type="dxa"/>
              <w:right w:w="15" w:type="dxa"/>
            </w:tcMar>
            <w:vAlign w:val="bottom"/>
          </w:tcPr>
          <w:p w14:paraId="6ED28B38"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723.000,00</w:t>
            </w:r>
          </w:p>
        </w:tc>
        <w:tc>
          <w:tcPr>
            <w:tcW w:w="1154" w:type="dxa"/>
            <w:noWrap/>
            <w:tcMar>
              <w:top w:w="15" w:type="dxa"/>
              <w:left w:w="15" w:type="dxa"/>
              <w:bottom w:w="0" w:type="dxa"/>
              <w:right w:w="15" w:type="dxa"/>
            </w:tcMar>
            <w:vAlign w:val="bottom"/>
          </w:tcPr>
          <w:p w14:paraId="1E33D1B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691.800,00</w:t>
            </w:r>
          </w:p>
        </w:tc>
        <w:tc>
          <w:tcPr>
            <w:tcW w:w="1114" w:type="dxa"/>
            <w:noWrap/>
            <w:tcMar>
              <w:top w:w="15" w:type="dxa"/>
              <w:left w:w="15" w:type="dxa"/>
              <w:bottom w:w="0" w:type="dxa"/>
              <w:right w:w="15" w:type="dxa"/>
            </w:tcMar>
            <w:vAlign w:val="bottom"/>
          </w:tcPr>
          <w:p w14:paraId="4501226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651.000,00</w:t>
            </w:r>
          </w:p>
        </w:tc>
      </w:tr>
      <w:tr w:rsidR="006C175B" w:rsidRPr="006C175B" w14:paraId="72F51628" w14:textId="77777777" w:rsidTr="00E067DB">
        <w:trPr>
          <w:trHeight w:val="255"/>
          <w:jc w:val="center"/>
        </w:trPr>
        <w:tc>
          <w:tcPr>
            <w:tcW w:w="617" w:type="dxa"/>
            <w:noWrap/>
            <w:tcMar>
              <w:top w:w="15" w:type="dxa"/>
              <w:left w:w="15" w:type="dxa"/>
              <w:bottom w:w="0" w:type="dxa"/>
              <w:right w:w="15" w:type="dxa"/>
            </w:tcMar>
            <w:vAlign w:val="bottom"/>
            <w:hideMark/>
          </w:tcPr>
          <w:p w14:paraId="70ADE6F7"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37</w:t>
            </w:r>
          </w:p>
        </w:tc>
        <w:tc>
          <w:tcPr>
            <w:tcW w:w="2639" w:type="dxa"/>
            <w:noWrap/>
            <w:tcMar>
              <w:top w:w="15" w:type="dxa"/>
              <w:left w:w="15" w:type="dxa"/>
              <w:bottom w:w="0" w:type="dxa"/>
              <w:right w:w="15" w:type="dxa"/>
            </w:tcMar>
            <w:vAlign w:val="bottom"/>
            <w:hideMark/>
          </w:tcPr>
          <w:p w14:paraId="5A827E60"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Naknade građanima i kućanstvima na temelju osiguranja i druge naknade</w:t>
            </w:r>
          </w:p>
        </w:tc>
        <w:tc>
          <w:tcPr>
            <w:tcW w:w="1154" w:type="dxa"/>
            <w:noWrap/>
            <w:tcMar>
              <w:top w:w="15" w:type="dxa"/>
              <w:left w:w="15" w:type="dxa"/>
              <w:bottom w:w="0" w:type="dxa"/>
              <w:right w:w="15" w:type="dxa"/>
            </w:tcMar>
            <w:vAlign w:val="bottom"/>
          </w:tcPr>
          <w:p w14:paraId="5B371166"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576.905,81</w:t>
            </w:r>
          </w:p>
        </w:tc>
        <w:tc>
          <w:tcPr>
            <w:tcW w:w="1154" w:type="dxa"/>
            <w:noWrap/>
            <w:tcMar>
              <w:top w:w="15" w:type="dxa"/>
              <w:left w:w="15" w:type="dxa"/>
              <w:bottom w:w="0" w:type="dxa"/>
              <w:right w:w="15" w:type="dxa"/>
            </w:tcMar>
            <w:vAlign w:val="bottom"/>
          </w:tcPr>
          <w:p w14:paraId="6AA35EC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697.419,00</w:t>
            </w:r>
          </w:p>
        </w:tc>
        <w:tc>
          <w:tcPr>
            <w:tcW w:w="1235" w:type="dxa"/>
            <w:noWrap/>
            <w:tcMar>
              <w:top w:w="15" w:type="dxa"/>
              <w:left w:w="15" w:type="dxa"/>
              <w:bottom w:w="0" w:type="dxa"/>
              <w:right w:w="15" w:type="dxa"/>
            </w:tcMar>
            <w:vAlign w:val="bottom"/>
          </w:tcPr>
          <w:p w14:paraId="1878DC2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741.900,00</w:t>
            </w:r>
          </w:p>
        </w:tc>
        <w:tc>
          <w:tcPr>
            <w:tcW w:w="1154" w:type="dxa"/>
            <w:noWrap/>
            <w:tcMar>
              <w:top w:w="15" w:type="dxa"/>
              <w:left w:w="15" w:type="dxa"/>
              <w:bottom w:w="0" w:type="dxa"/>
              <w:right w:w="15" w:type="dxa"/>
            </w:tcMar>
            <w:vAlign w:val="bottom"/>
          </w:tcPr>
          <w:p w14:paraId="6FA1A8E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741.900,00</w:t>
            </w:r>
          </w:p>
        </w:tc>
        <w:tc>
          <w:tcPr>
            <w:tcW w:w="1114" w:type="dxa"/>
            <w:noWrap/>
            <w:tcMar>
              <w:top w:w="15" w:type="dxa"/>
              <w:left w:w="15" w:type="dxa"/>
              <w:bottom w:w="0" w:type="dxa"/>
              <w:right w:w="15" w:type="dxa"/>
            </w:tcMar>
            <w:vAlign w:val="bottom"/>
          </w:tcPr>
          <w:p w14:paraId="27DA0B6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741.900,00</w:t>
            </w:r>
          </w:p>
        </w:tc>
      </w:tr>
      <w:tr w:rsidR="006C175B" w:rsidRPr="006C175B" w14:paraId="723E72E0" w14:textId="77777777" w:rsidTr="00E067DB">
        <w:trPr>
          <w:trHeight w:val="255"/>
          <w:jc w:val="center"/>
        </w:trPr>
        <w:tc>
          <w:tcPr>
            <w:tcW w:w="617" w:type="dxa"/>
            <w:noWrap/>
            <w:tcMar>
              <w:top w:w="15" w:type="dxa"/>
              <w:left w:w="15" w:type="dxa"/>
              <w:bottom w:w="0" w:type="dxa"/>
              <w:right w:w="15" w:type="dxa"/>
            </w:tcMar>
            <w:vAlign w:val="bottom"/>
            <w:hideMark/>
          </w:tcPr>
          <w:p w14:paraId="3F5FFA43"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38</w:t>
            </w:r>
          </w:p>
        </w:tc>
        <w:tc>
          <w:tcPr>
            <w:tcW w:w="2639" w:type="dxa"/>
            <w:noWrap/>
            <w:tcMar>
              <w:top w:w="15" w:type="dxa"/>
              <w:left w:w="15" w:type="dxa"/>
              <w:bottom w:w="0" w:type="dxa"/>
              <w:right w:w="15" w:type="dxa"/>
            </w:tcMar>
            <w:vAlign w:val="bottom"/>
            <w:hideMark/>
          </w:tcPr>
          <w:p w14:paraId="6010AE62"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Rashodi za donacije, kazne, naknade šteta i kapitalne pomoći</w:t>
            </w:r>
          </w:p>
        </w:tc>
        <w:tc>
          <w:tcPr>
            <w:tcW w:w="1154" w:type="dxa"/>
            <w:noWrap/>
            <w:tcMar>
              <w:top w:w="15" w:type="dxa"/>
              <w:left w:w="15" w:type="dxa"/>
              <w:bottom w:w="0" w:type="dxa"/>
              <w:right w:w="15" w:type="dxa"/>
            </w:tcMar>
            <w:vAlign w:val="bottom"/>
          </w:tcPr>
          <w:p w14:paraId="7AFEE1D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2.824.119,61</w:t>
            </w:r>
          </w:p>
        </w:tc>
        <w:tc>
          <w:tcPr>
            <w:tcW w:w="1154" w:type="dxa"/>
            <w:noWrap/>
            <w:tcMar>
              <w:top w:w="15" w:type="dxa"/>
              <w:left w:w="15" w:type="dxa"/>
              <w:bottom w:w="0" w:type="dxa"/>
              <w:right w:w="15" w:type="dxa"/>
            </w:tcMar>
            <w:vAlign w:val="bottom"/>
          </w:tcPr>
          <w:p w14:paraId="1F2A885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3.857.705,00</w:t>
            </w:r>
          </w:p>
        </w:tc>
        <w:tc>
          <w:tcPr>
            <w:tcW w:w="1235" w:type="dxa"/>
            <w:noWrap/>
            <w:tcMar>
              <w:top w:w="15" w:type="dxa"/>
              <w:left w:w="15" w:type="dxa"/>
              <w:bottom w:w="0" w:type="dxa"/>
              <w:right w:w="15" w:type="dxa"/>
            </w:tcMar>
            <w:vAlign w:val="bottom"/>
          </w:tcPr>
          <w:p w14:paraId="3DBE257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3.439.615,00</w:t>
            </w:r>
          </w:p>
        </w:tc>
        <w:tc>
          <w:tcPr>
            <w:tcW w:w="1154" w:type="dxa"/>
            <w:noWrap/>
            <w:tcMar>
              <w:top w:w="15" w:type="dxa"/>
              <w:left w:w="15" w:type="dxa"/>
              <w:bottom w:w="0" w:type="dxa"/>
              <w:right w:w="15" w:type="dxa"/>
            </w:tcMar>
            <w:vAlign w:val="bottom"/>
          </w:tcPr>
          <w:p w14:paraId="42B0EDBF"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3.284.830,00</w:t>
            </w:r>
          </w:p>
        </w:tc>
        <w:tc>
          <w:tcPr>
            <w:tcW w:w="1114" w:type="dxa"/>
            <w:noWrap/>
            <w:tcMar>
              <w:top w:w="15" w:type="dxa"/>
              <w:left w:w="15" w:type="dxa"/>
              <w:bottom w:w="0" w:type="dxa"/>
              <w:right w:w="15" w:type="dxa"/>
            </w:tcMar>
            <w:vAlign w:val="bottom"/>
          </w:tcPr>
          <w:p w14:paraId="189DA137"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3.186.115,00</w:t>
            </w:r>
          </w:p>
        </w:tc>
      </w:tr>
      <w:tr w:rsidR="006C175B" w:rsidRPr="006C175B" w14:paraId="7B3B5DE2" w14:textId="77777777" w:rsidTr="00BE0A5F">
        <w:trPr>
          <w:trHeight w:val="255"/>
          <w:jc w:val="center"/>
        </w:trPr>
        <w:tc>
          <w:tcPr>
            <w:tcW w:w="617" w:type="dxa"/>
            <w:shd w:val="clear" w:color="auto" w:fill="C1E4F5" w:themeFill="accent1" w:themeFillTint="33"/>
            <w:noWrap/>
            <w:tcMar>
              <w:top w:w="15" w:type="dxa"/>
              <w:left w:w="15" w:type="dxa"/>
              <w:bottom w:w="0" w:type="dxa"/>
              <w:right w:w="15" w:type="dxa"/>
            </w:tcMar>
            <w:vAlign w:val="bottom"/>
            <w:hideMark/>
          </w:tcPr>
          <w:p w14:paraId="60C9E88B"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w:t>
            </w:r>
          </w:p>
        </w:tc>
        <w:tc>
          <w:tcPr>
            <w:tcW w:w="2639" w:type="dxa"/>
            <w:shd w:val="clear" w:color="auto" w:fill="C1E4F5" w:themeFill="accent1" w:themeFillTint="33"/>
            <w:noWrap/>
            <w:tcMar>
              <w:top w:w="15" w:type="dxa"/>
              <w:left w:w="15" w:type="dxa"/>
              <w:bottom w:w="0" w:type="dxa"/>
              <w:right w:w="15" w:type="dxa"/>
            </w:tcMar>
            <w:vAlign w:val="bottom"/>
            <w:hideMark/>
          </w:tcPr>
          <w:p w14:paraId="3CEB0F5D"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Rashodi za nabavu nefinancijske imovine</w:t>
            </w:r>
          </w:p>
        </w:tc>
        <w:tc>
          <w:tcPr>
            <w:tcW w:w="1154" w:type="dxa"/>
            <w:shd w:val="clear" w:color="auto" w:fill="C1E4F5" w:themeFill="accent1" w:themeFillTint="33"/>
            <w:noWrap/>
            <w:tcMar>
              <w:top w:w="15" w:type="dxa"/>
              <w:left w:w="15" w:type="dxa"/>
              <w:bottom w:w="0" w:type="dxa"/>
              <w:right w:w="15" w:type="dxa"/>
            </w:tcMar>
            <w:vAlign w:val="bottom"/>
          </w:tcPr>
          <w:p w14:paraId="20B927B9"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7.209.456,82</w:t>
            </w:r>
          </w:p>
        </w:tc>
        <w:tc>
          <w:tcPr>
            <w:tcW w:w="1154" w:type="dxa"/>
            <w:shd w:val="clear" w:color="auto" w:fill="C1E4F5" w:themeFill="accent1" w:themeFillTint="33"/>
            <w:noWrap/>
            <w:tcMar>
              <w:top w:w="15" w:type="dxa"/>
              <w:left w:w="15" w:type="dxa"/>
              <w:bottom w:w="0" w:type="dxa"/>
              <w:right w:w="15" w:type="dxa"/>
            </w:tcMar>
            <w:vAlign w:val="bottom"/>
          </w:tcPr>
          <w:p w14:paraId="7A359BE0"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19.116.855,00</w:t>
            </w:r>
          </w:p>
        </w:tc>
        <w:tc>
          <w:tcPr>
            <w:tcW w:w="1235" w:type="dxa"/>
            <w:shd w:val="clear" w:color="auto" w:fill="C1E4F5" w:themeFill="accent1" w:themeFillTint="33"/>
            <w:noWrap/>
            <w:tcMar>
              <w:top w:w="15" w:type="dxa"/>
              <w:left w:w="15" w:type="dxa"/>
              <w:bottom w:w="0" w:type="dxa"/>
              <w:right w:w="15" w:type="dxa"/>
            </w:tcMar>
            <w:vAlign w:val="bottom"/>
          </w:tcPr>
          <w:p w14:paraId="75A9DF00"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30.995.550,00</w:t>
            </w:r>
          </w:p>
        </w:tc>
        <w:tc>
          <w:tcPr>
            <w:tcW w:w="1154" w:type="dxa"/>
            <w:shd w:val="clear" w:color="auto" w:fill="C1E4F5" w:themeFill="accent1" w:themeFillTint="33"/>
            <w:noWrap/>
            <w:tcMar>
              <w:top w:w="15" w:type="dxa"/>
              <w:left w:w="15" w:type="dxa"/>
              <w:bottom w:w="0" w:type="dxa"/>
              <w:right w:w="15" w:type="dxa"/>
            </w:tcMar>
            <w:vAlign w:val="bottom"/>
          </w:tcPr>
          <w:p w14:paraId="10DD024E"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13.485.140,00</w:t>
            </w:r>
          </w:p>
        </w:tc>
        <w:tc>
          <w:tcPr>
            <w:tcW w:w="1114" w:type="dxa"/>
            <w:shd w:val="clear" w:color="auto" w:fill="C1E4F5" w:themeFill="accent1" w:themeFillTint="33"/>
            <w:noWrap/>
            <w:tcMar>
              <w:top w:w="15" w:type="dxa"/>
              <w:left w:w="15" w:type="dxa"/>
              <w:bottom w:w="0" w:type="dxa"/>
              <w:right w:w="15" w:type="dxa"/>
            </w:tcMar>
            <w:vAlign w:val="bottom"/>
          </w:tcPr>
          <w:p w14:paraId="09AE3531"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21.351.310,00</w:t>
            </w:r>
          </w:p>
        </w:tc>
      </w:tr>
      <w:tr w:rsidR="006C175B" w:rsidRPr="006C175B" w14:paraId="49492B80" w14:textId="77777777" w:rsidTr="00E067DB">
        <w:trPr>
          <w:trHeight w:val="255"/>
          <w:jc w:val="center"/>
        </w:trPr>
        <w:tc>
          <w:tcPr>
            <w:tcW w:w="617" w:type="dxa"/>
            <w:noWrap/>
            <w:tcMar>
              <w:top w:w="15" w:type="dxa"/>
              <w:left w:w="15" w:type="dxa"/>
              <w:bottom w:w="0" w:type="dxa"/>
              <w:right w:w="15" w:type="dxa"/>
            </w:tcMar>
            <w:vAlign w:val="bottom"/>
            <w:hideMark/>
          </w:tcPr>
          <w:p w14:paraId="2F8D9313"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41</w:t>
            </w:r>
          </w:p>
        </w:tc>
        <w:tc>
          <w:tcPr>
            <w:tcW w:w="2639" w:type="dxa"/>
            <w:noWrap/>
            <w:tcMar>
              <w:top w:w="15" w:type="dxa"/>
              <w:left w:w="15" w:type="dxa"/>
              <w:bottom w:w="0" w:type="dxa"/>
              <w:right w:w="15" w:type="dxa"/>
            </w:tcMar>
            <w:vAlign w:val="bottom"/>
            <w:hideMark/>
          </w:tcPr>
          <w:p w14:paraId="65501000"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 xml:space="preserve">Rashodi za nabavu </w:t>
            </w:r>
            <w:proofErr w:type="spellStart"/>
            <w:r w:rsidRPr="006C175B">
              <w:rPr>
                <w:rFonts w:ascii="Calibri" w:eastAsia="Calibri" w:hAnsi="Calibri" w:cs="Calibri"/>
                <w:kern w:val="0"/>
                <w:sz w:val="20"/>
                <w:szCs w:val="20"/>
                <w:lang w:eastAsia="hr-HR"/>
                <w14:ligatures w14:val="none"/>
              </w:rPr>
              <w:t>neproizvedene</w:t>
            </w:r>
            <w:proofErr w:type="spellEnd"/>
            <w:r w:rsidRPr="006C175B">
              <w:rPr>
                <w:rFonts w:ascii="Calibri" w:eastAsia="Calibri" w:hAnsi="Calibri" w:cs="Calibri"/>
                <w:kern w:val="0"/>
                <w:sz w:val="20"/>
                <w:szCs w:val="20"/>
                <w:lang w:eastAsia="hr-HR"/>
                <w14:ligatures w14:val="none"/>
              </w:rPr>
              <w:t xml:space="preserve"> dugotrajne imovine</w:t>
            </w:r>
          </w:p>
        </w:tc>
        <w:tc>
          <w:tcPr>
            <w:tcW w:w="1154" w:type="dxa"/>
            <w:noWrap/>
            <w:tcMar>
              <w:top w:w="15" w:type="dxa"/>
              <w:left w:w="15" w:type="dxa"/>
              <w:bottom w:w="0" w:type="dxa"/>
              <w:right w:w="15" w:type="dxa"/>
            </w:tcMar>
            <w:vAlign w:val="bottom"/>
          </w:tcPr>
          <w:p w14:paraId="4B82B082"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41.000,00</w:t>
            </w:r>
          </w:p>
        </w:tc>
        <w:tc>
          <w:tcPr>
            <w:tcW w:w="1154" w:type="dxa"/>
            <w:noWrap/>
            <w:tcMar>
              <w:top w:w="15" w:type="dxa"/>
              <w:left w:w="15" w:type="dxa"/>
              <w:bottom w:w="0" w:type="dxa"/>
              <w:right w:w="15" w:type="dxa"/>
            </w:tcMar>
            <w:vAlign w:val="bottom"/>
          </w:tcPr>
          <w:p w14:paraId="6FBA434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235" w:type="dxa"/>
            <w:noWrap/>
            <w:tcMar>
              <w:top w:w="15" w:type="dxa"/>
              <w:left w:w="15" w:type="dxa"/>
              <w:bottom w:w="0" w:type="dxa"/>
              <w:right w:w="15" w:type="dxa"/>
            </w:tcMar>
            <w:vAlign w:val="bottom"/>
          </w:tcPr>
          <w:p w14:paraId="57B371F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154" w:type="dxa"/>
            <w:noWrap/>
            <w:tcMar>
              <w:top w:w="15" w:type="dxa"/>
              <w:left w:w="15" w:type="dxa"/>
              <w:bottom w:w="0" w:type="dxa"/>
              <w:right w:w="15" w:type="dxa"/>
            </w:tcMar>
            <w:vAlign w:val="bottom"/>
          </w:tcPr>
          <w:p w14:paraId="1A276700"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c>
          <w:tcPr>
            <w:tcW w:w="1114" w:type="dxa"/>
            <w:noWrap/>
            <w:tcMar>
              <w:top w:w="15" w:type="dxa"/>
              <w:left w:w="15" w:type="dxa"/>
              <w:bottom w:w="0" w:type="dxa"/>
              <w:right w:w="15" w:type="dxa"/>
            </w:tcMar>
            <w:vAlign w:val="bottom"/>
          </w:tcPr>
          <w:p w14:paraId="74A717CE"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0,00</w:t>
            </w:r>
          </w:p>
        </w:tc>
      </w:tr>
      <w:tr w:rsidR="006C175B" w:rsidRPr="006C175B" w14:paraId="06343CF0" w14:textId="77777777" w:rsidTr="00E067DB">
        <w:trPr>
          <w:trHeight w:val="255"/>
          <w:jc w:val="center"/>
        </w:trPr>
        <w:tc>
          <w:tcPr>
            <w:tcW w:w="617" w:type="dxa"/>
            <w:noWrap/>
            <w:tcMar>
              <w:top w:w="15" w:type="dxa"/>
              <w:left w:w="15" w:type="dxa"/>
              <w:bottom w:w="0" w:type="dxa"/>
              <w:right w:w="15" w:type="dxa"/>
            </w:tcMar>
            <w:vAlign w:val="bottom"/>
            <w:hideMark/>
          </w:tcPr>
          <w:p w14:paraId="1716BC79"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42</w:t>
            </w:r>
          </w:p>
        </w:tc>
        <w:tc>
          <w:tcPr>
            <w:tcW w:w="2639" w:type="dxa"/>
            <w:noWrap/>
            <w:tcMar>
              <w:top w:w="15" w:type="dxa"/>
              <w:left w:w="15" w:type="dxa"/>
              <w:bottom w:w="0" w:type="dxa"/>
              <w:right w:w="15" w:type="dxa"/>
            </w:tcMar>
            <w:vAlign w:val="bottom"/>
            <w:hideMark/>
          </w:tcPr>
          <w:p w14:paraId="5E4921CE"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Rashodi za nabavu proizvedene dugotrajne imovine</w:t>
            </w:r>
          </w:p>
        </w:tc>
        <w:tc>
          <w:tcPr>
            <w:tcW w:w="1154" w:type="dxa"/>
            <w:noWrap/>
            <w:tcMar>
              <w:top w:w="15" w:type="dxa"/>
              <w:left w:w="15" w:type="dxa"/>
              <w:bottom w:w="0" w:type="dxa"/>
              <w:right w:w="15" w:type="dxa"/>
            </w:tcMar>
            <w:vAlign w:val="bottom"/>
          </w:tcPr>
          <w:p w14:paraId="36A2D05A"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4.583.853,71</w:t>
            </w:r>
          </w:p>
        </w:tc>
        <w:tc>
          <w:tcPr>
            <w:tcW w:w="1154" w:type="dxa"/>
            <w:noWrap/>
            <w:tcMar>
              <w:top w:w="15" w:type="dxa"/>
              <w:left w:w="15" w:type="dxa"/>
              <w:bottom w:w="0" w:type="dxa"/>
              <w:right w:w="15" w:type="dxa"/>
            </w:tcMar>
            <w:vAlign w:val="bottom"/>
          </w:tcPr>
          <w:p w14:paraId="1F1FD17B"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12.219.498,00</w:t>
            </w:r>
          </w:p>
        </w:tc>
        <w:tc>
          <w:tcPr>
            <w:tcW w:w="1235" w:type="dxa"/>
            <w:noWrap/>
            <w:tcMar>
              <w:top w:w="15" w:type="dxa"/>
              <w:left w:w="15" w:type="dxa"/>
              <w:bottom w:w="0" w:type="dxa"/>
              <w:right w:w="15" w:type="dxa"/>
            </w:tcMar>
            <w:vAlign w:val="bottom"/>
          </w:tcPr>
          <w:p w14:paraId="22B42BC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23.357.405,00</w:t>
            </w:r>
          </w:p>
        </w:tc>
        <w:tc>
          <w:tcPr>
            <w:tcW w:w="1154" w:type="dxa"/>
            <w:noWrap/>
            <w:tcMar>
              <w:top w:w="15" w:type="dxa"/>
              <w:left w:w="15" w:type="dxa"/>
              <w:bottom w:w="0" w:type="dxa"/>
              <w:right w:w="15" w:type="dxa"/>
            </w:tcMar>
            <w:vAlign w:val="bottom"/>
          </w:tcPr>
          <w:p w14:paraId="75007829"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7.705.965,00</w:t>
            </w:r>
          </w:p>
        </w:tc>
        <w:tc>
          <w:tcPr>
            <w:tcW w:w="1114" w:type="dxa"/>
            <w:noWrap/>
            <w:tcMar>
              <w:top w:w="15" w:type="dxa"/>
              <w:left w:w="15" w:type="dxa"/>
              <w:bottom w:w="0" w:type="dxa"/>
              <w:right w:w="15" w:type="dxa"/>
            </w:tcMar>
            <w:vAlign w:val="bottom"/>
          </w:tcPr>
          <w:p w14:paraId="2E0EBB4D"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1.289.330,00</w:t>
            </w:r>
          </w:p>
        </w:tc>
      </w:tr>
      <w:tr w:rsidR="006C175B" w:rsidRPr="006C175B" w14:paraId="07B9100E" w14:textId="77777777" w:rsidTr="00E067DB">
        <w:trPr>
          <w:trHeight w:val="255"/>
          <w:jc w:val="center"/>
        </w:trPr>
        <w:tc>
          <w:tcPr>
            <w:tcW w:w="617" w:type="dxa"/>
            <w:noWrap/>
            <w:tcMar>
              <w:top w:w="15" w:type="dxa"/>
              <w:left w:w="15" w:type="dxa"/>
              <w:bottom w:w="0" w:type="dxa"/>
              <w:right w:w="15" w:type="dxa"/>
            </w:tcMar>
            <w:vAlign w:val="bottom"/>
            <w:hideMark/>
          </w:tcPr>
          <w:p w14:paraId="1D126D00"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45</w:t>
            </w:r>
          </w:p>
        </w:tc>
        <w:tc>
          <w:tcPr>
            <w:tcW w:w="2639" w:type="dxa"/>
            <w:noWrap/>
            <w:tcMar>
              <w:top w:w="15" w:type="dxa"/>
              <w:left w:w="15" w:type="dxa"/>
              <w:bottom w:w="0" w:type="dxa"/>
              <w:right w:w="15" w:type="dxa"/>
            </w:tcMar>
            <w:vAlign w:val="bottom"/>
            <w:hideMark/>
          </w:tcPr>
          <w:p w14:paraId="66EC5A1C"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Rashodi za dodatna ulaganja na nefinancijskoj imovini</w:t>
            </w:r>
          </w:p>
        </w:tc>
        <w:tc>
          <w:tcPr>
            <w:tcW w:w="1154" w:type="dxa"/>
            <w:noWrap/>
            <w:tcMar>
              <w:top w:w="15" w:type="dxa"/>
              <w:left w:w="15" w:type="dxa"/>
              <w:bottom w:w="0" w:type="dxa"/>
              <w:right w:w="15" w:type="dxa"/>
            </w:tcMar>
            <w:vAlign w:val="bottom"/>
          </w:tcPr>
          <w:p w14:paraId="1449DE75"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2.607.603,11</w:t>
            </w:r>
          </w:p>
        </w:tc>
        <w:tc>
          <w:tcPr>
            <w:tcW w:w="1154" w:type="dxa"/>
            <w:noWrap/>
            <w:tcMar>
              <w:top w:w="15" w:type="dxa"/>
              <w:left w:w="15" w:type="dxa"/>
              <w:bottom w:w="0" w:type="dxa"/>
              <w:right w:w="15" w:type="dxa"/>
            </w:tcMar>
            <w:vAlign w:val="bottom"/>
          </w:tcPr>
          <w:p w14:paraId="70E7F2C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6.897.357,00</w:t>
            </w:r>
          </w:p>
        </w:tc>
        <w:tc>
          <w:tcPr>
            <w:tcW w:w="1235" w:type="dxa"/>
            <w:noWrap/>
            <w:tcMar>
              <w:top w:w="15" w:type="dxa"/>
              <w:left w:w="15" w:type="dxa"/>
              <w:bottom w:w="0" w:type="dxa"/>
              <w:right w:w="15" w:type="dxa"/>
            </w:tcMar>
            <w:vAlign w:val="bottom"/>
          </w:tcPr>
          <w:p w14:paraId="0D590EE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7.638.145,00</w:t>
            </w:r>
          </w:p>
        </w:tc>
        <w:tc>
          <w:tcPr>
            <w:tcW w:w="1154" w:type="dxa"/>
            <w:noWrap/>
            <w:tcMar>
              <w:top w:w="15" w:type="dxa"/>
              <w:left w:w="15" w:type="dxa"/>
              <w:bottom w:w="0" w:type="dxa"/>
              <w:right w:w="15" w:type="dxa"/>
            </w:tcMar>
            <w:vAlign w:val="bottom"/>
          </w:tcPr>
          <w:p w14:paraId="2C9CF19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5.779.175,00</w:t>
            </w:r>
          </w:p>
        </w:tc>
        <w:tc>
          <w:tcPr>
            <w:tcW w:w="1114" w:type="dxa"/>
            <w:noWrap/>
            <w:tcMar>
              <w:top w:w="15" w:type="dxa"/>
              <w:left w:w="15" w:type="dxa"/>
              <w:bottom w:w="0" w:type="dxa"/>
              <w:right w:w="15" w:type="dxa"/>
            </w:tcMar>
            <w:vAlign w:val="bottom"/>
          </w:tcPr>
          <w:p w14:paraId="1BEDAAAB"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20.061.980,00</w:t>
            </w:r>
          </w:p>
        </w:tc>
      </w:tr>
      <w:tr w:rsidR="006C175B" w:rsidRPr="006C175B" w14:paraId="7201049B" w14:textId="77777777" w:rsidTr="00BE0A5F">
        <w:tblPrEx>
          <w:tblCellMar>
            <w:left w:w="108" w:type="dxa"/>
            <w:right w:w="108" w:type="dxa"/>
          </w:tblCellMar>
        </w:tblPrEx>
        <w:trPr>
          <w:trHeight w:val="255"/>
          <w:jc w:val="center"/>
        </w:trPr>
        <w:tc>
          <w:tcPr>
            <w:tcW w:w="617" w:type="dxa"/>
            <w:shd w:val="clear" w:color="auto" w:fill="C1E4F5" w:themeFill="accent1" w:themeFillTint="33"/>
            <w:noWrap/>
            <w:vAlign w:val="bottom"/>
            <w:hideMark/>
          </w:tcPr>
          <w:p w14:paraId="61A9A9D2"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5</w:t>
            </w:r>
          </w:p>
        </w:tc>
        <w:tc>
          <w:tcPr>
            <w:tcW w:w="2639" w:type="dxa"/>
            <w:shd w:val="clear" w:color="auto" w:fill="C1E4F5" w:themeFill="accent1" w:themeFillTint="33"/>
            <w:noWrap/>
            <w:vAlign w:val="bottom"/>
            <w:hideMark/>
          </w:tcPr>
          <w:p w14:paraId="44E4DB18"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Izdaci za financijsku imovinu i otplate zajmova</w:t>
            </w:r>
          </w:p>
        </w:tc>
        <w:tc>
          <w:tcPr>
            <w:tcW w:w="1154" w:type="dxa"/>
            <w:shd w:val="clear" w:color="auto" w:fill="C1E4F5" w:themeFill="accent1" w:themeFillTint="33"/>
            <w:noWrap/>
            <w:vAlign w:val="bottom"/>
          </w:tcPr>
          <w:p w14:paraId="1AB60096"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948.552,48</w:t>
            </w:r>
          </w:p>
        </w:tc>
        <w:tc>
          <w:tcPr>
            <w:tcW w:w="1154" w:type="dxa"/>
            <w:shd w:val="clear" w:color="auto" w:fill="C1E4F5" w:themeFill="accent1" w:themeFillTint="33"/>
            <w:noWrap/>
            <w:vAlign w:val="bottom"/>
          </w:tcPr>
          <w:p w14:paraId="53413E4D"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815.840,00</w:t>
            </w:r>
          </w:p>
        </w:tc>
        <w:tc>
          <w:tcPr>
            <w:tcW w:w="1235" w:type="dxa"/>
            <w:shd w:val="clear" w:color="auto" w:fill="C1E4F5" w:themeFill="accent1" w:themeFillTint="33"/>
            <w:noWrap/>
            <w:vAlign w:val="bottom"/>
          </w:tcPr>
          <w:p w14:paraId="08FFF894"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1.167.670,00</w:t>
            </w:r>
          </w:p>
        </w:tc>
        <w:tc>
          <w:tcPr>
            <w:tcW w:w="1154" w:type="dxa"/>
            <w:shd w:val="clear" w:color="auto" w:fill="C1E4F5" w:themeFill="accent1" w:themeFillTint="33"/>
            <w:noWrap/>
            <w:vAlign w:val="bottom"/>
          </w:tcPr>
          <w:p w14:paraId="5EEFE8C1"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1.167.670,00</w:t>
            </w:r>
          </w:p>
        </w:tc>
        <w:tc>
          <w:tcPr>
            <w:tcW w:w="1114" w:type="dxa"/>
            <w:shd w:val="clear" w:color="auto" w:fill="C1E4F5" w:themeFill="accent1" w:themeFillTint="33"/>
            <w:noWrap/>
            <w:vAlign w:val="bottom"/>
          </w:tcPr>
          <w:p w14:paraId="34C12DA6"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1.167.670,00</w:t>
            </w:r>
          </w:p>
        </w:tc>
      </w:tr>
      <w:tr w:rsidR="006C175B" w:rsidRPr="006C175B" w14:paraId="38A2321E" w14:textId="77777777" w:rsidTr="00E067DB">
        <w:tblPrEx>
          <w:tblCellMar>
            <w:left w:w="108" w:type="dxa"/>
            <w:right w:w="108" w:type="dxa"/>
          </w:tblCellMar>
        </w:tblPrEx>
        <w:trPr>
          <w:trHeight w:val="255"/>
          <w:jc w:val="center"/>
        </w:trPr>
        <w:tc>
          <w:tcPr>
            <w:tcW w:w="617" w:type="dxa"/>
            <w:noWrap/>
            <w:vAlign w:val="bottom"/>
            <w:hideMark/>
          </w:tcPr>
          <w:p w14:paraId="2C1A9D34" w14:textId="77777777" w:rsidR="008022B9" w:rsidRPr="006C175B" w:rsidRDefault="008022B9" w:rsidP="006F3E88">
            <w:pPr>
              <w:spacing w:after="0" w:line="240" w:lineRule="auto"/>
              <w:jc w:val="center"/>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54</w:t>
            </w:r>
          </w:p>
        </w:tc>
        <w:tc>
          <w:tcPr>
            <w:tcW w:w="2639" w:type="dxa"/>
            <w:noWrap/>
            <w:vAlign w:val="bottom"/>
            <w:hideMark/>
          </w:tcPr>
          <w:p w14:paraId="140DA724" w14:textId="77777777" w:rsidR="008022B9" w:rsidRPr="006C175B" w:rsidRDefault="008022B9" w:rsidP="006F3E88">
            <w:pPr>
              <w:spacing w:after="0" w:line="240" w:lineRule="auto"/>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Izdaci za otplatu glavnice primljenih kredita i zajmova</w:t>
            </w:r>
          </w:p>
        </w:tc>
        <w:tc>
          <w:tcPr>
            <w:tcW w:w="1154" w:type="dxa"/>
            <w:noWrap/>
            <w:vAlign w:val="bottom"/>
          </w:tcPr>
          <w:p w14:paraId="6AD1BBF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948.552,48</w:t>
            </w:r>
          </w:p>
        </w:tc>
        <w:tc>
          <w:tcPr>
            <w:tcW w:w="1154" w:type="dxa"/>
            <w:noWrap/>
            <w:vAlign w:val="bottom"/>
          </w:tcPr>
          <w:p w14:paraId="0B259D53"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815.840,00</w:t>
            </w:r>
          </w:p>
        </w:tc>
        <w:tc>
          <w:tcPr>
            <w:tcW w:w="1235" w:type="dxa"/>
            <w:noWrap/>
            <w:vAlign w:val="bottom"/>
          </w:tcPr>
          <w:p w14:paraId="3D11267C"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1.167.670,00</w:t>
            </w:r>
          </w:p>
        </w:tc>
        <w:tc>
          <w:tcPr>
            <w:tcW w:w="1154" w:type="dxa"/>
            <w:noWrap/>
            <w:vAlign w:val="bottom"/>
          </w:tcPr>
          <w:p w14:paraId="55FE38C4"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1.167.670,00</w:t>
            </w:r>
          </w:p>
        </w:tc>
        <w:tc>
          <w:tcPr>
            <w:tcW w:w="1114" w:type="dxa"/>
            <w:noWrap/>
            <w:vAlign w:val="bottom"/>
          </w:tcPr>
          <w:p w14:paraId="14D48941" w14:textId="77777777" w:rsidR="008022B9" w:rsidRPr="006C175B" w:rsidRDefault="008022B9" w:rsidP="006F3E88">
            <w:pPr>
              <w:spacing w:after="0" w:line="240" w:lineRule="auto"/>
              <w:jc w:val="right"/>
              <w:rPr>
                <w:rFonts w:ascii="Calibri" w:eastAsia="Calibri" w:hAnsi="Calibri" w:cs="Calibri"/>
                <w:kern w:val="0"/>
                <w:sz w:val="20"/>
                <w:szCs w:val="20"/>
                <w:lang w:eastAsia="hr-HR"/>
                <w14:ligatures w14:val="none"/>
              </w:rPr>
            </w:pPr>
            <w:r w:rsidRPr="006C175B">
              <w:rPr>
                <w:rFonts w:ascii="Calibri" w:eastAsia="Calibri" w:hAnsi="Calibri" w:cs="Calibri"/>
                <w:kern w:val="0"/>
                <w:sz w:val="20"/>
                <w:szCs w:val="20"/>
                <w:lang w:eastAsia="hr-HR"/>
                <w14:ligatures w14:val="none"/>
              </w:rPr>
              <w:t>1.167.670,00</w:t>
            </w:r>
          </w:p>
        </w:tc>
      </w:tr>
      <w:tr w:rsidR="006C175B" w:rsidRPr="006C175B" w14:paraId="75759DAD" w14:textId="77777777" w:rsidTr="00E067DB">
        <w:tblPrEx>
          <w:tblCellMar>
            <w:left w:w="108" w:type="dxa"/>
            <w:right w:w="108" w:type="dxa"/>
          </w:tblCellMar>
        </w:tblPrEx>
        <w:trPr>
          <w:trHeight w:val="255"/>
          <w:jc w:val="center"/>
        </w:trPr>
        <w:tc>
          <w:tcPr>
            <w:tcW w:w="617" w:type="dxa"/>
            <w:noWrap/>
            <w:vAlign w:val="bottom"/>
          </w:tcPr>
          <w:p w14:paraId="416988E2" w14:textId="77777777" w:rsidR="008022B9" w:rsidRPr="006C175B" w:rsidRDefault="008022B9" w:rsidP="006F3E88">
            <w:pPr>
              <w:spacing w:after="0" w:line="240" w:lineRule="auto"/>
              <w:jc w:val="center"/>
              <w:rPr>
                <w:rFonts w:ascii="Calibri" w:eastAsia="Calibri" w:hAnsi="Calibri" w:cs="Calibri"/>
                <w:b/>
                <w:bCs/>
                <w:kern w:val="0"/>
                <w:sz w:val="20"/>
                <w:szCs w:val="20"/>
                <w:lang w:eastAsia="hr-HR"/>
                <w14:ligatures w14:val="none"/>
              </w:rPr>
            </w:pPr>
          </w:p>
        </w:tc>
        <w:tc>
          <w:tcPr>
            <w:tcW w:w="2639" w:type="dxa"/>
            <w:noWrap/>
            <w:vAlign w:val="bottom"/>
          </w:tcPr>
          <w:p w14:paraId="08B513BB" w14:textId="77777777" w:rsidR="008022B9" w:rsidRPr="006C175B" w:rsidRDefault="008022B9" w:rsidP="006F3E88">
            <w:pPr>
              <w:spacing w:after="0" w:line="240" w:lineRule="auto"/>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UKUPNO RASHODI I IZDACI</w:t>
            </w:r>
          </w:p>
        </w:tc>
        <w:tc>
          <w:tcPr>
            <w:tcW w:w="1154" w:type="dxa"/>
            <w:noWrap/>
            <w:vAlign w:val="bottom"/>
          </w:tcPr>
          <w:p w14:paraId="25C2A74E"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29.689.241,75</w:t>
            </w:r>
          </w:p>
        </w:tc>
        <w:tc>
          <w:tcPr>
            <w:tcW w:w="1154" w:type="dxa"/>
            <w:noWrap/>
            <w:vAlign w:val="bottom"/>
          </w:tcPr>
          <w:p w14:paraId="379921EB"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47.422.064,00</w:t>
            </w:r>
          </w:p>
        </w:tc>
        <w:tc>
          <w:tcPr>
            <w:tcW w:w="1235" w:type="dxa"/>
            <w:noWrap/>
            <w:vAlign w:val="bottom"/>
          </w:tcPr>
          <w:p w14:paraId="08B71243"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59.821.000,00</w:t>
            </w:r>
          </w:p>
        </w:tc>
        <w:tc>
          <w:tcPr>
            <w:tcW w:w="1154" w:type="dxa"/>
            <w:noWrap/>
            <w:vAlign w:val="bottom"/>
          </w:tcPr>
          <w:p w14:paraId="7244384D"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41.812.000,00</w:t>
            </w:r>
          </w:p>
        </w:tc>
        <w:tc>
          <w:tcPr>
            <w:tcW w:w="1114" w:type="dxa"/>
            <w:noWrap/>
            <w:vAlign w:val="bottom"/>
          </w:tcPr>
          <w:p w14:paraId="3E30E95E" w14:textId="77777777" w:rsidR="008022B9" w:rsidRPr="006C175B" w:rsidRDefault="008022B9" w:rsidP="006F3E88">
            <w:pPr>
              <w:spacing w:after="0" w:line="240" w:lineRule="auto"/>
              <w:jc w:val="right"/>
              <w:rPr>
                <w:rFonts w:ascii="Calibri" w:eastAsia="Calibri" w:hAnsi="Calibri" w:cs="Calibri"/>
                <w:b/>
                <w:bCs/>
                <w:kern w:val="0"/>
                <w:sz w:val="20"/>
                <w:szCs w:val="20"/>
                <w:lang w:eastAsia="hr-HR"/>
                <w14:ligatures w14:val="none"/>
              </w:rPr>
            </w:pPr>
            <w:r w:rsidRPr="006C175B">
              <w:rPr>
                <w:rFonts w:ascii="Calibri" w:eastAsia="Calibri" w:hAnsi="Calibri" w:cs="Calibri"/>
                <w:b/>
                <w:bCs/>
                <w:kern w:val="0"/>
                <w:sz w:val="20"/>
                <w:szCs w:val="20"/>
                <w:lang w:eastAsia="hr-HR"/>
                <w14:ligatures w14:val="none"/>
              </w:rPr>
              <w:t>49.879.000,00</w:t>
            </w:r>
          </w:p>
        </w:tc>
      </w:tr>
    </w:tbl>
    <w:p w14:paraId="3C2EF095" w14:textId="599A2ACD" w:rsidR="008022B9" w:rsidRPr="006C175B" w:rsidRDefault="008022B9" w:rsidP="00D431A5">
      <w:pPr>
        <w:pStyle w:val="Odlomakpopisa"/>
        <w:numPr>
          <w:ilvl w:val="1"/>
          <w:numId w:val="43"/>
        </w:numPr>
        <w:suppressAutoHyphens/>
        <w:spacing w:before="240" w:after="240" w:line="240" w:lineRule="auto"/>
        <w:ind w:left="1066" w:right="74" w:hanging="357"/>
        <w:contextualSpacing w:val="0"/>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POSLOVANJA</w:t>
      </w:r>
    </w:p>
    <w:p w14:paraId="6FD04BFC" w14:textId="7EF71F85" w:rsidR="006C175B"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poslovanja planirani su u iznosu 27.657.780,00 €, od čega rashodi poslovanja Grada iznose 12.710.415,00 €, a rashodi poslovanja proračunskih korisnika iznose 14.947.365,00 €. Vrijednosno najznačajniji rashodi poslovanja odnose se na rashode za zaposlene, materijalne rashode i ostale rashode.</w:t>
      </w:r>
    </w:p>
    <w:p w14:paraId="69813BEE" w14:textId="77777777" w:rsidR="006C175B" w:rsidRPr="006C175B" w:rsidRDefault="006C175B">
      <w:pPr>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br w:type="page"/>
      </w:r>
    </w:p>
    <w:p w14:paraId="24FFE3CE" w14:textId="77777777" w:rsidR="008022B9" w:rsidRPr="006C175B" w:rsidRDefault="008022B9" w:rsidP="006F3E88">
      <w:pPr>
        <w:spacing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lastRenderedPageBreak/>
        <w:t>Tablica 9. Pregled rashoda za Grad i proračunske korisnike</w:t>
      </w:r>
    </w:p>
    <w:tbl>
      <w:tblPr>
        <w:tblStyle w:val="Tamnatablicareetke5-isticanje1"/>
        <w:tblW w:w="9072" w:type="dxa"/>
        <w:tblLook w:val="04A0" w:firstRow="1" w:lastRow="0" w:firstColumn="1" w:lastColumn="0" w:noHBand="0" w:noVBand="1"/>
      </w:tblPr>
      <w:tblGrid>
        <w:gridCol w:w="4184"/>
        <w:gridCol w:w="1611"/>
        <w:gridCol w:w="1666"/>
        <w:gridCol w:w="1611"/>
      </w:tblGrid>
      <w:tr w:rsidR="006C175B" w:rsidRPr="006C175B" w14:paraId="7F2B3F21" w14:textId="77777777" w:rsidTr="00BE0A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07D326FD" w14:textId="77777777" w:rsidR="008022B9" w:rsidRPr="006C175B" w:rsidRDefault="008022B9" w:rsidP="00BE0A5F">
            <w:pPr>
              <w:ind w:right="72"/>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RASHODI</w:t>
            </w:r>
          </w:p>
        </w:tc>
        <w:tc>
          <w:tcPr>
            <w:tcW w:w="1453" w:type="dxa"/>
            <w:vAlign w:val="center"/>
          </w:tcPr>
          <w:p w14:paraId="4A8B6085" w14:textId="77777777" w:rsidR="008022B9" w:rsidRPr="006C175B" w:rsidRDefault="008022B9" w:rsidP="00BE0A5F">
            <w:pPr>
              <w:ind w:right="7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w:t>
            </w:r>
          </w:p>
        </w:tc>
        <w:tc>
          <w:tcPr>
            <w:tcW w:w="1553" w:type="dxa"/>
            <w:vAlign w:val="center"/>
          </w:tcPr>
          <w:p w14:paraId="6002B963" w14:textId="77777777" w:rsidR="008022B9" w:rsidRPr="006C175B" w:rsidRDefault="008022B9" w:rsidP="00BE0A5F">
            <w:pPr>
              <w:ind w:right="7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PRORAČUNSKI KORISNICI</w:t>
            </w:r>
          </w:p>
        </w:tc>
        <w:tc>
          <w:tcPr>
            <w:tcW w:w="1447" w:type="dxa"/>
            <w:vAlign w:val="center"/>
          </w:tcPr>
          <w:p w14:paraId="638EFA75" w14:textId="77777777" w:rsidR="008022B9" w:rsidRPr="006C175B" w:rsidRDefault="008022B9" w:rsidP="00BE0A5F">
            <w:pPr>
              <w:ind w:right="72"/>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r>
      <w:tr w:rsidR="006C175B" w:rsidRPr="006C175B" w14:paraId="7EBA4D67" w14:textId="77777777" w:rsidTr="00BE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3921D305"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Rashodi za zaposlene</w:t>
            </w:r>
          </w:p>
        </w:tc>
        <w:tc>
          <w:tcPr>
            <w:tcW w:w="1453" w:type="dxa"/>
          </w:tcPr>
          <w:p w14:paraId="61A92E5F"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2.405.135,00</w:t>
            </w:r>
          </w:p>
        </w:tc>
        <w:tc>
          <w:tcPr>
            <w:tcW w:w="1553" w:type="dxa"/>
          </w:tcPr>
          <w:p w14:paraId="3264DE42"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12.404.045,00</w:t>
            </w:r>
          </w:p>
        </w:tc>
        <w:tc>
          <w:tcPr>
            <w:tcW w:w="1447" w:type="dxa"/>
          </w:tcPr>
          <w:p w14:paraId="62AF6B75"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14.809.180,00</w:t>
            </w:r>
          </w:p>
        </w:tc>
      </w:tr>
      <w:tr w:rsidR="006C175B" w:rsidRPr="006C175B" w14:paraId="4533779D" w14:textId="77777777" w:rsidTr="00BE0A5F">
        <w:tc>
          <w:tcPr>
            <w:cnfStyle w:val="001000000000" w:firstRow="0" w:lastRow="0" w:firstColumn="1" w:lastColumn="0" w:oddVBand="0" w:evenVBand="0" w:oddHBand="0" w:evenHBand="0" w:firstRowFirstColumn="0" w:firstRowLastColumn="0" w:lastRowFirstColumn="0" w:lastRowLastColumn="0"/>
            <w:tcW w:w="4077" w:type="dxa"/>
          </w:tcPr>
          <w:p w14:paraId="4C3869D2"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Materijalni rashodi</w:t>
            </w:r>
          </w:p>
        </w:tc>
        <w:tc>
          <w:tcPr>
            <w:tcW w:w="1453" w:type="dxa"/>
          </w:tcPr>
          <w:p w14:paraId="2B406B71"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4.546.195,00</w:t>
            </w:r>
          </w:p>
        </w:tc>
        <w:tc>
          <w:tcPr>
            <w:tcW w:w="1553" w:type="dxa"/>
          </w:tcPr>
          <w:p w14:paraId="616692D5"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2.388.580,00</w:t>
            </w:r>
          </w:p>
        </w:tc>
        <w:tc>
          <w:tcPr>
            <w:tcW w:w="1447" w:type="dxa"/>
          </w:tcPr>
          <w:p w14:paraId="371BEBD7"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6.934.775,00</w:t>
            </w:r>
          </w:p>
        </w:tc>
      </w:tr>
      <w:tr w:rsidR="006C175B" w:rsidRPr="006C175B" w14:paraId="16F95FAA" w14:textId="77777777" w:rsidTr="00BE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62809A13"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Financijski rashodi</w:t>
            </w:r>
          </w:p>
        </w:tc>
        <w:tc>
          <w:tcPr>
            <w:tcW w:w="1453" w:type="dxa"/>
          </w:tcPr>
          <w:p w14:paraId="7AA3B526"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187.120,00</w:t>
            </w:r>
          </w:p>
        </w:tc>
        <w:tc>
          <w:tcPr>
            <w:tcW w:w="1553" w:type="dxa"/>
          </w:tcPr>
          <w:p w14:paraId="7569625F"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4.190,00</w:t>
            </w:r>
          </w:p>
        </w:tc>
        <w:tc>
          <w:tcPr>
            <w:tcW w:w="1447" w:type="dxa"/>
          </w:tcPr>
          <w:p w14:paraId="66EFC22E"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191.310,00</w:t>
            </w:r>
          </w:p>
        </w:tc>
      </w:tr>
      <w:tr w:rsidR="006C175B" w:rsidRPr="006C175B" w14:paraId="733DB2BD" w14:textId="77777777" w:rsidTr="00BE0A5F">
        <w:tc>
          <w:tcPr>
            <w:cnfStyle w:val="001000000000" w:firstRow="0" w:lastRow="0" w:firstColumn="1" w:lastColumn="0" w:oddVBand="0" w:evenVBand="0" w:oddHBand="0" w:evenHBand="0" w:firstRowFirstColumn="0" w:firstRowLastColumn="0" w:lastRowFirstColumn="0" w:lastRowLastColumn="0"/>
            <w:tcW w:w="4077" w:type="dxa"/>
          </w:tcPr>
          <w:p w14:paraId="77D7C762"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Subvencije</w:t>
            </w:r>
          </w:p>
        </w:tc>
        <w:tc>
          <w:tcPr>
            <w:tcW w:w="1453" w:type="dxa"/>
          </w:tcPr>
          <w:p w14:paraId="2C08F782"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818.000,00</w:t>
            </w:r>
          </w:p>
        </w:tc>
        <w:tc>
          <w:tcPr>
            <w:tcW w:w="1553" w:type="dxa"/>
          </w:tcPr>
          <w:p w14:paraId="6F0C0845"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0,00</w:t>
            </w:r>
          </w:p>
        </w:tc>
        <w:tc>
          <w:tcPr>
            <w:tcW w:w="1447" w:type="dxa"/>
          </w:tcPr>
          <w:p w14:paraId="3BA63B4C"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818.000,00</w:t>
            </w:r>
          </w:p>
        </w:tc>
      </w:tr>
      <w:tr w:rsidR="006C175B" w:rsidRPr="006C175B" w14:paraId="096F63C3" w14:textId="77777777" w:rsidTr="00BE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0FEFE97"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Pomoći dane u inozemstvo  i unutar općeg proračuna</w:t>
            </w:r>
          </w:p>
        </w:tc>
        <w:tc>
          <w:tcPr>
            <w:tcW w:w="1453" w:type="dxa"/>
          </w:tcPr>
          <w:p w14:paraId="71799921"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723.000,00</w:t>
            </w:r>
          </w:p>
        </w:tc>
        <w:tc>
          <w:tcPr>
            <w:tcW w:w="1553" w:type="dxa"/>
          </w:tcPr>
          <w:p w14:paraId="60F4829E"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0,00</w:t>
            </w:r>
          </w:p>
        </w:tc>
        <w:tc>
          <w:tcPr>
            <w:tcW w:w="1447" w:type="dxa"/>
          </w:tcPr>
          <w:p w14:paraId="1F43DC84"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723.000,00</w:t>
            </w:r>
          </w:p>
        </w:tc>
      </w:tr>
      <w:tr w:rsidR="006C175B" w:rsidRPr="006C175B" w14:paraId="48A4AF6D" w14:textId="77777777" w:rsidTr="00BE0A5F">
        <w:tc>
          <w:tcPr>
            <w:cnfStyle w:val="001000000000" w:firstRow="0" w:lastRow="0" w:firstColumn="1" w:lastColumn="0" w:oddVBand="0" w:evenVBand="0" w:oddHBand="0" w:evenHBand="0" w:firstRowFirstColumn="0" w:firstRowLastColumn="0" w:lastRowFirstColumn="0" w:lastRowLastColumn="0"/>
            <w:tcW w:w="4077" w:type="dxa"/>
          </w:tcPr>
          <w:p w14:paraId="1152DEF9"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Naknade građanima i kućanstvima na temelju osiguranja i druge naknade</w:t>
            </w:r>
          </w:p>
        </w:tc>
        <w:tc>
          <w:tcPr>
            <w:tcW w:w="1453" w:type="dxa"/>
          </w:tcPr>
          <w:p w14:paraId="3340B39A"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606.200,00</w:t>
            </w:r>
          </w:p>
        </w:tc>
        <w:tc>
          <w:tcPr>
            <w:tcW w:w="1553" w:type="dxa"/>
          </w:tcPr>
          <w:p w14:paraId="5436D6D0"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135.700,00</w:t>
            </w:r>
          </w:p>
        </w:tc>
        <w:tc>
          <w:tcPr>
            <w:tcW w:w="1447" w:type="dxa"/>
          </w:tcPr>
          <w:p w14:paraId="56DBC86C"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741.900,00</w:t>
            </w:r>
          </w:p>
        </w:tc>
      </w:tr>
      <w:tr w:rsidR="006C175B" w:rsidRPr="006C175B" w14:paraId="7347617C" w14:textId="77777777" w:rsidTr="00BE0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70EABA6B"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bookmarkStart w:id="3" w:name="_Hlk182914995"/>
            <w:r w:rsidRPr="006C175B">
              <w:rPr>
                <w:rFonts w:ascii="Calibri" w:eastAsia="Calibri" w:hAnsi="Calibri" w:cs="Calibri"/>
                <w:color w:val="auto"/>
                <w:kern w:val="0"/>
                <w:lang w:eastAsia="hr-HR"/>
                <w14:ligatures w14:val="none"/>
              </w:rPr>
              <w:t>Rashodi za donacije, kazne, naknade šteta i kapitalne pomoći</w:t>
            </w:r>
            <w:bookmarkEnd w:id="3"/>
          </w:p>
        </w:tc>
        <w:tc>
          <w:tcPr>
            <w:tcW w:w="1453" w:type="dxa"/>
          </w:tcPr>
          <w:p w14:paraId="77FE8232"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3.424.765,00</w:t>
            </w:r>
          </w:p>
        </w:tc>
        <w:tc>
          <w:tcPr>
            <w:tcW w:w="1553" w:type="dxa"/>
          </w:tcPr>
          <w:p w14:paraId="79D5A495"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14.850,00</w:t>
            </w:r>
          </w:p>
        </w:tc>
        <w:tc>
          <w:tcPr>
            <w:tcW w:w="1447" w:type="dxa"/>
          </w:tcPr>
          <w:p w14:paraId="1417E20A" w14:textId="77777777" w:rsidR="008022B9" w:rsidRPr="006C175B" w:rsidRDefault="008022B9" w:rsidP="006F3E88">
            <w:pPr>
              <w:ind w:right="7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3.439.615,00</w:t>
            </w:r>
          </w:p>
        </w:tc>
      </w:tr>
      <w:tr w:rsidR="006C175B" w:rsidRPr="006C175B" w14:paraId="6B469EE2" w14:textId="77777777" w:rsidTr="00BE0A5F">
        <w:tc>
          <w:tcPr>
            <w:cnfStyle w:val="001000000000" w:firstRow="0" w:lastRow="0" w:firstColumn="1" w:lastColumn="0" w:oddVBand="0" w:evenVBand="0" w:oddHBand="0" w:evenHBand="0" w:firstRowFirstColumn="0" w:firstRowLastColumn="0" w:lastRowFirstColumn="0" w:lastRowLastColumn="0"/>
            <w:tcW w:w="4077" w:type="dxa"/>
          </w:tcPr>
          <w:p w14:paraId="1473D9AC" w14:textId="77777777" w:rsidR="008022B9" w:rsidRPr="006C175B" w:rsidRDefault="008022B9" w:rsidP="006F3E88">
            <w:pPr>
              <w:ind w:right="72"/>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c>
          <w:tcPr>
            <w:tcW w:w="1453" w:type="dxa"/>
          </w:tcPr>
          <w:p w14:paraId="3B724645"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12.710.765,00</w:t>
            </w:r>
          </w:p>
        </w:tc>
        <w:tc>
          <w:tcPr>
            <w:tcW w:w="1553" w:type="dxa"/>
          </w:tcPr>
          <w:p w14:paraId="29FE940B"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14.947.365,00</w:t>
            </w:r>
          </w:p>
        </w:tc>
        <w:tc>
          <w:tcPr>
            <w:tcW w:w="1447" w:type="dxa"/>
          </w:tcPr>
          <w:p w14:paraId="26822EB5" w14:textId="77777777" w:rsidR="008022B9" w:rsidRPr="006C175B" w:rsidRDefault="008022B9" w:rsidP="006F3E88">
            <w:pPr>
              <w:ind w:right="7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27.657.780,00</w:t>
            </w:r>
          </w:p>
        </w:tc>
      </w:tr>
    </w:tbl>
    <w:p w14:paraId="0F4A28BC" w14:textId="6F030088" w:rsidR="008022B9" w:rsidRPr="006C175B" w:rsidRDefault="008022B9" w:rsidP="006C175B">
      <w:pPr>
        <w:numPr>
          <w:ilvl w:val="0"/>
          <w:numId w:val="32"/>
        </w:numPr>
        <w:spacing w:before="240" w:after="0" w:line="240" w:lineRule="auto"/>
        <w:ind w:right="72"/>
        <w:jc w:val="both"/>
        <w:rPr>
          <w:rFonts w:ascii="Calibri" w:eastAsia="Calibri" w:hAnsi="Calibri" w:cs="Calibri"/>
          <w:bCs/>
          <w:i/>
          <w:kern w:val="0"/>
          <w:lang w:eastAsia="hr-HR"/>
          <w14:ligatures w14:val="none"/>
        </w:rPr>
      </w:pPr>
      <w:bookmarkStart w:id="4" w:name="_Hlk24715549"/>
      <w:r w:rsidRPr="006C175B">
        <w:rPr>
          <w:rFonts w:ascii="Calibri" w:eastAsia="Calibri" w:hAnsi="Calibri" w:cs="Calibri"/>
          <w:bCs/>
          <w:i/>
          <w:kern w:val="0"/>
          <w:lang w:eastAsia="hr-HR"/>
          <w14:ligatures w14:val="none"/>
        </w:rPr>
        <w:t>Rashodi za zaposlene</w:t>
      </w:r>
    </w:p>
    <w:bookmarkEnd w:id="4"/>
    <w:p w14:paraId="2B0965AD" w14:textId="560D7B73"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za zaposlene planirani su u iznosu 14.809.180,00 €, što čini 53,54 % planiranih rashoda Proračuna. Isti obuhvaćaju bruto plaće, doprinose na plaće i ostale rashode za zaposlene Grada i proračunskih korisnika, rashode za zaposlene kroz projekt Javni radovi, rashodi za zaposlene kroz ITU mehanizam, zaposlene u produženom boravku u osnovnim školama, zaposlene u osnovnim školama te rashode za zaposlene kroz projekte financirane iz EU sredstava (projekt Petica za dvoje VIII. faza, projekt PUK IV., projekt Pro-</w:t>
      </w:r>
      <w:proofErr w:type="spellStart"/>
      <w:r w:rsidRPr="006C175B">
        <w:rPr>
          <w:rFonts w:ascii="Calibri" w:eastAsia="Calibri" w:hAnsi="Calibri" w:cs="Calibri"/>
          <w:bCs/>
          <w:kern w:val="0"/>
          <w:lang w:eastAsia="hr-HR"/>
          <w14:ligatures w14:val="none"/>
        </w:rPr>
        <w:t>efficient</w:t>
      </w:r>
      <w:proofErr w:type="spellEnd"/>
      <w:r w:rsidRPr="006C175B">
        <w:rPr>
          <w:rFonts w:ascii="Calibri" w:eastAsia="Calibri" w:hAnsi="Calibri" w:cs="Calibri"/>
          <w:bCs/>
          <w:kern w:val="0"/>
          <w:lang w:eastAsia="hr-HR"/>
          <w14:ligatures w14:val="none"/>
        </w:rPr>
        <w:t>, projekt Izgradnja atletskog stadiona ). Značajni udio u ukupnim rashodima za zaposlene čine rashodi za zaposlene u osnovnim školama, koji to ostvaruju iz izvora pomoći MZOS.</w:t>
      </w:r>
    </w:p>
    <w:p w14:paraId="228E6C3A" w14:textId="77777777" w:rsidR="008022B9" w:rsidRPr="006C175B" w:rsidRDefault="008022B9" w:rsidP="00904573">
      <w:pPr>
        <w:numPr>
          <w:ilvl w:val="0"/>
          <w:numId w:val="32"/>
        </w:numPr>
        <w:spacing w:after="0" w:line="240" w:lineRule="auto"/>
        <w:ind w:right="72"/>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Materijalni rashodi</w:t>
      </w:r>
    </w:p>
    <w:p w14:paraId="4CDAA065" w14:textId="77777777"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Materijalni rashodi planirani su u iznosu 6.934.775,00 €, što čini 25,07 % planiranih rashoda Proračuna. Rashodi se odnose na naknade troškova zaposlenima (službena putovanja, naknade za prijevoz s posla i na posao, za rad na terenu i odvojeni život, stručno usavršavanje zaposlenika i ostale naknade troškova zaposlenima), rashodi za materijal i energiju (uredski i ostali materijali, energiju, materijal za održavanje, sitni inventar i auto gume, službenu, radnu i zaštitnu odjeću i obuću), rashodi za usluge (usluge telefona, pošte i prijevoza, usluge održavanja, promidžbe i informiranja, komunalne usluge, zakupnine i najamnine, intelektualne i osobne usluge, računalne i ostale usluge), naknade troškova osobama izvan radnog odnosa, ostali nespomenuti rashodi poslovanja (naknade za rad predstavničkih i izvršnih tijela, povjerenstava i slično, premije osiguranja, reprezentacija, članarine, pristojbe i naknade i ostalo).</w:t>
      </w:r>
    </w:p>
    <w:p w14:paraId="7A482CC9" w14:textId="77777777" w:rsidR="008022B9" w:rsidRPr="006C175B" w:rsidRDefault="008022B9" w:rsidP="00904573">
      <w:pPr>
        <w:numPr>
          <w:ilvl w:val="0"/>
          <w:numId w:val="32"/>
        </w:numPr>
        <w:spacing w:after="0" w:line="240" w:lineRule="auto"/>
        <w:ind w:right="72"/>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Financijski rashodi</w:t>
      </w:r>
    </w:p>
    <w:p w14:paraId="3DEB2304" w14:textId="77777777"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Financijski rashodi planirani su u iznosu 191.310,00 €, što čini 0,69 % planiranih rashoda Proračuna. Rashodi se odnose na kamate na primljene kredite i zajmove (kredit iz 2016. i 2025. godine) te ostale financijske rashode od kojih je najznačajnija usluga platnog prometa.</w:t>
      </w:r>
    </w:p>
    <w:p w14:paraId="00AB1E02" w14:textId="77777777" w:rsidR="008022B9" w:rsidRPr="006C175B" w:rsidRDefault="008022B9" w:rsidP="00904573">
      <w:pPr>
        <w:numPr>
          <w:ilvl w:val="0"/>
          <w:numId w:val="32"/>
        </w:numPr>
        <w:spacing w:after="0" w:line="240" w:lineRule="auto"/>
        <w:ind w:right="72"/>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Subvencije</w:t>
      </w:r>
    </w:p>
    <w:p w14:paraId="3FAAE621" w14:textId="1D230D71"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Rashodi za subvencije planirani su u iznosu 818,000,00 €, što čini 2,96 % planiranih rashoda Proračuna, a odnose se na subvencije trgovačkim društvima u javnom sektoru (subvencije za </w:t>
      </w:r>
      <w:proofErr w:type="spellStart"/>
      <w:r w:rsidRPr="006C175B">
        <w:rPr>
          <w:rFonts w:ascii="Calibri" w:eastAsia="Calibri" w:hAnsi="Calibri" w:cs="Calibri"/>
          <w:bCs/>
          <w:kern w:val="0"/>
          <w:lang w:eastAsia="hr-HR"/>
          <w14:ligatures w14:val="none"/>
        </w:rPr>
        <w:t>reciklažno</w:t>
      </w:r>
      <w:proofErr w:type="spellEnd"/>
      <w:r w:rsidRPr="006C175B">
        <w:rPr>
          <w:rFonts w:ascii="Calibri" w:eastAsia="Calibri" w:hAnsi="Calibri" w:cs="Calibri"/>
          <w:bCs/>
          <w:kern w:val="0"/>
          <w:lang w:eastAsia="hr-HR"/>
          <w14:ligatures w14:val="none"/>
        </w:rPr>
        <w:t xml:space="preserve"> dvorište) i subvencije trgovačkim društvima, zadrugama, poljoprivrednicima i obrtnicima izvan javnog sektora (subvencije za smještajne kapacitete, poticaji poljoprivrednicima, gradski linijski prijevoz, poticaji za zapošljavanje i razvoj poduzetništva i subvencije obrtima za čuvanje djece).</w:t>
      </w:r>
    </w:p>
    <w:p w14:paraId="1A4B4AB2" w14:textId="77777777" w:rsidR="008022B9" w:rsidRPr="006C175B" w:rsidRDefault="008022B9" w:rsidP="00904573">
      <w:pPr>
        <w:numPr>
          <w:ilvl w:val="0"/>
          <w:numId w:val="32"/>
        </w:numPr>
        <w:spacing w:after="0" w:line="240" w:lineRule="auto"/>
        <w:ind w:right="72"/>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Pomoći dane u inozemstvo i unutar općeg proračuna</w:t>
      </w:r>
    </w:p>
    <w:p w14:paraId="557D5146" w14:textId="77777777"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Rashodi za pomoći dane unutar općeg proračuna planirane su u iznosu 723.000,00 €, što čini 2,61 % planiranih rashoda Proračuna. Odnose se na dodjelu pomoći proračunskim korisnicima drugih proračuna za projekte Sufinanciranje Glazbene škole Požega, pomoći proračunu županije za stipendije </w:t>
      </w:r>
      <w:r w:rsidRPr="006C175B">
        <w:rPr>
          <w:rFonts w:ascii="Calibri" w:eastAsia="Calibri" w:hAnsi="Calibri" w:cs="Calibri"/>
          <w:bCs/>
          <w:kern w:val="0"/>
          <w:lang w:eastAsia="hr-HR"/>
          <w14:ligatures w14:val="none"/>
        </w:rPr>
        <w:lastRenderedPageBreak/>
        <w:t xml:space="preserve">i školarine te županijski linijski prijevoz i projekt </w:t>
      </w:r>
      <w:proofErr w:type="spellStart"/>
      <w:r w:rsidRPr="006C175B">
        <w:rPr>
          <w:rFonts w:ascii="Calibri" w:eastAsia="Calibri" w:hAnsi="Calibri" w:cs="Calibri"/>
          <w:bCs/>
          <w:kern w:val="0"/>
          <w:lang w:eastAsia="hr-HR"/>
          <w14:ligatures w14:val="none"/>
        </w:rPr>
        <w:t>Zdravozubci</w:t>
      </w:r>
      <w:proofErr w:type="spellEnd"/>
      <w:r w:rsidRPr="006C175B">
        <w:rPr>
          <w:rFonts w:ascii="Calibri" w:eastAsia="Calibri" w:hAnsi="Calibri" w:cs="Calibri"/>
          <w:bCs/>
          <w:kern w:val="0"/>
          <w:lang w:eastAsia="hr-HR"/>
          <w14:ligatures w14:val="none"/>
        </w:rPr>
        <w:t xml:space="preserve"> u partnerstvu s Domom zdravlja Požeško – slavonske županije, tekuće prijenose PK Lokalna razvojna agencija za projekt  Izgradnja atletskog stadiona i tekuće prijenose osnovnim školama (OŠ Julija </w:t>
      </w:r>
      <w:proofErr w:type="spellStart"/>
      <w:r w:rsidRPr="006C175B">
        <w:rPr>
          <w:rFonts w:ascii="Calibri" w:eastAsia="Calibri" w:hAnsi="Calibri" w:cs="Calibri"/>
          <w:bCs/>
          <w:kern w:val="0"/>
          <w:lang w:eastAsia="hr-HR"/>
          <w14:ligatures w14:val="none"/>
        </w:rPr>
        <w:t>Kempf</w:t>
      </w:r>
      <w:proofErr w:type="spellEnd"/>
      <w:r w:rsidRPr="006C175B">
        <w:rPr>
          <w:rFonts w:ascii="Calibri" w:eastAsia="Calibri" w:hAnsi="Calibri" w:cs="Calibri"/>
          <w:bCs/>
          <w:kern w:val="0"/>
          <w:lang w:eastAsia="hr-HR"/>
          <w14:ligatures w14:val="none"/>
        </w:rPr>
        <w:t>, OŠ Dobriša Cesarić, OŠ Antuna Kanižlića i Katolička osnovna škola) za projekt Petica za dvoje VIII. faza.</w:t>
      </w:r>
    </w:p>
    <w:p w14:paraId="43A3D6A0" w14:textId="77777777" w:rsidR="008022B9" w:rsidRPr="006C175B" w:rsidRDefault="008022B9" w:rsidP="00904573">
      <w:pPr>
        <w:numPr>
          <w:ilvl w:val="0"/>
          <w:numId w:val="32"/>
        </w:numPr>
        <w:spacing w:after="0" w:line="240" w:lineRule="auto"/>
        <w:ind w:right="72"/>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Naknade građanima i kućanstvima na temelju osiguranja i druge naknade</w:t>
      </w:r>
    </w:p>
    <w:p w14:paraId="7F6D9D0D" w14:textId="77777777"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Naknade građanima i kućanstvima planirane su u iznosu 741.900,00 €, što čini 2,68 % planiranih rashoda Proračuna, a odnose se najvećim dijelom na dodjelu pomoći građanima i kućanstvima kroz program socijalne skrbi Grada Požege (za režijske troškove, pomoći obitelji i djeci, pomoći starijim osobama), za dodjelu stipendija korisnicima (učenicima i studentima), program demografskih mjera,  projekt Medni dani te nabavu radnih bilježnica na osnovnim školama. </w:t>
      </w:r>
    </w:p>
    <w:p w14:paraId="2B2EEF44" w14:textId="77777777" w:rsidR="008022B9" w:rsidRPr="006C175B" w:rsidRDefault="008022B9" w:rsidP="00904573">
      <w:pPr>
        <w:numPr>
          <w:ilvl w:val="0"/>
          <w:numId w:val="32"/>
        </w:numPr>
        <w:spacing w:after="0" w:line="240" w:lineRule="auto"/>
        <w:ind w:right="72"/>
        <w:jc w:val="both"/>
        <w:rPr>
          <w:rFonts w:ascii="Calibri" w:eastAsia="Calibri" w:hAnsi="Calibri" w:cs="Calibri"/>
          <w:bCs/>
          <w:i/>
          <w:kern w:val="0"/>
          <w:lang w:eastAsia="hr-HR"/>
          <w14:ligatures w14:val="none"/>
        </w:rPr>
      </w:pPr>
      <w:r w:rsidRPr="006C175B">
        <w:rPr>
          <w:rFonts w:ascii="Calibri" w:eastAsia="Calibri" w:hAnsi="Calibri" w:cs="Calibri"/>
          <w:bCs/>
          <w:i/>
          <w:kern w:val="0"/>
          <w:lang w:eastAsia="hr-HR"/>
          <w14:ligatures w14:val="none"/>
        </w:rPr>
        <w:t>Rashodi za donacije, kazne, naknade šteta i kapitalne pomoći</w:t>
      </w:r>
    </w:p>
    <w:p w14:paraId="429DBAC7" w14:textId="77777777" w:rsidR="008022B9" w:rsidRPr="006C175B" w:rsidRDefault="008022B9" w:rsidP="00942AA6">
      <w:pPr>
        <w:spacing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za donacije, kazne, naknade šteta i kapitalne pomoći planirani su u iznosu 3.439.615,00 €, što čini 12,44 % planiranih rashoda Proračuna, a odnose se na slijedeće:</w:t>
      </w:r>
    </w:p>
    <w:p w14:paraId="38132B2D" w14:textId="77777777" w:rsidR="008022B9" w:rsidRPr="006C175B" w:rsidRDefault="008022B9" w:rsidP="00904573">
      <w:pPr>
        <w:numPr>
          <w:ilvl w:val="0"/>
          <w:numId w:val="35"/>
        </w:numPr>
        <w:spacing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 xml:space="preserve">tekuće i kapitalne donacije političkim strankama, DVD-u i vatrogasnoj zajednici, donacije udrugama u kulturi i ostalim udrugama, za Zlatne žice Slavonije, za Urban festival, za Dance World kup, za znanstveno – istraživački rad, vrtićima drugih osnivača, Katoličkoj osnovnoj školi, Požeškom – sportskom savezu za sport, Turističkoj zajednici Grada Požege za provođenje djelatnosti, socijalno osjetljivim skupinama (Hrvatskom crvenom križu, udrugama proizašlim iz domovinskog rata, humanitarnim udrugama, udrugama invalida i Caritasu požeške biskupije) i donacije ostalim udrugama (Društvu naša djeca, vjerskim zajednicama, donacije udrugama građana i Hrvatskoj gorskoj službi za spašavanje stanica Požega), za darivanje zemljišta i održavanje pročelja, </w:t>
      </w:r>
    </w:p>
    <w:p w14:paraId="526C30BE" w14:textId="77777777" w:rsidR="008022B9" w:rsidRPr="006C175B" w:rsidRDefault="008022B9" w:rsidP="00904573">
      <w:pPr>
        <w:numPr>
          <w:ilvl w:val="0"/>
          <w:numId w:val="35"/>
        </w:numPr>
        <w:spacing w:after="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izvanredne rashode za proračunsku zalihu,</w:t>
      </w:r>
    </w:p>
    <w:p w14:paraId="1B96C93C" w14:textId="77777777" w:rsidR="008022B9" w:rsidRPr="006C175B" w:rsidRDefault="008022B9" w:rsidP="006C175B">
      <w:pPr>
        <w:numPr>
          <w:ilvl w:val="0"/>
          <w:numId w:val="35"/>
        </w:num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kapitalne pomoći za projekte održavanja i ulaganja (Aglomeracija Požega, Aglomeracija Požega – Pleternica, Izgradnja sustava vodoopskrbe i odvodnje na području grada Požege).</w:t>
      </w:r>
    </w:p>
    <w:p w14:paraId="02B2BEF8" w14:textId="446ED13E" w:rsidR="008022B9" w:rsidRPr="006C175B" w:rsidRDefault="008022B9" w:rsidP="006C175B">
      <w:pPr>
        <w:pStyle w:val="Odlomakpopisa"/>
        <w:numPr>
          <w:ilvl w:val="1"/>
          <w:numId w:val="43"/>
        </w:numPr>
        <w:suppressAutoHyphens/>
        <w:spacing w:after="240" w:line="240" w:lineRule="auto"/>
        <w:ind w:left="1066" w:right="74" w:hanging="357"/>
        <w:contextualSpacing w:val="0"/>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ZA NABAVU NEFINANCIJSKE IMOVINE</w:t>
      </w:r>
    </w:p>
    <w:p w14:paraId="1E54DE1A" w14:textId="77777777"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za nabavu nefinancijske imovine planirani su u iznosu 30.995.550,00 €, i to: rashodi za nabavu proizvedene dugotrajne imovine u iznosu 23.357.405,00 € i rashodi za dodatna ulaganja na nefinancijskoj imovini u iznosu 7.638.145,00 €.</w:t>
      </w:r>
    </w:p>
    <w:p w14:paraId="38D95328" w14:textId="77777777" w:rsidR="008022B9" w:rsidRPr="006C175B" w:rsidRDefault="008022B9" w:rsidP="006F3E88">
      <w:pPr>
        <w:spacing w:after="0" w:line="240" w:lineRule="auto"/>
        <w:ind w:right="72"/>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10. Pregled rashoda za nabavu nefinancijske imovine po projektima</w:t>
      </w:r>
    </w:p>
    <w:tbl>
      <w:tblPr>
        <w:tblStyle w:val="Tamnatablicareetke5-isticanje1"/>
        <w:tblW w:w="9072" w:type="dxa"/>
        <w:tblLook w:val="04A0" w:firstRow="1" w:lastRow="0" w:firstColumn="1" w:lastColumn="0" w:noHBand="0" w:noVBand="1"/>
      </w:tblPr>
      <w:tblGrid>
        <w:gridCol w:w="733"/>
        <w:gridCol w:w="6875"/>
        <w:gridCol w:w="1498"/>
      </w:tblGrid>
      <w:tr w:rsidR="006C175B" w:rsidRPr="006C175B" w14:paraId="57A8F53F" w14:textId="77777777" w:rsidTr="00BE0A5F">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733" w:type="dxa"/>
            <w:noWrap/>
            <w:hideMark/>
          </w:tcPr>
          <w:p w14:paraId="0457E97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RB</w:t>
            </w:r>
          </w:p>
        </w:tc>
        <w:tc>
          <w:tcPr>
            <w:tcW w:w="6875" w:type="dxa"/>
            <w:noWrap/>
            <w:hideMark/>
          </w:tcPr>
          <w:p w14:paraId="3BA556F3"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6C175B">
              <w:rPr>
                <w:rFonts w:ascii="Calibri" w:eastAsia="Calibri" w:hAnsi="Calibri" w:cs="Calibri"/>
                <w:color w:val="auto"/>
              </w:rPr>
              <w:t>NAZIV</w:t>
            </w:r>
          </w:p>
        </w:tc>
        <w:tc>
          <w:tcPr>
            <w:tcW w:w="1464" w:type="dxa"/>
            <w:noWrap/>
            <w:hideMark/>
          </w:tcPr>
          <w:p w14:paraId="51056964"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6C175B">
              <w:rPr>
                <w:rFonts w:ascii="Calibri" w:eastAsia="Calibri" w:hAnsi="Calibri" w:cs="Calibri"/>
                <w:color w:val="auto"/>
              </w:rPr>
              <w:t>IZNOS</w:t>
            </w:r>
          </w:p>
        </w:tc>
      </w:tr>
      <w:tr w:rsidR="006C175B" w:rsidRPr="006C175B" w14:paraId="1F4AD347" w14:textId="77777777" w:rsidTr="00BE0A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72" w:type="dxa"/>
            <w:gridSpan w:val="3"/>
            <w:noWrap/>
            <w:hideMark/>
          </w:tcPr>
          <w:p w14:paraId="07D55C83" w14:textId="77777777" w:rsidR="008022B9" w:rsidRPr="006C175B" w:rsidRDefault="008022B9" w:rsidP="006F3E88">
            <w:pPr>
              <w:rPr>
                <w:rFonts w:ascii="Calibri" w:eastAsia="Calibri" w:hAnsi="Calibri" w:cs="Calibri"/>
                <w:color w:val="auto"/>
              </w:rPr>
            </w:pPr>
            <w:r w:rsidRPr="006C175B">
              <w:rPr>
                <w:rFonts w:ascii="Calibri" w:eastAsia="Calibri" w:hAnsi="Calibri" w:cs="Calibri"/>
                <w:color w:val="auto"/>
              </w:rPr>
              <w:t>Rashodi za nabavu proizvedene dugotrajne imovine (42)</w:t>
            </w:r>
          </w:p>
        </w:tc>
      </w:tr>
      <w:tr w:rsidR="006C175B" w:rsidRPr="006C175B" w14:paraId="4D56333E" w14:textId="77777777" w:rsidTr="00BE0A5F">
        <w:trPr>
          <w:trHeight w:val="286"/>
        </w:trPr>
        <w:tc>
          <w:tcPr>
            <w:cnfStyle w:val="001000000000" w:firstRow="0" w:lastRow="0" w:firstColumn="1" w:lastColumn="0" w:oddVBand="0" w:evenVBand="0" w:oddHBand="0" w:evenHBand="0" w:firstRowFirstColumn="0" w:firstRowLastColumn="0" w:lastRowFirstColumn="0" w:lastRowLastColumn="0"/>
            <w:tcW w:w="733" w:type="dxa"/>
            <w:noWrap/>
            <w:hideMark/>
          </w:tcPr>
          <w:p w14:paraId="1497FB6D"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w:t>
            </w:r>
          </w:p>
        </w:tc>
        <w:tc>
          <w:tcPr>
            <w:tcW w:w="6875" w:type="dxa"/>
            <w:noWrap/>
            <w:hideMark/>
          </w:tcPr>
          <w:p w14:paraId="259533A8"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gradskoj upravi</w:t>
            </w:r>
          </w:p>
        </w:tc>
        <w:tc>
          <w:tcPr>
            <w:tcW w:w="1464" w:type="dxa"/>
          </w:tcPr>
          <w:p w14:paraId="67EB6A34"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38.300,00</w:t>
            </w:r>
          </w:p>
        </w:tc>
      </w:tr>
      <w:tr w:rsidR="006C175B" w:rsidRPr="006C175B" w14:paraId="7D0BA8FC" w14:textId="77777777" w:rsidTr="00BE0A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33" w:type="dxa"/>
            <w:noWrap/>
            <w:hideMark/>
          </w:tcPr>
          <w:p w14:paraId="7EF8B001"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w:t>
            </w:r>
          </w:p>
        </w:tc>
        <w:tc>
          <w:tcPr>
            <w:tcW w:w="6875" w:type="dxa"/>
          </w:tcPr>
          <w:p w14:paraId="25851871"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za civilnu zaštitu</w:t>
            </w:r>
          </w:p>
        </w:tc>
        <w:tc>
          <w:tcPr>
            <w:tcW w:w="1464" w:type="dxa"/>
          </w:tcPr>
          <w:p w14:paraId="7E07671C"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500,00</w:t>
            </w:r>
          </w:p>
        </w:tc>
      </w:tr>
      <w:tr w:rsidR="006C175B" w:rsidRPr="006C175B" w14:paraId="3762DA90" w14:textId="77777777" w:rsidTr="00BE0A5F">
        <w:trPr>
          <w:trHeight w:val="280"/>
        </w:trPr>
        <w:tc>
          <w:tcPr>
            <w:cnfStyle w:val="001000000000" w:firstRow="0" w:lastRow="0" w:firstColumn="1" w:lastColumn="0" w:oddVBand="0" w:evenVBand="0" w:oddHBand="0" w:evenHBand="0" w:firstRowFirstColumn="0" w:firstRowLastColumn="0" w:lastRowFirstColumn="0" w:lastRowLastColumn="0"/>
            <w:tcW w:w="733" w:type="dxa"/>
            <w:noWrap/>
            <w:hideMark/>
          </w:tcPr>
          <w:p w14:paraId="435EC9A7"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3.</w:t>
            </w:r>
          </w:p>
        </w:tc>
        <w:tc>
          <w:tcPr>
            <w:tcW w:w="6875" w:type="dxa"/>
            <w:noWrap/>
          </w:tcPr>
          <w:p w14:paraId="266ADA1F"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i dodatna ulaganja u prometnice i mostove</w:t>
            </w:r>
          </w:p>
        </w:tc>
        <w:tc>
          <w:tcPr>
            <w:tcW w:w="1464" w:type="dxa"/>
          </w:tcPr>
          <w:p w14:paraId="6C3E918E"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840.000,00</w:t>
            </w:r>
          </w:p>
        </w:tc>
      </w:tr>
      <w:tr w:rsidR="006C175B" w:rsidRPr="006C175B" w14:paraId="0A414AAB" w14:textId="77777777" w:rsidTr="00BE0A5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733" w:type="dxa"/>
            <w:noWrap/>
            <w:hideMark/>
          </w:tcPr>
          <w:p w14:paraId="6667A864"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4.</w:t>
            </w:r>
          </w:p>
        </w:tc>
        <w:tc>
          <w:tcPr>
            <w:tcW w:w="6875" w:type="dxa"/>
            <w:noWrap/>
          </w:tcPr>
          <w:p w14:paraId="31B3FB9D"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javne rasvjete</w:t>
            </w:r>
          </w:p>
        </w:tc>
        <w:tc>
          <w:tcPr>
            <w:tcW w:w="1464" w:type="dxa"/>
          </w:tcPr>
          <w:p w14:paraId="60C89677"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50.000,00</w:t>
            </w:r>
          </w:p>
        </w:tc>
      </w:tr>
      <w:tr w:rsidR="006C175B" w:rsidRPr="006C175B" w14:paraId="4E18A725" w14:textId="77777777" w:rsidTr="00BE0A5F">
        <w:trPr>
          <w:trHeight w:val="220"/>
        </w:trPr>
        <w:tc>
          <w:tcPr>
            <w:cnfStyle w:val="001000000000" w:firstRow="0" w:lastRow="0" w:firstColumn="1" w:lastColumn="0" w:oddVBand="0" w:evenVBand="0" w:oddHBand="0" w:evenHBand="0" w:firstRowFirstColumn="0" w:firstRowLastColumn="0" w:lastRowFirstColumn="0" w:lastRowLastColumn="0"/>
            <w:tcW w:w="733" w:type="dxa"/>
            <w:noWrap/>
            <w:hideMark/>
          </w:tcPr>
          <w:p w14:paraId="05DA4A22"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5.</w:t>
            </w:r>
          </w:p>
        </w:tc>
        <w:tc>
          <w:tcPr>
            <w:tcW w:w="6875" w:type="dxa"/>
          </w:tcPr>
          <w:p w14:paraId="225A9CD2"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urbane opreme</w:t>
            </w:r>
          </w:p>
        </w:tc>
        <w:tc>
          <w:tcPr>
            <w:tcW w:w="1464" w:type="dxa"/>
          </w:tcPr>
          <w:p w14:paraId="093EED0C"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15.000,00</w:t>
            </w:r>
          </w:p>
        </w:tc>
      </w:tr>
      <w:tr w:rsidR="006C175B" w:rsidRPr="006C175B" w14:paraId="4FA7DEE3" w14:textId="77777777" w:rsidTr="00BE0A5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33" w:type="dxa"/>
            <w:noWrap/>
            <w:hideMark/>
          </w:tcPr>
          <w:p w14:paraId="22D122B7"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6.</w:t>
            </w:r>
          </w:p>
        </w:tc>
        <w:tc>
          <w:tcPr>
            <w:tcW w:w="6875" w:type="dxa"/>
            <w:noWrap/>
          </w:tcPr>
          <w:p w14:paraId="4C2D8C03"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sportske terene</w:t>
            </w:r>
          </w:p>
        </w:tc>
        <w:tc>
          <w:tcPr>
            <w:tcW w:w="1464" w:type="dxa"/>
          </w:tcPr>
          <w:p w14:paraId="0A613E83"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10.000,00</w:t>
            </w:r>
          </w:p>
        </w:tc>
      </w:tr>
      <w:tr w:rsidR="006C175B" w:rsidRPr="006C175B" w14:paraId="062CE666" w14:textId="77777777" w:rsidTr="00BE0A5F">
        <w:trPr>
          <w:trHeight w:val="270"/>
        </w:trPr>
        <w:tc>
          <w:tcPr>
            <w:cnfStyle w:val="001000000000" w:firstRow="0" w:lastRow="0" w:firstColumn="1" w:lastColumn="0" w:oddVBand="0" w:evenVBand="0" w:oddHBand="0" w:evenHBand="0" w:firstRowFirstColumn="0" w:firstRowLastColumn="0" w:lastRowFirstColumn="0" w:lastRowLastColumn="0"/>
            <w:tcW w:w="733" w:type="dxa"/>
            <w:noWrap/>
            <w:hideMark/>
          </w:tcPr>
          <w:p w14:paraId="761E8640"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7.</w:t>
            </w:r>
          </w:p>
        </w:tc>
        <w:tc>
          <w:tcPr>
            <w:tcW w:w="6875" w:type="dxa"/>
          </w:tcPr>
          <w:p w14:paraId="0C1132A6"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društvene domove</w:t>
            </w:r>
          </w:p>
        </w:tc>
        <w:tc>
          <w:tcPr>
            <w:tcW w:w="1464" w:type="dxa"/>
          </w:tcPr>
          <w:p w14:paraId="0AD0C547"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10.000,00</w:t>
            </w:r>
          </w:p>
        </w:tc>
      </w:tr>
      <w:tr w:rsidR="006C175B" w:rsidRPr="006C175B" w14:paraId="39DCA9CE" w14:textId="77777777" w:rsidTr="00BE0A5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33" w:type="dxa"/>
            <w:noWrap/>
            <w:hideMark/>
          </w:tcPr>
          <w:p w14:paraId="038F93FA"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8.</w:t>
            </w:r>
          </w:p>
        </w:tc>
        <w:tc>
          <w:tcPr>
            <w:tcW w:w="6875" w:type="dxa"/>
          </w:tcPr>
          <w:p w14:paraId="362C84C9"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autobusna stajališta</w:t>
            </w:r>
          </w:p>
        </w:tc>
        <w:tc>
          <w:tcPr>
            <w:tcW w:w="1464" w:type="dxa"/>
          </w:tcPr>
          <w:p w14:paraId="64EED7E0"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10.000,00</w:t>
            </w:r>
          </w:p>
        </w:tc>
      </w:tr>
      <w:tr w:rsidR="006C175B" w:rsidRPr="006C175B" w14:paraId="6E2D9EDF" w14:textId="77777777" w:rsidTr="00BE0A5F">
        <w:trPr>
          <w:trHeight w:val="278"/>
        </w:trPr>
        <w:tc>
          <w:tcPr>
            <w:cnfStyle w:val="001000000000" w:firstRow="0" w:lastRow="0" w:firstColumn="1" w:lastColumn="0" w:oddVBand="0" w:evenVBand="0" w:oddHBand="0" w:evenHBand="0" w:firstRowFirstColumn="0" w:firstRowLastColumn="0" w:lastRowFirstColumn="0" w:lastRowLastColumn="0"/>
            <w:tcW w:w="733" w:type="dxa"/>
            <w:noWrap/>
            <w:hideMark/>
          </w:tcPr>
          <w:p w14:paraId="616B2039"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9.</w:t>
            </w:r>
          </w:p>
        </w:tc>
        <w:tc>
          <w:tcPr>
            <w:tcW w:w="6875" w:type="dxa"/>
          </w:tcPr>
          <w:p w14:paraId="65C0031F"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poslovne i stambene prostore</w:t>
            </w:r>
          </w:p>
        </w:tc>
        <w:tc>
          <w:tcPr>
            <w:tcW w:w="1464" w:type="dxa"/>
          </w:tcPr>
          <w:p w14:paraId="1244A2FE"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3.000,00</w:t>
            </w:r>
          </w:p>
        </w:tc>
      </w:tr>
      <w:tr w:rsidR="006C175B" w:rsidRPr="006C175B" w14:paraId="57BD60DF" w14:textId="77777777" w:rsidTr="00BE0A5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33" w:type="dxa"/>
            <w:noWrap/>
            <w:hideMark/>
          </w:tcPr>
          <w:p w14:paraId="6734BE7B"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10.</w:t>
            </w:r>
          </w:p>
        </w:tc>
        <w:tc>
          <w:tcPr>
            <w:tcW w:w="6875" w:type="dxa"/>
          </w:tcPr>
          <w:p w14:paraId="6D7C5D0E"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objekt u Baškoj</w:t>
            </w:r>
          </w:p>
        </w:tc>
        <w:tc>
          <w:tcPr>
            <w:tcW w:w="1464" w:type="dxa"/>
          </w:tcPr>
          <w:p w14:paraId="570AE343"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3.500,00</w:t>
            </w:r>
          </w:p>
        </w:tc>
      </w:tr>
      <w:tr w:rsidR="006C175B" w:rsidRPr="006C175B" w14:paraId="361B314C" w14:textId="77777777" w:rsidTr="00BE0A5F">
        <w:trPr>
          <w:trHeight w:val="286"/>
        </w:trPr>
        <w:tc>
          <w:tcPr>
            <w:cnfStyle w:val="001000000000" w:firstRow="0" w:lastRow="0" w:firstColumn="1" w:lastColumn="0" w:oddVBand="0" w:evenVBand="0" w:oddHBand="0" w:evenHBand="0" w:firstRowFirstColumn="0" w:firstRowLastColumn="0" w:lastRowFirstColumn="0" w:lastRowLastColumn="0"/>
            <w:tcW w:w="733" w:type="dxa"/>
            <w:noWrap/>
          </w:tcPr>
          <w:p w14:paraId="173A3B8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11.</w:t>
            </w:r>
          </w:p>
        </w:tc>
        <w:tc>
          <w:tcPr>
            <w:tcW w:w="6875" w:type="dxa"/>
          </w:tcPr>
          <w:p w14:paraId="300B89AF"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Otkup zemljišta i objekata</w:t>
            </w:r>
          </w:p>
        </w:tc>
        <w:tc>
          <w:tcPr>
            <w:tcW w:w="1464" w:type="dxa"/>
          </w:tcPr>
          <w:p w14:paraId="45ADC2E9"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1.000,00</w:t>
            </w:r>
          </w:p>
        </w:tc>
      </w:tr>
      <w:tr w:rsidR="006C175B" w:rsidRPr="006C175B" w14:paraId="61A224FD" w14:textId="77777777" w:rsidTr="00BE0A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33" w:type="dxa"/>
            <w:noWrap/>
            <w:hideMark/>
          </w:tcPr>
          <w:p w14:paraId="4C3F037B"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12.</w:t>
            </w:r>
          </w:p>
        </w:tc>
        <w:tc>
          <w:tcPr>
            <w:tcW w:w="6875" w:type="dxa"/>
          </w:tcPr>
          <w:p w14:paraId="28755B7A"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Izložbeni paviljon za kužni pil</w:t>
            </w:r>
          </w:p>
        </w:tc>
        <w:tc>
          <w:tcPr>
            <w:tcW w:w="1464" w:type="dxa"/>
          </w:tcPr>
          <w:p w14:paraId="39433056"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276.200,00</w:t>
            </w:r>
          </w:p>
        </w:tc>
      </w:tr>
      <w:tr w:rsidR="006C175B" w:rsidRPr="006C175B" w14:paraId="6F23B3FD" w14:textId="77777777" w:rsidTr="00BE0A5F">
        <w:trPr>
          <w:trHeight w:val="124"/>
        </w:trPr>
        <w:tc>
          <w:tcPr>
            <w:cnfStyle w:val="001000000000" w:firstRow="0" w:lastRow="0" w:firstColumn="1" w:lastColumn="0" w:oddVBand="0" w:evenVBand="0" w:oddHBand="0" w:evenHBand="0" w:firstRowFirstColumn="0" w:firstRowLastColumn="0" w:lastRowFirstColumn="0" w:lastRowLastColumn="0"/>
            <w:tcW w:w="733" w:type="dxa"/>
            <w:noWrap/>
            <w:hideMark/>
          </w:tcPr>
          <w:p w14:paraId="2471DE45"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13.</w:t>
            </w:r>
          </w:p>
        </w:tc>
        <w:tc>
          <w:tcPr>
            <w:tcW w:w="6875" w:type="dxa"/>
          </w:tcPr>
          <w:p w14:paraId="3F68C72C"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Spomen soba Domovinskom ratu</w:t>
            </w:r>
          </w:p>
        </w:tc>
        <w:tc>
          <w:tcPr>
            <w:tcW w:w="1464" w:type="dxa"/>
          </w:tcPr>
          <w:p w14:paraId="31ADAF1D"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45.400,00</w:t>
            </w:r>
          </w:p>
        </w:tc>
      </w:tr>
      <w:tr w:rsidR="006C175B" w:rsidRPr="006C175B" w14:paraId="77BBB83E" w14:textId="77777777" w:rsidTr="00BE0A5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33" w:type="dxa"/>
            <w:noWrap/>
            <w:hideMark/>
          </w:tcPr>
          <w:p w14:paraId="47BCE38D"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14.</w:t>
            </w:r>
          </w:p>
        </w:tc>
        <w:tc>
          <w:tcPr>
            <w:tcW w:w="6875" w:type="dxa"/>
          </w:tcPr>
          <w:p w14:paraId="34726EC4"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 xml:space="preserve">Izgradnja dvorane OŠ Julija </w:t>
            </w:r>
            <w:proofErr w:type="spellStart"/>
            <w:r w:rsidRPr="006C175B">
              <w:rPr>
                <w:rFonts w:ascii="Calibri" w:eastAsia="Calibri" w:hAnsi="Calibri" w:cs="Calibri"/>
              </w:rPr>
              <w:t>Kempfa</w:t>
            </w:r>
            <w:proofErr w:type="spellEnd"/>
          </w:p>
        </w:tc>
        <w:tc>
          <w:tcPr>
            <w:tcW w:w="1464" w:type="dxa"/>
          </w:tcPr>
          <w:p w14:paraId="2510272D"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4.333.525,00</w:t>
            </w:r>
          </w:p>
        </w:tc>
      </w:tr>
      <w:tr w:rsidR="006C175B" w:rsidRPr="006C175B" w14:paraId="226F04E2" w14:textId="77777777" w:rsidTr="00BE0A5F">
        <w:trPr>
          <w:trHeight w:val="216"/>
        </w:trPr>
        <w:tc>
          <w:tcPr>
            <w:cnfStyle w:val="001000000000" w:firstRow="0" w:lastRow="0" w:firstColumn="1" w:lastColumn="0" w:oddVBand="0" w:evenVBand="0" w:oddHBand="0" w:evenHBand="0" w:firstRowFirstColumn="0" w:firstRowLastColumn="0" w:lastRowFirstColumn="0" w:lastRowLastColumn="0"/>
            <w:tcW w:w="733" w:type="dxa"/>
            <w:noWrap/>
            <w:hideMark/>
          </w:tcPr>
          <w:p w14:paraId="77982CFD"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15.</w:t>
            </w:r>
          </w:p>
        </w:tc>
        <w:tc>
          <w:tcPr>
            <w:tcW w:w="6875" w:type="dxa"/>
          </w:tcPr>
          <w:p w14:paraId="2402D987"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OŠ u naselju Babin vir</w:t>
            </w:r>
          </w:p>
        </w:tc>
        <w:tc>
          <w:tcPr>
            <w:tcW w:w="1464" w:type="dxa"/>
          </w:tcPr>
          <w:p w14:paraId="1C5FCE0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13.511.000,00</w:t>
            </w:r>
          </w:p>
        </w:tc>
      </w:tr>
      <w:tr w:rsidR="006C175B" w:rsidRPr="006C175B" w14:paraId="36EC3A09" w14:textId="77777777" w:rsidTr="00BE0A5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33" w:type="dxa"/>
            <w:noWrap/>
          </w:tcPr>
          <w:p w14:paraId="181B29F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lastRenderedPageBreak/>
              <w:t>16.</w:t>
            </w:r>
          </w:p>
        </w:tc>
        <w:tc>
          <w:tcPr>
            <w:tcW w:w="6875" w:type="dxa"/>
          </w:tcPr>
          <w:p w14:paraId="6526D195"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 xml:space="preserve">Izgradnja dječjeg vrtića u </w:t>
            </w:r>
            <w:proofErr w:type="spellStart"/>
            <w:r w:rsidRPr="006C175B">
              <w:rPr>
                <w:rFonts w:ascii="Calibri" w:eastAsia="Calibri" w:hAnsi="Calibri" w:cs="Calibri"/>
              </w:rPr>
              <w:t>Mihaljevcima</w:t>
            </w:r>
            <w:proofErr w:type="spellEnd"/>
          </w:p>
        </w:tc>
        <w:tc>
          <w:tcPr>
            <w:tcW w:w="1464" w:type="dxa"/>
          </w:tcPr>
          <w:p w14:paraId="1D4338F1"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487.360,00</w:t>
            </w:r>
          </w:p>
        </w:tc>
      </w:tr>
      <w:tr w:rsidR="006C175B" w:rsidRPr="006C175B" w14:paraId="28A2972D" w14:textId="77777777" w:rsidTr="00BE0A5F">
        <w:trPr>
          <w:trHeight w:val="267"/>
        </w:trPr>
        <w:tc>
          <w:tcPr>
            <w:cnfStyle w:val="001000000000" w:firstRow="0" w:lastRow="0" w:firstColumn="1" w:lastColumn="0" w:oddVBand="0" w:evenVBand="0" w:oddHBand="0" w:evenHBand="0" w:firstRowFirstColumn="0" w:firstRowLastColumn="0" w:lastRowFirstColumn="0" w:lastRowLastColumn="0"/>
            <w:tcW w:w="733" w:type="dxa"/>
            <w:noWrap/>
            <w:hideMark/>
          </w:tcPr>
          <w:p w14:paraId="1F7B45DC"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17.</w:t>
            </w:r>
          </w:p>
        </w:tc>
        <w:tc>
          <w:tcPr>
            <w:tcW w:w="6875" w:type="dxa"/>
          </w:tcPr>
          <w:p w14:paraId="5733D38D"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Rekonstrukcija i dogradnja zgrade dječjeg vrtića Požega</w:t>
            </w:r>
          </w:p>
        </w:tc>
        <w:tc>
          <w:tcPr>
            <w:tcW w:w="1464" w:type="dxa"/>
          </w:tcPr>
          <w:p w14:paraId="7A479EC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75.000,00</w:t>
            </w:r>
          </w:p>
        </w:tc>
      </w:tr>
      <w:tr w:rsidR="006C175B" w:rsidRPr="006C175B" w14:paraId="7895E9F3" w14:textId="77777777" w:rsidTr="00BE0A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3" w:type="dxa"/>
            <w:noWrap/>
            <w:hideMark/>
          </w:tcPr>
          <w:p w14:paraId="008E6867"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18.</w:t>
            </w:r>
          </w:p>
        </w:tc>
        <w:tc>
          <w:tcPr>
            <w:tcW w:w="6875" w:type="dxa"/>
          </w:tcPr>
          <w:p w14:paraId="7247DCBB"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atletskog stadiona</w:t>
            </w:r>
          </w:p>
        </w:tc>
        <w:tc>
          <w:tcPr>
            <w:tcW w:w="1464" w:type="dxa"/>
          </w:tcPr>
          <w:p w14:paraId="49EBDD4F"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3.253.090,00</w:t>
            </w:r>
          </w:p>
        </w:tc>
      </w:tr>
      <w:tr w:rsidR="006C175B" w:rsidRPr="006C175B" w14:paraId="4A496564" w14:textId="77777777" w:rsidTr="00BE0A5F">
        <w:trPr>
          <w:trHeight w:val="261"/>
        </w:trPr>
        <w:tc>
          <w:tcPr>
            <w:cnfStyle w:val="001000000000" w:firstRow="0" w:lastRow="0" w:firstColumn="1" w:lastColumn="0" w:oddVBand="0" w:evenVBand="0" w:oddHBand="0" w:evenHBand="0" w:firstRowFirstColumn="0" w:firstRowLastColumn="0" w:lastRowFirstColumn="0" w:lastRowLastColumn="0"/>
            <w:tcW w:w="733" w:type="dxa"/>
            <w:noWrap/>
            <w:hideMark/>
          </w:tcPr>
          <w:p w14:paraId="2A3D0FB5"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19.</w:t>
            </w:r>
          </w:p>
        </w:tc>
        <w:tc>
          <w:tcPr>
            <w:tcW w:w="6875" w:type="dxa"/>
          </w:tcPr>
          <w:p w14:paraId="0390531F"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i rekonstrukcija sportskih građevina - kuglana</w:t>
            </w:r>
          </w:p>
        </w:tc>
        <w:tc>
          <w:tcPr>
            <w:tcW w:w="1464" w:type="dxa"/>
          </w:tcPr>
          <w:p w14:paraId="52D180DC"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12.000,00</w:t>
            </w:r>
          </w:p>
        </w:tc>
      </w:tr>
      <w:tr w:rsidR="006C175B" w:rsidRPr="006C175B" w14:paraId="7094CE84" w14:textId="77777777" w:rsidTr="00BE0A5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33" w:type="dxa"/>
            <w:noWrap/>
            <w:hideMark/>
          </w:tcPr>
          <w:p w14:paraId="7CC395A0"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20.</w:t>
            </w:r>
          </w:p>
        </w:tc>
        <w:tc>
          <w:tcPr>
            <w:tcW w:w="6875" w:type="dxa"/>
          </w:tcPr>
          <w:p w14:paraId="76501554"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Dječja igrališta - LAG</w:t>
            </w:r>
          </w:p>
        </w:tc>
        <w:tc>
          <w:tcPr>
            <w:tcW w:w="1464" w:type="dxa"/>
          </w:tcPr>
          <w:p w14:paraId="794F419B"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70.500,00</w:t>
            </w:r>
          </w:p>
        </w:tc>
      </w:tr>
      <w:tr w:rsidR="006C175B" w:rsidRPr="006C175B" w14:paraId="3C9BBB76" w14:textId="77777777" w:rsidTr="00BE0A5F">
        <w:trPr>
          <w:trHeight w:val="141"/>
        </w:trPr>
        <w:tc>
          <w:tcPr>
            <w:cnfStyle w:val="001000000000" w:firstRow="0" w:lastRow="0" w:firstColumn="1" w:lastColumn="0" w:oddVBand="0" w:evenVBand="0" w:oddHBand="0" w:evenHBand="0" w:firstRowFirstColumn="0" w:firstRowLastColumn="0" w:lastRowFirstColumn="0" w:lastRowLastColumn="0"/>
            <w:tcW w:w="733" w:type="dxa"/>
            <w:noWrap/>
            <w:hideMark/>
          </w:tcPr>
          <w:p w14:paraId="17C39DDC"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21.</w:t>
            </w:r>
          </w:p>
        </w:tc>
        <w:tc>
          <w:tcPr>
            <w:tcW w:w="6875" w:type="dxa"/>
          </w:tcPr>
          <w:p w14:paraId="468BB6CC"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Gradskom kazalištu Požega</w:t>
            </w:r>
          </w:p>
        </w:tc>
        <w:tc>
          <w:tcPr>
            <w:tcW w:w="1464" w:type="dxa"/>
          </w:tcPr>
          <w:p w14:paraId="78F07A96"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16.000,00</w:t>
            </w:r>
          </w:p>
        </w:tc>
      </w:tr>
      <w:tr w:rsidR="006C175B" w:rsidRPr="006C175B" w14:paraId="78ECDB59" w14:textId="77777777" w:rsidTr="00BE0A5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33" w:type="dxa"/>
            <w:noWrap/>
          </w:tcPr>
          <w:p w14:paraId="3D737828"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22.</w:t>
            </w:r>
          </w:p>
        </w:tc>
        <w:tc>
          <w:tcPr>
            <w:tcW w:w="6875" w:type="dxa"/>
          </w:tcPr>
          <w:p w14:paraId="11D56BA7"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Gradskom muzeju Požega</w:t>
            </w:r>
          </w:p>
        </w:tc>
        <w:tc>
          <w:tcPr>
            <w:tcW w:w="1464" w:type="dxa"/>
          </w:tcPr>
          <w:p w14:paraId="438FA655"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45.050,00</w:t>
            </w:r>
          </w:p>
        </w:tc>
      </w:tr>
      <w:tr w:rsidR="006C175B" w:rsidRPr="006C175B" w14:paraId="0E7E51B0" w14:textId="77777777" w:rsidTr="00BE0A5F">
        <w:trPr>
          <w:trHeight w:val="187"/>
        </w:trPr>
        <w:tc>
          <w:tcPr>
            <w:cnfStyle w:val="001000000000" w:firstRow="0" w:lastRow="0" w:firstColumn="1" w:lastColumn="0" w:oddVBand="0" w:evenVBand="0" w:oddHBand="0" w:evenHBand="0" w:firstRowFirstColumn="0" w:firstRowLastColumn="0" w:lastRowFirstColumn="0" w:lastRowLastColumn="0"/>
            <w:tcW w:w="733" w:type="dxa"/>
            <w:noWrap/>
            <w:hideMark/>
          </w:tcPr>
          <w:p w14:paraId="31A7E8A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23.</w:t>
            </w:r>
          </w:p>
        </w:tc>
        <w:tc>
          <w:tcPr>
            <w:tcW w:w="6875" w:type="dxa"/>
          </w:tcPr>
          <w:p w14:paraId="11964516"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Otkup umjetnina u Gradskom muzeju Požega</w:t>
            </w:r>
          </w:p>
        </w:tc>
        <w:tc>
          <w:tcPr>
            <w:tcW w:w="1464" w:type="dxa"/>
          </w:tcPr>
          <w:p w14:paraId="4CE529B8"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700,00</w:t>
            </w:r>
          </w:p>
        </w:tc>
      </w:tr>
      <w:tr w:rsidR="006C175B" w:rsidRPr="006C175B" w14:paraId="3DB26792" w14:textId="77777777" w:rsidTr="00BE0A5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33" w:type="dxa"/>
            <w:noWrap/>
            <w:hideMark/>
          </w:tcPr>
          <w:p w14:paraId="1F107840"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24.</w:t>
            </w:r>
          </w:p>
        </w:tc>
        <w:tc>
          <w:tcPr>
            <w:tcW w:w="6875" w:type="dxa"/>
          </w:tcPr>
          <w:p w14:paraId="55E1E246"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Restauracije u Gradskom muzeju Požega</w:t>
            </w:r>
          </w:p>
        </w:tc>
        <w:tc>
          <w:tcPr>
            <w:tcW w:w="1464" w:type="dxa"/>
          </w:tcPr>
          <w:p w14:paraId="55B28C04"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48.000,00</w:t>
            </w:r>
          </w:p>
        </w:tc>
      </w:tr>
      <w:tr w:rsidR="006C175B" w:rsidRPr="006C175B" w14:paraId="373ED9DF" w14:textId="77777777" w:rsidTr="00BE0A5F">
        <w:trPr>
          <w:trHeight w:val="219"/>
        </w:trPr>
        <w:tc>
          <w:tcPr>
            <w:cnfStyle w:val="001000000000" w:firstRow="0" w:lastRow="0" w:firstColumn="1" w:lastColumn="0" w:oddVBand="0" w:evenVBand="0" w:oddHBand="0" w:evenHBand="0" w:firstRowFirstColumn="0" w:firstRowLastColumn="0" w:lastRowFirstColumn="0" w:lastRowLastColumn="0"/>
            <w:tcW w:w="733" w:type="dxa"/>
            <w:noWrap/>
          </w:tcPr>
          <w:p w14:paraId="003C1805"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25.</w:t>
            </w:r>
          </w:p>
        </w:tc>
        <w:tc>
          <w:tcPr>
            <w:tcW w:w="6875" w:type="dxa"/>
          </w:tcPr>
          <w:p w14:paraId="1C723257"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Gradskoj knjižnici Požega</w:t>
            </w:r>
          </w:p>
        </w:tc>
        <w:tc>
          <w:tcPr>
            <w:tcW w:w="1464" w:type="dxa"/>
          </w:tcPr>
          <w:p w14:paraId="6401E1C3"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8.400,00</w:t>
            </w:r>
          </w:p>
        </w:tc>
      </w:tr>
      <w:tr w:rsidR="006C175B" w:rsidRPr="006C175B" w14:paraId="225D536F" w14:textId="77777777" w:rsidTr="00BE0A5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33" w:type="dxa"/>
            <w:noWrap/>
            <w:hideMark/>
          </w:tcPr>
          <w:p w14:paraId="0139064C"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26.</w:t>
            </w:r>
          </w:p>
        </w:tc>
        <w:tc>
          <w:tcPr>
            <w:tcW w:w="6875" w:type="dxa"/>
          </w:tcPr>
          <w:p w14:paraId="03B353A0"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Nabava knjiga u Gradskoj knjižnici Požega</w:t>
            </w:r>
          </w:p>
        </w:tc>
        <w:tc>
          <w:tcPr>
            <w:tcW w:w="1464" w:type="dxa"/>
          </w:tcPr>
          <w:p w14:paraId="119BD594"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72.700,00</w:t>
            </w:r>
          </w:p>
        </w:tc>
      </w:tr>
      <w:tr w:rsidR="006C175B" w:rsidRPr="006C175B" w14:paraId="2F6BBA87" w14:textId="77777777" w:rsidTr="00BE0A5F">
        <w:trPr>
          <w:trHeight w:val="173"/>
        </w:trPr>
        <w:tc>
          <w:tcPr>
            <w:cnfStyle w:val="001000000000" w:firstRow="0" w:lastRow="0" w:firstColumn="1" w:lastColumn="0" w:oddVBand="0" w:evenVBand="0" w:oddHBand="0" w:evenHBand="0" w:firstRowFirstColumn="0" w:firstRowLastColumn="0" w:lastRowFirstColumn="0" w:lastRowLastColumn="0"/>
            <w:tcW w:w="733" w:type="dxa"/>
            <w:noWrap/>
            <w:hideMark/>
          </w:tcPr>
          <w:p w14:paraId="71569A86"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27.</w:t>
            </w:r>
          </w:p>
        </w:tc>
        <w:tc>
          <w:tcPr>
            <w:tcW w:w="6875" w:type="dxa"/>
          </w:tcPr>
          <w:p w14:paraId="22730ADB"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Dječjem vrtiću Požega</w:t>
            </w:r>
          </w:p>
        </w:tc>
        <w:tc>
          <w:tcPr>
            <w:tcW w:w="1464" w:type="dxa"/>
          </w:tcPr>
          <w:p w14:paraId="327436EC"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5.780,00</w:t>
            </w:r>
          </w:p>
        </w:tc>
      </w:tr>
      <w:tr w:rsidR="006C175B" w:rsidRPr="006C175B" w14:paraId="255C1C81" w14:textId="77777777" w:rsidTr="00BE0A5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33" w:type="dxa"/>
            <w:noWrap/>
            <w:hideMark/>
          </w:tcPr>
          <w:p w14:paraId="52DF88C3"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28.</w:t>
            </w:r>
          </w:p>
        </w:tc>
        <w:tc>
          <w:tcPr>
            <w:tcW w:w="6875" w:type="dxa"/>
          </w:tcPr>
          <w:p w14:paraId="648E71C3"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 xml:space="preserve">Nabava knjiga i opreme u OŠ Julija </w:t>
            </w:r>
            <w:proofErr w:type="spellStart"/>
            <w:r w:rsidRPr="006C175B">
              <w:rPr>
                <w:rFonts w:ascii="Calibri" w:eastAsia="Calibri" w:hAnsi="Calibri" w:cs="Calibri"/>
              </w:rPr>
              <w:t>Kempfa</w:t>
            </w:r>
            <w:proofErr w:type="spellEnd"/>
          </w:p>
        </w:tc>
        <w:tc>
          <w:tcPr>
            <w:tcW w:w="1464" w:type="dxa"/>
          </w:tcPr>
          <w:p w14:paraId="47AF2646"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41.500,00</w:t>
            </w:r>
          </w:p>
        </w:tc>
      </w:tr>
      <w:tr w:rsidR="006C175B" w:rsidRPr="006C175B" w14:paraId="6F2B10EE" w14:textId="77777777" w:rsidTr="00BE0A5F">
        <w:trPr>
          <w:trHeight w:val="264"/>
        </w:trPr>
        <w:tc>
          <w:tcPr>
            <w:cnfStyle w:val="001000000000" w:firstRow="0" w:lastRow="0" w:firstColumn="1" w:lastColumn="0" w:oddVBand="0" w:evenVBand="0" w:oddHBand="0" w:evenHBand="0" w:firstRowFirstColumn="0" w:firstRowLastColumn="0" w:lastRowFirstColumn="0" w:lastRowLastColumn="0"/>
            <w:tcW w:w="733" w:type="dxa"/>
            <w:noWrap/>
            <w:hideMark/>
          </w:tcPr>
          <w:p w14:paraId="59BE48DE"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29.</w:t>
            </w:r>
          </w:p>
        </w:tc>
        <w:tc>
          <w:tcPr>
            <w:tcW w:w="6875" w:type="dxa"/>
          </w:tcPr>
          <w:p w14:paraId="73FE5BD7"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knjiga i opreme u OŠ Dobriše Cesarića</w:t>
            </w:r>
          </w:p>
        </w:tc>
        <w:tc>
          <w:tcPr>
            <w:tcW w:w="1464" w:type="dxa"/>
          </w:tcPr>
          <w:p w14:paraId="0016363A"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15.000,00</w:t>
            </w:r>
          </w:p>
        </w:tc>
      </w:tr>
      <w:tr w:rsidR="006C175B" w:rsidRPr="006C175B" w14:paraId="233559BA" w14:textId="77777777" w:rsidTr="00BE0A5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733" w:type="dxa"/>
            <w:noWrap/>
          </w:tcPr>
          <w:p w14:paraId="62356DB3"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30.</w:t>
            </w:r>
          </w:p>
        </w:tc>
        <w:tc>
          <w:tcPr>
            <w:tcW w:w="6875" w:type="dxa"/>
          </w:tcPr>
          <w:p w14:paraId="36BE6197"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Nabava knjiga i opreme u OŠ Antuna Kanižlića</w:t>
            </w:r>
          </w:p>
        </w:tc>
        <w:tc>
          <w:tcPr>
            <w:tcW w:w="1464" w:type="dxa"/>
          </w:tcPr>
          <w:p w14:paraId="40B2B778"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31.000,00</w:t>
            </w:r>
          </w:p>
        </w:tc>
      </w:tr>
      <w:tr w:rsidR="006C175B" w:rsidRPr="006C175B" w14:paraId="357FF413" w14:textId="77777777" w:rsidTr="00BE0A5F">
        <w:trPr>
          <w:trHeight w:val="172"/>
        </w:trPr>
        <w:tc>
          <w:tcPr>
            <w:cnfStyle w:val="001000000000" w:firstRow="0" w:lastRow="0" w:firstColumn="1" w:lastColumn="0" w:oddVBand="0" w:evenVBand="0" w:oddHBand="0" w:evenHBand="0" w:firstRowFirstColumn="0" w:firstRowLastColumn="0" w:lastRowFirstColumn="0" w:lastRowLastColumn="0"/>
            <w:tcW w:w="733" w:type="dxa"/>
            <w:noWrap/>
          </w:tcPr>
          <w:p w14:paraId="50BFF3F5"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31.</w:t>
            </w:r>
          </w:p>
        </w:tc>
        <w:tc>
          <w:tcPr>
            <w:tcW w:w="6875" w:type="dxa"/>
          </w:tcPr>
          <w:p w14:paraId="6EFEF177"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Javnoj vatrogasnoj postrojbi Grada Požege</w:t>
            </w:r>
          </w:p>
        </w:tc>
        <w:tc>
          <w:tcPr>
            <w:tcW w:w="1464" w:type="dxa"/>
          </w:tcPr>
          <w:p w14:paraId="45825EE9"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16.500,00</w:t>
            </w:r>
          </w:p>
        </w:tc>
      </w:tr>
      <w:tr w:rsidR="006C175B" w:rsidRPr="006C175B" w14:paraId="4306512A" w14:textId="77777777" w:rsidTr="00BE0A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3" w:type="dxa"/>
            <w:noWrap/>
          </w:tcPr>
          <w:p w14:paraId="08C3582B"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32.</w:t>
            </w:r>
          </w:p>
        </w:tc>
        <w:tc>
          <w:tcPr>
            <w:tcW w:w="6875" w:type="dxa"/>
          </w:tcPr>
          <w:p w14:paraId="491A263D"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Nabava opreme u Lokalnoj razvojnoj agenciji Požega</w:t>
            </w:r>
          </w:p>
        </w:tc>
        <w:tc>
          <w:tcPr>
            <w:tcW w:w="1464" w:type="dxa"/>
          </w:tcPr>
          <w:p w14:paraId="0B39C9FB"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11.400,00</w:t>
            </w:r>
          </w:p>
        </w:tc>
      </w:tr>
    </w:tbl>
    <w:p w14:paraId="64648DD3" w14:textId="77777777" w:rsidR="008022B9" w:rsidRPr="006C175B" w:rsidRDefault="008022B9" w:rsidP="006F3E88">
      <w:pPr>
        <w:spacing w:after="0" w:line="240" w:lineRule="auto"/>
        <w:rPr>
          <w:rFonts w:ascii="Calibri" w:eastAsia="Calibri" w:hAnsi="Calibri" w:cs="Calibri"/>
          <w:kern w:val="0"/>
          <w:lang w:eastAsia="hr-HR"/>
          <w14:ligatures w14:val="none"/>
        </w:rPr>
      </w:pPr>
    </w:p>
    <w:tbl>
      <w:tblPr>
        <w:tblStyle w:val="Tamnatablicareetke5-isticanje1"/>
        <w:tblW w:w="9067" w:type="dxa"/>
        <w:tblLook w:val="04A0" w:firstRow="1" w:lastRow="0" w:firstColumn="1" w:lastColumn="0" w:noHBand="0" w:noVBand="1"/>
      </w:tblPr>
      <w:tblGrid>
        <w:gridCol w:w="709"/>
        <w:gridCol w:w="6941"/>
        <w:gridCol w:w="1417"/>
      </w:tblGrid>
      <w:tr w:rsidR="006C175B" w:rsidRPr="006C175B" w14:paraId="58A123BC" w14:textId="77777777" w:rsidTr="00BE0A5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9067" w:type="dxa"/>
            <w:gridSpan w:val="3"/>
            <w:noWrap/>
            <w:hideMark/>
          </w:tcPr>
          <w:p w14:paraId="00A1C221" w14:textId="77777777" w:rsidR="008022B9" w:rsidRPr="006C175B" w:rsidRDefault="008022B9" w:rsidP="006F3E88">
            <w:pPr>
              <w:rPr>
                <w:rFonts w:ascii="Calibri" w:eastAsia="Calibri" w:hAnsi="Calibri" w:cs="Calibri"/>
                <w:color w:val="auto"/>
              </w:rPr>
            </w:pPr>
            <w:r w:rsidRPr="006C175B">
              <w:rPr>
                <w:rFonts w:ascii="Calibri" w:eastAsia="Calibri" w:hAnsi="Calibri" w:cs="Calibri"/>
                <w:color w:val="auto"/>
              </w:rPr>
              <w:t>Rashodi za dodatna ulaganja u nefinancijskoj imovini (45)</w:t>
            </w:r>
          </w:p>
        </w:tc>
      </w:tr>
      <w:tr w:rsidR="006C175B" w:rsidRPr="006C175B" w14:paraId="03CD1D29" w14:textId="77777777" w:rsidTr="00BE0A5F">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709" w:type="dxa"/>
            <w:noWrap/>
            <w:hideMark/>
          </w:tcPr>
          <w:p w14:paraId="38E4C288"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w:t>
            </w:r>
          </w:p>
        </w:tc>
        <w:tc>
          <w:tcPr>
            <w:tcW w:w="6941" w:type="dxa"/>
            <w:noWrap/>
            <w:hideMark/>
          </w:tcPr>
          <w:p w14:paraId="3B07BB8A"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i dodatna ulaganja u prometnice i mostove</w:t>
            </w:r>
          </w:p>
        </w:tc>
        <w:tc>
          <w:tcPr>
            <w:tcW w:w="1417" w:type="dxa"/>
          </w:tcPr>
          <w:p w14:paraId="32B278B2"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20.000,00</w:t>
            </w:r>
          </w:p>
        </w:tc>
      </w:tr>
      <w:tr w:rsidR="006C175B" w:rsidRPr="006C175B" w14:paraId="7363D83D" w14:textId="77777777" w:rsidTr="00BE0A5F">
        <w:trPr>
          <w:trHeight w:val="72"/>
        </w:trPr>
        <w:tc>
          <w:tcPr>
            <w:cnfStyle w:val="001000000000" w:firstRow="0" w:lastRow="0" w:firstColumn="1" w:lastColumn="0" w:oddVBand="0" w:evenVBand="0" w:oddHBand="0" w:evenHBand="0" w:firstRowFirstColumn="0" w:firstRowLastColumn="0" w:lastRowFirstColumn="0" w:lastRowLastColumn="0"/>
            <w:tcW w:w="709" w:type="dxa"/>
            <w:noWrap/>
            <w:hideMark/>
          </w:tcPr>
          <w:p w14:paraId="6EE44EDC"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2.</w:t>
            </w:r>
          </w:p>
        </w:tc>
        <w:tc>
          <w:tcPr>
            <w:tcW w:w="6941" w:type="dxa"/>
            <w:noWrap/>
            <w:hideMark/>
          </w:tcPr>
          <w:p w14:paraId="47B24B20"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Uređenje groblja</w:t>
            </w:r>
          </w:p>
        </w:tc>
        <w:tc>
          <w:tcPr>
            <w:tcW w:w="1417" w:type="dxa"/>
          </w:tcPr>
          <w:p w14:paraId="1DF8F88C"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45.000,00</w:t>
            </w:r>
          </w:p>
        </w:tc>
      </w:tr>
      <w:tr w:rsidR="006C175B" w:rsidRPr="006C175B" w14:paraId="1DC54FFE" w14:textId="77777777" w:rsidTr="00BE0A5F">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709" w:type="dxa"/>
            <w:noWrap/>
            <w:hideMark/>
          </w:tcPr>
          <w:p w14:paraId="586BA401"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3.</w:t>
            </w:r>
          </w:p>
        </w:tc>
        <w:tc>
          <w:tcPr>
            <w:tcW w:w="6941" w:type="dxa"/>
            <w:noWrap/>
            <w:hideMark/>
          </w:tcPr>
          <w:p w14:paraId="347FA057"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Sanacija klizišta</w:t>
            </w:r>
          </w:p>
        </w:tc>
        <w:tc>
          <w:tcPr>
            <w:tcW w:w="1417" w:type="dxa"/>
          </w:tcPr>
          <w:p w14:paraId="1F370B9D"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120.000,00</w:t>
            </w:r>
          </w:p>
        </w:tc>
      </w:tr>
      <w:tr w:rsidR="006C175B" w:rsidRPr="006C175B" w14:paraId="46D85A58" w14:textId="77777777" w:rsidTr="00BE0A5F">
        <w:trPr>
          <w:trHeight w:val="15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59A8177"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4.</w:t>
            </w:r>
          </w:p>
        </w:tc>
        <w:tc>
          <w:tcPr>
            <w:tcW w:w="6941" w:type="dxa"/>
            <w:noWrap/>
            <w:hideMark/>
          </w:tcPr>
          <w:p w14:paraId="036582EF"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sportske objekte</w:t>
            </w:r>
          </w:p>
        </w:tc>
        <w:tc>
          <w:tcPr>
            <w:tcW w:w="1417" w:type="dxa"/>
          </w:tcPr>
          <w:p w14:paraId="685CAFFD"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20.000,00</w:t>
            </w:r>
          </w:p>
        </w:tc>
      </w:tr>
      <w:tr w:rsidR="006C175B" w:rsidRPr="006C175B" w14:paraId="7805A307" w14:textId="77777777" w:rsidTr="00BE0A5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09" w:type="dxa"/>
            <w:noWrap/>
          </w:tcPr>
          <w:p w14:paraId="750ECF36"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5.</w:t>
            </w:r>
          </w:p>
        </w:tc>
        <w:tc>
          <w:tcPr>
            <w:tcW w:w="6941" w:type="dxa"/>
            <w:noWrap/>
          </w:tcPr>
          <w:p w14:paraId="54304460"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sportske terene</w:t>
            </w:r>
          </w:p>
        </w:tc>
        <w:tc>
          <w:tcPr>
            <w:tcW w:w="1417" w:type="dxa"/>
          </w:tcPr>
          <w:p w14:paraId="5ABBF728"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3.000,00</w:t>
            </w:r>
          </w:p>
        </w:tc>
      </w:tr>
      <w:tr w:rsidR="006C175B" w:rsidRPr="006C175B" w14:paraId="36231645" w14:textId="77777777" w:rsidTr="00BE0A5F">
        <w:trPr>
          <w:trHeight w:val="242"/>
        </w:trPr>
        <w:tc>
          <w:tcPr>
            <w:cnfStyle w:val="001000000000" w:firstRow="0" w:lastRow="0" w:firstColumn="1" w:lastColumn="0" w:oddVBand="0" w:evenVBand="0" w:oddHBand="0" w:evenHBand="0" w:firstRowFirstColumn="0" w:firstRowLastColumn="0" w:lastRowFirstColumn="0" w:lastRowLastColumn="0"/>
            <w:tcW w:w="709" w:type="dxa"/>
            <w:noWrap/>
            <w:hideMark/>
          </w:tcPr>
          <w:p w14:paraId="0B4C3A28"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6.</w:t>
            </w:r>
          </w:p>
        </w:tc>
        <w:tc>
          <w:tcPr>
            <w:tcW w:w="6941" w:type="dxa"/>
            <w:noWrap/>
            <w:hideMark/>
          </w:tcPr>
          <w:p w14:paraId="065FD8B1"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kapelice</w:t>
            </w:r>
          </w:p>
        </w:tc>
        <w:tc>
          <w:tcPr>
            <w:tcW w:w="1417" w:type="dxa"/>
          </w:tcPr>
          <w:p w14:paraId="2608AEB5"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30.000,00</w:t>
            </w:r>
          </w:p>
        </w:tc>
      </w:tr>
      <w:tr w:rsidR="006C175B" w:rsidRPr="006C175B" w14:paraId="39DAD6F1" w14:textId="77777777" w:rsidTr="00BE0A5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09" w:type="dxa"/>
            <w:noWrap/>
            <w:hideMark/>
          </w:tcPr>
          <w:p w14:paraId="7B1A1799"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7.</w:t>
            </w:r>
          </w:p>
        </w:tc>
        <w:tc>
          <w:tcPr>
            <w:tcW w:w="6941" w:type="dxa"/>
            <w:noWrap/>
            <w:hideMark/>
          </w:tcPr>
          <w:p w14:paraId="3308542D"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društvene domove</w:t>
            </w:r>
          </w:p>
        </w:tc>
        <w:tc>
          <w:tcPr>
            <w:tcW w:w="1417" w:type="dxa"/>
          </w:tcPr>
          <w:p w14:paraId="6192051B"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20.000,00</w:t>
            </w:r>
          </w:p>
        </w:tc>
      </w:tr>
      <w:tr w:rsidR="006C175B" w:rsidRPr="006C175B" w14:paraId="3BEACE42" w14:textId="77777777" w:rsidTr="00BE0A5F">
        <w:trPr>
          <w:trHeight w:val="179"/>
        </w:trPr>
        <w:tc>
          <w:tcPr>
            <w:cnfStyle w:val="001000000000" w:firstRow="0" w:lastRow="0" w:firstColumn="1" w:lastColumn="0" w:oddVBand="0" w:evenVBand="0" w:oddHBand="0" w:evenHBand="0" w:firstRowFirstColumn="0" w:firstRowLastColumn="0" w:lastRowFirstColumn="0" w:lastRowLastColumn="0"/>
            <w:tcW w:w="709" w:type="dxa"/>
            <w:noWrap/>
            <w:hideMark/>
          </w:tcPr>
          <w:p w14:paraId="1B74B83D"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8.</w:t>
            </w:r>
          </w:p>
        </w:tc>
        <w:tc>
          <w:tcPr>
            <w:tcW w:w="6941" w:type="dxa"/>
            <w:hideMark/>
          </w:tcPr>
          <w:p w14:paraId="67CCCA15"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poslovne i stambene prostore</w:t>
            </w:r>
          </w:p>
        </w:tc>
        <w:tc>
          <w:tcPr>
            <w:tcW w:w="1417" w:type="dxa"/>
          </w:tcPr>
          <w:p w14:paraId="3671843C"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30.000,00</w:t>
            </w:r>
          </w:p>
        </w:tc>
      </w:tr>
      <w:tr w:rsidR="006C175B" w:rsidRPr="006C175B" w14:paraId="78D095AF" w14:textId="77777777" w:rsidTr="00BE0A5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709" w:type="dxa"/>
            <w:noWrap/>
          </w:tcPr>
          <w:p w14:paraId="39F7995C"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9.</w:t>
            </w:r>
          </w:p>
        </w:tc>
        <w:tc>
          <w:tcPr>
            <w:tcW w:w="6941" w:type="dxa"/>
          </w:tcPr>
          <w:p w14:paraId="6AC34106"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Ulaganje u objekt u Baškoj</w:t>
            </w:r>
          </w:p>
        </w:tc>
        <w:tc>
          <w:tcPr>
            <w:tcW w:w="1417" w:type="dxa"/>
          </w:tcPr>
          <w:p w14:paraId="5FA284E1"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5.500,00</w:t>
            </w:r>
          </w:p>
        </w:tc>
      </w:tr>
      <w:tr w:rsidR="006C175B" w:rsidRPr="006C175B" w14:paraId="042E12A0" w14:textId="77777777" w:rsidTr="00BE0A5F">
        <w:trPr>
          <w:trHeight w:val="179"/>
        </w:trPr>
        <w:tc>
          <w:tcPr>
            <w:cnfStyle w:val="001000000000" w:firstRow="0" w:lastRow="0" w:firstColumn="1" w:lastColumn="0" w:oddVBand="0" w:evenVBand="0" w:oddHBand="0" w:evenHBand="0" w:firstRowFirstColumn="0" w:firstRowLastColumn="0" w:lastRowFirstColumn="0" w:lastRowLastColumn="0"/>
            <w:tcW w:w="709" w:type="dxa"/>
            <w:noWrap/>
          </w:tcPr>
          <w:p w14:paraId="750B54A1"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10.</w:t>
            </w:r>
          </w:p>
        </w:tc>
        <w:tc>
          <w:tcPr>
            <w:tcW w:w="6941" w:type="dxa"/>
          </w:tcPr>
          <w:p w14:paraId="4EBAA0A5"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Revitalizacija povijesne jezgre Grada Požege</w:t>
            </w:r>
          </w:p>
        </w:tc>
        <w:tc>
          <w:tcPr>
            <w:tcW w:w="1417" w:type="dxa"/>
          </w:tcPr>
          <w:p w14:paraId="68B1B307"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5.269.575,00</w:t>
            </w:r>
          </w:p>
        </w:tc>
      </w:tr>
      <w:tr w:rsidR="006C175B" w:rsidRPr="006C175B" w14:paraId="6FDD67D6" w14:textId="77777777" w:rsidTr="00BE0A5F">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709" w:type="dxa"/>
            <w:noWrap/>
            <w:hideMark/>
          </w:tcPr>
          <w:p w14:paraId="768D39F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11.</w:t>
            </w:r>
          </w:p>
        </w:tc>
        <w:tc>
          <w:tcPr>
            <w:tcW w:w="6941" w:type="dxa"/>
            <w:noWrap/>
            <w:hideMark/>
          </w:tcPr>
          <w:p w14:paraId="22F6DC7B"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 xml:space="preserve">Zgrada dr. </w:t>
            </w:r>
            <w:proofErr w:type="spellStart"/>
            <w:r w:rsidRPr="006C175B">
              <w:rPr>
                <w:rFonts w:ascii="Calibri" w:eastAsia="Calibri" w:hAnsi="Calibri" w:cs="Calibri"/>
              </w:rPr>
              <w:t>Archa</w:t>
            </w:r>
            <w:proofErr w:type="spellEnd"/>
          </w:p>
        </w:tc>
        <w:tc>
          <w:tcPr>
            <w:tcW w:w="1417" w:type="dxa"/>
          </w:tcPr>
          <w:p w14:paraId="73752370"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187.000,00</w:t>
            </w:r>
          </w:p>
        </w:tc>
      </w:tr>
      <w:tr w:rsidR="006C175B" w:rsidRPr="006C175B" w14:paraId="064F70B1" w14:textId="77777777" w:rsidTr="00BE0A5F">
        <w:trPr>
          <w:trHeight w:val="156"/>
        </w:trPr>
        <w:tc>
          <w:tcPr>
            <w:cnfStyle w:val="001000000000" w:firstRow="0" w:lastRow="0" w:firstColumn="1" w:lastColumn="0" w:oddVBand="0" w:evenVBand="0" w:oddHBand="0" w:evenHBand="0" w:firstRowFirstColumn="0" w:firstRowLastColumn="0" w:lastRowFirstColumn="0" w:lastRowLastColumn="0"/>
            <w:tcW w:w="709" w:type="dxa"/>
            <w:noWrap/>
          </w:tcPr>
          <w:p w14:paraId="1BE5692A"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12.</w:t>
            </w:r>
          </w:p>
        </w:tc>
        <w:tc>
          <w:tcPr>
            <w:tcW w:w="6941" w:type="dxa"/>
            <w:noWrap/>
          </w:tcPr>
          <w:p w14:paraId="4B0043CD"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Spomen soba Domovinskom ratu</w:t>
            </w:r>
          </w:p>
        </w:tc>
        <w:tc>
          <w:tcPr>
            <w:tcW w:w="1417" w:type="dxa"/>
          </w:tcPr>
          <w:p w14:paraId="6435FD9E"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12.000,00</w:t>
            </w:r>
          </w:p>
        </w:tc>
      </w:tr>
      <w:tr w:rsidR="006C175B" w:rsidRPr="006C175B" w14:paraId="433C87DD" w14:textId="77777777" w:rsidTr="00BE0A5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9" w:type="dxa"/>
            <w:noWrap/>
          </w:tcPr>
          <w:p w14:paraId="30A2E50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13.</w:t>
            </w:r>
          </w:p>
        </w:tc>
        <w:tc>
          <w:tcPr>
            <w:tcW w:w="6941" w:type="dxa"/>
          </w:tcPr>
          <w:p w14:paraId="743A311C"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 xml:space="preserve">Sanacija krovišta stambene zgrade </w:t>
            </w:r>
            <w:proofErr w:type="spellStart"/>
            <w:r w:rsidRPr="006C175B">
              <w:rPr>
                <w:rFonts w:ascii="Calibri" w:eastAsia="Calibri" w:hAnsi="Calibri" w:cs="Calibri"/>
              </w:rPr>
              <w:t>Kanižlićeva</w:t>
            </w:r>
            <w:proofErr w:type="spellEnd"/>
            <w:r w:rsidRPr="006C175B">
              <w:rPr>
                <w:rFonts w:ascii="Calibri" w:eastAsia="Calibri" w:hAnsi="Calibri" w:cs="Calibri"/>
              </w:rPr>
              <w:t xml:space="preserve"> 4</w:t>
            </w:r>
          </w:p>
        </w:tc>
        <w:tc>
          <w:tcPr>
            <w:tcW w:w="1417" w:type="dxa"/>
          </w:tcPr>
          <w:p w14:paraId="777AF601"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43.000,00</w:t>
            </w:r>
          </w:p>
        </w:tc>
      </w:tr>
      <w:tr w:rsidR="006C175B" w:rsidRPr="006C175B" w14:paraId="77A43496" w14:textId="77777777" w:rsidTr="00BE0A5F">
        <w:trPr>
          <w:trHeight w:val="234"/>
        </w:trPr>
        <w:tc>
          <w:tcPr>
            <w:cnfStyle w:val="001000000000" w:firstRow="0" w:lastRow="0" w:firstColumn="1" w:lastColumn="0" w:oddVBand="0" w:evenVBand="0" w:oddHBand="0" w:evenHBand="0" w:firstRowFirstColumn="0" w:firstRowLastColumn="0" w:lastRowFirstColumn="0" w:lastRowLastColumn="0"/>
            <w:tcW w:w="709" w:type="dxa"/>
            <w:noWrap/>
          </w:tcPr>
          <w:p w14:paraId="0434FABC"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14.</w:t>
            </w:r>
          </w:p>
        </w:tc>
        <w:tc>
          <w:tcPr>
            <w:tcW w:w="6941" w:type="dxa"/>
          </w:tcPr>
          <w:p w14:paraId="7F83C2C7"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PRO – EFFICENT</w:t>
            </w:r>
          </w:p>
        </w:tc>
        <w:tc>
          <w:tcPr>
            <w:tcW w:w="1417" w:type="dxa"/>
          </w:tcPr>
          <w:p w14:paraId="7CD44D3E"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80.070,00</w:t>
            </w:r>
          </w:p>
        </w:tc>
      </w:tr>
      <w:tr w:rsidR="006C175B" w:rsidRPr="006C175B" w14:paraId="5F9B18FA" w14:textId="77777777" w:rsidTr="00BE0A5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9" w:type="dxa"/>
            <w:noWrap/>
          </w:tcPr>
          <w:p w14:paraId="71826270"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15.</w:t>
            </w:r>
          </w:p>
        </w:tc>
        <w:tc>
          <w:tcPr>
            <w:tcW w:w="6941" w:type="dxa"/>
          </w:tcPr>
          <w:p w14:paraId="32075DF2"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sidRPr="006C175B">
              <w:rPr>
                <w:rFonts w:ascii="Calibri" w:eastAsia="Calibri" w:hAnsi="Calibri" w:cs="Calibri"/>
              </w:rPr>
              <w:t>Interreg</w:t>
            </w:r>
            <w:proofErr w:type="spellEnd"/>
            <w:r w:rsidRPr="006C175B">
              <w:rPr>
                <w:rFonts w:ascii="Calibri" w:eastAsia="Calibri" w:hAnsi="Calibri" w:cs="Calibri"/>
              </w:rPr>
              <w:t xml:space="preserve"> Hrvatska-BIH-Crna Gora</w:t>
            </w:r>
          </w:p>
        </w:tc>
        <w:tc>
          <w:tcPr>
            <w:tcW w:w="1417" w:type="dxa"/>
          </w:tcPr>
          <w:p w14:paraId="5FABDF1C"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164.000,00</w:t>
            </w:r>
          </w:p>
        </w:tc>
      </w:tr>
      <w:tr w:rsidR="006C175B" w:rsidRPr="006C175B" w14:paraId="2C65A94D" w14:textId="77777777" w:rsidTr="00BE0A5F">
        <w:trPr>
          <w:trHeight w:val="234"/>
        </w:trPr>
        <w:tc>
          <w:tcPr>
            <w:cnfStyle w:val="001000000000" w:firstRow="0" w:lastRow="0" w:firstColumn="1" w:lastColumn="0" w:oddVBand="0" w:evenVBand="0" w:oddHBand="0" w:evenHBand="0" w:firstRowFirstColumn="0" w:firstRowLastColumn="0" w:lastRowFirstColumn="0" w:lastRowLastColumn="0"/>
            <w:tcW w:w="709" w:type="dxa"/>
            <w:noWrap/>
          </w:tcPr>
          <w:p w14:paraId="5C1A068F"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16.</w:t>
            </w:r>
          </w:p>
        </w:tc>
        <w:tc>
          <w:tcPr>
            <w:tcW w:w="6941" w:type="dxa"/>
          </w:tcPr>
          <w:p w14:paraId="6D7A90AF" w14:textId="77777777" w:rsidR="008022B9" w:rsidRPr="006C175B" w:rsidRDefault="008022B9" w:rsidP="006F3E8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Rekonstrukcija i dogradnja zgrade dječjeg vrtića Požega</w:t>
            </w:r>
          </w:p>
        </w:tc>
        <w:tc>
          <w:tcPr>
            <w:tcW w:w="1417" w:type="dxa"/>
          </w:tcPr>
          <w:p w14:paraId="120D89A1"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6C175B">
              <w:rPr>
                <w:rFonts w:ascii="Calibri" w:eastAsia="Calibri" w:hAnsi="Calibri" w:cs="Calibri"/>
              </w:rPr>
              <w:t>1.443.000,00</w:t>
            </w:r>
          </w:p>
        </w:tc>
      </w:tr>
      <w:tr w:rsidR="006C175B" w:rsidRPr="006C175B" w14:paraId="2728F7CB" w14:textId="77777777" w:rsidTr="00BE0A5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09" w:type="dxa"/>
            <w:noWrap/>
          </w:tcPr>
          <w:p w14:paraId="531CB135" w14:textId="77777777" w:rsidR="008022B9" w:rsidRPr="006C175B" w:rsidRDefault="008022B9" w:rsidP="006F3E88">
            <w:pPr>
              <w:jc w:val="center"/>
              <w:rPr>
                <w:rFonts w:ascii="Calibri" w:eastAsia="Calibri" w:hAnsi="Calibri" w:cs="Calibri"/>
                <w:color w:val="auto"/>
              </w:rPr>
            </w:pPr>
            <w:r w:rsidRPr="006C175B">
              <w:rPr>
                <w:rFonts w:ascii="Calibri" w:eastAsia="Calibri" w:hAnsi="Calibri" w:cs="Calibri"/>
                <w:color w:val="auto"/>
              </w:rPr>
              <w:t>17.</w:t>
            </w:r>
          </w:p>
        </w:tc>
        <w:tc>
          <w:tcPr>
            <w:tcW w:w="6941" w:type="dxa"/>
          </w:tcPr>
          <w:p w14:paraId="0EC72DFA" w14:textId="77777777" w:rsidR="008022B9" w:rsidRPr="006C175B" w:rsidRDefault="008022B9" w:rsidP="006F3E8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Izgradnja i rekonstrukcija sportskih građevina - kuglana</w:t>
            </w:r>
          </w:p>
        </w:tc>
        <w:tc>
          <w:tcPr>
            <w:tcW w:w="1417" w:type="dxa"/>
          </w:tcPr>
          <w:p w14:paraId="0A3B7CA2"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6C175B">
              <w:rPr>
                <w:rFonts w:ascii="Calibri" w:eastAsia="Calibri" w:hAnsi="Calibri" w:cs="Calibri"/>
              </w:rPr>
              <w:t>146.000,00</w:t>
            </w:r>
          </w:p>
        </w:tc>
      </w:tr>
    </w:tbl>
    <w:p w14:paraId="69B6EF46" w14:textId="3D655186" w:rsidR="008022B9" w:rsidRPr="006C175B" w:rsidRDefault="008022B9" w:rsidP="006C175B">
      <w:pPr>
        <w:pStyle w:val="Odlomakpopisa"/>
        <w:numPr>
          <w:ilvl w:val="1"/>
          <w:numId w:val="43"/>
        </w:numPr>
        <w:spacing w:before="240"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IZDACI ZA FINANCIJSKU IMOVINU I OTPLATE ZAJMOVA</w:t>
      </w:r>
    </w:p>
    <w:p w14:paraId="2A064A0A" w14:textId="2842904F" w:rsidR="008022B9" w:rsidRPr="006C175B" w:rsidRDefault="008022B9" w:rsidP="006C175B">
      <w:pPr>
        <w:spacing w:line="240" w:lineRule="auto"/>
        <w:ind w:right="72"/>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Izdaci za financijsku imovinu i otplatu zajmova planirani su u iznosu 1.167.670,00 €, a odnose se na otplatu dugoročnog kredita koje je Grad Požega podigao 2016. godine kod Hrvatske banke za obnovu i razvitak, Zagreb, radi ulaganja u kapitalne investicije u iznosu 4.594.273,78 € po srednjem tečaju HNB te otplatu kredita iz 2025. godine kod  Zagrebačke banke d.d. za projekte Izgradnje OŠ u naselju Babin vir i Rekonstrukciju i dogradnju zgrade dječjeg vrtića Požega u visini 4.500.000,00 €.</w:t>
      </w:r>
    </w:p>
    <w:p w14:paraId="4E5333E7" w14:textId="2E957F94" w:rsidR="008022B9" w:rsidRPr="006C175B" w:rsidRDefault="008022B9" w:rsidP="006C175B">
      <w:pPr>
        <w:pStyle w:val="Odlomakpopisa"/>
        <w:numPr>
          <w:ilvl w:val="0"/>
          <w:numId w:val="43"/>
        </w:numPr>
        <w:suppressAutoHyphens/>
        <w:spacing w:line="240" w:lineRule="auto"/>
        <w:ind w:left="993" w:right="-108"/>
        <w:jc w:val="both"/>
        <w:rPr>
          <w:rFonts w:ascii="Calibri" w:eastAsia="Calibri" w:hAnsi="Calibri" w:cs="Calibri"/>
          <w:b/>
          <w:kern w:val="0"/>
          <w:lang w:eastAsia="hr-HR"/>
          <w14:ligatures w14:val="none"/>
        </w:rPr>
      </w:pPr>
      <w:r w:rsidRPr="006C175B">
        <w:rPr>
          <w:rFonts w:ascii="Calibri" w:eastAsia="Calibri" w:hAnsi="Calibri" w:cs="Calibri"/>
          <w:b/>
          <w:kern w:val="0"/>
          <w:lang w:eastAsia="hr-HR"/>
          <w14:ligatures w14:val="none"/>
        </w:rPr>
        <w:t>RAČUN PRIHODA I RASHODA PREMA IZVORIMA FINANCIRANJA</w:t>
      </w:r>
    </w:p>
    <w:p w14:paraId="68FB0FB0" w14:textId="77777777" w:rsidR="008022B9" w:rsidRPr="006C175B" w:rsidRDefault="008022B9" w:rsidP="00942AA6">
      <w:pPr>
        <w:spacing w:after="0" w:line="240" w:lineRule="auto"/>
        <w:ind w:right="-108"/>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Proračun Grada Požege za 2026. godinu planiran je sukladno usvojenim izmjenama Pravilnika o proračunskim klasifikacijama u 2025. godini, a to je planirano na sljedeći način:</w:t>
      </w:r>
    </w:p>
    <w:tbl>
      <w:tblPr>
        <w:tblStyle w:val="Tamnatablicareetke5-isticanje1"/>
        <w:tblW w:w="9072" w:type="dxa"/>
        <w:tblLook w:val="04A0" w:firstRow="1" w:lastRow="0" w:firstColumn="1" w:lastColumn="0" w:noHBand="0" w:noVBand="1"/>
      </w:tblPr>
      <w:tblGrid>
        <w:gridCol w:w="5876"/>
        <w:gridCol w:w="1698"/>
        <w:gridCol w:w="1498"/>
      </w:tblGrid>
      <w:tr w:rsidR="006C175B" w:rsidRPr="006C175B" w14:paraId="14FC917B" w14:textId="77777777" w:rsidTr="00BE0A5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0295CCED" w14:textId="77777777" w:rsidR="008022B9" w:rsidRPr="006C175B" w:rsidRDefault="008022B9" w:rsidP="006F3E88">
            <w:pPr>
              <w:ind w:right="-108"/>
              <w:jc w:val="both"/>
              <w:rPr>
                <w:rFonts w:ascii="Calibri" w:eastAsia="Calibri" w:hAnsi="Calibri" w:cs="Calibri"/>
                <w:color w:val="auto"/>
              </w:rPr>
            </w:pPr>
            <w:bookmarkStart w:id="5" w:name="_Hlk216086894"/>
          </w:p>
        </w:tc>
        <w:tc>
          <w:tcPr>
            <w:tcW w:w="1698" w:type="dxa"/>
          </w:tcPr>
          <w:p w14:paraId="47E3487C" w14:textId="77777777" w:rsidR="008022B9" w:rsidRPr="006C175B" w:rsidRDefault="008022B9" w:rsidP="006F3E88">
            <w:pPr>
              <w:ind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6C175B">
              <w:rPr>
                <w:rFonts w:ascii="Calibri" w:eastAsia="Calibri" w:hAnsi="Calibri" w:cs="Calibri"/>
                <w:color w:val="auto"/>
              </w:rPr>
              <w:t>PRIHOD</w:t>
            </w:r>
          </w:p>
        </w:tc>
        <w:tc>
          <w:tcPr>
            <w:tcW w:w="1498" w:type="dxa"/>
          </w:tcPr>
          <w:p w14:paraId="75609337" w14:textId="77777777" w:rsidR="008022B9" w:rsidRPr="006C175B" w:rsidRDefault="008022B9" w:rsidP="006F3E88">
            <w:pPr>
              <w:ind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6C175B">
              <w:rPr>
                <w:rFonts w:ascii="Calibri" w:eastAsia="Calibri" w:hAnsi="Calibri" w:cs="Calibri"/>
                <w:color w:val="auto"/>
              </w:rPr>
              <w:t>RASHOD</w:t>
            </w:r>
          </w:p>
        </w:tc>
      </w:tr>
      <w:tr w:rsidR="006C175B" w:rsidRPr="006C175B" w14:paraId="3F2FD106"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3865CFC2"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1. Opći prihodi i primici</w:t>
            </w:r>
          </w:p>
        </w:tc>
        <w:tc>
          <w:tcPr>
            <w:tcW w:w="1698" w:type="dxa"/>
          </w:tcPr>
          <w:p w14:paraId="34E02888"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17.124.260,00</w:t>
            </w:r>
          </w:p>
        </w:tc>
        <w:tc>
          <w:tcPr>
            <w:tcW w:w="1498" w:type="dxa"/>
          </w:tcPr>
          <w:p w14:paraId="167FC832"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15.959.090,00</w:t>
            </w:r>
          </w:p>
        </w:tc>
      </w:tr>
      <w:tr w:rsidR="006C175B" w:rsidRPr="006C175B" w14:paraId="63353A27"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2872A920" w14:textId="77777777" w:rsidR="008022B9" w:rsidRPr="006C175B" w:rsidRDefault="008022B9" w:rsidP="00904573">
            <w:pPr>
              <w:numPr>
                <w:ilvl w:val="1"/>
                <w:numId w:val="39"/>
              </w:numPr>
              <w:ind w:right="-108"/>
              <w:contextualSpacing/>
              <w:jc w:val="both"/>
              <w:rPr>
                <w:rFonts w:ascii="Calibri" w:eastAsia="Calibri" w:hAnsi="Calibri" w:cs="Calibri"/>
                <w:color w:val="auto"/>
              </w:rPr>
            </w:pPr>
            <w:r w:rsidRPr="006C175B">
              <w:rPr>
                <w:rFonts w:ascii="Calibri" w:eastAsia="Calibri" w:hAnsi="Calibri" w:cs="Calibri"/>
                <w:color w:val="auto"/>
              </w:rPr>
              <w:lastRenderedPageBreak/>
              <w:t>Opći prihodi i primici</w:t>
            </w:r>
          </w:p>
        </w:tc>
        <w:tc>
          <w:tcPr>
            <w:tcW w:w="1698" w:type="dxa"/>
          </w:tcPr>
          <w:p w14:paraId="51CEF136"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17.124.260,00</w:t>
            </w:r>
          </w:p>
        </w:tc>
        <w:tc>
          <w:tcPr>
            <w:tcW w:w="1498" w:type="dxa"/>
          </w:tcPr>
          <w:p w14:paraId="0B08947D"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15.959.090,00</w:t>
            </w:r>
          </w:p>
        </w:tc>
      </w:tr>
      <w:tr w:rsidR="006C175B" w:rsidRPr="006C175B" w14:paraId="1F0DC9D1"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0C04D398"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3. Vlastiti prihodi</w:t>
            </w:r>
          </w:p>
        </w:tc>
        <w:tc>
          <w:tcPr>
            <w:tcW w:w="1698" w:type="dxa"/>
          </w:tcPr>
          <w:p w14:paraId="30363780"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131.310,00</w:t>
            </w:r>
          </w:p>
        </w:tc>
        <w:tc>
          <w:tcPr>
            <w:tcW w:w="1498" w:type="dxa"/>
          </w:tcPr>
          <w:p w14:paraId="2AFBF5B4"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139.610,00</w:t>
            </w:r>
          </w:p>
        </w:tc>
      </w:tr>
      <w:tr w:rsidR="006C175B" w:rsidRPr="006C175B" w14:paraId="1E931F52"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6F041F14" w14:textId="77777777" w:rsidR="008022B9" w:rsidRPr="006C175B" w:rsidRDefault="008022B9" w:rsidP="006F3E88">
            <w:pPr>
              <w:tabs>
                <w:tab w:val="center" w:pos="2923"/>
              </w:tabs>
              <w:ind w:right="-108"/>
              <w:jc w:val="both"/>
              <w:rPr>
                <w:rFonts w:ascii="Calibri" w:eastAsia="Calibri" w:hAnsi="Calibri" w:cs="Calibri"/>
                <w:color w:val="auto"/>
              </w:rPr>
            </w:pPr>
            <w:r w:rsidRPr="006C175B">
              <w:rPr>
                <w:rFonts w:ascii="Calibri" w:eastAsia="Calibri" w:hAnsi="Calibri" w:cs="Calibri"/>
                <w:color w:val="auto"/>
              </w:rPr>
              <w:t>3.1. Vlastiti prihodi</w:t>
            </w:r>
          </w:p>
        </w:tc>
        <w:tc>
          <w:tcPr>
            <w:tcW w:w="1698" w:type="dxa"/>
          </w:tcPr>
          <w:p w14:paraId="0C293F66"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 xml:space="preserve">313.310,00 </w:t>
            </w:r>
          </w:p>
        </w:tc>
        <w:tc>
          <w:tcPr>
            <w:tcW w:w="1498" w:type="dxa"/>
          </w:tcPr>
          <w:p w14:paraId="2571ECB8"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139.610,00</w:t>
            </w:r>
          </w:p>
        </w:tc>
      </w:tr>
      <w:tr w:rsidR="006C175B" w:rsidRPr="006C175B" w14:paraId="64ADC571" w14:textId="77777777" w:rsidTr="00BE0A5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876" w:type="dxa"/>
          </w:tcPr>
          <w:p w14:paraId="0D25436A"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4. Prihodi za posebne namjene</w:t>
            </w:r>
          </w:p>
        </w:tc>
        <w:tc>
          <w:tcPr>
            <w:tcW w:w="1698" w:type="dxa"/>
          </w:tcPr>
          <w:p w14:paraId="6997FCF1"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3.304.330,00</w:t>
            </w:r>
          </w:p>
        </w:tc>
        <w:tc>
          <w:tcPr>
            <w:tcW w:w="1498" w:type="dxa"/>
          </w:tcPr>
          <w:p w14:paraId="06CF95AD"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3.306.330,00</w:t>
            </w:r>
          </w:p>
        </w:tc>
      </w:tr>
      <w:tr w:rsidR="006C175B" w:rsidRPr="006C175B" w14:paraId="4365CDC1"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797C77B5"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4.0. Prihodi od komunalne naknade i komunalnog doprinosa</w:t>
            </w:r>
          </w:p>
        </w:tc>
        <w:tc>
          <w:tcPr>
            <w:tcW w:w="1698" w:type="dxa"/>
          </w:tcPr>
          <w:p w14:paraId="37095E07"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2.050.000,00</w:t>
            </w:r>
          </w:p>
        </w:tc>
        <w:tc>
          <w:tcPr>
            <w:tcW w:w="1498" w:type="dxa"/>
          </w:tcPr>
          <w:p w14:paraId="7D69155F"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2.050.000,00</w:t>
            </w:r>
          </w:p>
        </w:tc>
      </w:tr>
      <w:tr w:rsidR="006C175B" w:rsidRPr="006C175B" w14:paraId="5FD860E8"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339342DA"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4.2. Prihod od spomeničke rente</w:t>
            </w:r>
          </w:p>
        </w:tc>
        <w:tc>
          <w:tcPr>
            <w:tcW w:w="1698" w:type="dxa"/>
          </w:tcPr>
          <w:p w14:paraId="33786197"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100.000,00</w:t>
            </w:r>
          </w:p>
        </w:tc>
        <w:tc>
          <w:tcPr>
            <w:tcW w:w="1498" w:type="dxa"/>
          </w:tcPr>
          <w:p w14:paraId="2C44A0C5"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100.000,00</w:t>
            </w:r>
          </w:p>
        </w:tc>
      </w:tr>
      <w:tr w:rsidR="006C175B" w:rsidRPr="006C175B" w14:paraId="52A0C36C"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0B0A9F18"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4.3. Ostali prihod za posebne namjene</w:t>
            </w:r>
          </w:p>
        </w:tc>
        <w:tc>
          <w:tcPr>
            <w:tcW w:w="1698" w:type="dxa"/>
          </w:tcPr>
          <w:p w14:paraId="31860408"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1.154.330,00</w:t>
            </w:r>
          </w:p>
        </w:tc>
        <w:tc>
          <w:tcPr>
            <w:tcW w:w="1498" w:type="dxa"/>
          </w:tcPr>
          <w:p w14:paraId="7D55761A"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1.156.330,00</w:t>
            </w:r>
          </w:p>
        </w:tc>
      </w:tr>
      <w:tr w:rsidR="006C175B" w:rsidRPr="006C175B" w14:paraId="082F0CDC"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7C75E95C" w14:textId="77777777" w:rsidR="008022B9" w:rsidRPr="006C175B" w:rsidRDefault="008022B9" w:rsidP="00904573">
            <w:pPr>
              <w:numPr>
                <w:ilvl w:val="0"/>
                <w:numId w:val="43"/>
              </w:numPr>
              <w:ind w:right="-108"/>
              <w:contextualSpacing/>
              <w:jc w:val="both"/>
              <w:rPr>
                <w:rFonts w:ascii="Calibri" w:eastAsia="Calibri" w:hAnsi="Calibri" w:cs="Calibri"/>
                <w:color w:val="auto"/>
              </w:rPr>
            </w:pPr>
            <w:r w:rsidRPr="006C175B">
              <w:rPr>
                <w:rFonts w:ascii="Calibri" w:eastAsia="Calibri" w:hAnsi="Calibri" w:cs="Calibri"/>
                <w:color w:val="auto"/>
              </w:rPr>
              <w:t>Pomoći</w:t>
            </w:r>
          </w:p>
        </w:tc>
        <w:tc>
          <w:tcPr>
            <w:tcW w:w="1698" w:type="dxa"/>
          </w:tcPr>
          <w:p w14:paraId="52867A89"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32.286.170,00</w:t>
            </w:r>
          </w:p>
        </w:tc>
        <w:tc>
          <w:tcPr>
            <w:tcW w:w="1498" w:type="dxa"/>
          </w:tcPr>
          <w:p w14:paraId="0C17CD63"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36.304.150,00</w:t>
            </w:r>
          </w:p>
        </w:tc>
      </w:tr>
      <w:tr w:rsidR="006C175B" w:rsidRPr="006C175B" w14:paraId="70A5B43D"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100D08C0"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5.0. Pomoći iz državnog proračuna</w:t>
            </w:r>
          </w:p>
        </w:tc>
        <w:tc>
          <w:tcPr>
            <w:tcW w:w="1698" w:type="dxa"/>
          </w:tcPr>
          <w:p w14:paraId="5F156366"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9.102.530,00</w:t>
            </w:r>
          </w:p>
        </w:tc>
        <w:tc>
          <w:tcPr>
            <w:tcW w:w="1498" w:type="dxa"/>
          </w:tcPr>
          <w:p w14:paraId="52931BFE"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9.108.230,00</w:t>
            </w:r>
          </w:p>
        </w:tc>
      </w:tr>
      <w:tr w:rsidR="006C175B" w:rsidRPr="006C175B" w14:paraId="6EAAD547"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2000879E" w14:textId="77777777" w:rsidR="008022B9" w:rsidRPr="006C175B" w:rsidRDefault="008022B9" w:rsidP="00904573">
            <w:pPr>
              <w:numPr>
                <w:ilvl w:val="1"/>
                <w:numId w:val="43"/>
              </w:numPr>
              <w:ind w:right="-108"/>
              <w:contextualSpacing/>
              <w:jc w:val="both"/>
              <w:rPr>
                <w:rFonts w:ascii="Calibri" w:eastAsia="Calibri" w:hAnsi="Calibri" w:cs="Calibri"/>
                <w:color w:val="auto"/>
              </w:rPr>
            </w:pPr>
            <w:r w:rsidRPr="006C175B">
              <w:rPr>
                <w:rFonts w:ascii="Calibri" w:eastAsia="Calibri" w:hAnsi="Calibri" w:cs="Calibri"/>
                <w:color w:val="auto"/>
              </w:rPr>
              <w:t>Programi Unije</w:t>
            </w:r>
          </w:p>
        </w:tc>
        <w:tc>
          <w:tcPr>
            <w:tcW w:w="1698" w:type="dxa"/>
          </w:tcPr>
          <w:p w14:paraId="4F5F6AD3"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38.000,00</w:t>
            </w:r>
          </w:p>
        </w:tc>
        <w:tc>
          <w:tcPr>
            <w:tcW w:w="1498" w:type="dxa"/>
          </w:tcPr>
          <w:p w14:paraId="1A9203DC"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38.000,00</w:t>
            </w:r>
          </w:p>
        </w:tc>
      </w:tr>
      <w:tr w:rsidR="006C175B" w:rsidRPr="006C175B" w14:paraId="2094E2BE"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2AC4F423"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5.1.0 Programi Unije</w:t>
            </w:r>
          </w:p>
        </w:tc>
        <w:tc>
          <w:tcPr>
            <w:tcW w:w="1698" w:type="dxa"/>
          </w:tcPr>
          <w:p w14:paraId="60D6B98E"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38.000,00</w:t>
            </w:r>
          </w:p>
        </w:tc>
        <w:tc>
          <w:tcPr>
            <w:tcW w:w="1498" w:type="dxa"/>
          </w:tcPr>
          <w:p w14:paraId="28996A6F"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38.000,00</w:t>
            </w:r>
          </w:p>
        </w:tc>
      </w:tr>
      <w:tr w:rsidR="006C175B" w:rsidRPr="006C175B" w14:paraId="7C86CBEE"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0ACB5244" w14:textId="77777777" w:rsidR="008022B9" w:rsidRPr="006C175B" w:rsidRDefault="008022B9" w:rsidP="00904573">
            <w:pPr>
              <w:numPr>
                <w:ilvl w:val="1"/>
                <w:numId w:val="43"/>
              </w:numPr>
              <w:ind w:right="-108"/>
              <w:contextualSpacing/>
              <w:jc w:val="both"/>
              <w:rPr>
                <w:rFonts w:ascii="Calibri" w:eastAsia="Calibri" w:hAnsi="Calibri" w:cs="Calibri"/>
                <w:color w:val="auto"/>
              </w:rPr>
            </w:pPr>
            <w:r w:rsidRPr="006C175B">
              <w:rPr>
                <w:rFonts w:ascii="Calibri" w:eastAsia="Calibri" w:hAnsi="Calibri" w:cs="Calibri"/>
                <w:color w:val="auto"/>
              </w:rPr>
              <w:t>Ostale pomoći</w:t>
            </w:r>
          </w:p>
        </w:tc>
        <w:tc>
          <w:tcPr>
            <w:tcW w:w="1698" w:type="dxa"/>
          </w:tcPr>
          <w:p w14:paraId="351FB9DE"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1.571.040,00</w:t>
            </w:r>
          </w:p>
        </w:tc>
        <w:tc>
          <w:tcPr>
            <w:tcW w:w="1498" w:type="dxa"/>
          </w:tcPr>
          <w:p w14:paraId="1D2A5836"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1.583.320,00</w:t>
            </w:r>
          </w:p>
        </w:tc>
      </w:tr>
      <w:tr w:rsidR="006C175B" w:rsidRPr="006C175B" w14:paraId="3FFB82FC"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5A4A7221"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5.6. Fondovi EU</w:t>
            </w:r>
          </w:p>
        </w:tc>
        <w:tc>
          <w:tcPr>
            <w:tcW w:w="1698" w:type="dxa"/>
          </w:tcPr>
          <w:p w14:paraId="750941D0"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9.035.940,00</w:t>
            </w:r>
          </w:p>
        </w:tc>
        <w:tc>
          <w:tcPr>
            <w:tcW w:w="1498" w:type="dxa"/>
          </w:tcPr>
          <w:p w14:paraId="7F2EC2FE"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9.035.940,00</w:t>
            </w:r>
          </w:p>
        </w:tc>
      </w:tr>
      <w:tr w:rsidR="006C175B" w:rsidRPr="006C175B" w14:paraId="7A1FA199"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2EDCC900"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5.6.1 Europski socijalni fond plus</w:t>
            </w:r>
          </w:p>
        </w:tc>
        <w:tc>
          <w:tcPr>
            <w:tcW w:w="1698" w:type="dxa"/>
          </w:tcPr>
          <w:p w14:paraId="6717DB77"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1.604.580,00</w:t>
            </w:r>
          </w:p>
        </w:tc>
        <w:tc>
          <w:tcPr>
            <w:tcW w:w="1498" w:type="dxa"/>
          </w:tcPr>
          <w:p w14:paraId="194B559A"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1.604.580,00</w:t>
            </w:r>
          </w:p>
        </w:tc>
      </w:tr>
      <w:tr w:rsidR="006C175B" w:rsidRPr="006C175B" w14:paraId="078A1E2F"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2A8774AD"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5.6.3 Europski fond za regionalni razvoj</w:t>
            </w:r>
          </w:p>
        </w:tc>
        <w:tc>
          <w:tcPr>
            <w:tcW w:w="1698" w:type="dxa"/>
          </w:tcPr>
          <w:p w14:paraId="2993E1B2"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7.383.360,00</w:t>
            </w:r>
          </w:p>
        </w:tc>
        <w:tc>
          <w:tcPr>
            <w:tcW w:w="1498" w:type="dxa"/>
          </w:tcPr>
          <w:p w14:paraId="29464321"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7.383.360,00</w:t>
            </w:r>
          </w:p>
        </w:tc>
      </w:tr>
      <w:tr w:rsidR="006C175B" w:rsidRPr="006C175B" w14:paraId="65A9E0E5"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58B4B8B4"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5.6.5 Europski poljoprivredni fond za ruralni razvoj</w:t>
            </w:r>
          </w:p>
        </w:tc>
        <w:tc>
          <w:tcPr>
            <w:tcW w:w="1698" w:type="dxa"/>
          </w:tcPr>
          <w:p w14:paraId="281EC41C"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48.000,00</w:t>
            </w:r>
          </w:p>
        </w:tc>
        <w:tc>
          <w:tcPr>
            <w:tcW w:w="1498" w:type="dxa"/>
          </w:tcPr>
          <w:p w14:paraId="3F561D2B"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48.000,00</w:t>
            </w:r>
          </w:p>
        </w:tc>
      </w:tr>
      <w:tr w:rsidR="006C175B" w:rsidRPr="006C175B" w14:paraId="1A81E44A"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4125AF12"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5.8. Instrumenti EU nove generacije</w:t>
            </w:r>
          </w:p>
        </w:tc>
        <w:tc>
          <w:tcPr>
            <w:tcW w:w="1698" w:type="dxa"/>
          </w:tcPr>
          <w:p w14:paraId="5DBA255F"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12.538.660,00</w:t>
            </w:r>
          </w:p>
        </w:tc>
        <w:tc>
          <w:tcPr>
            <w:tcW w:w="1498" w:type="dxa"/>
          </w:tcPr>
          <w:p w14:paraId="49389390"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16.538.660,00</w:t>
            </w:r>
          </w:p>
        </w:tc>
      </w:tr>
      <w:tr w:rsidR="006C175B" w:rsidRPr="006C175B" w14:paraId="1C5FF514"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041FB0B8"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5.8.1 Mehanizam  za oporavak i otpornost – bespovratna sredstva</w:t>
            </w:r>
          </w:p>
        </w:tc>
        <w:tc>
          <w:tcPr>
            <w:tcW w:w="1698" w:type="dxa"/>
          </w:tcPr>
          <w:p w14:paraId="4ECB4169"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12.538.660,00</w:t>
            </w:r>
          </w:p>
        </w:tc>
        <w:tc>
          <w:tcPr>
            <w:tcW w:w="1498" w:type="dxa"/>
          </w:tcPr>
          <w:p w14:paraId="66992652"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16.538.660,00</w:t>
            </w:r>
          </w:p>
        </w:tc>
      </w:tr>
      <w:tr w:rsidR="006C175B" w:rsidRPr="006C175B" w14:paraId="32670D1D"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2849B937" w14:textId="77777777" w:rsidR="008022B9" w:rsidRPr="006C175B" w:rsidRDefault="008022B9" w:rsidP="00904573">
            <w:pPr>
              <w:numPr>
                <w:ilvl w:val="0"/>
                <w:numId w:val="43"/>
              </w:numPr>
              <w:ind w:right="-108"/>
              <w:contextualSpacing/>
              <w:jc w:val="both"/>
              <w:rPr>
                <w:rFonts w:ascii="Calibri" w:eastAsia="Calibri" w:hAnsi="Calibri" w:cs="Calibri"/>
                <w:color w:val="auto"/>
              </w:rPr>
            </w:pPr>
            <w:r w:rsidRPr="006C175B">
              <w:rPr>
                <w:rFonts w:ascii="Calibri" w:eastAsia="Calibri" w:hAnsi="Calibri" w:cs="Calibri"/>
                <w:color w:val="auto"/>
              </w:rPr>
              <w:t>Donacije</w:t>
            </w:r>
          </w:p>
        </w:tc>
        <w:tc>
          <w:tcPr>
            <w:tcW w:w="1698" w:type="dxa"/>
          </w:tcPr>
          <w:p w14:paraId="2F532841"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138.150,00</w:t>
            </w:r>
          </w:p>
        </w:tc>
        <w:tc>
          <w:tcPr>
            <w:tcW w:w="1498" w:type="dxa"/>
          </w:tcPr>
          <w:p w14:paraId="243C2513"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144.150,00</w:t>
            </w:r>
          </w:p>
        </w:tc>
      </w:tr>
      <w:tr w:rsidR="006C175B" w:rsidRPr="006C175B" w14:paraId="1AEBDD62"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366EE8C1" w14:textId="77777777" w:rsidR="008022B9" w:rsidRPr="006C175B" w:rsidRDefault="008022B9" w:rsidP="00904573">
            <w:pPr>
              <w:numPr>
                <w:ilvl w:val="1"/>
                <w:numId w:val="43"/>
              </w:numPr>
              <w:ind w:right="-108"/>
              <w:contextualSpacing/>
              <w:jc w:val="both"/>
              <w:rPr>
                <w:rFonts w:ascii="Calibri" w:eastAsia="Calibri" w:hAnsi="Calibri" w:cs="Calibri"/>
                <w:color w:val="auto"/>
              </w:rPr>
            </w:pPr>
            <w:r w:rsidRPr="006C175B">
              <w:rPr>
                <w:rFonts w:ascii="Calibri" w:eastAsia="Calibri" w:hAnsi="Calibri" w:cs="Calibri"/>
                <w:color w:val="auto"/>
              </w:rPr>
              <w:t>Donacije</w:t>
            </w:r>
          </w:p>
        </w:tc>
        <w:tc>
          <w:tcPr>
            <w:tcW w:w="1698" w:type="dxa"/>
          </w:tcPr>
          <w:p w14:paraId="57E3F812"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138.150,00</w:t>
            </w:r>
          </w:p>
        </w:tc>
        <w:tc>
          <w:tcPr>
            <w:tcW w:w="1498" w:type="dxa"/>
          </w:tcPr>
          <w:p w14:paraId="5FB0C113"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144.150,00</w:t>
            </w:r>
          </w:p>
        </w:tc>
      </w:tr>
      <w:tr w:rsidR="006C175B" w:rsidRPr="006C175B" w14:paraId="588777F9"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6598A628" w14:textId="77777777" w:rsidR="008022B9" w:rsidRPr="006C175B" w:rsidRDefault="008022B9" w:rsidP="00904573">
            <w:pPr>
              <w:numPr>
                <w:ilvl w:val="0"/>
                <w:numId w:val="43"/>
              </w:numPr>
              <w:ind w:right="-108"/>
              <w:contextualSpacing/>
              <w:jc w:val="both"/>
              <w:rPr>
                <w:rFonts w:ascii="Calibri" w:eastAsia="Calibri" w:hAnsi="Calibri" w:cs="Calibri"/>
                <w:color w:val="auto"/>
              </w:rPr>
            </w:pPr>
            <w:r w:rsidRPr="006C175B">
              <w:rPr>
                <w:rFonts w:ascii="Calibri" w:eastAsia="Calibri" w:hAnsi="Calibri" w:cs="Calibri"/>
                <w:color w:val="auto"/>
              </w:rPr>
              <w:t>Prihodi od prodaje ili zamjene nefinancijske imovine i naknade s naslova osiguranja</w:t>
            </w:r>
          </w:p>
        </w:tc>
        <w:tc>
          <w:tcPr>
            <w:tcW w:w="1698" w:type="dxa"/>
          </w:tcPr>
          <w:p w14:paraId="2C2B3728"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300.000,00</w:t>
            </w:r>
          </w:p>
        </w:tc>
        <w:tc>
          <w:tcPr>
            <w:tcW w:w="1498" w:type="dxa"/>
          </w:tcPr>
          <w:p w14:paraId="10EFBF38"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300.000,00</w:t>
            </w:r>
          </w:p>
        </w:tc>
      </w:tr>
      <w:tr w:rsidR="006C175B" w:rsidRPr="006C175B" w14:paraId="60BA1A1F"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601260E0" w14:textId="77777777" w:rsidR="008022B9" w:rsidRPr="006C175B" w:rsidRDefault="008022B9" w:rsidP="00904573">
            <w:pPr>
              <w:numPr>
                <w:ilvl w:val="1"/>
                <w:numId w:val="43"/>
              </w:numPr>
              <w:ind w:right="-108"/>
              <w:contextualSpacing/>
              <w:jc w:val="both"/>
              <w:rPr>
                <w:rFonts w:ascii="Calibri" w:eastAsia="Calibri" w:hAnsi="Calibri" w:cs="Calibri"/>
                <w:color w:val="auto"/>
              </w:rPr>
            </w:pPr>
            <w:r w:rsidRPr="006C175B">
              <w:rPr>
                <w:rFonts w:ascii="Calibri" w:eastAsia="Calibri" w:hAnsi="Calibri" w:cs="Calibri"/>
                <w:color w:val="auto"/>
              </w:rPr>
              <w:t>Prihodi od prodaje ili zamjene nefinancijske imovine i naknade s naslova osiguranja</w:t>
            </w:r>
          </w:p>
        </w:tc>
        <w:tc>
          <w:tcPr>
            <w:tcW w:w="1698" w:type="dxa"/>
          </w:tcPr>
          <w:p w14:paraId="3C1B4DE9"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300.000,00</w:t>
            </w:r>
          </w:p>
        </w:tc>
        <w:tc>
          <w:tcPr>
            <w:tcW w:w="1498" w:type="dxa"/>
          </w:tcPr>
          <w:p w14:paraId="7E88C9FE"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300.000,00</w:t>
            </w:r>
          </w:p>
        </w:tc>
      </w:tr>
      <w:tr w:rsidR="006C175B" w:rsidRPr="006C175B" w14:paraId="71646661"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5E88F30C" w14:textId="77777777" w:rsidR="008022B9" w:rsidRPr="006C175B" w:rsidRDefault="008022B9" w:rsidP="00904573">
            <w:pPr>
              <w:numPr>
                <w:ilvl w:val="0"/>
                <w:numId w:val="43"/>
              </w:numPr>
              <w:ind w:right="-108"/>
              <w:contextualSpacing/>
              <w:jc w:val="both"/>
              <w:rPr>
                <w:rFonts w:ascii="Calibri" w:eastAsia="Calibri" w:hAnsi="Calibri" w:cs="Calibri"/>
                <w:color w:val="auto"/>
              </w:rPr>
            </w:pPr>
            <w:r w:rsidRPr="006C175B">
              <w:rPr>
                <w:rFonts w:ascii="Calibri" w:eastAsia="Calibri" w:hAnsi="Calibri" w:cs="Calibri"/>
                <w:color w:val="auto"/>
              </w:rPr>
              <w:t>Namjenski primici od zaduživanja</w:t>
            </w:r>
          </w:p>
        </w:tc>
        <w:tc>
          <w:tcPr>
            <w:tcW w:w="1698" w:type="dxa"/>
          </w:tcPr>
          <w:p w14:paraId="46E100C1"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0,00</w:t>
            </w:r>
          </w:p>
        </w:tc>
        <w:tc>
          <w:tcPr>
            <w:tcW w:w="1498" w:type="dxa"/>
          </w:tcPr>
          <w:p w14:paraId="40E6CD72"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2.500.000,00</w:t>
            </w:r>
          </w:p>
        </w:tc>
      </w:tr>
      <w:tr w:rsidR="006C175B" w:rsidRPr="006C175B" w14:paraId="2270F46F" w14:textId="77777777" w:rsidTr="00BE0A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76" w:type="dxa"/>
          </w:tcPr>
          <w:p w14:paraId="33B87A85" w14:textId="77777777" w:rsidR="008022B9" w:rsidRPr="006C175B" w:rsidRDefault="008022B9" w:rsidP="00904573">
            <w:pPr>
              <w:numPr>
                <w:ilvl w:val="1"/>
                <w:numId w:val="43"/>
              </w:numPr>
              <w:ind w:right="-108"/>
              <w:contextualSpacing/>
              <w:jc w:val="both"/>
              <w:rPr>
                <w:rFonts w:ascii="Calibri" w:eastAsia="Calibri" w:hAnsi="Calibri" w:cs="Calibri"/>
                <w:color w:val="auto"/>
              </w:rPr>
            </w:pPr>
            <w:r w:rsidRPr="006C175B">
              <w:rPr>
                <w:rFonts w:ascii="Calibri" w:eastAsia="Calibri" w:hAnsi="Calibri" w:cs="Calibri"/>
                <w:color w:val="auto"/>
              </w:rPr>
              <w:t>Namjenski primici od zaduživanja</w:t>
            </w:r>
          </w:p>
        </w:tc>
        <w:tc>
          <w:tcPr>
            <w:tcW w:w="1698" w:type="dxa"/>
          </w:tcPr>
          <w:p w14:paraId="47410DB8"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0,00</w:t>
            </w:r>
          </w:p>
        </w:tc>
        <w:tc>
          <w:tcPr>
            <w:tcW w:w="1498" w:type="dxa"/>
          </w:tcPr>
          <w:p w14:paraId="25B817AC"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2.500.000,00</w:t>
            </w:r>
          </w:p>
        </w:tc>
      </w:tr>
      <w:tr w:rsidR="006C175B" w:rsidRPr="006C175B" w14:paraId="2DC27C83" w14:textId="77777777" w:rsidTr="00BE0A5F">
        <w:trPr>
          <w:trHeight w:val="276"/>
        </w:trPr>
        <w:tc>
          <w:tcPr>
            <w:cnfStyle w:val="001000000000" w:firstRow="0" w:lastRow="0" w:firstColumn="1" w:lastColumn="0" w:oddVBand="0" w:evenVBand="0" w:oddHBand="0" w:evenHBand="0" w:firstRowFirstColumn="0" w:firstRowLastColumn="0" w:lastRowFirstColumn="0" w:lastRowLastColumn="0"/>
            <w:tcW w:w="5876" w:type="dxa"/>
          </w:tcPr>
          <w:p w14:paraId="625DFCB8"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8.1.0 Namjenski primci od zaduživanja- ostali</w:t>
            </w:r>
          </w:p>
        </w:tc>
        <w:tc>
          <w:tcPr>
            <w:tcW w:w="1698" w:type="dxa"/>
          </w:tcPr>
          <w:p w14:paraId="4AB51A1A"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0,00</w:t>
            </w:r>
          </w:p>
        </w:tc>
        <w:tc>
          <w:tcPr>
            <w:tcW w:w="1498" w:type="dxa"/>
          </w:tcPr>
          <w:p w14:paraId="20B72992"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2.500.000,00</w:t>
            </w:r>
          </w:p>
        </w:tc>
      </w:tr>
    </w:tbl>
    <w:bookmarkEnd w:id="5"/>
    <w:p w14:paraId="192F8974" w14:textId="380FF220" w:rsidR="008022B9" w:rsidRPr="006C175B" w:rsidRDefault="008022B9" w:rsidP="006C175B">
      <w:pPr>
        <w:numPr>
          <w:ilvl w:val="0"/>
          <w:numId w:val="42"/>
        </w:numPr>
        <w:suppressAutoHyphens/>
        <w:spacing w:before="240" w:line="240" w:lineRule="auto"/>
        <w:ind w:left="1077" w:right="-108" w:hanging="357"/>
        <w:jc w:val="both"/>
        <w:rPr>
          <w:rFonts w:ascii="Calibri" w:eastAsia="Calibri" w:hAnsi="Calibri" w:cs="Calibri"/>
          <w:b/>
          <w:kern w:val="0"/>
          <w:lang w:eastAsia="hr-HR"/>
          <w14:ligatures w14:val="none"/>
        </w:rPr>
      </w:pPr>
      <w:r w:rsidRPr="006C175B">
        <w:rPr>
          <w:rFonts w:ascii="Calibri" w:eastAsia="Calibri" w:hAnsi="Calibri" w:cs="Calibri"/>
          <w:b/>
          <w:kern w:val="0"/>
          <w:lang w:eastAsia="hr-HR"/>
          <w14:ligatures w14:val="none"/>
        </w:rPr>
        <w:t>RASHODI PREMA FUNKCIJSKOJ KLASIFIKACIJI</w:t>
      </w:r>
    </w:p>
    <w:p w14:paraId="4FB8F524" w14:textId="77777777" w:rsidR="008022B9" w:rsidRPr="006C175B" w:rsidRDefault="008022B9" w:rsidP="006C175B">
      <w:pPr>
        <w:spacing w:line="240" w:lineRule="auto"/>
        <w:ind w:right="-108"/>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Rashodi su u 2026. – 2028. godini planirani prema funkcijskoj klasifikaciji za slijedeće namjene, kako slijedi: opće javne usluge, obrana, javni red i sigurnost, ekonomski poslovi, zaštita okoliša, zdravstvo, usluge unapređenja stanovanja i zajednice, rekreacija, kultura i religija, obrazovanje i socijalna zaštita.</w:t>
      </w:r>
    </w:p>
    <w:p w14:paraId="05A1434B" w14:textId="77777777" w:rsidR="008022B9" w:rsidRPr="006C175B" w:rsidRDefault="008022B9" w:rsidP="006F3E88">
      <w:pPr>
        <w:spacing w:after="0" w:line="240" w:lineRule="auto"/>
        <w:ind w:firstLine="567"/>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Graf 1. Prikaz planiranih rashoda prema funkcijskoj klasifikaciji u 2026. godini</w:t>
      </w:r>
    </w:p>
    <w:p w14:paraId="169F463A" w14:textId="77777777" w:rsidR="008022B9" w:rsidRPr="006C175B" w:rsidRDefault="008022B9" w:rsidP="006F3E88">
      <w:pPr>
        <w:spacing w:after="0" w:line="240" w:lineRule="auto"/>
        <w:jc w:val="both"/>
        <w:rPr>
          <w:rFonts w:ascii="Calibri" w:eastAsia="Calibri" w:hAnsi="Calibri" w:cs="Calibri"/>
          <w:bCs/>
          <w:noProof/>
          <w:kern w:val="0"/>
          <w:lang w:eastAsia="hr-HR"/>
          <w14:ligatures w14:val="none"/>
        </w:rPr>
      </w:pPr>
      <w:r w:rsidRPr="006C175B">
        <w:rPr>
          <w:rFonts w:ascii="Calibri" w:eastAsia="Calibri" w:hAnsi="Calibri" w:cs="Calibri"/>
          <w:noProof/>
          <w:kern w:val="0"/>
          <w:lang w:eastAsia="hr-HR"/>
        </w:rPr>
        <w:lastRenderedPageBreak/>
        <w:drawing>
          <wp:inline distT="0" distB="0" distL="0" distR="0" wp14:anchorId="53BEC592" wp14:editId="58AE432F">
            <wp:extent cx="5657850" cy="3195320"/>
            <wp:effectExtent l="0" t="0" r="0" b="5080"/>
            <wp:docPr id="1134474286" name="Grafikon 1">
              <a:extLst xmlns:a="http://schemas.openxmlformats.org/drawingml/2006/main">
                <a:ext uri="{FF2B5EF4-FFF2-40B4-BE49-F238E27FC236}">
                  <a16:creationId xmlns:a16="http://schemas.microsoft.com/office/drawing/2014/main" id="{8A813A3A-1063-C9B9-9AA3-0752121FA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5E2C51" w14:textId="77777777" w:rsidR="008022B9" w:rsidRPr="006C175B" w:rsidRDefault="008022B9" w:rsidP="006C175B">
      <w:pPr>
        <w:numPr>
          <w:ilvl w:val="0"/>
          <w:numId w:val="42"/>
        </w:numPr>
        <w:suppressAutoHyphens/>
        <w:spacing w:before="240" w:line="240" w:lineRule="auto"/>
        <w:ind w:left="1077" w:right="-108" w:hanging="357"/>
        <w:jc w:val="both"/>
        <w:rPr>
          <w:rFonts w:ascii="Calibri" w:eastAsia="Calibri" w:hAnsi="Calibri" w:cs="Calibri"/>
          <w:b/>
          <w:kern w:val="0"/>
          <w:lang w:eastAsia="hr-HR"/>
          <w14:ligatures w14:val="none"/>
        </w:rPr>
      </w:pPr>
      <w:r w:rsidRPr="006C175B">
        <w:rPr>
          <w:rFonts w:ascii="Calibri" w:eastAsia="Calibri" w:hAnsi="Calibri" w:cs="Calibri"/>
          <w:b/>
          <w:kern w:val="0"/>
          <w:lang w:eastAsia="hr-HR"/>
          <w14:ligatures w14:val="none"/>
        </w:rPr>
        <w:t>RAČUN FINANCIRANJA PREMA IZVORIMA FINANCIRANJA</w:t>
      </w:r>
    </w:p>
    <w:p w14:paraId="3ED6E63C" w14:textId="77777777" w:rsidR="008022B9" w:rsidRPr="006C175B" w:rsidRDefault="008022B9" w:rsidP="00942AA6">
      <w:pPr>
        <w:spacing w:after="0" w:line="240" w:lineRule="auto"/>
        <w:ind w:right="-108"/>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Primici i izdaci su planirani samo na Gradu,  a prema izvorima financiranja u 2026. godini su planirani na sljedeći način:</w:t>
      </w:r>
    </w:p>
    <w:tbl>
      <w:tblPr>
        <w:tblStyle w:val="Tamnatablicareetke5-isticanje1"/>
        <w:tblW w:w="9180" w:type="dxa"/>
        <w:tblLook w:val="04A0" w:firstRow="1" w:lastRow="0" w:firstColumn="1" w:lastColumn="0" w:noHBand="0" w:noVBand="1"/>
      </w:tblPr>
      <w:tblGrid>
        <w:gridCol w:w="5984"/>
        <w:gridCol w:w="1698"/>
        <w:gridCol w:w="1498"/>
      </w:tblGrid>
      <w:tr w:rsidR="006C175B" w:rsidRPr="006C175B" w14:paraId="030A7B7E" w14:textId="77777777" w:rsidTr="00942AA6">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84" w:type="dxa"/>
          </w:tcPr>
          <w:p w14:paraId="554B5839" w14:textId="77777777" w:rsidR="008022B9" w:rsidRPr="006C175B" w:rsidRDefault="008022B9" w:rsidP="006F3E88">
            <w:pPr>
              <w:ind w:right="-108"/>
              <w:jc w:val="both"/>
              <w:rPr>
                <w:rFonts w:ascii="Calibri" w:eastAsia="Calibri" w:hAnsi="Calibri" w:cs="Calibri"/>
                <w:color w:val="auto"/>
              </w:rPr>
            </w:pPr>
          </w:p>
        </w:tc>
        <w:tc>
          <w:tcPr>
            <w:tcW w:w="1698" w:type="dxa"/>
          </w:tcPr>
          <w:p w14:paraId="46846709" w14:textId="77777777" w:rsidR="008022B9" w:rsidRPr="006C175B" w:rsidRDefault="008022B9" w:rsidP="006F3E88">
            <w:pPr>
              <w:ind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6C175B">
              <w:rPr>
                <w:rFonts w:ascii="Calibri" w:eastAsia="Calibri" w:hAnsi="Calibri" w:cs="Calibri"/>
                <w:color w:val="auto"/>
              </w:rPr>
              <w:t>PRIHOD</w:t>
            </w:r>
          </w:p>
        </w:tc>
        <w:tc>
          <w:tcPr>
            <w:tcW w:w="1498" w:type="dxa"/>
          </w:tcPr>
          <w:p w14:paraId="6071A66D" w14:textId="77777777" w:rsidR="008022B9" w:rsidRPr="006C175B" w:rsidRDefault="008022B9" w:rsidP="006F3E88">
            <w:pPr>
              <w:ind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rPr>
            </w:pPr>
            <w:r w:rsidRPr="006C175B">
              <w:rPr>
                <w:rFonts w:ascii="Calibri" w:eastAsia="Calibri" w:hAnsi="Calibri" w:cs="Calibri"/>
                <w:color w:val="auto"/>
              </w:rPr>
              <w:t>RASHOD</w:t>
            </w:r>
          </w:p>
        </w:tc>
      </w:tr>
      <w:tr w:rsidR="006C175B" w:rsidRPr="006C175B" w14:paraId="11795FD7" w14:textId="77777777" w:rsidTr="00942AA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84" w:type="dxa"/>
          </w:tcPr>
          <w:p w14:paraId="443046B9"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1. Opći prihodi i primici</w:t>
            </w:r>
          </w:p>
        </w:tc>
        <w:tc>
          <w:tcPr>
            <w:tcW w:w="1698" w:type="dxa"/>
          </w:tcPr>
          <w:p w14:paraId="0B15F8A9"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w:t>
            </w:r>
          </w:p>
        </w:tc>
        <w:tc>
          <w:tcPr>
            <w:tcW w:w="1498" w:type="dxa"/>
          </w:tcPr>
          <w:p w14:paraId="64F12084"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1.167.670,00</w:t>
            </w:r>
          </w:p>
        </w:tc>
      </w:tr>
      <w:tr w:rsidR="006C175B" w:rsidRPr="006C175B" w14:paraId="36A2CD23" w14:textId="77777777" w:rsidTr="00942AA6">
        <w:trPr>
          <w:trHeight w:val="276"/>
        </w:trPr>
        <w:tc>
          <w:tcPr>
            <w:cnfStyle w:val="001000000000" w:firstRow="0" w:lastRow="0" w:firstColumn="1" w:lastColumn="0" w:oddVBand="0" w:evenVBand="0" w:oddHBand="0" w:evenHBand="0" w:firstRowFirstColumn="0" w:firstRowLastColumn="0" w:lastRowFirstColumn="0" w:lastRowLastColumn="0"/>
            <w:tcW w:w="5984" w:type="dxa"/>
          </w:tcPr>
          <w:p w14:paraId="785E868E" w14:textId="77777777" w:rsidR="008022B9" w:rsidRPr="006C175B" w:rsidRDefault="008022B9" w:rsidP="00904573">
            <w:pPr>
              <w:numPr>
                <w:ilvl w:val="1"/>
                <w:numId w:val="40"/>
              </w:numPr>
              <w:ind w:right="-108"/>
              <w:contextualSpacing/>
              <w:jc w:val="both"/>
              <w:rPr>
                <w:rFonts w:ascii="Calibri" w:eastAsia="Calibri" w:hAnsi="Calibri" w:cs="Calibri"/>
                <w:color w:val="auto"/>
              </w:rPr>
            </w:pPr>
            <w:r w:rsidRPr="006C175B">
              <w:rPr>
                <w:rFonts w:ascii="Calibri" w:eastAsia="Calibri" w:hAnsi="Calibri" w:cs="Calibri"/>
                <w:color w:val="auto"/>
              </w:rPr>
              <w:t>Opći prihodi i primici</w:t>
            </w:r>
          </w:p>
        </w:tc>
        <w:tc>
          <w:tcPr>
            <w:tcW w:w="1698" w:type="dxa"/>
          </w:tcPr>
          <w:p w14:paraId="5D5CF26A"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w:t>
            </w:r>
          </w:p>
        </w:tc>
        <w:tc>
          <w:tcPr>
            <w:tcW w:w="1498" w:type="dxa"/>
          </w:tcPr>
          <w:p w14:paraId="51CCBE06"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1.167.670,00</w:t>
            </w:r>
          </w:p>
        </w:tc>
      </w:tr>
      <w:tr w:rsidR="006C175B" w:rsidRPr="006C175B" w14:paraId="69B3E7D5" w14:textId="77777777" w:rsidTr="00942AA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84" w:type="dxa"/>
          </w:tcPr>
          <w:p w14:paraId="1EA49334"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8.Namjenski primici od zaduživanja</w:t>
            </w:r>
          </w:p>
        </w:tc>
        <w:tc>
          <w:tcPr>
            <w:tcW w:w="1698" w:type="dxa"/>
          </w:tcPr>
          <w:p w14:paraId="2AB0036A"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2.500.000,00</w:t>
            </w:r>
          </w:p>
        </w:tc>
        <w:tc>
          <w:tcPr>
            <w:tcW w:w="1498" w:type="dxa"/>
          </w:tcPr>
          <w:p w14:paraId="3D7FC4F6"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0,00</w:t>
            </w:r>
          </w:p>
        </w:tc>
      </w:tr>
      <w:tr w:rsidR="006C175B" w:rsidRPr="006C175B" w14:paraId="1EB3CC5D" w14:textId="77777777" w:rsidTr="00942AA6">
        <w:trPr>
          <w:trHeight w:val="276"/>
        </w:trPr>
        <w:tc>
          <w:tcPr>
            <w:cnfStyle w:val="001000000000" w:firstRow="0" w:lastRow="0" w:firstColumn="1" w:lastColumn="0" w:oddVBand="0" w:evenVBand="0" w:oddHBand="0" w:evenHBand="0" w:firstRowFirstColumn="0" w:firstRowLastColumn="0" w:lastRowFirstColumn="0" w:lastRowLastColumn="0"/>
            <w:tcW w:w="5984" w:type="dxa"/>
          </w:tcPr>
          <w:p w14:paraId="35D1C7BF"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8.1.Namjenski primici od zaduživanja</w:t>
            </w:r>
          </w:p>
        </w:tc>
        <w:tc>
          <w:tcPr>
            <w:tcW w:w="1698" w:type="dxa"/>
          </w:tcPr>
          <w:p w14:paraId="4BE8BD68" w14:textId="77777777" w:rsidR="008022B9" w:rsidRPr="006C175B" w:rsidRDefault="008022B9" w:rsidP="006F3E88">
            <w:pPr>
              <w:ind w:right="32"/>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2.500.000,00</w:t>
            </w:r>
          </w:p>
        </w:tc>
        <w:tc>
          <w:tcPr>
            <w:tcW w:w="1498" w:type="dxa"/>
          </w:tcPr>
          <w:p w14:paraId="3AB72283" w14:textId="77777777" w:rsidR="008022B9" w:rsidRPr="006C175B" w:rsidRDefault="008022B9" w:rsidP="006F3E88">
            <w:pPr>
              <w:ind w:right="-108"/>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0,00</w:t>
            </w:r>
          </w:p>
        </w:tc>
      </w:tr>
      <w:tr w:rsidR="006C175B" w:rsidRPr="006C175B" w14:paraId="1EBF03EE" w14:textId="77777777" w:rsidTr="00942AA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984" w:type="dxa"/>
          </w:tcPr>
          <w:p w14:paraId="72B3DE47" w14:textId="77777777" w:rsidR="008022B9" w:rsidRPr="006C175B" w:rsidRDefault="008022B9" w:rsidP="006F3E88">
            <w:pPr>
              <w:ind w:right="-108"/>
              <w:jc w:val="both"/>
              <w:rPr>
                <w:rFonts w:ascii="Calibri" w:eastAsia="Calibri" w:hAnsi="Calibri" w:cs="Calibri"/>
                <w:color w:val="auto"/>
              </w:rPr>
            </w:pPr>
            <w:r w:rsidRPr="006C175B">
              <w:rPr>
                <w:rFonts w:ascii="Calibri" w:eastAsia="Calibri" w:hAnsi="Calibri" w:cs="Calibri"/>
                <w:color w:val="auto"/>
              </w:rPr>
              <w:t>8.1.0 Namjenski primci od zaduživanja- ostali</w:t>
            </w:r>
          </w:p>
        </w:tc>
        <w:tc>
          <w:tcPr>
            <w:tcW w:w="1698" w:type="dxa"/>
          </w:tcPr>
          <w:p w14:paraId="79634978" w14:textId="77777777" w:rsidR="008022B9" w:rsidRPr="006C175B" w:rsidRDefault="008022B9" w:rsidP="006F3E88">
            <w:pPr>
              <w:ind w:right="32"/>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2.500.000,00</w:t>
            </w:r>
          </w:p>
        </w:tc>
        <w:tc>
          <w:tcPr>
            <w:tcW w:w="1498" w:type="dxa"/>
          </w:tcPr>
          <w:p w14:paraId="71066E36" w14:textId="77777777" w:rsidR="008022B9" w:rsidRPr="006C175B" w:rsidRDefault="008022B9" w:rsidP="006F3E88">
            <w:pPr>
              <w:ind w:right="-108"/>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r w:rsidRPr="006C175B">
              <w:rPr>
                <w:rFonts w:ascii="Calibri" w:eastAsia="Calibri" w:hAnsi="Calibri" w:cs="Calibri"/>
                <w:bCs/>
              </w:rPr>
              <w:t>0,00</w:t>
            </w:r>
          </w:p>
        </w:tc>
      </w:tr>
    </w:tbl>
    <w:p w14:paraId="2106941C" w14:textId="519E4438" w:rsidR="008022B9" w:rsidRPr="006C175B" w:rsidRDefault="008022B9" w:rsidP="006C175B">
      <w:pPr>
        <w:numPr>
          <w:ilvl w:val="0"/>
          <w:numId w:val="42"/>
        </w:numPr>
        <w:suppressAutoHyphens/>
        <w:spacing w:before="240" w:after="240" w:line="240" w:lineRule="auto"/>
        <w:ind w:left="1077" w:right="-108" w:hanging="357"/>
        <w:jc w:val="both"/>
        <w:rPr>
          <w:rFonts w:ascii="Calibri" w:eastAsia="Calibri" w:hAnsi="Calibri" w:cs="Calibri"/>
          <w:b/>
          <w:kern w:val="0"/>
          <w:lang w:eastAsia="hr-HR"/>
          <w14:ligatures w14:val="none"/>
        </w:rPr>
      </w:pPr>
      <w:r w:rsidRPr="006C175B">
        <w:rPr>
          <w:rFonts w:ascii="Calibri" w:eastAsia="Calibri" w:hAnsi="Calibri" w:cs="Calibri"/>
          <w:b/>
          <w:kern w:val="0"/>
          <w:lang w:eastAsia="hr-HR"/>
          <w14:ligatures w14:val="none"/>
        </w:rPr>
        <w:t>PRENESENI VIŠAK ILI MANJAK</w:t>
      </w:r>
    </w:p>
    <w:p w14:paraId="29B79FD4" w14:textId="4BBFDD57" w:rsidR="008022B9" w:rsidRPr="006C175B" w:rsidRDefault="008022B9" w:rsidP="006C175B">
      <w:pPr>
        <w:spacing w:line="240" w:lineRule="auto"/>
        <w:ind w:right="-108"/>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Ukupno planirani prihodi i primici u 2026. godini iznose 55.786.720,00 €, a rashodi i izdaci iznose 59.821.000,00,00 €. Uravnoteženje proračuna postiže se planiranim viškom iz prethodne godine u iznosu od 4.034.280,00 € od čega se 4.000.000,00 € odnosi na Grad, a 34.280,00 € na proračunske korisnike. Višak Grada se odnosi na prenesena neutrošena sredstva od namjenskog kredita.</w:t>
      </w:r>
      <w:r w:rsidR="00942AA6" w:rsidRPr="006C175B">
        <w:rPr>
          <w:rFonts w:ascii="Calibri" w:eastAsia="Calibri" w:hAnsi="Calibri" w:cs="Calibri"/>
          <w:bCs/>
          <w:kern w:val="0"/>
          <w:lang w:eastAsia="hr-HR"/>
          <w14:ligatures w14:val="none"/>
        </w:rPr>
        <w:t xml:space="preserve"> </w:t>
      </w:r>
      <w:r w:rsidRPr="006C175B">
        <w:rPr>
          <w:rFonts w:ascii="Calibri" w:eastAsia="Calibri" w:hAnsi="Calibri" w:cs="Calibri"/>
          <w:bCs/>
          <w:kern w:val="0"/>
          <w:lang w:eastAsia="hr-HR"/>
          <w14:ligatures w14:val="none"/>
        </w:rPr>
        <w:t>Pregled prenesenih rezultata proračunskih korisnika prikazan je u sljedećoj tablici.</w:t>
      </w:r>
    </w:p>
    <w:p w14:paraId="047B58A4" w14:textId="77777777" w:rsidR="008022B9" w:rsidRPr="006C175B" w:rsidRDefault="008022B9" w:rsidP="006F3E88">
      <w:pPr>
        <w:spacing w:after="0" w:line="240" w:lineRule="auto"/>
        <w:jc w:val="both"/>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Tablica 11. Planirani viškovi i manjkovi proračunskih korisnika u 2026. godini</w:t>
      </w:r>
    </w:p>
    <w:tbl>
      <w:tblPr>
        <w:tblStyle w:val="Tamnatablicareetke5-isticanje1"/>
        <w:tblW w:w="9072" w:type="dxa"/>
        <w:tblLook w:val="04A0" w:firstRow="1" w:lastRow="0" w:firstColumn="1" w:lastColumn="0" w:noHBand="0" w:noVBand="1"/>
      </w:tblPr>
      <w:tblGrid>
        <w:gridCol w:w="7245"/>
        <w:gridCol w:w="1827"/>
      </w:tblGrid>
      <w:tr w:rsidR="006C175B" w:rsidRPr="006C175B" w14:paraId="26DFB3F0" w14:textId="77777777" w:rsidTr="00942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5" w:type="dxa"/>
          </w:tcPr>
          <w:p w14:paraId="0B045024"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PRORAČUNSKI KORISNIK</w:t>
            </w:r>
          </w:p>
        </w:tc>
        <w:tc>
          <w:tcPr>
            <w:tcW w:w="1827" w:type="dxa"/>
          </w:tcPr>
          <w:p w14:paraId="3F833046" w14:textId="77777777" w:rsidR="008022B9" w:rsidRPr="006C175B" w:rsidRDefault="008022B9" w:rsidP="006F3E8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IZNOS</w:t>
            </w:r>
          </w:p>
        </w:tc>
      </w:tr>
      <w:tr w:rsidR="006C175B" w:rsidRPr="006C175B" w14:paraId="133033B6" w14:textId="77777777" w:rsidTr="00942AA6">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245" w:type="dxa"/>
          </w:tcPr>
          <w:p w14:paraId="6F06D51A"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Gradsko kazalište Požega</w:t>
            </w:r>
          </w:p>
        </w:tc>
        <w:tc>
          <w:tcPr>
            <w:tcW w:w="1827" w:type="dxa"/>
          </w:tcPr>
          <w:p w14:paraId="742A3B41"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6.400,00</w:t>
            </w:r>
          </w:p>
        </w:tc>
      </w:tr>
      <w:tr w:rsidR="006C175B" w:rsidRPr="006C175B" w14:paraId="3317A03A" w14:textId="77777777" w:rsidTr="00942AA6">
        <w:trPr>
          <w:trHeight w:val="201"/>
        </w:trPr>
        <w:tc>
          <w:tcPr>
            <w:cnfStyle w:val="001000000000" w:firstRow="0" w:lastRow="0" w:firstColumn="1" w:lastColumn="0" w:oddVBand="0" w:evenVBand="0" w:oddHBand="0" w:evenHBand="0" w:firstRowFirstColumn="0" w:firstRowLastColumn="0" w:lastRowFirstColumn="0" w:lastRowLastColumn="0"/>
            <w:tcW w:w="7245" w:type="dxa"/>
          </w:tcPr>
          <w:p w14:paraId="3B3C93C6"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Julija </w:t>
            </w:r>
            <w:proofErr w:type="spellStart"/>
            <w:r w:rsidRPr="006C175B">
              <w:rPr>
                <w:rFonts w:ascii="Calibri" w:eastAsia="Calibri" w:hAnsi="Calibri" w:cs="Calibri"/>
                <w:color w:val="auto"/>
                <w:kern w:val="0"/>
                <w:lang w:eastAsia="hr-HR"/>
                <w14:ligatures w14:val="none"/>
              </w:rPr>
              <w:t>Kempfa</w:t>
            </w:r>
            <w:proofErr w:type="spellEnd"/>
            <w:r w:rsidRPr="006C175B">
              <w:rPr>
                <w:rFonts w:ascii="Calibri" w:eastAsia="Calibri" w:hAnsi="Calibri" w:cs="Calibri"/>
                <w:color w:val="auto"/>
                <w:kern w:val="0"/>
                <w:lang w:eastAsia="hr-HR"/>
                <w14:ligatures w14:val="none"/>
              </w:rPr>
              <w:t xml:space="preserve"> </w:t>
            </w:r>
          </w:p>
        </w:tc>
        <w:tc>
          <w:tcPr>
            <w:tcW w:w="1827" w:type="dxa"/>
          </w:tcPr>
          <w:p w14:paraId="1DFDF7C9"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6.000,00</w:t>
            </w:r>
          </w:p>
        </w:tc>
      </w:tr>
      <w:tr w:rsidR="006C175B" w:rsidRPr="006C175B" w14:paraId="086189C7" w14:textId="77777777" w:rsidTr="00942AA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245" w:type="dxa"/>
          </w:tcPr>
          <w:p w14:paraId="2C6AB27B"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 xml:space="preserve">OŠ Antuna Kanižlića </w:t>
            </w:r>
          </w:p>
        </w:tc>
        <w:tc>
          <w:tcPr>
            <w:tcW w:w="1827" w:type="dxa"/>
          </w:tcPr>
          <w:p w14:paraId="144DD142"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7.000,00</w:t>
            </w:r>
          </w:p>
        </w:tc>
      </w:tr>
      <w:tr w:rsidR="006C175B" w:rsidRPr="006C175B" w14:paraId="3555B043" w14:textId="77777777" w:rsidTr="00942AA6">
        <w:trPr>
          <w:trHeight w:val="158"/>
        </w:trPr>
        <w:tc>
          <w:tcPr>
            <w:cnfStyle w:val="001000000000" w:firstRow="0" w:lastRow="0" w:firstColumn="1" w:lastColumn="0" w:oddVBand="0" w:evenVBand="0" w:oddHBand="0" w:evenHBand="0" w:firstRowFirstColumn="0" w:firstRowLastColumn="0" w:lastRowFirstColumn="0" w:lastRowLastColumn="0"/>
            <w:tcW w:w="7245" w:type="dxa"/>
          </w:tcPr>
          <w:p w14:paraId="20EF3EA2"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Javna vatrogasna postrojba Grada Požege</w:t>
            </w:r>
          </w:p>
        </w:tc>
        <w:tc>
          <w:tcPr>
            <w:tcW w:w="1827" w:type="dxa"/>
          </w:tcPr>
          <w:p w14:paraId="15428E31"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5.000,00</w:t>
            </w:r>
          </w:p>
        </w:tc>
      </w:tr>
      <w:tr w:rsidR="006C175B" w:rsidRPr="006C175B" w14:paraId="1BFC828B" w14:textId="77777777" w:rsidTr="00942AA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245" w:type="dxa"/>
          </w:tcPr>
          <w:p w14:paraId="3357D89A"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Gradska knjižnica Požega</w:t>
            </w:r>
          </w:p>
        </w:tc>
        <w:tc>
          <w:tcPr>
            <w:tcW w:w="1827" w:type="dxa"/>
          </w:tcPr>
          <w:p w14:paraId="4C1D52C1"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5.880,00</w:t>
            </w:r>
          </w:p>
        </w:tc>
      </w:tr>
      <w:tr w:rsidR="006C175B" w:rsidRPr="006C175B" w14:paraId="7A529711" w14:textId="77777777" w:rsidTr="00942AA6">
        <w:trPr>
          <w:trHeight w:val="158"/>
        </w:trPr>
        <w:tc>
          <w:tcPr>
            <w:cnfStyle w:val="001000000000" w:firstRow="0" w:lastRow="0" w:firstColumn="1" w:lastColumn="0" w:oddVBand="0" w:evenVBand="0" w:oddHBand="0" w:evenHBand="0" w:firstRowFirstColumn="0" w:firstRowLastColumn="0" w:lastRowFirstColumn="0" w:lastRowLastColumn="0"/>
            <w:tcW w:w="7245" w:type="dxa"/>
          </w:tcPr>
          <w:p w14:paraId="4128CC76" w14:textId="77777777" w:rsidR="008022B9" w:rsidRPr="006C175B" w:rsidRDefault="008022B9" w:rsidP="006F3E88">
            <w:pPr>
              <w:jc w:val="both"/>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Lokalna razvojna agencija Požega</w:t>
            </w:r>
          </w:p>
        </w:tc>
        <w:tc>
          <w:tcPr>
            <w:tcW w:w="1827" w:type="dxa"/>
          </w:tcPr>
          <w:p w14:paraId="5538AD06" w14:textId="77777777" w:rsidR="008022B9" w:rsidRPr="006C175B" w:rsidRDefault="008022B9" w:rsidP="006F3E8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4.000,00</w:t>
            </w:r>
          </w:p>
        </w:tc>
      </w:tr>
      <w:tr w:rsidR="006C175B" w:rsidRPr="006C175B" w14:paraId="46B4FB6D" w14:textId="77777777" w:rsidTr="0094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5" w:type="dxa"/>
          </w:tcPr>
          <w:p w14:paraId="4D7A69DA" w14:textId="77777777" w:rsidR="008022B9" w:rsidRPr="006C175B" w:rsidRDefault="008022B9" w:rsidP="006F3E88">
            <w:pPr>
              <w:jc w:val="center"/>
              <w:rPr>
                <w:rFonts w:ascii="Calibri" w:eastAsia="Calibri" w:hAnsi="Calibri" w:cs="Calibri"/>
                <w:bCs w:val="0"/>
                <w:color w:val="auto"/>
                <w:kern w:val="0"/>
                <w:lang w:eastAsia="hr-HR"/>
                <w14:ligatures w14:val="none"/>
              </w:rPr>
            </w:pPr>
            <w:r w:rsidRPr="006C175B">
              <w:rPr>
                <w:rFonts w:ascii="Calibri" w:eastAsia="Calibri" w:hAnsi="Calibri" w:cs="Calibri"/>
                <w:color w:val="auto"/>
                <w:kern w:val="0"/>
                <w:lang w:eastAsia="hr-HR"/>
                <w14:ligatures w14:val="none"/>
              </w:rPr>
              <w:t>UKUPNO:</w:t>
            </w:r>
          </w:p>
        </w:tc>
        <w:tc>
          <w:tcPr>
            <w:tcW w:w="1827" w:type="dxa"/>
          </w:tcPr>
          <w:p w14:paraId="6C3BA1A4" w14:textId="77777777" w:rsidR="008022B9" w:rsidRPr="006C175B" w:rsidRDefault="008022B9" w:rsidP="006F3E8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kern w:val="0"/>
                <w:lang w:eastAsia="hr-HR"/>
                <w14:ligatures w14:val="none"/>
              </w:rPr>
            </w:pPr>
            <w:r w:rsidRPr="006C175B">
              <w:rPr>
                <w:rFonts w:ascii="Calibri" w:eastAsia="Calibri" w:hAnsi="Calibri" w:cs="Calibri"/>
                <w:bCs/>
                <w:kern w:val="0"/>
                <w:lang w:eastAsia="hr-HR"/>
                <w14:ligatures w14:val="none"/>
              </w:rPr>
              <w:t>34.280,00</w:t>
            </w:r>
          </w:p>
        </w:tc>
      </w:tr>
    </w:tbl>
    <w:p w14:paraId="57C9C837" w14:textId="7312C12A" w:rsidR="008022B9" w:rsidRPr="006C175B" w:rsidRDefault="008022B9">
      <w:pPr>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br w:type="page"/>
      </w:r>
    </w:p>
    <w:p w14:paraId="07700534" w14:textId="4EC7886E" w:rsidR="009B4821" w:rsidRPr="006C175B" w:rsidRDefault="009B4821" w:rsidP="009B4821">
      <w:pPr>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lastRenderedPageBreak/>
        <w:t>III.</w:t>
      </w:r>
      <w:r w:rsidRPr="006C175B">
        <w:rPr>
          <w:rFonts w:ascii="Calibri" w:eastAsia="Calibri" w:hAnsi="Calibri" w:cs="Calibri"/>
          <w:b/>
          <w:bCs/>
          <w:i/>
          <w:iCs/>
          <w:kern w:val="0"/>
          <w:sz w:val="28"/>
          <w:szCs w:val="28"/>
          <w:lang w:eastAsia="hr-HR"/>
          <w14:ligatures w14:val="none"/>
        </w:rPr>
        <w:tab/>
        <w:t>OBRAZLOŽENJE IZMJENA PLANA RASHODA PREMA ORGANIZACIJSKOJ I PROGRAMSKOJ KLASIFIKACIJI - POSEBNI DIO</w:t>
      </w:r>
    </w:p>
    <w:p w14:paraId="6F844AF1" w14:textId="77777777" w:rsidR="009B4821" w:rsidRPr="006C175B" w:rsidRDefault="009B4821" w:rsidP="009B4821">
      <w:pPr>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U nastavku se daje obrazloženje izmjena plana rashoda i izdataka po razdjelima - upravnim odjelima i programima koji se provode kroz te upravne odjele.</w:t>
      </w:r>
    </w:p>
    <w:p w14:paraId="6CB23FE6" w14:textId="413C0273" w:rsidR="009B4821" w:rsidRPr="006C175B" w:rsidRDefault="009B4821" w:rsidP="009B4821">
      <w:pPr>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Pregled planiranih rashoda i izdataka po upravnim odjelima i proračunskim korisnicima</w:t>
      </w:r>
    </w:p>
    <w:tbl>
      <w:tblPr>
        <w:tblStyle w:val="Tamnatablicareetke5-isticanje1"/>
        <w:tblW w:w="9355" w:type="dxa"/>
        <w:tblLook w:val="04A0" w:firstRow="1" w:lastRow="0" w:firstColumn="1" w:lastColumn="0" w:noHBand="0" w:noVBand="1"/>
      </w:tblPr>
      <w:tblGrid>
        <w:gridCol w:w="4252"/>
        <w:gridCol w:w="1701"/>
        <w:gridCol w:w="1701"/>
        <w:gridCol w:w="1701"/>
      </w:tblGrid>
      <w:tr w:rsidR="006C175B" w:rsidRPr="006C175B" w14:paraId="769BC9F3" w14:textId="77777777" w:rsidTr="00745AA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46096C7" w14:textId="77777777" w:rsidR="00492A59" w:rsidRPr="006C175B" w:rsidRDefault="00492A59" w:rsidP="00492A59">
            <w:pPr>
              <w:jc w:val="center"/>
              <w:rPr>
                <w:rFonts w:ascii="Calibri" w:eastAsia="Calibri" w:hAnsi="Calibri" w:cs="Calibri"/>
                <w:b w:val="0"/>
                <w:bCs w:val="0"/>
                <w:color w:val="auto"/>
                <w:kern w:val="0"/>
                <w:sz w:val="24"/>
                <w:szCs w:val="24"/>
                <w:lang w:eastAsia="hr-HR"/>
                <w14:ligatures w14:val="none"/>
              </w:rPr>
            </w:pPr>
            <w:r w:rsidRPr="006C175B">
              <w:rPr>
                <w:rFonts w:ascii="Calibri" w:eastAsia="Calibri" w:hAnsi="Calibri" w:cs="Calibri"/>
                <w:b w:val="0"/>
                <w:bCs w:val="0"/>
                <w:color w:val="auto"/>
                <w:kern w:val="0"/>
                <w:sz w:val="24"/>
                <w:szCs w:val="24"/>
                <w:lang w:eastAsia="hr-HR"/>
                <w14:ligatures w14:val="none"/>
              </w:rPr>
              <w:t>VRSTA PRIHODA / PRIMITAKA</w:t>
            </w:r>
          </w:p>
        </w:tc>
        <w:tc>
          <w:tcPr>
            <w:tcW w:w="1701" w:type="dxa"/>
            <w:noWrap/>
            <w:hideMark/>
          </w:tcPr>
          <w:p w14:paraId="0884FF20" w14:textId="77777777" w:rsidR="00492A59" w:rsidRPr="006C175B" w:rsidRDefault="00492A59" w:rsidP="00492A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kern w:val="0"/>
                <w:sz w:val="24"/>
                <w:szCs w:val="24"/>
                <w:lang w:eastAsia="hr-HR"/>
                <w14:ligatures w14:val="none"/>
              </w:rPr>
            </w:pPr>
            <w:r w:rsidRPr="006C175B">
              <w:rPr>
                <w:rFonts w:ascii="Calibri" w:eastAsia="Calibri" w:hAnsi="Calibri" w:cs="Calibri"/>
                <w:color w:val="auto"/>
                <w:kern w:val="0"/>
                <w:sz w:val="24"/>
                <w:szCs w:val="24"/>
                <w:lang w:eastAsia="hr-HR"/>
                <w14:ligatures w14:val="none"/>
              </w:rPr>
              <w:t>2026</w:t>
            </w:r>
          </w:p>
        </w:tc>
        <w:tc>
          <w:tcPr>
            <w:tcW w:w="1701" w:type="dxa"/>
            <w:noWrap/>
            <w:hideMark/>
          </w:tcPr>
          <w:p w14:paraId="713C3641" w14:textId="77777777" w:rsidR="00492A59" w:rsidRPr="006C175B" w:rsidRDefault="00492A59" w:rsidP="00492A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kern w:val="0"/>
                <w:sz w:val="24"/>
                <w:szCs w:val="24"/>
                <w:lang w:eastAsia="hr-HR"/>
                <w14:ligatures w14:val="none"/>
              </w:rPr>
            </w:pPr>
            <w:r w:rsidRPr="006C175B">
              <w:rPr>
                <w:rFonts w:ascii="Calibri" w:eastAsia="Calibri" w:hAnsi="Calibri" w:cs="Calibri"/>
                <w:color w:val="auto"/>
                <w:kern w:val="0"/>
                <w:sz w:val="24"/>
                <w:szCs w:val="24"/>
                <w:lang w:eastAsia="hr-HR"/>
                <w14:ligatures w14:val="none"/>
              </w:rPr>
              <w:t>2027</w:t>
            </w:r>
          </w:p>
        </w:tc>
        <w:tc>
          <w:tcPr>
            <w:tcW w:w="1701" w:type="dxa"/>
            <w:noWrap/>
            <w:hideMark/>
          </w:tcPr>
          <w:p w14:paraId="2DFA4E54" w14:textId="77777777" w:rsidR="00492A59" w:rsidRPr="006C175B" w:rsidRDefault="00492A59" w:rsidP="00492A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kern w:val="0"/>
                <w:sz w:val="24"/>
                <w:szCs w:val="24"/>
                <w:lang w:eastAsia="hr-HR"/>
                <w14:ligatures w14:val="none"/>
              </w:rPr>
            </w:pPr>
            <w:r w:rsidRPr="006C175B">
              <w:rPr>
                <w:rFonts w:ascii="Calibri" w:eastAsia="Calibri" w:hAnsi="Calibri" w:cs="Calibri"/>
                <w:color w:val="auto"/>
                <w:kern w:val="0"/>
                <w:sz w:val="24"/>
                <w:szCs w:val="24"/>
                <w:lang w:eastAsia="hr-HR"/>
                <w14:ligatures w14:val="none"/>
              </w:rPr>
              <w:t>2028</w:t>
            </w:r>
          </w:p>
        </w:tc>
      </w:tr>
      <w:tr w:rsidR="006C175B" w:rsidRPr="006C175B" w14:paraId="17DC972B"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hideMark/>
          </w:tcPr>
          <w:p w14:paraId="519F5C86"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 xml:space="preserve">UKUPNO RASHODI / IZDACI </w:t>
            </w:r>
          </w:p>
        </w:tc>
        <w:tc>
          <w:tcPr>
            <w:tcW w:w="1701" w:type="dxa"/>
            <w:noWrap/>
            <w:hideMark/>
          </w:tcPr>
          <w:p w14:paraId="69AD5439"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59.821.000,00</w:t>
            </w:r>
          </w:p>
        </w:tc>
        <w:tc>
          <w:tcPr>
            <w:tcW w:w="1701" w:type="dxa"/>
            <w:noWrap/>
            <w:hideMark/>
          </w:tcPr>
          <w:p w14:paraId="3984FCDA"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41.812.000,00</w:t>
            </w:r>
          </w:p>
        </w:tc>
        <w:tc>
          <w:tcPr>
            <w:tcW w:w="1701" w:type="dxa"/>
            <w:noWrap/>
            <w:hideMark/>
          </w:tcPr>
          <w:p w14:paraId="3DE5117C"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49.879.000,00</w:t>
            </w:r>
          </w:p>
        </w:tc>
      </w:tr>
      <w:tr w:rsidR="006C175B" w:rsidRPr="006C175B" w14:paraId="3D32830D"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4A00D4A"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Razdjel 006 UPRAVNI ODJEL ZA SAMOUPRAVU</w:t>
            </w:r>
          </w:p>
        </w:tc>
        <w:tc>
          <w:tcPr>
            <w:tcW w:w="1701" w:type="dxa"/>
            <w:noWrap/>
            <w:hideMark/>
          </w:tcPr>
          <w:p w14:paraId="0B2A79FF"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18.461.104,00</w:t>
            </w:r>
          </w:p>
        </w:tc>
        <w:tc>
          <w:tcPr>
            <w:tcW w:w="1701" w:type="dxa"/>
            <w:noWrap/>
            <w:hideMark/>
          </w:tcPr>
          <w:p w14:paraId="7796E242"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18.395.704,00</w:t>
            </w:r>
          </w:p>
        </w:tc>
        <w:tc>
          <w:tcPr>
            <w:tcW w:w="1701" w:type="dxa"/>
            <w:noWrap/>
            <w:hideMark/>
          </w:tcPr>
          <w:p w14:paraId="7272E7C6"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18.395.704,00</w:t>
            </w:r>
          </w:p>
        </w:tc>
      </w:tr>
      <w:tr w:rsidR="006C175B" w:rsidRPr="006C175B" w14:paraId="42DDA3ED"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5DA67C2"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00601 UPRAVNI ODJEL ZA SAMOUPRAVU</w:t>
            </w:r>
          </w:p>
        </w:tc>
        <w:tc>
          <w:tcPr>
            <w:tcW w:w="1701" w:type="dxa"/>
            <w:noWrap/>
            <w:hideMark/>
          </w:tcPr>
          <w:p w14:paraId="36CB55BE"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4.177.159,00</w:t>
            </w:r>
          </w:p>
        </w:tc>
        <w:tc>
          <w:tcPr>
            <w:tcW w:w="1701" w:type="dxa"/>
            <w:noWrap/>
            <w:hideMark/>
          </w:tcPr>
          <w:p w14:paraId="31A532D1"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4.140.159,00</w:t>
            </w:r>
          </w:p>
        </w:tc>
        <w:tc>
          <w:tcPr>
            <w:tcW w:w="1701" w:type="dxa"/>
            <w:noWrap/>
            <w:hideMark/>
          </w:tcPr>
          <w:p w14:paraId="299B38C5"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4.140.159,00</w:t>
            </w:r>
          </w:p>
        </w:tc>
      </w:tr>
      <w:tr w:rsidR="006C175B" w:rsidRPr="006C175B" w14:paraId="20232C9D"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4BE68414"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00602 JAVNE USTANOVE U KULTURI</w:t>
            </w:r>
          </w:p>
        </w:tc>
        <w:tc>
          <w:tcPr>
            <w:tcW w:w="1701" w:type="dxa"/>
            <w:noWrap/>
            <w:hideMark/>
          </w:tcPr>
          <w:p w14:paraId="6565C9F5"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2.032.240,00</w:t>
            </w:r>
          </w:p>
        </w:tc>
        <w:tc>
          <w:tcPr>
            <w:tcW w:w="1701" w:type="dxa"/>
            <w:noWrap/>
            <w:hideMark/>
          </w:tcPr>
          <w:p w14:paraId="0D019BEA"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2.003.840,00</w:t>
            </w:r>
          </w:p>
        </w:tc>
        <w:tc>
          <w:tcPr>
            <w:tcW w:w="1701" w:type="dxa"/>
            <w:noWrap/>
            <w:hideMark/>
          </w:tcPr>
          <w:p w14:paraId="11C726A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2.003.840,00</w:t>
            </w:r>
          </w:p>
        </w:tc>
      </w:tr>
      <w:tr w:rsidR="006C175B" w:rsidRPr="006C175B" w14:paraId="2DFCA31C"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073493F"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32699 GRADSKI MUZEJ POŽEGA</w:t>
            </w:r>
          </w:p>
        </w:tc>
        <w:tc>
          <w:tcPr>
            <w:tcW w:w="1701" w:type="dxa"/>
            <w:noWrap/>
            <w:hideMark/>
          </w:tcPr>
          <w:p w14:paraId="61CDB0EE"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755.700,00</w:t>
            </w:r>
          </w:p>
        </w:tc>
        <w:tc>
          <w:tcPr>
            <w:tcW w:w="1701" w:type="dxa"/>
            <w:noWrap/>
            <w:hideMark/>
          </w:tcPr>
          <w:p w14:paraId="2B097966"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742.360,00</w:t>
            </w:r>
          </w:p>
        </w:tc>
        <w:tc>
          <w:tcPr>
            <w:tcW w:w="1701" w:type="dxa"/>
            <w:noWrap/>
            <w:hideMark/>
          </w:tcPr>
          <w:p w14:paraId="25830251"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742.360,00</w:t>
            </w:r>
          </w:p>
        </w:tc>
      </w:tr>
      <w:tr w:rsidR="006C175B" w:rsidRPr="006C175B" w14:paraId="47AB4146"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00A402A"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K002 GRADSKI MUZEJ POŽEGA</w:t>
            </w:r>
          </w:p>
        </w:tc>
        <w:tc>
          <w:tcPr>
            <w:tcW w:w="1701" w:type="dxa"/>
            <w:noWrap/>
            <w:hideMark/>
          </w:tcPr>
          <w:p w14:paraId="344C60AD"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755.700,00</w:t>
            </w:r>
          </w:p>
        </w:tc>
        <w:tc>
          <w:tcPr>
            <w:tcW w:w="1701" w:type="dxa"/>
            <w:noWrap/>
            <w:hideMark/>
          </w:tcPr>
          <w:p w14:paraId="7125A962"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742.360,00</w:t>
            </w:r>
          </w:p>
        </w:tc>
        <w:tc>
          <w:tcPr>
            <w:tcW w:w="1701" w:type="dxa"/>
            <w:noWrap/>
            <w:hideMark/>
          </w:tcPr>
          <w:p w14:paraId="4CDFFAF4"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742.360,00</w:t>
            </w:r>
          </w:p>
        </w:tc>
      </w:tr>
      <w:tr w:rsidR="006C175B" w:rsidRPr="006C175B" w14:paraId="677800F6"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FF40415"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32703 GRADSKA KNJIŽNICA POŽEGA</w:t>
            </w:r>
          </w:p>
        </w:tc>
        <w:tc>
          <w:tcPr>
            <w:tcW w:w="1701" w:type="dxa"/>
            <w:noWrap/>
            <w:hideMark/>
          </w:tcPr>
          <w:p w14:paraId="1F4D5174"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739.140,00</w:t>
            </w:r>
          </w:p>
        </w:tc>
        <w:tc>
          <w:tcPr>
            <w:tcW w:w="1701" w:type="dxa"/>
            <w:noWrap/>
            <w:hideMark/>
          </w:tcPr>
          <w:p w14:paraId="743A8EFA"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731.950,00</w:t>
            </w:r>
          </w:p>
        </w:tc>
        <w:tc>
          <w:tcPr>
            <w:tcW w:w="1701" w:type="dxa"/>
            <w:noWrap/>
            <w:hideMark/>
          </w:tcPr>
          <w:p w14:paraId="058C03BC"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731.950,00</w:t>
            </w:r>
          </w:p>
        </w:tc>
      </w:tr>
      <w:tr w:rsidR="006C175B" w:rsidRPr="006C175B" w14:paraId="3AFED5E3"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1C9CA04"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K003 GRADSKA KNJIŽNICA POŽEGA</w:t>
            </w:r>
          </w:p>
        </w:tc>
        <w:tc>
          <w:tcPr>
            <w:tcW w:w="1701" w:type="dxa"/>
            <w:noWrap/>
            <w:hideMark/>
          </w:tcPr>
          <w:p w14:paraId="3557BD77"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739.140,00</w:t>
            </w:r>
          </w:p>
        </w:tc>
        <w:tc>
          <w:tcPr>
            <w:tcW w:w="1701" w:type="dxa"/>
            <w:noWrap/>
            <w:hideMark/>
          </w:tcPr>
          <w:p w14:paraId="020C590D"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731.950,00</w:t>
            </w:r>
          </w:p>
        </w:tc>
        <w:tc>
          <w:tcPr>
            <w:tcW w:w="1701" w:type="dxa"/>
            <w:noWrap/>
            <w:hideMark/>
          </w:tcPr>
          <w:p w14:paraId="2EC0F189"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731.950,00</w:t>
            </w:r>
          </w:p>
        </w:tc>
      </w:tr>
      <w:tr w:rsidR="006C175B" w:rsidRPr="006C175B" w14:paraId="1BB17296"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D602A06"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32711 GRADSKO KAZALIŠTE POŽEGA</w:t>
            </w:r>
          </w:p>
        </w:tc>
        <w:tc>
          <w:tcPr>
            <w:tcW w:w="1701" w:type="dxa"/>
            <w:noWrap/>
            <w:hideMark/>
          </w:tcPr>
          <w:p w14:paraId="4D3909BC"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537.400,00</w:t>
            </w:r>
          </w:p>
        </w:tc>
        <w:tc>
          <w:tcPr>
            <w:tcW w:w="1701" w:type="dxa"/>
            <w:noWrap/>
            <w:hideMark/>
          </w:tcPr>
          <w:p w14:paraId="20375E2C"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529.530,00</w:t>
            </w:r>
          </w:p>
        </w:tc>
        <w:tc>
          <w:tcPr>
            <w:tcW w:w="1701" w:type="dxa"/>
            <w:noWrap/>
            <w:hideMark/>
          </w:tcPr>
          <w:p w14:paraId="07246E8B"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529.530,00</w:t>
            </w:r>
          </w:p>
        </w:tc>
      </w:tr>
      <w:tr w:rsidR="006C175B" w:rsidRPr="006C175B" w14:paraId="367162D4"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01859ECA"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K001 GRADSKO KAZALIŠTE POŽEGA</w:t>
            </w:r>
          </w:p>
        </w:tc>
        <w:tc>
          <w:tcPr>
            <w:tcW w:w="1701" w:type="dxa"/>
            <w:noWrap/>
            <w:hideMark/>
          </w:tcPr>
          <w:p w14:paraId="7E296AFE"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537.400,00</w:t>
            </w:r>
          </w:p>
        </w:tc>
        <w:tc>
          <w:tcPr>
            <w:tcW w:w="1701" w:type="dxa"/>
            <w:noWrap/>
            <w:hideMark/>
          </w:tcPr>
          <w:p w14:paraId="15FA9AA6"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529.530,00</w:t>
            </w:r>
          </w:p>
        </w:tc>
        <w:tc>
          <w:tcPr>
            <w:tcW w:w="1701" w:type="dxa"/>
            <w:noWrap/>
            <w:hideMark/>
          </w:tcPr>
          <w:p w14:paraId="4A0B816F"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529.530,00</w:t>
            </w:r>
          </w:p>
        </w:tc>
      </w:tr>
      <w:tr w:rsidR="006C175B" w:rsidRPr="006C175B" w14:paraId="41DA0FD2"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6E9413F"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00603 JAVNE USTANOVE PREDŠKOLSKOG ODGOJA</w:t>
            </w:r>
          </w:p>
        </w:tc>
        <w:tc>
          <w:tcPr>
            <w:tcW w:w="1701" w:type="dxa"/>
            <w:noWrap/>
            <w:hideMark/>
          </w:tcPr>
          <w:p w14:paraId="2D78ECBF"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c>
          <w:tcPr>
            <w:tcW w:w="1701" w:type="dxa"/>
            <w:noWrap/>
            <w:hideMark/>
          </w:tcPr>
          <w:p w14:paraId="131F3395"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c>
          <w:tcPr>
            <w:tcW w:w="1701" w:type="dxa"/>
            <w:noWrap/>
            <w:hideMark/>
          </w:tcPr>
          <w:p w14:paraId="2F0A8697"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r>
      <w:tr w:rsidR="006C175B" w:rsidRPr="006C175B" w14:paraId="009394DC"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659DB145"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32738 DJEČJI VRTIĆ POŽEGA</w:t>
            </w:r>
          </w:p>
        </w:tc>
        <w:tc>
          <w:tcPr>
            <w:tcW w:w="1701" w:type="dxa"/>
            <w:noWrap/>
            <w:hideMark/>
          </w:tcPr>
          <w:p w14:paraId="6DA696EE"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c>
          <w:tcPr>
            <w:tcW w:w="1701" w:type="dxa"/>
            <w:noWrap/>
            <w:hideMark/>
          </w:tcPr>
          <w:p w14:paraId="2AF913C3"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c>
          <w:tcPr>
            <w:tcW w:w="1701" w:type="dxa"/>
            <w:noWrap/>
            <w:hideMark/>
          </w:tcPr>
          <w:p w14:paraId="3077D783"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r>
      <w:tr w:rsidR="006C175B" w:rsidRPr="006C175B" w14:paraId="6CECCD13"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8C26E59"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K004 DJEČJI VRTIĆ POŽEGA</w:t>
            </w:r>
          </w:p>
        </w:tc>
        <w:tc>
          <w:tcPr>
            <w:tcW w:w="1701" w:type="dxa"/>
            <w:noWrap/>
            <w:hideMark/>
          </w:tcPr>
          <w:p w14:paraId="16102F8B"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c>
          <w:tcPr>
            <w:tcW w:w="1701" w:type="dxa"/>
            <w:noWrap/>
            <w:hideMark/>
          </w:tcPr>
          <w:p w14:paraId="05FC92F5"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c>
          <w:tcPr>
            <w:tcW w:w="1701" w:type="dxa"/>
            <w:noWrap/>
            <w:hideMark/>
          </w:tcPr>
          <w:p w14:paraId="459E81F7"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3.522.840,00</w:t>
            </w:r>
          </w:p>
        </w:tc>
      </w:tr>
      <w:tr w:rsidR="006C175B" w:rsidRPr="006C175B" w14:paraId="4CBAC443"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38444C4"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00604 JAVNE USTANOVE ODGOJA I OBRAZOVANJA</w:t>
            </w:r>
          </w:p>
        </w:tc>
        <w:tc>
          <w:tcPr>
            <w:tcW w:w="1701" w:type="dxa"/>
            <w:noWrap/>
            <w:hideMark/>
          </w:tcPr>
          <w:p w14:paraId="144EFE94"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8.717.665,00</w:t>
            </w:r>
          </w:p>
        </w:tc>
        <w:tc>
          <w:tcPr>
            <w:tcW w:w="1701" w:type="dxa"/>
            <w:noWrap/>
            <w:hideMark/>
          </w:tcPr>
          <w:p w14:paraId="35893268"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8.717.665,00</w:t>
            </w:r>
          </w:p>
        </w:tc>
        <w:tc>
          <w:tcPr>
            <w:tcW w:w="1701" w:type="dxa"/>
            <w:noWrap/>
            <w:hideMark/>
          </w:tcPr>
          <w:p w14:paraId="6B5F93EC"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8.717.665,00</w:t>
            </w:r>
          </w:p>
        </w:tc>
      </w:tr>
      <w:tr w:rsidR="006C175B" w:rsidRPr="006C175B" w14:paraId="5BADDBC5"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4081E2D"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9755 OŠ "DOBRIŠE CESARIĆA"</w:t>
            </w:r>
          </w:p>
        </w:tc>
        <w:tc>
          <w:tcPr>
            <w:tcW w:w="1701" w:type="dxa"/>
            <w:noWrap/>
            <w:hideMark/>
          </w:tcPr>
          <w:p w14:paraId="367A640A"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2.406.235,00</w:t>
            </w:r>
          </w:p>
        </w:tc>
        <w:tc>
          <w:tcPr>
            <w:tcW w:w="1701" w:type="dxa"/>
            <w:noWrap/>
            <w:hideMark/>
          </w:tcPr>
          <w:p w14:paraId="105C963F"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2.406.235,00</w:t>
            </w:r>
          </w:p>
        </w:tc>
        <w:tc>
          <w:tcPr>
            <w:tcW w:w="1701" w:type="dxa"/>
            <w:noWrap/>
            <w:hideMark/>
          </w:tcPr>
          <w:p w14:paraId="4AFCB4B8"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2.406.235,00</w:t>
            </w:r>
          </w:p>
        </w:tc>
      </w:tr>
      <w:tr w:rsidR="006C175B" w:rsidRPr="006C175B" w14:paraId="0397702B"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7D5081B"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K006 OŠ "DOBRIŠE CESARIĆA"</w:t>
            </w:r>
          </w:p>
        </w:tc>
        <w:tc>
          <w:tcPr>
            <w:tcW w:w="1701" w:type="dxa"/>
            <w:noWrap/>
            <w:hideMark/>
          </w:tcPr>
          <w:p w14:paraId="02A4D119"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2.406.235,00</w:t>
            </w:r>
          </w:p>
        </w:tc>
        <w:tc>
          <w:tcPr>
            <w:tcW w:w="1701" w:type="dxa"/>
            <w:noWrap/>
            <w:hideMark/>
          </w:tcPr>
          <w:p w14:paraId="07F66508"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2.406.235,00</w:t>
            </w:r>
          </w:p>
        </w:tc>
        <w:tc>
          <w:tcPr>
            <w:tcW w:w="1701" w:type="dxa"/>
            <w:noWrap/>
            <w:hideMark/>
          </w:tcPr>
          <w:p w14:paraId="128E9930"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2.406.235,00</w:t>
            </w:r>
          </w:p>
        </w:tc>
      </w:tr>
      <w:tr w:rsidR="006C175B" w:rsidRPr="006C175B" w14:paraId="71E78E27"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63B6CC84"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9763 OŠ "JULIJA KEMPFA"</w:t>
            </w:r>
          </w:p>
        </w:tc>
        <w:tc>
          <w:tcPr>
            <w:tcW w:w="1701" w:type="dxa"/>
            <w:noWrap/>
            <w:hideMark/>
          </w:tcPr>
          <w:p w14:paraId="76D0D08F"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3.139.680,00</w:t>
            </w:r>
          </w:p>
        </w:tc>
        <w:tc>
          <w:tcPr>
            <w:tcW w:w="1701" w:type="dxa"/>
            <w:noWrap/>
            <w:hideMark/>
          </w:tcPr>
          <w:p w14:paraId="43DDF5FC"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3.139.680,00</w:t>
            </w:r>
          </w:p>
        </w:tc>
        <w:tc>
          <w:tcPr>
            <w:tcW w:w="1701" w:type="dxa"/>
            <w:noWrap/>
            <w:hideMark/>
          </w:tcPr>
          <w:p w14:paraId="35329E16"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3.139.680,00</w:t>
            </w:r>
          </w:p>
        </w:tc>
      </w:tr>
      <w:tr w:rsidR="006C175B" w:rsidRPr="006C175B" w14:paraId="42DD3F80"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B45580A"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K005 OŠ "JULIJA KEMPFA"</w:t>
            </w:r>
          </w:p>
        </w:tc>
        <w:tc>
          <w:tcPr>
            <w:tcW w:w="1701" w:type="dxa"/>
            <w:noWrap/>
            <w:hideMark/>
          </w:tcPr>
          <w:p w14:paraId="0E4F6ACD"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3.139.680,00</w:t>
            </w:r>
          </w:p>
        </w:tc>
        <w:tc>
          <w:tcPr>
            <w:tcW w:w="1701" w:type="dxa"/>
            <w:noWrap/>
            <w:hideMark/>
          </w:tcPr>
          <w:p w14:paraId="17C0F4E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3.139.680,00</w:t>
            </w:r>
          </w:p>
        </w:tc>
        <w:tc>
          <w:tcPr>
            <w:tcW w:w="1701" w:type="dxa"/>
            <w:noWrap/>
            <w:hideMark/>
          </w:tcPr>
          <w:p w14:paraId="6080A8EC"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3.139.680,00</w:t>
            </w:r>
          </w:p>
        </w:tc>
      </w:tr>
      <w:tr w:rsidR="006C175B" w:rsidRPr="006C175B" w14:paraId="7F63812F"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CD9DC34"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9771 OŠ "ANTUNA KANIŽLIĆA"</w:t>
            </w:r>
          </w:p>
        </w:tc>
        <w:tc>
          <w:tcPr>
            <w:tcW w:w="1701" w:type="dxa"/>
            <w:noWrap/>
            <w:hideMark/>
          </w:tcPr>
          <w:p w14:paraId="0CE19468"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2.615.500,00</w:t>
            </w:r>
          </w:p>
        </w:tc>
        <w:tc>
          <w:tcPr>
            <w:tcW w:w="1701" w:type="dxa"/>
            <w:noWrap/>
            <w:hideMark/>
          </w:tcPr>
          <w:p w14:paraId="45070145"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2.615.500,00</w:t>
            </w:r>
          </w:p>
        </w:tc>
        <w:tc>
          <w:tcPr>
            <w:tcW w:w="1701" w:type="dxa"/>
            <w:noWrap/>
            <w:hideMark/>
          </w:tcPr>
          <w:p w14:paraId="38C88357"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2.615.500,00</w:t>
            </w:r>
          </w:p>
        </w:tc>
      </w:tr>
      <w:tr w:rsidR="006C175B" w:rsidRPr="006C175B" w14:paraId="79CF8E32"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275FED73"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K007 OŠ "ANTUNA KANIŽLIĆA"</w:t>
            </w:r>
          </w:p>
        </w:tc>
        <w:tc>
          <w:tcPr>
            <w:tcW w:w="1701" w:type="dxa"/>
            <w:noWrap/>
            <w:hideMark/>
          </w:tcPr>
          <w:p w14:paraId="2625148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2.615.500,00</w:t>
            </w:r>
          </w:p>
        </w:tc>
        <w:tc>
          <w:tcPr>
            <w:tcW w:w="1701" w:type="dxa"/>
            <w:noWrap/>
            <w:hideMark/>
          </w:tcPr>
          <w:p w14:paraId="7791E213"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2.615.500,00</w:t>
            </w:r>
          </w:p>
        </w:tc>
        <w:tc>
          <w:tcPr>
            <w:tcW w:w="1701" w:type="dxa"/>
            <w:noWrap/>
            <w:hideMark/>
          </w:tcPr>
          <w:p w14:paraId="329ADAF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2.615.500,00</w:t>
            </w:r>
          </w:p>
        </w:tc>
      </w:tr>
      <w:tr w:rsidR="006C175B" w:rsidRPr="006C175B" w14:paraId="4BCE4721"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2A8F0B27"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00605 VIJEĆA MANJINA</w:t>
            </w:r>
          </w:p>
        </w:tc>
        <w:tc>
          <w:tcPr>
            <w:tcW w:w="1701" w:type="dxa"/>
            <w:noWrap/>
            <w:hideMark/>
          </w:tcPr>
          <w:p w14:paraId="4CAB9BBA"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c>
          <w:tcPr>
            <w:tcW w:w="1701" w:type="dxa"/>
            <w:noWrap/>
            <w:hideMark/>
          </w:tcPr>
          <w:p w14:paraId="6E821020"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c>
          <w:tcPr>
            <w:tcW w:w="1701" w:type="dxa"/>
            <w:noWrap/>
            <w:hideMark/>
          </w:tcPr>
          <w:p w14:paraId="0EB18880"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r>
      <w:tr w:rsidR="006C175B" w:rsidRPr="006C175B" w14:paraId="0C681B02"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438B9268"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46786 VIJEĆE SRPSKE NACIONALNE MANJINE GRADA POŽEGE</w:t>
            </w:r>
          </w:p>
        </w:tc>
        <w:tc>
          <w:tcPr>
            <w:tcW w:w="1701" w:type="dxa"/>
            <w:noWrap/>
            <w:hideMark/>
          </w:tcPr>
          <w:p w14:paraId="5C7C7C51"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c>
          <w:tcPr>
            <w:tcW w:w="1701" w:type="dxa"/>
            <w:noWrap/>
            <w:hideMark/>
          </w:tcPr>
          <w:p w14:paraId="2EBA15C7"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c>
          <w:tcPr>
            <w:tcW w:w="1701" w:type="dxa"/>
            <w:noWrap/>
            <w:hideMark/>
          </w:tcPr>
          <w:p w14:paraId="33E251C7"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r>
      <w:tr w:rsidR="006C175B" w:rsidRPr="006C175B" w14:paraId="1548BA25"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10E0DBCB"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K011 VIJEĆE SRPSKE NACIONALNE MANJINE GRADA POŽEGE</w:t>
            </w:r>
          </w:p>
        </w:tc>
        <w:tc>
          <w:tcPr>
            <w:tcW w:w="1701" w:type="dxa"/>
            <w:noWrap/>
            <w:hideMark/>
          </w:tcPr>
          <w:p w14:paraId="1D5CB9D7"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c>
          <w:tcPr>
            <w:tcW w:w="1701" w:type="dxa"/>
            <w:noWrap/>
            <w:hideMark/>
          </w:tcPr>
          <w:p w14:paraId="09521E56"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c>
          <w:tcPr>
            <w:tcW w:w="1701" w:type="dxa"/>
            <w:noWrap/>
            <w:hideMark/>
          </w:tcPr>
          <w:p w14:paraId="2E6289AF"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11.200,00</w:t>
            </w:r>
          </w:p>
        </w:tc>
      </w:tr>
      <w:tr w:rsidR="006C175B" w:rsidRPr="006C175B" w14:paraId="516490EF"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2219E06E"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Razdjel 007 UPRAVNI ODJEL ZA FINANCIJE I PRORAČUN</w:t>
            </w:r>
          </w:p>
        </w:tc>
        <w:tc>
          <w:tcPr>
            <w:tcW w:w="1701" w:type="dxa"/>
            <w:noWrap/>
            <w:hideMark/>
          </w:tcPr>
          <w:p w14:paraId="55C39E45"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3.314.200,00</w:t>
            </w:r>
          </w:p>
        </w:tc>
        <w:tc>
          <w:tcPr>
            <w:tcW w:w="1701" w:type="dxa"/>
            <w:noWrap/>
            <w:hideMark/>
          </w:tcPr>
          <w:p w14:paraId="4C9BB3C1"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3.286.010,00</w:t>
            </w:r>
          </w:p>
        </w:tc>
        <w:tc>
          <w:tcPr>
            <w:tcW w:w="1701" w:type="dxa"/>
            <w:noWrap/>
            <w:hideMark/>
          </w:tcPr>
          <w:p w14:paraId="0C4BC22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3.223.140,00</w:t>
            </w:r>
          </w:p>
        </w:tc>
      </w:tr>
      <w:tr w:rsidR="006C175B" w:rsidRPr="006C175B" w14:paraId="24D835D5"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1A190C33"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00701 UPRAVNI ODJEL ZA FINANCIJE I PRORAČUN</w:t>
            </w:r>
          </w:p>
        </w:tc>
        <w:tc>
          <w:tcPr>
            <w:tcW w:w="1701" w:type="dxa"/>
            <w:noWrap/>
            <w:hideMark/>
          </w:tcPr>
          <w:p w14:paraId="4DF5BF2B"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3.314.200,00</w:t>
            </w:r>
          </w:p>
        </w:tc>
        <w:tc>
          <w:tcPr>
            <w:tcW w:w="1701" w:type="dxa"/>
            <w:noWrap/>
            <w:hideMark/>
          </w:tcPr>
          <w:p w14:paraId="67B3A8C3"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3.286.010,00</w:t>
            </w:r>
          </w:p>
        </w:tc>
        <w:tc>
          <w:tcPr>
            <w:tcW w:w="1701" w:type="dxa"/>
            <w:noWrap/>
            <w:hideMark/>
          </w:tcPr>
          <w:p w14:paraId="725E405D"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3.223.140,00</w:t>
            </w:r>
          </w:p>
        </w:tc>
      </w:tr>
      <w:tr w:rsidR="006C175B" w:rsidRPr="006C175B" w14:paraId="2D7D684D"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15960493"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Razdjel 008 UPRAVNI ODJEL ZA GOSPODARSTVO,RAZVOJ,ZELENU TRANZICIJU,KOMUNALNE DJELATNOSTI I UPRAVLJANJE IMOVINOM</w:t>
            </w:r>
          </w:p>
        </w:tc>
        <w:tc>
          <w:tcPr>
            <w:tcW w:w="1701" w:type="dxa"/>
            <w:noWrap/>
            <w:hideMark/>
          </w:tcPr>
          <w:p w14:paraId="373A26DD"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38.045.696,00</w:t>
            </w:r>
          </w:p>
        </w:tc>
        <w:tc>
          <w:tcPr>
            <w:tcW w:w="1701" w:type="dxa"/>
            <w:noWrap/>
            <w:hideMark/>
          </w:tcPr>
          <w:p w14:paraId="4CF1AD3F"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20.130.286,00</w:t>
            </w:r>
          </w:p>
        </w:tc>
        <w:tc>
          <w:tcPr>
            <w:tcW w:w="1701" w:type="dxa"/>
            <w:noWrap/>
            <w:hideMark/>
          </w:tcPr>
          <w:p w14:paraId="6E90363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28.260.156,00</w:t>
            </w:r>
          </w:p>
        </w:tc>
      </w:tr>
      <w:tr w:rsidR="006C175B" w:rsidRPr="006C175B" w14:paraId="2438C2E1"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F1716FB"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00801 UPRAVNI ODJEL ZA GOSPODARSTVO,RAZVOJ,ZELENU TRANZICIJU,KOMUNALNE DJELATNOSTI I UPRAVLJANJE IMOVINOM</w:t>
            </w:r>
          </w:p>
        </w:tc>
        <w:tc>
          <w:tcPr>
            <w:tcW w:w="1701" w:type="dxa"/>
            <w:noWrap/>
            <w:hideMark/>
          </w:tcPr>
          <w:p w14:paraId="73D9802F"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36.513.996,00</w:t>
            </w:r>
          </w:p>
        </w:tc>
        <w:tc>
          <w:tcPr>
            <w:tcW w:w="1701" w:type="dxa"/>
            <w:noWrap/>
            <w:hideMark/>
          </w:tcPr>
          <w:p w14:paraId="7A178594"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18.736.036,00</w:t>
            </w:r>
          </w:p>
        </w:tc>
        <w:tc>
          <w:tcPr>
            <w:tcW w:w="1701" w:type="dxa"/>
            <w:noWrap/>
            <w:hideMark/>
          </w:tcPr>
          <w:p w14:paraId="736C7E5E"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26.900.906,00</w:t>
            </w:r>
          </w:p>
        </w:tc>
      </w:tr>
      <w:tr w:rsidR="006C175B" w:rsidRPr="006C175B" w14:paraId="25D0E760"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3098E66A"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00802 VATROGASTVO</w:t>
            </w:r>
          </w:p>
        </w:tc>
        <w:tc>
          <w:tcPr>
            <w:tcW w:w="1701" w:type="dxa"/>
            <w:noWrap/>
            <w:hideMark/>
          </w:tcPr>
          <w:p w14:paraId="74CC3E95"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966.250,00</w:t>
            </w:r>
          </w:p>
        </w:tc>
        <w:tc>
          <w:tcPr>
            <w:tcW w:w="1701" w:type="dxa"/>
            <w:noWrap/>
            <w:hideMark/>
          </w:tcPr>
          <w:p w14:paraId="5A89BE4F"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961.250,00</w:t>
            </w:r>
          </w:p>
        </w:tc>
        <w:tc>
          <w:tcPr>
            <w:tcW w:w="1701" w:type="dxa"/>
            <w:noWrap/>
            <w:hideMark/>
          </w:tcPr>
          <w:p w14:paraId="7156B0FE"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961.250,00</w:t>
            </w:r>
          </w:p>
        </w:tc>
      </w:tr>
      <w:tr w:rsidR="006C175B" w:rsidRPr="006C175B" w14:paraId="6B4D704A"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5A492551"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lastRenderedPageBreak/>
              <w:t>32720 JAVNA VATROGASNA POSTROJBA GRADA POŽEGE</w:t>
            </w:r>
          </w:p>
        </w:tc>
        <w:tc>
          <w:tcPr>
            <w:tcW w:w="1701" w:type="dxa"/>
            <w:noWrap/>
            <w:hideMark/>
          </w:tcPr>
          <w:p w14:paraId="43296D4A"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966.250,00</w:t>
            </w:r>
          </w:p>
        </w:tc>
        <w:tc>
          <w:tcPr>
            <w:tcW w:w="1701" w:type="dxa"/>
            <w:noWrap/>
            <w:hideMark/>
          </w:tcPr>
          <w:p w14:paraId="27529A0F"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961.250,00</w:t>
            </w:r>
          </w:p>
        </w:tc>
        <w:tc>
          <w:tcPr>
            <w:tcW w:w="1701" w:type="dxa"/>
            <w:noWrap/>
            <w:hideMark/>
          </w:tcPr>
          <w:p w14:paraId="26ECF3B0"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961.250,00</w:t>
            </w:r>
          </w:p>
        </w:tc>
      </w:tr>
      <w:tr w:rsidR="006C175B" w:rsidRPr="006C175B" w14:paraId="7BA77DB9"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14D9C06B"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K010 JAVNA VATROGASNA POSTROJBA GRADA POŽEGE</w:t>
            </w:r>
          </w:p>
        </w:tc>
        <w:tc>
          <w:tcPr>
            <w:tcW w:w="1701" w:type="dxa"/>
            <w:noWrap/>
            <w:hideMark/>
          </w:tcPr>
          <w:p w14:paraId="00B79454"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966.250,00</w:t>
            </w:r>
          </w:p>
        </w:tc>
        <w:tc>
          <w:tcPr>
            <w:tcW w:w="1701" w:type="dxa"/>
            <w:noWrap/>
            <w:hideMark/>
          </w:tcPr>
          <w:p w14:paraId="1DC20A9F"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961.250,00</w:t>
            </w:r>
          </w:p>
        </w:tc>
        <w:tc>
          <w:tcPr>
            <w:tcW w:w="1701" w:type="dxa"/>
            <w:noWrap/>
            <w:hideMark/>
          </w:tcPr>
          <w:p w14:paraId="381E40C4"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961.250,00</w:t>
            </w:r>
          </w:p>
        </w:tc>
      </w:tr>
      <w:tr w:rsidR="006C175B" w:rsidRPr="006C175B" w14:paraId="1504B991"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638F148C"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Glava 00803 JAVNA USTANOVA</w:t>
            </w:r>
          </w:p>
        </w:tc>
        <w:tc>
          <w:tcPr>
            <w:tcW w:w="1701" w:type="dxa"/>
            <w:noWrap/>
            <w:hideMark/>
          </w:tcPr>
          <w:p w14:paraId="03141FE5"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565.450,00</w:t>
            </w:r>
          </w:p>
        </w:tc>
        <w:tc>
          <w:tcPr>
            <w:tcW w:w="1701" w:type="dxa"/>
            <w:noWrap/>
            <w:hideMark/>
          </w:tcPr>
          <w:p w14:paraId="36185049"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433.000,00</w:t>
            </w:r>
          </w:p>
        </w:tc>
        <w:tc>
          <w:tcPr>
            <w:tcW w:w="1701" w:type="dxa"/>
            <w:noWrap/>
            <w:hideMark/>
          </w:tcPr>
          <w:p w14:paraId="5DCCCDEC"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398.000,00</w:t>
            </w:r>
          </w:p>
        </w:tc>
      </w:tr>
      <w:tr w:rsidR="006C175B" w:rsidRPr="006C175B" w14:paraId="797F27C1" w14:textId="77777777" w:rsidTr="00745AA7">
        <w:trPr>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714FB98D"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50725 LOKALNA RAZVOJNA AGENCIJA POŽEGA</w:t>
            </w:r>
          </w:p>
        </w:tc>
        <w:tc>
          <w:tcPr>
            <w:tcW w:w="1701" w:type="dxa"/>
            <w:noWrap/>
            <w:hideMark/>
          </w:tcPr>
          <w:p w14:paraId="1A8E5A2D"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565.450,00</w:t>
            </w:r>
          </w:p>
        </w:tc>
        <w:tc>
          <w:tcPr>
            <w:tcW w:w="1701" w:type="dxa"/>
            <w:noWrap/>
            <w:hideMark/>
          </w:tcPr>
          <w:p w14:paraId="62261EE0"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433.000,00</w:t>
            </w:r>
          </w:p>
        </w:tc>
        <w:tc>
          <w:tcPr>
            <w:tcW w:w="1701" w:type="dxa"/>
            <w:noWrap/>
            <w:hideMark/>
          </w:tcPr>
          <w:p w14:paraId="6B7B6FDB" w14:textId="77777777" w:rsidR="009B4821" w:rsidRPr="006C175B" w:rsidRDefault="009B4821" w:rsidP="00492A59">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398.000,00</w:t>
            </w:r>
          </w:p>
        </w:tc>
      </w:tr>
      <w:tr w:rsidR="006C175B" w:rsidRPr="006C175B" w14:paraId="1081CD71" w14:textId="77777777" w:rsidTr="00745A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52" w:type="dxa"/>
            <w:noWrap/>
            <w:hideMark/>
          </w:tcPr>
          <w:p w14:paraId="1E25196A" w14:textId="77777777" w:rsidR="009B4821" w:rsidRPr="006C175B" w:rsidRDefault="009B4821" w:rsidP="00492A59">
            <w:pPr>
              <w:rPr>
                <w:rFonts w:ascii="Calibri" w:eastAsia="Calibri" w:hAnsi="Calibri" w:cs="Calibri"/>
                <w:b w:val="0"/>
                <w:bCs w:val="0"/>
                <w:color w:val="auto"/>
                <w:kern w:val="0"/>
                <w:lang w:eastAsia="hr-HR"/>
                <w14:ligatures w14:val="none"/>
              </w:rPr>
            </w:pPr>
            <w:r w:rsidRPr="006C175B">
              <w:rPr>
                <w:rFonts w:ascii="Calibri" w:eastAsia="Calibri" w:hAnsi="Calibri" w:cs="Calibri"/>
                <w:b w:val="0"/>
                <w:bCs w:val="0"/>
                <w:color w:val="auto"/>
                <w:kern w:val="0"/>
                <w:lang w:eastAsia="hr-HR"/>
                <w14:ligatures w14:val="none"/>
              </w:rPr>
              <w:t>Korisnik K080 LOKALNA RAZVOJNA AGENCIJA POŽEGA</w:t>
            </w:r>
          </w:p>
        </w:tc>
        <w:tc>
          <w:tcPr>
            <w:tcW w:w="1701" w:type="dxa"/>
            <w:noWrap/>
            <w:hideMark/>
          </w:tcPr>
          <w:p w14:paraId="104CCC8E"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565.450,00</w:t>
            </w:r>
          </w:p>
        </w:tc>
        <w:tc>
          <w:tcPr>
            <w:tcW w:w="1701" w:type="dxa"/>
            <w:noWrap/>
            <w:hideMark/>
          </w:tcPr>
          <w:p w14:paraId="6D501D47"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433.000,00</w:t>
            </w:r>
          </w:p>
        </w:tc>
        <w:tc>
          <w:tcPr>
            <w:tcW w:w="1701" w:type="dxa"/>
            <w:noWrap/>
            <w:hideMark/>
          </w:tcPr>
          <w:p w14:paraId="358027C0" w14:textId="77777777" w:rsidR="009B4821" w:rsidRPr="006C175B" w:rsidRDefault="009B4821" w:rsidP="00492A59">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398.000,00</w:t>
            </w:r>
          </w:p>
        </w:tc>
      </w:tr>
    </w:tbl>
    <w:p w14:paraId="63FA52B2" w14:textId="77777777" w:rsidR="009B4821" w:rsidRPr="006C175B" w:rsidRDefault="009B4821" w:rsidP="009B4821">
      <w:pPr>
        <w:rPr>
          <w:rFonts w:ascii="Calibri" w:eastAsia="Calibri" w:hAnsi="Calibri" w:cs="Calibri"/>
          <w:kern w:val="0"/>
          <w:lang w:eastAsia="hr-HR"/>
          <w14:ligatures w14:val="none"/>
        </w:rPr>
      </w:pPr>
    </w:p>
    <w:p w14:paraId="19B45AE4" w14:textId="370F9ACB" w:rsidR="009B4821" w:rsidRPr="006C175B" w:rsidRDefault="009B4821">
      <w:pPr>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br w:type="page"/>
      </w:r>
    </w:p>
    <w:p w14:paraId="7C5283EC" w14:textId="77777777" w:rsidR="00745AA7" w:rsidRPr="006C175B" w:rsidRDefault="00745AA7" w:rsidP="006C175B">
      <w:pPr>
        <w:spacing w:line="240" w:lineRule="auto"/>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lastRenderedPageBreak/>
        <w:t>Glava 00601 Upravni odjel za samoupravu</w:t>
      </w:r>
    </w:p>
    <w:p w14:paraId="6E5E0984" w14:textId="77777777" w:rsidR="00745AA7" w:rsidRPr="006C175B" w:rsidRDefault="00745AA7" w:rsidP="006C175B">
      <w:pPr>
        <w:spacing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3000 REDOVNA DJELATNOST </w:t>
      </w:r>
    </w:p>
    <w:p w14:paraId="1BFDCDB2" w14:textId="48E0401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ZAKONSKA OSNOVA</w:t>
      </w:r>
    </w:p>
    <w:p w14:paraId="72C8EDBE" w14:textId="77777777" w:rsidR="00745AA7" w:rsidRPr="006C175B" w:rsidRDefault="00745AA7" w:rsidP="00904573">
      <w:pPr>
        <w:numPr>
          <w:ilvl w:val="0"/>
          <w:numId w:val="31"/>
        </w:numPr>
        <w:pBdr>
          <w:top w:val="nil"/>
          <w:left w:val="nil"/>
          <w:bottom w:val="nil"/>
          <w:right w:val="nil"/>
          <w:between w:val="nil"/>
        </w:pBdr>
        <w:tabs>
          <w:tab w:val="left" w:pos="851"/>
        </w:tabs>
        <w:spacing w:after="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bCs/>
          <w:kern w:val="0"/>
          <w:lang w:val="hr" w:eastAsia="hr-HR"/>
          <w14:ligatures w14:val="none"/>
        </w:rPr>
        <w:t>Ustav Republike Hrvatske (Narodne novine, broj: 56/90., 135/97., 113/00., 28/01., 76/10. i 5/14.),</w:t>
      </w:r>
    </w:p>
    <w:p w14:paraId="21558830" w14:textId="77777777" w:rsidR="00745AA7" w:rsidRPr="006C175B" w:rsidRDefault="00745AA7" w:rsidP="00904573">
      <w:pPr>
        <w:numPr>
          <w:ilvl w:val="0"/>
          <w:numId w:val="31"/>
        </w:numPr>
        <w:pBdr>
          <w:top w:val="nil"/>
          <w:left w:val="nil"/>
          <w:bottom w:val="nil"/>
          <w:right w:val="nil"/>
          <w:between w:val="nil"/>
        </w:pBdr>
        <w:tabs>
          <w:tab w:val="left" w:pos="851"/>
        </w:tabs>
        <w:spacing w:after="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Zakon o lokalnoj i područnoj (regionalnoj) samoupravi (Narodne novine, broj: 33/01., 60/01., 129/05., 109/07., 125/08., 36/09., 150/11., 144/12., 19/13.- pročišćeni tekst, 137/15.- ispravak, 123/17., 98/19. i 144/20.),</w:t>
      </w:r>
    </w:p>
    <w:p w14:paraId="69565E25" w14:textId="77777777" w:rsidR="00745AA7" w:rsidRPr="006C175B" w:rsidRDefault="00745AA7" w:rsidP="00904573">
      <w:pPr>
        <w:numPr>
          <w:ilvl w:val="0"/>
          <w:numId w:val="31"/>
        </w:numPr>
        <w:pBdr>
          <w:top w:val="nil"/>
          <w:left w:val="nil"/>
          <w:bottom w:val="nil"/>
          <w:right w:val="nil"/>
          <w:between w:val="nil"/>
        </w:pBdr>
        <w:spacing w:after="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Zakon o službenicima i namještenicima u lokalnoj i područnoj (regionalnoj) samoupravi (Narodne novine, broj: 86/08., 61/11., 4/18., 112/19. i 17/25.),</w:t>
      </w:r>
    </w:p>
    <w:p w14:paraId="3166A0F0" w14:textId="77777777" w:rsidR="00745AA7" w:rsidRPr="006C175B" w:rsidRDefault="00745AA7" w:rsidP="00904573">
      <w:pPr>
        <w:numPr>
          <w:ilvl w:val="0"/>
          <w:numId w:val="31"/>
        </w:numPr>
        <w:pBdr>
          <w:top w:val="nil"/>
          <w:left w:val="nil"/>
          <w:bottom w:val="nil"/>
          <w:right w:val="nil"/>
          <w:between w:val="nil"/>
        </w:pBdr>
        <w:spacing w:after="0" w:line="240" w:lineRule="auto"/>
        <w:ind w:left="720"/>
        <w:rPr>
          <w:rFonts w:ascii="Calibri" w:eastAsia="Calibri" w:hAnsi="Calibri" w:cs="Calibri"/>
          <w:kern w:val="0"/>
          <w:lang w:val="hr" w:eastAsia="hr-HR"/>
          <w14:ligatures w14:val="none"/>
        </w:rPr>
      </w:pPr>
      <w:r w:rsidRPr="006C175B">
        <w:rPr>
          <w:rFonts w:ascii="Calibri" w:eastAsia="Calibri" w:hAnsi="Calibri" w:cs="Calibri"/>
          <w:kern w:val="0"/>
          <w:lang w:val="hr" w:eastAsia="hr-HR"/>
          <w14:ligatures w14:val="none"/>
        </w:rPr>
        <w:t>Zakon o plaćama u lokalnoj i područnoj (regionalnoj) samoupravi (Narodne novine, broj: 28/10. i 10/23.),</w:t>
      </w:r>
    </w:p>
    <w:p w14:paraId="4938D574" w14:textId="77777777" w:rsidR="00745AA7" w:rsidRPr="006C175B" w:rsidRDefault="00745AA7" w:rsidP="00904573">
      <w:pPr>
        <w:numPr>
          <w:ilvl w:val="0"/>
          <w:numId w:val="31"/>
        </w:numPr>
        <w:pBdr>
          <w:top w:val="nil"/>
          <w:left w:val="nil"/>
          <w:bottom w:val="nil"/>
          <w:right w:val="nil"/>
          <w:between w:val="nil"/>
        </w:pBdr>
        <w:spacing w:after="0" w:line="240" w:lineRule="auto"/>
        <w:ind w:left="720"/>
        <w:rPr>
          <w:rFonts w:ascii="Calibri" w:eastAsia="Calibri" w:hAnsi="Calibri" w:cs="Calibri"/>
          <w:kern w:val="0"/>
          <w:lang w:val="hr" w:eastAsia="hr-HR"/>
          <w14:ligatures w14:val="none"/>
        </w:rPr>
      </w:pPr>
      <w:r w:rsidRPr="006C175B">
        <w:rPr>
          <w:rFonts w:ascii="Calibri" w:eastAsia="Calibri" w:hAnsi="Calibri" w:cs="Calibri"/>
          <w:kern w:val="0"/>
          <w:lang w:val="hr" w:eastAsia="hr-HR"/>
          <w14:ligatures w14:val="none"/>
        </w:rPr>
        <w:t>Zakon o obvezama i pravima državnih dužnosnika (Narodne novine, broj: 101/98., 135/98., 105/99., 25/00., 73/00., 131/00., 30/01., 59/01., 114/01., 153/02., 154/02., 163/03., 16/04., 30/04., 105/04., 187/04., 121/05., 151/05., 92/05., 135/06., 141/06., 17/07., 60/08., 38/09., 150/11., 22/13., 102/14., 103/14., 3/15., 93/16., 44/17. i 66/19.),</w:t>
      </w:r>
    </w:p>
    <w:p w14:paraId="24619ACF" w14:textId="77777777" w:rsidR="00745AA7" w:rsidRPr="006C175B" w:rsidRDefault="00745AA7" w:rsidP="00904573">
      <w:pPr>
        <w:numPr>
          <w:ilvl w:val="0"/>
          <w:numId w:val="31"/>
        </w:numPr>
        <w:pBdr>
          <w:top w:val="nil"/>
          <w:left w:val="nil"/>
          <w:bottom w:val="nil"/>
          <w:right w:val="nil"/>
          <w:between w:val="nil"/>
        </w:pBdr>
        <w:spacing w:after="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Statut Grada Požege (Službene novine Grada Požege, broj: 2/21. i 11/22.),</w:t>
      </w:r>
    </w:p>
    <w:p w14:paraId="4F7CBE9B" w14:textId="77777777" w:rsidR="00745AA7" w:rsidRPr="006C175B" w:rsidRDefault="00745AA7" w:rsidP="00904573">
      <w:pPr>
        <w:numPr>
          <w:ilvl w:val="0"/>
          <w:numId w:val="31"/>
        </w:numPr>
        <w:pBdr>
          <w:top w:val="nil"/>
          <w:left w:val="nil"/>
          <w:bottom w:val="nil"/>
          <w:right w:val="nil"/>
          <w:between w:val="nil"/>
        </w:pBdr>
        <w:spacing w:after="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Odluka o ustrojstvu upravnih tijela Grada Požege (Službene novine Grada Požege, broj:16/25.),</w:t>
      </w:r>
    </w:p>
    <w:p w14:paraId="7FA91E1E" w14:textId="77777777" w:rsidR="00745AA7" w:rsidRPr="006C175B" w:rsidRDefault="00745AA7" w:rsidP="00904573">
      <w:pPr>
        <w:numPr>
          <w:ilvl w:val="0"/>
          <w:numId w:val="31"/>
        </w:numPr>
        <w:pBdr>
          <w:top w:val="nil"/>
          <w:left w:val="nil"/>
          <w:bottom w:val="nil"/>
          <w:right w:val="nil"/>
          <w:between w:val="nil"/>
        </w:pBdr>
        <w:spacing w:after="24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 xml:space="preserve">Kolektivni ugovor za službenike i namještenike upravnih tijela Grada Požege (Službene novine Grada Požege, broj: 7/21., 12/22., 23/22., 6/23., 8/23., 10/23., 17/23., 19/23., 6/24. i 7/24., 21/24., 2/25. i 6/25.). </w:t>
      </w:r>
    </w:p>
    <w:p w14:paraId="15F54EA0"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7ED60EFD" w14:textId="040B8454" w:rsidR="00745AA7" w:rsidRPr="006C175B" w:rsidRDefault="00745AA7" w:rsidP="006C175B">
      <w:pPr>
        <w:spacing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ostvarenje osnovnih aktivnosti lokalne samouprave, modernizirati i digitalizirati javnu upravu.</w:t>
      </w:r>
    </w:p>
    <w:p w14:paraId="183AF252"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286EFC3F" w14:textId="5432798D" w:rsidR="00745AA7" w:rsidRPr="006C175B" w:rsidRDefault="00745AA7" w:rsidP="006C175B">
      <w:pPr>
        <w:spacing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Unaprijediti učinkovitost javne uprave i upravljanje javnom imovinom. </w:t>
      </w:r>
    </w:p>
    <w:p w14:paraId="726526A6"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2D8898B4" w14:textId="2F6E0977" w:rsidR="00745AA7" w:rsidRPr="006C175B" w:rsidRDefault="00745AA7" w:rsidP="006C175B">
      <w:pPr>
        <w:spacing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Povećati učinkovitost javne uprave i upravljanje javnom imovinom. </w:t>
      </w: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0B81E667" w14:textId="77777777" w:rsidTr="00E067DB">
        <w:tc>
          <w:tcPr>
            <w:tcW w:w="3969" w:type="dxa"/>
            <w:vAlign w:val="center"/>
          </w:tcPr>
          <w:p w14:paraId="61EF2CC2" w14:textId="77777777" w:rsidR="00745AA7" w:rsidRPr="006C175B" w:rsidRDefault="00745AA7" w:rsidP="00E067DB">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3000 REDOVNA DJELATNOST</w:t>
            </w:r>
          </w:p>
        </w:tc>
        <w:tc>
          <w:tcPr>
            <w:tcW w:w="1701" w:type="dxa"/>
            <w:vAlign w:val="center"/>
          </w:tcPr>
          <w:p w14:paraId="2F950949" w14:textId="77777777" w:rsidR="00745AA7" w:rsidRPr="006C175B" w:rsidRDefault="00745AA7" w:rsidP="00E067DB">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03920433" w14:textId="77777777" w:rsidR="00745AA7" w:rsidRPr="006C175B" w:rsidRDefault="00745AA7" w:rsidP="00E067DB">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3B7C15E" w14:textId="77777777" w:rsidR="00745AA7" w:rsidRPr="006C175B" w:rsidRDefault="00745AA7" w:rsidP="00E067DB">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71892E68" w14:textId="77777777" w:rsidTr="00E067DB">
        <w:tc>
          <w:tcPr>
            <w:tcW w:w="3969" w:type="dxa"/>
            <w:vAlign w:val="center"/>
          </w:tcPr>
          <w:p w14:paraId="1170BA30"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A300007 OSNOVNA AKTIVNOST UPRAVNOG ODJELA ZA SAMOUPRAVU</w:t>
            </w:r>
          </w:p>
        </w:tc>
        <w:tc>
          <w:tcPr>
            <w:tcW w:w="1701" w:type="dxa"/>
            <w:vAlign w:val="center"/>
          </w:tcPr>
          <w:p w14:paraId="2CA382D4"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435.450,00</w:t>
            </w:r>
          </w:p>
        </w:tc>
        <w:tc>
          <w:tcPr>
            <w:tcW w:w="1701" w:type="dxa"/>
            <w:vAlign w:val="center"/>
          </w:tcPr>
          <w:p w14:paraId="17DECC1F"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435.450,00</w:t>
            </w:r>
          </w:p>
        </w:tc>
        <w:tc>
          <w:tcPr>
            <w:tcW w:w="1701" w:type="dxa"/>
            <w:vAlign w:val="center"/>
          </w:tcPr>
          <w:p w14:paraId="59497137"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435.450,00</w:t>
            </w:r>
          </w:p>
        </w:tc>
      </w:tr>
      <w:tr w:rsidR="006C175B" w:rsidRPr="006C175B" w14:paraId="42D91797" w14:textId="77777777" w:rsidTr="00E067DB">
        <w:tc>
          <w:tcPr>
            <w:tcW w:w="3969" w:type="dxa"/>
            <w:vAlign w:val="center"/>
          </w:tcPr>
          <w:p w14:paraId="36C64D68"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T300019 INTEGRIRANA TERITORIJALNA ULAGANJA</w:t>
            </w:r>
          </w:p>
        </w:tc>
        <w:tc>
          <w:tcPr>
            <w:tcW w:w="1701" w:type="dxa"/>
            <w:vAlign w:val="center"/>
          </w:tcPr>
          <w:p w14:paraId="709471E9"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83.000,00</w:t>
            </w:r>
          </w:p>
        </w:tc>
        <w:tc>
          <w:tcPr>
            <w:tcW w:w="1701" w:type="dxa"/>
            <w:vAlign w:val="center"/>
          </w:tcPr>
          <w:p w14:paraId="09E2DD67"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83.000,00</w:t>
            </w:r>
          </w:p>
        </w:tc>
        <w:tc>
          <w:tcPr>
            <w:tcW w:w="1701" w:type="dxa"/>
            <w:vAlign w:val="center"/>
          </w:tcPr>
          <w:p w14:paraId="5F545F4E"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83.000,00</w:t>
            </w:r>
          </w:p>
        </w:tc>
      </w:tr>
      <w:tr w:rsidR="006C175B" w:rsidRPr="006C175B" w14:paraId="571687CF" w14:textId="77777777" w:rsidTr="00E067DB">
        <w:tc>
          <w:tcPr>
            <w:tcW w:w="3969" w:type="dxa"/>
            <w:vAlign w:val="center"/>
          </w:tcPr>
          <w:p w14:paraId="1D6AD70C"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6C89D03"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518.450,00</w:t>
            </w:r>
          </w:p>
        </w:tc>
        <w:tc>
          <w:tcPr>
            <w:tcW w:w="1701" w:type="dxa"/>
            <w:vAlign w:val="center"/>
          </w:tcPr>
          <w:p w14:paraId="793C31A9"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518.450,00</w:t>
            </w:r>
          </w:p>
        </w:tc>
        <w:tc>
          <w:tcPr>
            <w:tcW w:w="1701" w:type="dxa"/>
            <w:vAlign w:val="center"/>
          </w:tcPr>
          <w:p w14:paraId="154A1BBB"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518.450,00</w:t>
            </w:r>
          </w:p>
        </w:tc>
      </w:tr>
    </w:tbl>
    <w:p w14:paraId="3A5EDD31" w14:textId="77777777" w:rsidR="00745AA7" w:rsidRPr="006C175B" w:rsidRDefault="00745AA7" w:rsidP="006C175B">
      <w:pPr>
        <w:spacing w:before="240" w:line="240" w:lineRule="auto"/>
        <w:jc w:val="both"/>
        <w:rPr>
          <w:rFonts w:ascii="Calibri" w:eastAsia="Aptos" w:hAnsi="Calibri" w:cs="Calibri"/>
        </w:rPr>
      </w:pPr>
      <w:r w:rsidRPr="006C175B">
        <w:rPr>
          <w:rFonts w:ascii="Calibri" w:eastAsia="Aptos" w:hAnsi="Calibri" w:cs="Calibri"/>
          <w:b/>
          <w:bCs/>
        </w:rPr>
        <w:t>Osnovna aktivnost Upravnog odjela za samoupravu</w:t>
      </w:r>
      <w:r w:rsidRPr="006C175B">
        <w:rPr>
          <w:rFonts w:ascii="Calibri" w:eastAsia="Aptos" w:hAnsi="Calibri" w:cs="Calibri"/>
        </w:rPr>
        <w:t xml:space="preserve"> - odnosi se na materijalne rashode potrebne za redovno funkcioniranje gradske uprave, te ostale rashode koji proizlaze iz prava službenika i namještenika.</w:t>
      </w:r>
    </w:p>
    <w:tbl>
      <w:tblPr>
        <w:tblW w:w="9209" w:type="dxa"/>
        <w:jc w:val="center"/>
        <w:tblLayout w:type="fixed"/>
        <w:tblLook w:val="04A0" w:firstRow="1" w:lastRow="0" w:firstColumn="1" w:lastColumn="0" w:noHBand="0" w:noVBand="1"/>
      </w:tblPr>
      <w:tblGrid>
        <w:gridCol w:w="1877"/>
        <w:gridCol w:w="1878"/>
        <w:gridCol w:w="1189"/>
        <w:gridCol w:w="1430"/>
        <w:gridCol w:w="1276"/>
        <w:gridCol w:w="1559"/>
      </w:tblGrid>
      <w:tr w:rsidR="006C175B" w:rsidRPr="006C175B" w14:paraId="4C1A20DA" w14:textId="77777777" w:rsidTr="006C175B">
        <w:trPr>
          <w:jc w:val="center"/>
        </w:trPr>
        <w:tc>
          <w:tcPr>
            <w:tcW w:w="1877" w:type="dxa"/>
            <w:tcBorders>
              <w:top w:val="single" w:sz="4" w:space="0" w:color="000000"/>
              <w:left w:val="single" w:sz="4" w:space="0" w:color="000000"/>
              <w:bottom w:val="single" w:sz="4" w:space="0" w:color="000000"/>
              <w:right w:val="nil"/>
            </w:tcBorders>
            <w:vAlign w:val="center"/>
          </w:tcPr>
          <w:p w14:paraId="2F35307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878" w:type="dxa"/>
            <w:tcBorders>
              <w:top w:val="single" w:sz="4" w:space="0" w:color="000000"/>
              <w:left w:val="single" w:sz="4" w:space="0" w:color="000000"/>
              <w:bottom w:val="single" w:sz="4" w:space="0" w:color="000000"/>
              <w:right w:val="nil"/>
            </w:tcBorders>
            <w:vAlign w:val="center"/>
          </w:tcPr>
          <w:p w14:paraId="269142F6"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189" w:type="dxa"/>
            <w:tcBorders>
              <w:top w:val="single" w:sz="4" w:space="0" w:color="000000"/>
              <w:left w:val="single" w:sz="4" w:space="0" w:color="000000"/>
              <w:bottom w:val="single" w:sz="4" w:space="0" w:color="000000"/>
              <w:right w:val="nil"/>
            </w:tcBorders>
            <w:vAlign w:val="center"/>
          </w:tcPr>
          <w:p w14:paraId="2DC2A944" w14:textId="20DCD6A5"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30" w:type="dxa"/>
            <w:tcBorders>
              <w:top w:val="single" w:sz="4" w:space="0" w:color="000000"/>
              <w:left w:val="single" w:sz="4" w:space="0" w:color="000000"/>
              <w:bottom w:val="single" w:sz="4" w:space="0" w:color="000000"/>
              <w:right w:val="nil"/>
            </w:tcBorders>
            <w:vAlign w:val="center"/>
          </w:tcPr>
          <w:p w14:paraId="1FE45DA3"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276" w:type="dxa"/>
            <w:tcBorders>
              <w:top w:val="single" w:sz="4" w:space="0" w:color="000000"/>
              <w:left w:val="single" w:sz="4" w:space="0" w:color="000000"/>
              <w:bottom w:val="single" w:sz="4" w:space="0" w:color="000000"/>
              <w:right w:val="nil"/>
            </w:tcBorders>
            <w:vAlign w:val="center"/>
          </w:tcPr>
          <w:p w14:paraId="16E8F814"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559" w:type="dxa"/>
            <w:tcBorders>
              <w:top w:val="single" w:sz="4" w:space="0" w:color="000000"/>
              <w:left w:val="single" w:sz="4" w:space="0" w:color="000000"/>
              <w:bottom w:val="single" w:sz="4" w:space="0" w:color="000000"/>
              <w:right w:val="single" w:sz="4" w:space="0" w:color="000000"/>
            </w:tcBorders>
            <w:vAlign w:val="center"/>
          </w:tcPr>
          <w:p w14:paraId="0281E42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18701FA9" w14:textId="77777777" w:rsidTr="006C175B">
        <w:trPr>
          <w:jc w:val="center"/>
        </w:trPr>
        <w:tc>
          <w:tcPr>
            <w:tcW w:w="1877" w:type="dxa"/>
            <w:tcBorders>
              <w:top w:val="single" w:sz="4" w:space="0" w:color="000000"/>
              <w:left w:val="single" w:sz="4" w:space="0" w:color="000000"/>
              <w:bottom w:val="single" w:sz="4" w:space="0" w:color="000000"/>
              <w:right w:val="nil"/>
            </w:tcBorders>
            <w:vAlign w:val="center"/>
          </w:tcPr>
          <w:p w14:paraId="216B3AFE"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Modernizacija i digitalizacija javne uprave</w:t>
            </w:r>
          </w:p>
        </w:tc>
        <w:tc>
          <w:tcPr>
            <w:tcW w:w="1878" w:type="dxa"/>
            <w:tcBorders>
              <w:top w:val="single" w:sz="4" w:space="0" w:color="000000"/>
              <w:left w:val="single" w:sz="4" w:space="0" w:color="000000"/>
              <w:bottom w:val="single" w:sz="4" w:space="0" w:color="000000"/>
              <w:right w:val="nil"/>
            </w:tcBorders>
            <w:vAlign w:val="center"/>
          </w:tcPr>
          <w:p w14:paraId="29C2ED0E"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digitaliziranih procesa, implementiranih aplikativnih rješenja </w:t>
            </w:r>
          </w:p>
        </w:tc>
        <w:tc>
          <w:tcPr>
            <w:tcW w:w="1189" w:type="dxa"/>
            <w:tcBorders>
              <w:top w:val="single" w:sz="4" w:space="0" w:color="000000"/>
              <w:left w:val="single" w:sz="4" w:space="0" w:color="000000"/>
              <w:bottom w:val="single" w:sz="4" w:space="0" w:color="000000"/>
              <w:right w:val="nil"/>
            </w:tcBorders>
            <w:vAlign w:val="center"/>
          </w:tcPr>
          <w:p w14:paraId="360CF034"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30" w:type="dxa"/>
            <w:tcBorders>
              <w:top w:val="single" w:sz="4" w:space="0" w:color="000000"/>
              <w:left w:val="single" w:sz="4" w:space="0" w:color="000000"/>
              <w:bottom w:val="single" w:sz="4" w:space="0" w:color="000000"/>
              <w:right w:val="nil"/>
            </w:tcBorders>
            <w:vAlign w:val="center"/>
          </w:tcPr>
          <w:p w14:paraId="2967C49F"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276" w:type="dxa"/>
            <w:tcBorders>
              <w:top w:val="single" w:sz="4" w:space="0" w:color="000000"/>
              <w:left w:val="single" w:sz="4" w:space="0" w:color="000000"/>
              <w:bottom w:val="single" w:sz="4" w:space="0" w:color="000000"/>
              <w:right w:val="nil"/>
            </w:tcBorders>
            <w:vAlign w:val="center"/>
          </w:tcPr>
          <w:p w14:paraId="0CEED76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41CAB43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36ED093E" w14:textId="77777777" w:rsidR="00745AA7" w:rsidRPr="006C175B" w:rsidRDefault="00745AA7" w:rsidP="006C175B">
      <w:pPr>
        <w:spacing w:before="240" w:line="240" w:lineRule="auto"/>
        <w:jc w:val="both"/>
        <w:rPr>
          <w:rFonts w:ascii="Calibri" w:eastAsia="Aptos" w:hAnsi="Calibri" w:cs="Calibri"/>
        </w:rPr>
      </w:pPr>
      <w:r w:rsidRPr="006C175B">
        <w:rPr>
          <w:rFonts w:ascii="Calibri" w:eastAsia="Aptos" w:hAnsi="Calibri" w:cs="Calibri"/>
          <w:b/>
          <w:bCs/>
        </w:rPr>
        <w:lastRenderedPageBreak/>
        <w:t>Integrirana teritorijalna ulaganja</w:t>
      </w:r>
      <w:r w:rsidRPr="006C175B">
        <w:rPr>
          <w:rFonts w:ascii="Calibri" w:eastAsia="Aptos" w:hAnsi="Calibri" w:cs="Calibri"/>
        </w:rPr>
        <w:t xml:space="preserve"> (ITU) – planiraju se rashodi za zaposlene koji su raspoređeni na poslove ovoga mehanizma. </w:t>
      </w: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24BA448" w14:textId="77777777" w:rsidTr="009B1B94">
        <w:trPr>
          <w:jc w:val="center"/>
        </w:trPr>
        <w:tc>
          <w:tcPr>
            <w:tcW w:w="1701" w:type="dxa"/>
            <w:tcBorders>
              <w:top w:val="single" w:sz="4" w:space="0" w:color="000000"/>
              <w:left w:val="single" w:sz="4" w:space="0" w:color="000000"/>
              <w:bottom w:val="single" w:sz="4" w:space="0" w:color="000000"/>
              <w:right w:val="nil"/>
            </w:tcBorders>
            <w:vAlign w:val="center"/>
          </w:tcPr>
          <w:p w14:paraId="10701B4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7D3577F"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1D081C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70F4C36"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0EBB82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E05098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14A7EEE7" w14:textId="77777777" w:rsidTr="009B1B94">
        <w:trPr>
          <w:jc w:val="center"/>
        </w:trPr>
        <w:tc>
          <w:tcPr>
            <w:tcW w:w="1701" w:type="dxa"/>
            <w:tcBorders>
              <w:top w:val="single" w:sz="4" w:space="0" w:color="000000"/>
              <w:left w:val="single" w:sz="4" w:space="0" w:color="000000"/>
              <w:bottom w:val="single" w:sz="4" w:space="0" w:color="000000"/>
              <w:right w:val="nil"/>
            </w:tcBorders>
            <w:vAlign w:val="center"/>
          </w:tcPr>
          <w:p w14:paraId="5AEA645A"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Unaprijediti razvoj urbanog središta </w:t>
            </w:r>
          </w:p>
        </w:tc>
        <w:tc>
          <w:tcPr>
            <w:tcW w:w="1701" w:type="dxa"/>
            <w:tcBorders>
              <w:top w:val="single" w:sz="4" w:space="0" w:color="000000"/>
              <w:left w:val="single" w:sz="4" w:space="0" w:color="000000"/>
              <w:bottom w:val="single" w:sz="4" w:space="0" w:color="000000"/>
              <w:right w:val="nil"/>
            </w:tcBorders>
            <w:vAlign w:val="center"/>
          </w:tcPr>
          <w:p w14:paraId="6D18B6D2"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službenika zaposlenih na poslovima provedbe ITU-a</w:t>
            </w:r>
          </w:p>
        </w:tc>
        <w:tc>
          <w:tcPr>
            <w:tcW w:w="1077" w:type="dxa"/>
            <w:tcBorders>
              <w:top w:val="single" w:sz="4" w:space="0" w:color="000000"/>
              <w:left w:val="single" w:sz="4" w:space="0" w:color="000000"/>
              <w:bottom w:val="single" w:sz="4" w:space="0" w:color="000000"/>
              <w:right w:val="nil"/>
            </w:tcBorders>
            <w:vAlign w:val="center"/>
          </w:tcPr>
          <w:p w14:paraId="682A863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26C6DA9"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nil"/>
            </w:tcBorders>
            <w:vAlign w:val="center"/>
          </w:tcPr>
          <w:p w14:paraId="54B7B94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274B73D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r>
    </w:tbl>
    <w:p w14:paraId="45EDBED9" w14:textId="77777777" w:rsidR="00745AA7" w:rsidRPr="006C175B" w:rsidRDefault="00745AA7" w:rsidP="006C175B">
      <w:pPr>
        <w:spacing w:before="24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3100 PROGRAMSKA DJELATNOST SAMOUPRAVE </w:t>
      </w:r>
    </w:p>
    <w:p w14:paraId="62FC4962"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39818A3" w14:textId="77777777" w:rsidR="00745AA7" w:rsidRPr="006C175B" w:rsidRDefault="00745AA7" w:rsidP="00904573">
      <w:pPr>
        <w:numPr>
          <w:ilvl w:val="0"/>
          <w:numId w:val="31"/>
        </w:numPr>
        <w:pBdr>
          <w:top w:val="nil"/>
          <w:left w:val="nil"/>
          <w:bottom w:val="nil"/>
          <w:right w:val="nil"/>
          <w:between w:val="nil"/>
        </w:pBdr>
        <w:tabs>
          <w:tab w:val="left" w:pos="851"/>
        </w:tabs>
        <w:spacing w:after="0" w:line="240" w:lineRule="auto"/>
        <w:ind w:left="720"/>
        <w:jc w:val="both"/>
        <w:rPr>
          <w:rFonts w:ascii="Calibri" w:eastAsia="Calibri" w:hAnsi="Calibri" w:cs="Calibri"/>
          <w:b/>
          <w:kern w:val="0"/>
          <w:lang w:val="hr" w:eastAsia="hr-HR"/>
          <w14:ligatures w14:val="none"/>
        </w:rPr>
      </w:pPr>
      <w:r w:rsidRPr="006C175B">
        <w:rPr>
          <w:rFonts w:ascii="Calibri" w:eastAsia="Calibri" w:hAnsi="Calibri" w:cs="Calibri"/>
          <w:bCs/>
          <w:kern w:val="0"/>
          <w:lang w:val="hr" w:eastAsia="hr-HR"/>
          <w14:ligatures w14:val="none"/>
        </w:rPr>
        <w:t>Ustav Republike Hrvatske (Narodne novine, broj: 56/90., 135/97., 113/00., 28/01., 76/10. i 5/14.)</w:t>
      </w:r>
    </w:p>
    <w:p w14:paraId="7CF5C522" w14:textId="77777777" w:rsidR="00745AA7" w:rsidRPr="006C175B" w:rsidRDefault="00745AA7" w:rsidP="00904573">
      <w:pPr>
        <w:numPr>
          <w:ilvl w:val="0"/>
          <w:numId w:val="31"/>
        </w:numPr>
        <w:pBdr>
          <w:top w:val="nil"/>
          <w:left w:val="nil"/>
          <w:bottom w:val="nil"/>
          <w:right w:val="nil"/>
          <w:between w:val="nil"/>
        </w:pBdr>
        <w:tabs>
          <w:tab w:val="left" w:pos="851"/>
        </w:tabs>
        <w:spacing w:after="0" w:line="240" w:lineRule="auto"/>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Zakon o lokalnoj i područnoj (regionalnoj) samoupravi (Narodne novine, broj: 33/01., 60/01., 129/05., 109/07., 125/08., 36/09., 150/11., 144/12., 19/13.- pročišćeni tekst, 137/15.- ispravak, 123/17., 98/19. i 144/20.)</w:t>
      </w:r>
    </w:p>
    <w:p w14:paraId="7B9891B9" w14:textId="77777777" w:rsidR="00745AA7" w:rsidRPr="006C175B" w:rsidRDefault="00745AA7" w:rsidP="00904573">
      <w:pPr>
        <w:numPr>
          <w:ilvl w:val="0"/>
          <w:numId w:val="31"/>
        </w:numPr>
        <w:pBdr>
          <w:top w:val="nil"/>
          <w:left w:val="nil"/>
          <w:bottom w:val="nil"/>
          <w:right w:val="nil"/>
          <w:between w:val="nil"/>
        </w:pBdr>
        <w:spacing w:after="0" w:line="240" w:lineRule="auto"/>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Zakon o službenicima i namještenicima u lokalnoj i područnoj (regionalnoj) samoupravi (Narodne novine, broj: 86/08., 61/11., 4/18. i 112/19. i 17/25.)</w:t>
      </w:r>
    </w:p>
    <w:p w14:paraId="271B6776" w14:textId="77777777" w:rsidR="00745AA7" w:rsidRPr="006C175B" w:rsidRDefault="00745AA7" w:rsidP="00904573">
      <w:pPr>
        <w:numPr>
          <w:ilvl w:val="0"/>
          <w:numId w:val="31"/>
        </w:numPr>
        <w:pBdr>
          <w:top w:val="nil"/>
          <w:left w:val="nil"/>
          <w:bottom w:val="nil"/>
          <w:right w:val="nil"/>
          <w:between w:val="nil"/>
        </w:pBdr>
        <w:spacing w:after="0" w:line="240" w:lineRule="auto"/>
        <w:rPr>
          <w:rFonts w:ascii="Calibri" w:eastAsia="Calibri" w:hAnsi="Calibri" w:cs="Calibri"/>
          <w:kern w:val="0"/>
          <w:lang w:val="hr" w:eastAsia="hr-HR"/>
          <w14:ligatures w14:val="none"/>
        </w:rPr>
      </w:pPr>
      <w:r w:rsidRPr="006C175B">
        <w:rPr>
          <w:rFonts w:ascii="Calibri" w:eastAsia="Calibri" w:hAnsi="Calibri" w:cs="Calibri"/>
          <w:kern w:val="0"/>
          <w:lang w:val="hr" w:eastAsia="hr-HR"/>
          <w14:ligatures w14:val="none"/>
        </w:rPr>
        <w:t>Zakon o plaćama u lokalnoj i područnoj (regionalnoj) samoupravi (Narodne novine, broj: 28/10. i 10/23.)</w:t>
      </w:r>
    </w:p>
    <w:p w14:paraId="615CDA14" w14:textId="77777777" w:rsidR="00745AA7" w:rsidRPr="006C175B" w:rsidRDefault="00745AA7" w:rsidP="00904573">
      <w:pPr>
        <w:numPr>
          <w:ilvl w:val="0"/>
          <w:numId w:val="31"/>
        </w:numPr>
        <w:pBdr>
          <w:top w:val="nil"/>
          <w:left w:val="nil"/>
          <w:bottom w:val="nil"/>
          <w:right w:val="nil"/>
          <w:between w:val="nil"/>
        </w:pBdr>
        <w:spacing w:after="0" w:line="240" w:lineRule="auto"/>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Zakon o javnoj nabavi</w:t>
      </w:r>
      <w:r w:rsidRPr="006C175B">
        <w:rPr>
          <w:rFonts w:ascii="Calibri" w:eastAsia="Calibri" w:hAnsi="Calibri" w:cs="Calibri"/>
          <w:b/>
          <w:kern w:val="0"/>
          <w:lang w:val="hr" w:eastAsia="hr-HR"/>
          <w14:ligatures w14:val="none"/>
        </w:rPr>
        <w:t xml:space="preserve"> (</w:t>
      </w:r>
      <w:r w:rsidRPr="006C175B">
        <w:rPr>
          <w:rFonts w:ascii="Calibri" w:eastAsia="Calibri" w:hAnsi="Calibri" w:cs="Calibri"/>
          <w:kern w:val="0"/>
          <w:lang w:val="hr" w:eastAsia="hr-HR"/>
          <w14:ligatures w14:val="none"/>
        </w:rPr>
        <w:t>Narodne novine, broj: 120/16. i 114/22.)</w:t>
      </w:r>
    </w:p>
    <w:p w14:paraId="422724A8" w14:textId="77777777" w:rsidR="00745AA7" w:rsidRPr="006C175B" w:rsidRDefault="00745AA7" w:rsidP="00904573">
      <w:pPr>
        <w:numPr>
          <w:ilvl w:val="0"/>
          <w:numId w:val="31"/>
        </w:numPr>
        <w:pBdr>
          <w:top w:val="nil"/>
          <w:left w:val="nil"/>
          <w:bottom w:val="nil"/>
          <w:right w:val="nil"/>
          <w:between w:val="nil"/>
        </w:pBdr>
        <w:spacing w:after="0" w:line="240" w:lineRule="auto"/>
        <w:jc w:val="both"/>
        <w:rPr>
          <w:rFonts w:ascii="Calibri" w:eastAsia="Calibri" w:hAnsi="Calibri" w:cs="Calibri"/>
          <w:b/>
          <w:kern w:val="0"/>
          <w:lang w:val="hr" w:eastAsia="hr-HR"/>
          <w14:ligatures w14:val="none"/>
        </w:rPr>
      </w:pPr>
      <w:r w:rsidRPr="006C175B">
        <w:rPr>
          <w:rFonts w:ascii="Calibri" w:eastAsia="Calibri" w:hAnsi="Calibri" w:cs="Calibri"/>
          <w:kern w:val="0"/>
          <w:lang w:val="hr" w:eastAsia="hr-HR"/>
          <w14:ligatures w14:val="none"/>
        </w:rPr>
        <w:t>Statut Grada Požege (Službene novine Grada Požege, broj: 2/21. i 11/22.)</w:t>
      </w:r>
    </w:p>
    <w:p w14:paraId="72B61061" w14:textId="77777777" w:rsidR="00745AA7" w:rsidRPr="006C175B" w:rsidRDefault="00745AA7" w:rsidP="00904573">
      <w:pPr>
        <w:numPr>
          <w:ilvl w:val="0"/>
          <w:numId w:val="31"/>
        </w:numPr>
        <w:pBdr>
          <w:top w:val="nil"/>
          <w:left w:val="nil"/>
          <w:bottom w:val="nil"/>
          <w:right w:val="nil"/>
          <w:between w:val="nil"/>
        </w:pBdr>
        <w:spacing w:after="0" w:line="240" w:lineRule="auto"/>
        <w:jc w:val="both"/>
        <w:rPr>
          <w:rFonts w:ascii="Calibri" w:eastAsia="Calibri" w:hAnsi="Calibri" w:cs="Calibri"/>
          <w:kern w:val="0"/>
          <w:lang w:val="hr" w:eastAsia="hr-HR"/>
          <w14:ligatures w14:val="none"/>
        </w:rPr>
      </w:pPr>
      <w:r w:rsidRPr="006C175B">
        <w:rPr>
          <w:rFonts w:ascii="Calibri" w:eastAsia="Calibri" w:hAnsi="Calibri" w:cs="Calibri"/>
          <w:kern w:val="0"/>
          <w:lang w:val="hr" w:eastAsia="hr-HR"/>
          <w14:ligatures w14:val="none"/>
        </w:rPr>
        <w:t xml:space="preserve">Odluka o ustrojstvu upravnih tijela Grada Požege (Službene novine Grada Požege, broj: 16/25.) </w:t>
      </w:r>
    </w:p>
    <w:p w14:paraId="4D9F40CA" w14:textId="77777777" w:rsidR="00745AA7" w:rsidRPr="006C175B" w:rsidRDefault="00745AA7" w:rsidP="00904573">
      <w:pPr>
        <w:numPr>
          <w:ilvl w:val="0"/>
          <w:numId w:val="31"/>
        </w:numPr>
        <w:pBdr>
          <w:top w:val="nil"/>
          <w:left w:val="nil"/>
          <w:bottom w:val="nil"/>
          <w:right w:val="nil"/>
          <w:between w:val="nil"/>
        </w:pBdr>
        <w:spacing w:after="0" w:line="240" w:lineRule="auto"/>
        <w:jc w:val="both"/>
        <w:rPr>
          <w:rFonts w:ascii="Calibri" w:eastAsia="Calibri" w:hAnsi="Calibri" w:cs="Calibri"/>
        </w:rPr>
      </w:pPr>
      <w:r w:rsidRPr="006C175B">
        <w:rPr>
          <w:rFonts w:ascii="Calibri" w:eastAsia="Calibri" w:hAnsi="Calibri" w:cs="Calibri"/>
          <w:kern w:val="0"/>
          <w:lang w:val="hr" w:eastAsia="hr-HR"/>
          <w14:ligatures w14:val="none"/>
        </w:rPr>
        <w:t>Kolektivni ugovor za službenike i namještenike upravnih tijela Grada Požege (Službene novine Grada Požege, broj: 7/21., 12/22., 23/22., 6/23., 8/23., 10/23., 17/23., 19/23., 6/24. i 7/24., 21/24., 2/25. i 6/25.)</w:t>
      </w:r>
    </w:p>
    <w:p w14:paraId="7185606B" w14:textId="77777777" w:rsidR="00745AA7" w:rsidRPr="006C175B" w:rsidRDefault="00745AA7" w:rsidP="00904573">
      <w:pPr>
        <w:numPr>
          <w:ilvl w:val="0"/>
          <w:numId w:val="31"/>
        </w:numPr>
        <w:pBdr>
          <w:top w:val="nil"/>
          <w:left w:val="nil"/>
          <w:bottom w:val="nil"/>
          <w:right w:val="nil"/>
          <w:between w:val="nil"/>
        </w:pBdr>
        <w:spacing w:after="0" w:line="240" w:lineRule="auto"/>
        <w:jc w:val="both"/>
        <w:rPr>
          <w:rFonts w:ascii="Calibri" w:eastAsia="Calibri" w:hAnsi="Calibri" w:cs="Calibri"/>
        </w:rPr>
      </w:pPr>
      <w:r w:rsidRPr="006C175B">
        <w:rPr>
          <w:rFonts w:ascii="Calibri" w:eastAsia="Calibri" w:hAnsi="Calibri" w:cs="Calibri"/>
          <w:kern w:val="0"/>
          <w:lang w:val="hr" w:eastAsia="hr-HR"/>
          <w14:ligatures w14:val="none"/>
        </w:rPr>
        <w:t>Zakon o savjetima mladih (Narodne novine, broj: 41/14. i 83/23.)</w:t>
      </w:r>
    </w:p>
    <w:p w14:paraId="718F5EA8" w14:textId="0091AA4E" w:rsidR="00F12581" w:rsidRPr="006C175B" w:rsidRDefault="00F12581" w:rsidP="00904573">
      <w:pPr>
        <w:numPr>
          <w:ilvl w:val="0"/>
          <w:numId w:val="31"/>
        </w:numPr>
        <w:pBdr>
          <w:top w:val="nil"/>
          <w:left w:val="nil"/>
          <w:bottom w:val="nil"/>
          <w:right w:val="nil"/>
          <w:between w:val="nil"/>
        </w:pBdr>
        <w:spacing w:after="0" w:line="240" w:lineRule="auto"/>
        <w:jc w:val="both"/>
        <w:rPr>
          <w:rFonts w:ascii="Calibri" w:eastAsia="Calibri" w:hAnsi="Calibri" w:cs="Calibri"/>
          <w:kern w:val="0"/>
          <w:lang w:val="hr" w:eastAsia="hr-HR"/>
          <w14:ligatures w14:val="none"/>
        </w:rPr>
      </w:pPr>
      <w:r w:rsidRPr="006C175B">
        <w:rPr>
          <w:rFonts w:ascii="Calibri" w:eastAsia="Calibri" w:hAnsi="Calibri" w:cs="Calibri"/>
          <w:kern w:val="0"/>
          <w:lang w:val="hr" w:eastAsia="hr-HR"/>
          <w14:ligatures w14:val="none"/>
        </w:rPr>
        <w:t>Zakon o financiranju političkih aktivnosti, izborne promidžbe i referenduma (Narodne novine, broj: 29/19. i 98/19.),</w:t>
      </w:r>
    </w:p>
    <w:p w14:paraId="24D0DD50" w14:textId="77777777" w:rsidR="00745AA7" w:rsidRPr="006C175B" w:rsidRDefault="00745AA7" w:rsidP="006C175B">
      <w:pPr>
        <w:numPr>
          <w:ilvl w:val="0"/>
          <w:numId w:val="31"/>
        </w:numPr>
        <w:pBdr>
          <w:top w:val="nil"/>
          <w:left w:val="nil"/>
          <w:bottom w:val="nil"/>
          <w:right w:val="nil"/>
          <w:between w:val="nil"/>
        </w:pBdr>
        <w:spacing w:line="240" w:lineRule="auto"/>
        <w:jc w:val="both"/>
        <w:rPr>
          <w:rFonts w:ascii="Calibri" w:eastAsia="Calibri" w:hAnsi="Calibri" w:cs="Calibri"/>
        </w:rPr>
      </w:pPr>
      <w:r w:rsidRPr="006C175B">
        <w:rPr>
          <w:rFonts w:ascii="Calibri" w:eastAsia="Calibri" w:hAnsi="Calibri" w:cs="Calibri"/>
        </w:rPr>
        <w:t xml:space="preserve">Zakon o elektroničkim medijima (Narodne novine, broj: 111/21. i 114/22.) </w:t>
      </w:r>
    </w:p>
    <w:p w14:paraId="1CF262B4"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9C14512" w14:textId="77777777" w:rsidR="00745AA7" w:rsidRPr="006C175B" w:rsidRDefault="00745AA7" w:rsidP="006C175B">
      <w:pPr>
        <w:spacing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ostvarenje osnovnih aktivnosti lokalne samouprave, modernizirati i digitalizirati javnu.</w:t>
      </w:r>
    </w:p>
    <w:p w14:paraId="1EEF29CE"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8238912" w14:textId="220EA9D5" w:rsidR="00745AA7" w:rsidRPr="006C175B" w:rsidRDefault="00745AA7" w:rsidP="006C175B">
      <w:pPr>
        <w:spacing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Unaprijediti učinkovitost javne uprave i upravljanje javnom imovinom.</w:t>
      </w:r>
    </w:p>
    <w:p w14:paraId="64A352C6" w14:textId="77777777" w:rsidR="00745AA7" w:rsidRPr="006C175B" w:rsidRDefault="00745AA7" w:rsidP="00745AA7">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68AB5037" w14:textId="2084CF3A" w:rsidR="00745AA7" w:rsidRPr="006C175B" w:rsidRDefault="00745AA7" w:rsidP="006C175B">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učinkovitost javne uprave i upravljanje javnom imovinom.</w:t>
      </w:r>
    </w:p>
    <w:p w14:paraId="0F314977"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1C03758" w14:textId="77777777" w:rsidTr="00E067DB">
        <w:tc>
          <w:tcPr>
            <w:tcW w:w="3969" w:type="dxa"/>
            <w:vAlign w:val="center"/>
          </w:tcPr>
          <w:p w14:paraId="70DC1AE4" w14:textId="77777777" w:rsidR="00745AA7" w:rsidRPr="006C175B" w:rsidRDefault="00745AA7" w:rsidP="00E067DB">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3100 PROGRAMSKA DJELATNOST SAMOUPRAVE</w:t>
            </w:r>
          </w:p>
        </w:tc>
        <w:tc>
          <w:tcPr>
            <w:tcW w:w="1701" w:type="dxa"/>
            <w:vAlign w:val="center"/>
          </w:tcPr>
          <w:p w14:paraId="470093AA" w14:textId="77777777" w:rsidR="00745AA7" w:rsidRPr="006C175B" w:rsidRDefault="00745AA7" w:rsidP="00E067DB">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7C2DBDE4" w14:textId="77777777" w:rsidR="00745AA7" w:rsidRPr="006C175B" w:rsidRDefault="00745AA7" w:rsidP="00E067DB">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01DACB91" w14:textId="77777777" w:rsidR="00745AA7" w:rsidRPr="006C175B" w:rsidRDefault="00745AA7" w:rsidP="00E067DB">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5FC81FA2" w14:textId="77777777" w:rsidTr="00E067DB">
        <w:tc>
          <w:tcPr>
            <w:tcW w:w="3969" w:type="dxa"/>
            <w:vAlign w:val="center"/>
          </w:tcPr>
          <w:p w14:paraId="0617F142"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A310002 POLITIČKE STRANKE</w:t>
            </w:r>
          </w:p>
        </w:tc>
        <w:tc>
          <w:tcPr>
            <w:tcW w:w="1701" w:type="dxa"/>
            <w:vAlign w:val="center"/>
          </w:tcPr>
          <w:p w14:paraId="5F8F23A0"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9.160,00</w:t>
            </w:r>
          </w:p>
        </w:tc>
        <w:tc>
          <w:tcPr>
            <w:tcW w:w="1701" w:type="dxa"/>
            <w:vAlign w:val="center"/>
          </w:tcPr>
          <w:p w14:paraId="1156A93D"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9.160,00</w:t>
            </w:r>
          </w:p>
        </w:tc>
        <w:tc>
          <w:tcPr>
            <w:tcW w:w="1701" w:type="dxa"/>
            <w:vAlign w:val="center"/>
          </w:tcPr>
          <w:p w14:paraId="44A74328"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9.160,00</w:t>
            </w:r>
          </w:p>
        </w:tc>
      </w:tr>
      <w:tr w:rsidR="006C175B" w:rsidRPr="006C175B" w14:paraId="7A28B199" w14:textId="77777777" w:rsidTr="00E067DB">
        <w:tc>
          <w:tcPr>
            <w:tcW w:w="3969" w:type="dxa"/>
            <w:vAlign w:val="center"/>
          </w:tcPr>
          <w:p w14:paraId="1B727C58"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A310003 DJEČJE GRADSKO VIJEĆE</w:t>
            </w:r>
          </w:p>
        </w:tc>
        <w:tc>
          <w:tcPr>
            <w:tcW w:w="1701" w:type="dxa"/>
            <w:vAlign w:val="center"/>
          </w:tcPr>
          <w:p w14:paraId="1219046D"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500,00</w:t>
            </w:r>
          </w:p>
        </w:tc>
        <w:tc>
          <w:tcPr>
            <w:tcW w:w="1701" w:type="dxa"/>
            <w:vAlign w:val="center"/>
          </w:tcPr>
          <w:p w14:paraId="64CB95DF"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500,00</w:t>
            </w:r>
          </w:p>
        </w:tc>
        <w:tc>
          <w:tcPr>
            <w:tcW w:w="1701" w:type="dxa"/>
            <w:vAlign w:val="center"/>
          </w:tcPr>
          <w:p w14:paraId="714188C4"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500,00</w:t>
            </w:r>
          </w:p>
        </w:tc>
      </w:tr>
      <w:tr w:rsidR="006C175B" w:rsidRPr="006C175B" w14:paraId="0F4B32B8" w14:textId="77777777" w:rsidTr="00E067DB">
        <w:tc>
          <w:tcPr>
            <w:tcW w:w="3969" w:type="dxa"/>
            <w:vAlign w:val="center"/>
          </w:tcPr>
          <w:p w14:paraId="06323817"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A310004 SAVJET MLADIH GRADA POŽEGE</w:t>
            </w:r>
          </w:p>
        </w:tc>
        <w:tc>
          <w:tcPr>
            <w:tcW w:w="1701" w:type="dxa"/>
            <w:vAlign w:val="center"/>
          </w:tcPr>
          <w:p w14:paraId="4F9E876C"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4.000,00</w:t>
            </w:r>
          </w:p>
        </w:tc>
        <w:tc>
          <w:tcPr>
            <w:tcW w:w="1701" w:type="dxa"/>
            <w:vAlign w:val="center"/>
          </w:tcPr>
          <w:p w14:paraId="0FBE1580"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4.000,00</w:t>
            </w:r>
          </w:p>
        </w:tc>
        <w:tc>
          <w:tcPr>
            <w:tcW w:w="1701" w:type="dxa"/>
            <w:vAlign w:val="center"/>
          </w:tcPr>
          <w:p w14:paraId="0A4B8C1F"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4.000,00</w:t>
            </w:r>
          </w:p>
        </w:tc>
      </w:tr>
      <w:tr w:rsidR="006C175B" w:rsidRPr="006C175B" w14:paraId="73638580" w14:textId="77777777" w:rsidTr="00E067DB">
        <w:tc>
          <w:tcPr>
            <w:tcW w:w="3969" w:type="dxa"/>
            <w:vAlign w:val="center"/>
          </w:tcPr>
          <w:p w14:paraId="52E56BD3"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T310001 OBILJEŽAVANJE DANA GRADA POŽEGE</w:t>
            </w:r>
          </w:p>
        </w:tc>
        <w:tc>
          <w:tcPr>
            <w:tcW w:w="1701" w:type="dxa"/>
            <w:vAlign w:val="center"/>
          </w:tcPr>
          <w:p w14:paraId="46665338"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13.470,00</w:t>
            </w:r>
          </w:p>
        </w:tc>
        <w:tc>
          <w:tcPr>
            <w:tcW w:w="1701" w:type="dxa"/>
            <w:vAlign w:val="center"/>
          </w:tcPr>
          <w:p w14:paraId="5E9375D1"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13.470,00</w:t>
            </w:r>
          </w:p>
        </w:tc>
        <w:tc>
          <w:tcPr>
            <w:tcW w:w="1701" w:type="dxa"/>
            <w:vAlign w:val="center"/>
          </w:tcPr>
          <w:p w14:paraId="5A1BB109"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13.470,00</w:t>
            </w:r>
          </w:p>
        </w:tc>
      </w:tr>
      <w:tr w:rsidR="006C175B" w:rsidRPr="006C175B" w14:paraId="54F19098" w14:textId="77777777" w:rsidTr="00E067DB">
        <w:tc>
          <w:tcPr>
            <w:tcW w:w="3969" w:type="dxa"/>
            <w:vAlign w:val="center"/>
          </w:tcPr>
          <w:p w14:paraId="4C057A88"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TEKUĆI PROJEKT T310005 ELEKTRONIČKI MEDIJI</w:t>
            </w:r>
          </w:p>
        </w:tc>
        <w:tc>
          <w:tcPr>
            <w:tcW w:w="1701" w:type="dxa"/>
            <w:vAlign w:val="center"/>
          </w:tcPr>
          <w:p w14:paraId="093A9724"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40.000,00</w:t>
            </w:r>
          </w:p>
        </w:tc>
        <w:tc>
          <w:tcPr>
            <w:tcW w:w="1701" w:type="dxa"/>
            <w:vAlign w:val="center"/>
          </w:tcPr>
          <w:p w14:paraId="27C4EA7D"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40.000,00</w:t>
            </w:r>
          </w:p>
        </w:tc>
        <w:tc>
          <w:tcPr>
            <w:tcW w:w="1701" w:type="dxa"/>
            <w:vAlign w:val="center"/>
          </w:tcPr>
          <w:p w14:paraId="48648FE8"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40.000,00</w:t>
            </w:r>
          </w:p>
        </w:tc>
      </w:tr>
      <w:tr w:rsidR="006C175B" w:rsidRPr="006C175B" w14:paraId="6ED83E5B" w14:textId="77777777" w:rsidTr="00E067DB">
        <w:tc>
          <w:tcPr>
            <w:tcW w:w="3969" w:type="dxa"/>
            <w:vAlign w:val="center"/>
          </w:tcPr>
          <w:p w14:paraId="524504D7"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T310006 OBILJEŽAVANJA DANA BRANITELJA GRADA POŽEGE</w:t>
            </w:r>
          </w:p>
        </w:tc>
        <w:tc>
          <w:tcPr>
            <w:tcW w:w="1701" w:type="dxa"/>
            <w:vAlign w:val="center"/>
          </w:tcPr>
          <w:p w14:paraId="3CD77BFB"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1.400,00</w:t>
            </w:r>
          </w:p>
        </w:tc>
        <w:tc>
          <w:tcPr>
            <w:tcW w:w="1701" w:type="dxa"/>
            <w:vAlign w:val="center"/>
          </w:tcPr>
          <w:p w14:paraId="31BC17CA"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1.400,00</w:t>
            </w:r>
          </w:p>
        </w:tc>
        <w:tc>
          <w:tcPr>
            <w:tcW w:w="1701" w:type="dxa"/>
            <w:vAlign w:val="center"/>
          </w:tcPr>
          <w:p w14:paraId="17E95E6D"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1.400,00</w:t>
            </w:r>
          </w:p>
        </w:tc>
      </w:tr>
      <w:tr w:rsidR="00745AA7" w:rsidRPr="006C175B" w14:paraId="3657D8CE" w14:textId="77777777" w:rsidTr="00E067DB">
        <w:tc>
          <w:tcPr>
            <w:tcW w:w="3969" w:type="dxa"/>
            <w:vAlign w:val="center"/>
          </w:tcPr>
          <w:p w14:paraId="78DD2330" w14:textId="77777777" w:rsidR="00745AA7" w:rsidRPr="006C175B" w:rsidRDefault="00745AA7" w:rsidP="00E067D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569BEBA3"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68.530,00</w:t>
            </w:r>
          </w:p>
        </w:tc>
        <w:tc>
          <w:tcPr>
            <w:tcW w:w="1701" w:type="dxa"/>
            <w:vAlign w:val="center"/>
          </w:tcPr>
          <w:p w14:paraId="36ABA827"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68.530,00</w:t>
            </w:r>
          </w:p>
        </w:tc>
        <w:tc>
          <w:tcPr>
            <w:tcW w:w="1701" w:type="dxa"/>
            <w:vAlign w:val="center"/>
          </w:tcPr>
          <w:p w14:paraId="725EB522" w14:textId="77777777" w:rsidR="00745AA7" w:rsidRPr="006C175B" w:rsidRDefault="00745AA7" w:rsidP="00E067DB">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68.530,00</w:t>
            </w:r>
          </w:p>
        </w:tc>
      </w:tr>
    </w:tbl>
    <w:p w14:paraId="63252FA0"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p w14:paraId="24A0F055" w14:textId="77777777" w:rsidR="00745AA7" w:rsidRPr="006C175B" w:rsidRDefault="00745AA7" w:rsidP="00745AA7">
      <w:pPr>
        <w:spacing w:after="0" w:line="240" w:lineRule="auto"/>
        <w:jc w:val="both"/>
        <w:rPr>
          <w:rFonts w:ascii="Calibri" w:eastAsia="Aptos" w:hAnsi="Calibri" w:cs="Calibri"/>
        </w:rPr>
      </w:pPr>
      <w:r w:rsidRPr="006C175B">
        <w:rPr>
          <w:rFonts w:ascii="Calibri" w:eastAsia="Aptos" w:hAnsi="Calibri" w:cs="Calibri"/>
          <w:b/>
          <w:bCs/>
        </w:rPr>
        <w:t>Političke stranke</w:t>
      </w:r>
      <w:r w:rsidRPr="006C175B">
        <w:rPr>
          <w:rFonts w:ascii="Calibri" w:eastAsia="Aptos" w:hAnsi="Calibri" w:cs="Calibri"/>
        </w:rPr>
        <w:t xml:space="preserve"> - odnosi se na raspored sredstava za rad političkih stranaka i članova izabranih sa liste grupe birača zastupljenih u Gradskom vijeću Grada Požege.</w:t>
      </w:r>
    </w:p>
    <w:p w14:paraId="4D30B33C"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45D623C" w14:textId="77777777" w:rsidTr="009B1B94">
        <w:trPr>
          <w:jc w:val="center"/>
        </w:trPr>
        <w:tc>
          <w:tcPr>
            <w:tcW w:w="1701" w:type="dxa"/>
            <w:tcBorders>
              <w:top w:val="single" w:sz="4" w:space="0" w:color="000000"/>
              <w:left w:val="single" w:sz="4" w:space="0" w:color="000000"/>
              <w:bottom w:val="single" w:sz="4" w:space="0" w:color="000000"/>
              <w:right w:val="nil"/>
            </w:tcBorders>
            <w:vAlign w:val="center"/>
          </w:tcPr>
          <w:p w14:paraId="6058F423"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F9ADFC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387687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CBFD6F9"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6A719AC"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390C83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745AA7" w:rsidRPr="006C175B" w14:paraId="0AAA1AA0" w14:textId="77777777" w:rsidTr="009B1B94">
        <w:trPr>
          <w:jc w:val="center"/>
        </w:trPr>
        <w:tc>
          <w:tcPr>
            <w:tcW w:w="1701" w:type="dxa"/>
            <w:tcBorders>
              <w:top w:val="single" w:sz="4" w:space="0" w:color="000000"/>
              <w:left w:val="single" w:sz="4" w:space="0" w:color="000000"/>
              <w:bottom w:val="single" w:sz="4" w:space="0" w:color="000000"/>
              <w:right w:val="nil"/>
            </w:tcBorders>
            <w:vAlign w:val="center"/>
          </w:tcPr>
          <w:p w14:paraId="1D8E6E7E"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Promidžba aktivnosti političkih stranaka i lista grupe birača koji participiraju u Gradskom vijeću</w:t>
            </w:r>
          </w:p>
        </w:tc>
        <w:tc>
          <w:tcPr>
            <w:tcW w:w="1701" w:type="dxa"/>
            <w:tcBorders>
              <w:top w:val="single" w:sz="4" w:space="0" w:color="000000"/>
              <w:left w:val="single" w:sz="4" w:space="0" w:color="000000"/>
              <w:bottom w:val="single" w:sz="4" w:space="0" w:color="000000"/>
              <w:right w:val="nil"/>
            </w:tcBorders>
            <w:vAlign w:val="center"/>
          </w:tcPr>
          <w:p w14:paraId="7C319151"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financiranih političkih stranaka i lista grupe birača</w:t>
            </w:r>
          </w:p>
        </w:tc>
        <w:tc>
          <w:tcPr>
            <w:tcW w:w="1077" w:type="dxa"/>
            <w:tcBorders>
              <w:top w:val="single" w:sz="4" w:space="0" w:color="000000"/>
              <w:left w:val="single" w:sz="4" w:space="0" w:color="000000"/>
              <w:bottom w:val="single" w:sz="4" w:space="0" w:color="000000"/>
              <w:right w:val="nil"/>
            </w:tcBorders>
            <w:vAlign w:val="center"/>
          </w:tcPr>
          <w:p w14:paraId="14A0BD73"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590A357"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48D7342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02F84CE2"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3ACC1929"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p w14:paraId="42EE0ABC" w14:textId="77777777" w:rsidR="00745AA7" w:rsidRPr="006C175B" w:rsidRDefault="00745AA7" w:rsidP="00745AA7">
      <w:pPr>
        <w:spacing w:after="0" w:line="240" w:lineRule="auto"/>
        <w:jc w:val="both"/>
        <w:rPr>
          <w:rFonts w:ascii="Calibri" w:eastAsia="Aptos" w:hAnsi="Calibri" w:cs="Calibri"/>
        </w:rPr>
      </w:pPr>
      <w:r w:rsidRPr="006C175B">
        <w:rPr>
          <w:rFonts w:ascii="Calibri" w:eastAsia="Aptos" w:hAnsi="Calibri" w:cs="Calibri"/>
          <w:b/>
          <w:bCs/>
        </w:rPr>
        <w:t>Dječje gradsko vijeće</w:t>
      </w:r>
      <w:r w:rsidRPr="006C175B">
        <w:rPr>
          <w:rFonts w:ascii="Calibri" w:eastAsia="Aptos" w:hAnsi="Calibri" w:cs="Calibri"/>
        </w:rPr>
        <w:t xml:space="preserve"> - odnosi se na sufinanciranje rada Dječjeg gradskog vijeća, radi aktivne participacije djece u lokalnoj zajednici.</w:t>
      </w:r>
    </w:p>
    <w:p w14:paraId="411E987A"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C0A985A" w14:textId="77777777" w:rsidTr="009B1B94">
        <w:trPr>
          <w:jc w:val="center"/>
        </w:trPr>
        <w:tc>
          <w:tcPr>
            <w:tcW w:w="1701" w:type="dxa"/>
            <w:tcBorders>
              <w:top w:val="single" w:sz="4" w:space="0" w:color="000000"/>
              <w:left w:val="single" w:sz="4" w:space="0" w:color="000000"/>
              <w:bottom w:val="single" w:sz="4" w:space="0" w:color="000000"/>
              <w:right w:val="nil"/>
            </w:tcBorders>
            <w:vAlign w:val="center"/>
          </w:tcPr>
          <w:p w14:paraId="4DCC536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2A8F43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6AD61E9"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491D42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984B1F6"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2AC0362"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745AA7" w:rsidRPr="006C175B" w14:paraId="453541FB" w14:textId="77777777" w:rsidTr="009B1B94">
        <w:trPr>
          <w:jc w:val="center"/>
        </w:trPr>
        <w:tc>
          <w:tcPr>
            <w:tcW w:w="1701" w:type="dxa"/>
            <w:tcBorders>
              <w:top w:val="single" w:sz="4" w:space="0" w:color="000000"/>
              <w:left w:val="single" w:sz="4" w:space="0" w:color="000000"/>
              <w:bottom w:val="single" w:sz="4" w:space="0" w:color="000000"/>
              <w:right w:val="nil"/>
            </w:tcBorders>
            <w:vAlign w:val="center"/>
          </w:tcPr>
          <w:p w14:paraId="0D836EB1"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Potaći aktivnu participaciju djece u lokalnoj zajednici </w:t>
            </w:r>
          </w:p>
        </w:tc>
        <w:tc>
          <w:tcPr>
            <w:tcW w:w="1701" w:type="dxa"/>
            <w:tcBorders>
              <w:top w:val="single" w:sz="4" w:space="0" w:color="000000"/>
              <w:left w:val="single" w:sz="4" w:space="0" w:color="000000"/>
              <w:bottom w:val="single" w:sz="4" w:space="0" w:color="000000"/>
              <w:right w:val="nil"/>
            </w:tcBorders>
            <w:vAlign w:val="center"/>
          </w:tcPr>
          <w:p w14:paraId="063A4669"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održanih sjednica</w:t>
            </w:r>
          </w:p>
        </w:tc>
        <w:tc>
          <w:tcPr>
            <w:tcW w:w="1077" w:type="dxa"/>
            <w:tcBorders>
              <w:top w:val="single" w:sz="4" w:space="0" w:color="000000"/>
              <w:left w:val="single" w:sz="4" w:space="0" w:color="000000"/>
              <w:bottom w:val="single" w:sz="4" w:space="0" w:color="000000"/>
              <w:right w:val="nil"/>
            </w:tcBorders>
            <w:vAlign w:val="center"/>
          </w:tcPr>
          <w:p w14:paraId="04ABCFE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E53E61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03AF3FB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752C7299"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27311154"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p w14:paraId="20728082" w14:textId="77777777" w:rsidR="00745AA7" w:rsidRPr="006C175B" w:rsidRDefault="00745AA7" w:rsidP="00745AA7">
      <w:pPr>
        <w:spacing w:after="0" w:line="240" w:lineRule="auto"/>
        <w:jc w:val="both"/>
        <w:rPr>
          <w:rFonts w:ascii="Calibri" w:eastAsia="Aptos" w:hAnsi="Calibri" w:cs="Calibri"/>
        </w:rPr>
      </w:pPr>
      <w:r w:rsidRPr="006C175B">
        <w:rPr>
          <w:rFonts w:ascii="Calibri" w:eastAsia="Aptos" w:hAnsi="Calibri" w:cs="Calibri"/>
          <w:b/>
          <w:bCs/>
        </w:rPr>
        <w:t>Savjet mladih grada Požege</w:t>
      </w:r>
      <w:r w:rsidRPr="006C175B">
        <w:rPr>
          <w:rFonts w:ascii="Calibri" w:eastAsia="Aptos" w:hAnsi="Calibri" w:cs="Calibri"/>
        </w:rPr>
        <w:t xml:space="preserve"> - odnosi se na troškove vezane za redovno djelovanje Savjeta mladih te sudjelovanje na kongresima Koordinacije savjeta mladih RH.</w:t>
      </w:r>
    </w:p>
    <w:p w14:paraId="63B8CF85"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0D1EA7E"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3FE086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395C851"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4327DEE"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015D745"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0F05AA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FD31B7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745AA7" w:rsidRPr="006C175B" w14:paraId="64EDCED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01DAF14"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Potaći aktivnu participaciju mladih u lokalnoj zajednici</w:t>
            </w:r>
          </w:p>
        </w:tc>
        <w:tc>
          <w:tcPr>
            <w:tcW w:w="1701" w:type="dxa"/>
            <w:tcBorders>
              <w:top w:val="single" w:sz="4" w:space="0" w:color="000000"/>
              <w:left w:val="single" w:sz="4" w:space="0" w:color="000000"/>
              <w:bottom w:val="single" w:sz="4" w:space="0" w:color="000000"/>
              <w:right w:val="nil"/>
            </w:tcBorders>
            <w:vAlign w:val="center"/>
          </w:tcPr>
          <w:p w14:paraId="7DD25ACB"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provedenih aktivnosti </w:t>
            </w:r>
          </w:p>
        </w:tc>
        <w:tc>
          <w:tcPr>
            <w:tcW w:w="1077" w:type="dxa"/>
            <w:tcBorders>
              <w:top w:val="single" w:sz="4" w:space="0" w:color="000000"/>
              <w:left w:val="single" w:sz="4" w:space="0" w:color="000000"/>
              <w:bottom w:val="single" w:sz="4" w:space="0" w:color="000000"/>
              <w:right w:val="nil"/>
            </w:tcBorders>
            <w:vAlign w:val="center"/>
          </w:tcPr>
          <w:p w14:paraId="09F2175C"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776D06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1425F12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EA18166"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1223FA93"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p w14:paraId="09509A4B" w14:textId="77777777" w:rsidR="00745AA7" w:rsidRPr="006C175B" w:rsidRDefault="00745AA7" w:rsidP="00745AA7">
      <w:pPr>
        <w:spacing w:after="0" w:line="240" w:lineRule="auto"/>
        <w:jc w:val="both"/>
        <w:rPr>
          <w:rFonts w:ascii="Calibri" w:eastAsia="Aptos" w:hAnsi="Calibri" w:cs="Calibri"/>
        </w:rPr>
      </w:pPr>
      <w:r w:rsidRPr="006C175B">
        <w:rPr>
          <w:rFonts w:ascii="Calibri" w:eastAsia="Aptos" w:hAnsi="Calibri" w:cs="Calibri"/>
          <w:b/>
          <w:bCs/>
        </w:rPr>
        <w:t>Obilježavanja dana grada Požege</w:t>
      </w:r>
      <w:r w:rsidRPr="006C175B">
        <w:rPr>
          <w:rFonts w:ascii="Calibri" w:eastAsia="Aptos" w:hAnsi="Calibri" w:cs="Calibri"/>
        </w:rPr>
        <w:t xml:space="preserve"> – odnosi se na troškove organizacije i obilježavanja Dana Grada  i </w:t>
      </w:r>
      <w:proofErr w:type="spellStart"/>
      <w:r w:rsidRPr="006C175B">
        <w:rPr>
          <w:rFonts w:ascii="Calibri" w:eastAsia="Aptos" w:hAnsi="Calibri" w:cs="Calibri"/>
        </w:rPr>
        <w:t>Grgureva</w:t>
      </w:r>
      <w:proofErr w:type="spellEnd"/>
      <w:r w:rsidRPr="006C175B">
        <w:rPr>
          <w:rFonts w:ascii="Calibri" w:eastAsia="Aptos" w:hAnsi="Calibri" w:cs="Calibri"/>
        </w:rPr>
        <w:t>, održavanje svečane sjednice i druge aktivnosti tim povodom.</w:t>
      </w:r>
    </w:p>
    <w:p w14:paraId="743BEE42"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1054DA1"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A3050F7"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A9ED84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ADC7070"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5D2658F"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38EF5F2"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E7DF3F7"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745AA7" w:rsidRPr="006C175B" w14:paraId="584F3FA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37FFFEA"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Očuvanje tradicije, kulturne baštine i promicanje Grada Požege kroz </w:t>
            </w:r>
            <w:r w:rsidRPr="006C175B">
              <w:rPr>
                <w:rFonts w:ascii="Calibri" w:eastAsia="Times New Roman" w:hAnsi="Calibri" w:cs="Calibri"/>
                <w:kern w:val="0"/>
                <w:sz w:val="20"/>
                <w:szCs w:val="20"/>
                <w:lang w:eastAsia="hr-HR"/>
                <w14:ligatures w14:val="none"/>
              </w:rPr>
              <w:lastRenderedPageBreak/>
              <w:t>obilježavanje Dana Grada</w:t>
            </w:r>
          </w:p>
        </w:tc>
        <w:tc>
          <w:tcPr>
            <w:tcW w:w="1701" w:type="dxa"/>
            <w:tcBorders>
              <w:top w:val="single" w:sz="4" w:space="0" w:color="000000"/>
              <w:left w:val="single" w:sz="4" w:space="0" w:color="000000"/>
              <w:bottom w:val="single" w:sz="4" w:space="0" w:color="000000"/>
              <w:right w:val="nil"/>
            </w:tcBorders>
            <w:vAlign w:val="center"/>
          </w:tcPr>
          <w:p w14:paraId="1089998A"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Broj održanih manifestacija</w:t>
            </w:r>
          </w:p>
        </w:tc>
        <w:tc>
          <w:tcPr>
            <w:tcW w:w="1077" w:type="dxa"/>
            <w:tcBorders>
              <w:top w:val="single" w:sz="4" w:space="0" w:color="000000"/>
              <w:left w:val="single" w:sz="4" w:space="0" w:color="000000"/>
              <w:bottom w:val="single" w:sz="4" w:space="0" w:color="000000"/>
              <w:right w:val="nil"/>
            </w:tcBorders>
            <w:vAlign w:val="center"/>
          </w:tcPr>
          <w:p w14:paraId="09D3FB6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4608812"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2650D25D"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5A2F9A1"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734A8D70"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p w14:paraId="0E20E75E" w14:textId="77777777" w:rsidR="00745AA7" w:rsidRPr="006C175B" w:rsidRDefault="00745AA7" w:rsidP="00745AA7">
      <w:pPr>
        <w:spacing w:after="0" w:line="240" w:lineRule="auto"/>
        <w:jc w:val="both"/>
        <w:rPr>
          <w:rFonts w:ascii="Calibri" w:eastAsia="Aptos" w:hAnsi="Calibri" w:cs="Calibri"/>
        </w:rPr>
      </w:pPr>
      <w:r w:rsidRPr="006C175B">
        <w:rPr>
          <w:rFonts w:ascii="Calibri" w:eastAsia="Aptos" w:hAnsi="Calibri" w:cs="Calibri"/>
          <w:b/>
          <w:bCs/>
        </w:rPr>
        <w:t>Elektronički mediji</w:t>
      </w:r>
      <w:r w:rsidRPr="006C175B">
        <w:rPr>
          <w:rFonts w:ascii="Calibri" w:eastAsia="Aptos" w:hAnsi="Calibri" w:cs="Calibri"/>
        </w:rPr>
        <w:t xml:space="preserve"> - odnosi se na financiranje medija na temelju provedenog Javnog poziva za financiranje programskih sadržaja od interesa za Grad Požegu, radi izrade i objave kvalitetnih radijskih programskih sadržaja i elektroničkih publikacija za građane i Grad Požegu.</w:t>
      </w:r>
    </w:p>
    <w:p w14:paraId="1F58C75C"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9433D4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BE4CF7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3F7E72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86C156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57E7792"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FBE03BE"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7A2527C"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745AA7" w:rsidRPr="006C175B" w14:paraId="741EBF7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393C681"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Financiranje promidžbe i kvalitetnih medijskih sadržaja kojima je svrha promoviranje aktivnosti, mjera i projekata Grada Požege</w:t>
            </w:r>
          </w:p>
        </w:tc>
        <w:tc>
          <w:tcPr>
            <w:tcW w:w="1701" w:type="dxa"/>
            <w:tcBorders>
              <w:top w:val="single" w:sz="4" w:space="0" w:color="000000"/>
              <w:left w:val="single" w:sz="4" w:space="0" w:color="000000"/>
              <w:bottom w:val="single" w:sz="4" w:space="0" w:color="000000"/>
              <w:right w:val="nil"/>
            </w:tcBorders>
            <w:vAlign w:val="center"/>
          </w:tcPr>
          <w:p w14:paraId="073335A8"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programskih sadržaja (medija)</w:t>
            </w:r>
          </w:p>
        </w:tc>
        <w:tc>
          <w:tcPr>
            <w:tcW w:w="1077" w:type="dxa"/>
            <w:tcBorders>
              <w:top w:val="single" w:sz="4" w:space="0" w:color="000000"/>
              <w:left w:val="single" w:sz="4" w:space="0" w:color="000000"/>
              <w:bottom w:val="single" w:sz="4" w:space="0" w:color="000000"/>
              <w:right w:val="nil"/>
            </w:tcBorders>
            <w:vAlign w:val="center"/>
          </w:tcPr>
          <w:p w14:paraId="529E2BFF"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90AB7CC"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c>
          <w:tcPr>
            <w:tcW w:w="1417" w:type="dxa"/>
            <w:tcBorders>
              <w:top w:val="single" w:sz="4" w:space="0" w:color="000000"/>
              <w:left w:val="single" w:sz="4" w:space="0" w:color="000000"/>
              <w:bottom w:val="single" w:sz="4" w:space="0" w:color="000000"/>
              <w:right w:val="nil"/>
            </w:tcBorders>
            <w:vAlign w:val="center"/>
          </w:tcPr>
          <w:p w14:paraId="4B39BEA3"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c>
          <w:tcPr>
            <w:tcW w:w="1417" w:type="dxa"/>
            <w:tcBorders>
              <w:top w:val="single" w:sz="4" w:space="0" w:color="000000"/>
              <w:left w:val="single" w:sz="4" w:space="0" w:color="000000"/>
              <w:bottom w:val="single" w:sz="4" w:space="0" w:color="000000"/>
              <w:right w:val="single" w:sz="4" w:space="0" w:color="000000"/>
            </w:tcBorders>
            <w:vAlign w:val="center"/>
          </w:tcPr>
          <w:p w14:paraId="01534F8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r>
    </w:tbl>
    <w:p w14:paraId="5AA50942"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p w14:paraId="08610F1C" w14:textId="77777777" w:rsidR="00745AA7" w:rsidRPr="006C175B" w:rsidRDefault="00745AA7" w:rsidP="00745AA7">
      <w:pPr>
        <w:spacing w:after="0" w:line="240" w:lineRule="auto"/>
        <w:jc w:val="both"/>
        <w:rPr>
          <w:rFonts w:ascii="Calibri" w:eastAsia="Aptos" w:hAnsi="Calibri" w:cs="Calibri"/>
        </w:rPr>
      </w:pPr>
      <w:r w:rsidRPr="006C175B">
        <w:rPr>
          <w:rFonts w:ascii="Calibri" w:eastAsia="Aptos" w:hAnsi="Calibri" w:cs="Calibri"/>
          <w:b/>
          <w:bCs/>
        </w:rPr>
        <w:t>Obilježavanja dana branitelja grada Požege</w:t>
      </w:r>
      <w:r w:rsidRPr="006C175B">
        <w:rPr>
          <w:rFonts w:ascii="Calibri" w:eastAsia="Aptos" w:hAnsi="Calibri" w:cs="Calibri"/>
        </w:rPr>
        <w:t xml:space="preserve"> - odnosi se na troškove obilježavanja Dana branitelja Grada Požege.</w:t>
      </w:r>
    </w:p>
    <w:p w14:paraId="0E8D4864" w14:textId="77777777" w:rsidR="00745AA7" w:rsidRPr="006C175B" w:rsidRDefault="00745AA7" w:rsidP="00745AA7">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29A18B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D1EE60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56BF2F1"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953AAD8"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9CDE926"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B7637FD"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14EAEF0"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745AA7" w:rsidRPr="006C175B" w14:paraId="63377F5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CB2CAC5"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Očuvanje uspomene na žrtvu i hrabrost branitelja Domovinskog rata kroz obilježavanje Dana branitelja grada Požege</w:t>
            </w:r>
          </w:p>
        </w:tc>
        <w:tc>
          <w:tcPr>
            <w:tcW w:w="1701" w:type="dxa"/>
            <w:tcBorders>
              <w:top w:val="single" w:sz="4" w:space="0" w:color="000000"/>
              <w:left w:val="single" w:sz="4" w:space="0" w:color="000000"/>
              <w:bottom w:val="single" w:sz="4" w:space="0" w:color="000000"/>
              <w:right w:val="nil"/>
            </w:tcBorders>
            <w:vAlign w:val="center"/>
          </w:tcPr>
          <w:p w14:paraId="1219BA84" w14:textId="77777777" w:rsidR="00745AA7" w:rsidRPr="006C175B" w:rsidRDefault="00745AA7" w:rsidP="00E067DB">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održanih manifestacija</w:t>
            </w:r>
          </w:p>
        </w:tc>
        <w:tc>
          <w:tcPr>
            <w:tcW w:w="1077" w:type="dxa"/>
            <w:tcBorders>
              <w:top w:val="single" w:sz="4" w:space="0" w:color="000000"/>
              <w:left w:val="single" w:sz="4" w:space="0" w:color="000000"/>
              <w:bottom w:val="single" w:sz="4" w:space="0" w:color="000000"/>
              <w:right w:val="nil"/>
            </w:tcBorders>
            <w:vAlign w:val="center"/>
          </w:tcPr>
          <w:p w14:paraId="0015105B"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3212197"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69126FFA"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35EB44C" w14:textId="77777777" w:rsidR="00745AA7" w:rsidRPr="006C175B" w:rsidRDefault="00745AA7" w:rsidP="00E067DB">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631DA54A" w14:textId="77777777" w:rsidR="00745AA7" w:rsidRPr="006C175B" w:rsidRDefault="00745AA7" w:rsidP="00745AA7">
      <w:pPr>
        <w:rPr>
          <w:rFonts w:ascii="Calibri" w:hAnsi="Calibri" w:cs="Calibri"/>
        </w:rPr>
      </w:pPr>
    </w:p>
    <w:p w14:paraId="1F91E618" w14:textId="21DD86BB"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175468" w:rsidRPr="006C175B">
        <w:rPr>
          <w:rFonts w:ascii="Calibri" w:eastAsia="Times New Roman" w:hAnsi="Calibri" w:cs="Calibri"/>
          <w:b/>
          <w:bCs/>
          <w:i/>
          <w:iCs/>
          <w:kern w:val="0"/>
          <w:sz w:val="24"/>
          <w:szCs w:val="24"/>
          <w:lang w:eastAsia="hr-HR"/>
          <w14:ligatures w14:val="none"/>
        </w:rPr>
        <w:t>3</w:t>
      </w:r>
      <w:r w:rsidR="0079478E" w:rsidRPr="006C175B">
        <w:rPr>
          <w:rFonts w:ascii="Calibri" w:eastAsia="Times New Roman" w:hAnsi="Calibri" w:cs="Calibri"/>
          <w:b/>
          <w:bCs/>
          <w:i/>
          <w:iCs/>
          <w:kern w:val="0"/>
          <w:sz w:val="24"/>
          <w:szCs w:val="24"/>
          <w:lang w:eastAsia="hr-HR"/>
          <w14:ligatures w14:val="none"/>
        </w:rPr>
        <w:t>101</w:t>
      </w:r>
      <w:r w:rsidR="00175468" w:rsidRPr="006C175B">
        <w:rPr>
          <w:rFonts w:ascii="Calibri" w:eastAsia="Times New Roman" w:hAnsi="Calibri" w:cs="Calibri"/>
          <w:b/>
          <w:bCs/>
          <w:i/>
          <w:iCs/>
          <w:kern w:val="0"/>
          <w:sz w:val="24"/>
          <w:szCs w:val="24"/>
          <w:lang w:eastAsia="hr-HR"/>
          <w14:ligatures w14:val="none"/>
        </w:rPr>
        <w:t xml:space="preserve"> </w:t>
      </w:r>
      <w:r w:rsidR="0079478E" w:rsidRPr="006C175B">
        <w:rPr>
          <w:rFonts w:ascii="Calibri" w:eastAsia="Times New Roman" w:hAnsi="Calibri" w:cs="Calibri"/>
          <w:b/>
          <w:bCs/>
          <w:i/>
          <w:iCs/>
          <w:kern w:val="0"/>
          <w:sz w:val="24"/>
          <w:szCs w:val="24"/>
          <w:lang w:eastAsia="hr-HR"/>
          <w14:ligatures w14:val="none"/>
        </w:rPr>
        <w:t xml:space="preserve">KULTURA </w:t>
      </w:r>
    </w:p>
    <w:p w14:paraId="3B34DEEA"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765899AF"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00CD73E"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030B9F43" w14:textId="77777777" w:rsidR="00E971C0" w:rsidRPr="006C175B" w:rsidRDefault="00E971C0" w:rsidP="009B4821">
      <w:pPr>
        <w:numPr>
          <w:ilvl w:val="0"/>
          <w:numId w:val="3"/>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kulturnim vijećima i financiranju javnih potreba u kulturi (Narodne novine, broj: 83/22.), </w:t>
      </w:r>
    </w:p>
    <w:p w14:paraId="6FE97294" w14:textId="77777777" w:rsidR="00E971C0" w:rsidRPr="006C175B" w:rsidRDefault="00E971C0" w:rsidP="009B4821">
      <w:pPr>
        <w:numPr>
          <w:ilvl w:val="0"/>
          <w:numId w:val="3"/>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69DD7C2B" w14:textId="77777777" w:rsidR="00E971C0" w:rsidRPr="006C175B" w:rsidRDefault="00E971C0" w:rsidP="009B4821">
      <w:pPr>
        <w:numPr>
          <w:ilvl w:val="0"/>
          <w:numId w:val="3"/>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udrugama (Narodne novine, broj: 74/14., 70/17., 98/19. i 151/22.) i </w:t>
      </w:r>
    </w:p>
    <w:p w14:paraId="70F17DD2" w14:textId="77777777" w:rsidR="00E971C0" w:rsidRPr="006C175B" w:rsidRDefault="00E971C0" w:rsidP="009B4821">
      <w:pPr>
        <w:numPr>
          <w:ilvl w:val="0"/>
          <w:numId w:val="3"/>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Statut Grada Požege (Službene novine Grada Požege, broj: 2/21. i 11/22.). </w:t>
      </w:r>
    </w:p>
    <w:p w14:paraId="7860D8A8" w14:textId="77777777" w:rsidR="0079478E" w:rsidRPr="006C175B" w:rsidRDefault="0079478E" w:rsidP="009B4821">
      <w:pPr>
        <w:spacing w:after="0" w:line="240" w:lineRule="auto"/>
        <w:rPr>
          <w:rFonts w:ascii="Calibri" w:eastAsia="Times New Roman" w:hAnsi="Calibri" w:cs="Calibri"/>
          <w:kern w:val="0"/>
          <w:lang w:eastAsia="hr-HR"/>
          <w14:ligatures w14:val="none"/>
        </w:rPr>
      </w:pPr>
    </w:p>
    <w:p w14:paraId="47AA4B5A"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bookmarkStart w:id="6" w:name="_Hlk213240178"/>
      <w:r w:rsidRPr="006C175B">
        <w:rPr>
          <w:rFonts w:ascii="Calibri" w:eastAsia="Times New Roman" w:hAnsi="Calibri" w:cs="Calibri"/>
          <w:b/>
          <w:bCs/>
          <w:kern w:val="0"/>
          <w:lang w:eastAsia="hr-HR"/>
          <w14:ligatures w14:val="none"/>
        </w:rPr>
        <w:t>OPIS</w:t>
      </w:r>
    </w:p>
    <w:p w14:paraId="6B198FC3" w14:textId="35EAA3C0" w:rsidR="00175468" w:rsidRPr="006C175B" w:rsidRDefault="00116FA2"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redovan rad ustanova u kulturi u svrhu zadovoljavanja kulturnih potreba stanovništva, održavanje postignutih kulturnih aktivnosti i poticanje izvrsnosti u kulturi. </w:t>
      </w:r>
    </w:p>
    <w:p w14:paraId="4EAD2466"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635A40EF"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879EF89" w14:textId="7A5AED90" w:rsidR="00175468" w:rsidRPr="006C175B" w:rsidRDefault="00116FA2"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ab/>
        <w:t xml:space="preserve">Očuvati i promovirati kulturu i kulturnu baštinu. </w:t>
      </w:r>
    </w:p>
    <w:p w14:paraId="18E72507"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7684313E"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861FE1A" w14:textId="6984DAF1" w:rsidR="00175468" w:rsidRPr="006C175B" w:rsidRDefault="00116FA2"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bookmarkEnd w:id="6"/>
    <w:p w14:paraId="725DF88B"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6FE077E" w14:textId="77777777" w:rsidTr="00981F87">
        <w:tc>
          <w:tcPr>
            <w:tcW w:w="3969" w:type="dxa"/>
            <w:vAlign w:val="center"/>
          </w:tcPr>
          <w:p w14:paraId="1A14E92E" w14:textId="4D6A6976" w:rsidR="00175468" w:rsidRPr="006C175B" w:rsidRDefault="001754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w:t>
            </w:r>
            <w:r w:rsidR="0079478E" w:rsidRPr="006C175B">
              <w:rPr>
                <w:rFonts w:ascii="Calibri" w:eastAsia="Times New Roman" w:hAnsi="Calibri" w:cs="Calibri"/>
                <w:i/>
                <w:iCs/>
                <w:kern w:val="0"/>
                <w:lang w:eastAsia="hr-HR"/>
                <w14:ligatures w14:val="none"/>
              </w:rPr>
              <w:t>101</w:t>
            </w:r>
            <w:r w:rsidRPr="006C175B">
              <w:rPr>
                <w:rFonts w:ascii="Calibri" w:eastAsia="Times New Roman" w:hAnsi="Calibri" w:cs="Calibri"/>
                <w:i/>
                <w:iCs/>
                <w:kern w:val="0"/>
                <w:lang w:eastAsia="hr-HR"/>
                <w14:ligatures w14:val="none"/>
              </w:rPr>
              <w:t xml:space="preserve"> </w:t>
            </w:r>
            <w:r w:rsidR="0079478E" w:rsidRPr="006C175B">
              <w:rPr>
                <w:rFonts w:ascii="Calibri" w:eastAsia="Times New Roman" w:hAnsi="Calibri" w:cs="Calibri"/>
                <w:i/>
                <w:iCs/>
                <w:kern w:val="0"/>
                <w:lang w:eastAsia="hr-HR"/>
                <w14:ligatures w14:val="none"/>
              </w:rPr>
              <w:t>KULTURA</w:t>
            </w:r>
          </w:p>
        </w:tc>
        <w:tc>
          <w:tcPr>
            <w:tcW w:w="1701" w:type="dxa"/>
            <w:vAlign w:val="center"/>
          </w:tcPr>
          <w:p w14:paraId="2F4246C7"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1CA21B8F"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207F992"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4E76A5BC" w14:textId="77777777" w:rsidTr="00981F87">
        <w:tc>
          <w:tcPr>
            <w:tcW w:w="3969" w:type="dxa"/>
            <w:vAlign w:val="center"/>
          </w:tcPr>
          <w:p w14:paraId="6A72421D" w14:textId="555DAB5B" w:rsidR="0046568B" w:rsidRPr="006C175B" w:rsidRDefault="0046568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A310101 DONACIJE UDRUGAMA U KULTURI </w:t>
            </w:r>
          </w:p>
        </w:tc>
        <w:tc>
          <w:tcPr>
            <w:tcW w:w="1701" w:type="dxa"/>
            <w:vAlign w:val="center"/>
          </w:tcPr>
          <w:p w14:paraId="3C5F4E78" w14:textId="42207AD5"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w:t>
            </w:r>
            <w:r w:rsidR="00741D8A" w:rsidRPr="006C175B">
              <w:rPr>
                <w:rFonts w:ascii="Calibri" w:eastAsia="Times New Roman" w:hAnsi="Calibri" w:cs="Calibri"/>
                <w:kern w:val="0"/>
                <w:lang w:eastAsia="hr-HR"/>
                <w14:ligatures w14:val="none"/>
              </w:rPr>
              <w:t>23</w:t>
            </w:r>
            <w:r w:rsidRPr="006C175B">
              <w:rPr>
                <w:rFonts w:ascii="Calibri" w:eastAsia="Times New Roman" w:hAnsi="Calibri" w:cs="Calibri"/>
                <w:kern w:val="0"/>
                <w:lang w:eastAsia="hr-HR"/>
                <w14:ligatures w14:val="none"/>
              </w:rPr>
              <w:t>.000,00</w:t>
            </w:r>
          </w:p>
        </w:tc>
        <w:tc>
          <w:tcPr>
            <w:tcW w:w="1701" w:type="dxa"/>
            <w:vAlign w:val="center"/>
          </w:tcPr>
          <w:p w14:paraId="2F5215B4" w14:textId="62B3B106" w:rsidR="0046568B" w:rsidRPr="006C175B" w:rsidRDefault="00F62C7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88</w:t>
            </w:r>
            <w:r w:rsidR="0046568B" w:rsidRPr="006C175B">
              <w:rPr>
                <w:rFonts w:ascii="Calibri" w:eastAsia="Times New Roman" w:hAnsi="Calibri" w:cs="Calibri"/>
                <w:kern w:val="0"/>
                <w:lang w:eastAsia="hr-HR"/>
                <w14:ligatures w14:val="none"/>
              </w:rPr>
              <w:t>.000,00</w:t>
            </w:r>
          </w:p>
        </w:tc>
        <w:tc>
          <w:tcPr>
            <w:tcW w:w="1701" w:type="dxa"/>
            <w:vAlign w:val="center"/>
          </w:tcPr>
          <w:p w14:paraId="7B17787F" w14:textId="2170F347" w:rsidR="0046568B" w:rsidRPr="006C175B" w:rsidRDefault="00F62C7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88</w:t>
            </w:r>
            <w:r w:rsidR="0046568B" w:rsidRPr="006C175B">
              <w:rPr>
                <w:rFonts w:ascii="Calibri" w:eastAsia="Times New Roman" w:hAnsi="Calibri" w:cs="Calibri"/>
                <w:kern w:val="0"/>
                <w:lang w:eastAsia="hr-HR"/>
                <w14:ligatures w14:val="none"/>
              </w:rPr>
              <w:t>.000,00</w:t>
            </w:r>
          </w:p>
        </w:tc>
      </w:tr>
      <w:tr w:rsidR="006C175B" w:rsidRPr="006C175B" w14:paraId="3010DDEC" w14:textId="77777777" w:rsidTr="00981F87">
        <w:tc>
          <w:tcPr>
            <w:tcW w:w="3969" w:type="dxa"/>
            <w:vAlign w:val="center"/>
          </w:tcPr>
          <w:p w14:paraId="286458AA" w14:textId="0583A0D9" w:rsidR="0046568B" w:rsidRPr="006C175B" w:rsidRDefault="0046568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T310102 ZLATNE ŽICE SLAVONIJE</w:t>
            </w:r>
          </w:p>
        </w:tc>
        <w:tc>
          <w:tcPr>
            <w:tcW w:w="1701" w:type="dxa"/>
            <w:vAlign w:val="center"/>
          </w:tcPr>
          <w:p w14:paraId="2CAA3412" w14:textId="57224346"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200.000,00</w:t>
            </w:r>
          </w:p>
        </w:tc>
        <w:tc>
          <w:tcPr>
            <w:tcW w:w="1701" w:type="dxa"/>
            <w:vAlign w:val="center"/>
          </w:tcPr>
          <w:p w14:paraId="189C66DD" w14:textId="3FE8F59A"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200.000,00</w:t>
            </w:r>
          </w:p>
        </w:tc>
        <w:tc>
          <w:tcPr>
            <w:tcW w:w="1701" w:type="dxa"/>
            <w:vAlign w:val="center"/>
          </w:tcPr>
          <w:p w14:paraId="4322FB56" w14:textId="0ACAA66E"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200.000,00</w:t>
            </w:r>
          </w:p>
        </w:tc>
      </w:tr>
      <w:tr w:rsidR="006C175B" w:rsidRPr="006C175B" w14:paraId="1AEF1D15" w14:textId="77777777" w:rsidTr="00981F87">
        <w:tc>
          <w:tcPr>
            <w:tcW w:w="3969" w:type="dxa"/>
            <w:vAlign w:val="center"/>
          </w:tcPr>
          <w:p w14:paraId="222C8B22" w14:textId="25BE4FB1" w:rsidR="0046568B" w:rsidRPr="006C175B" w:rsidRDefault="0046568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T310103 URBAN FEST</w:t>
            </w:r>
          </w:p>
        </w:tc>
        <w:tc>
          <w:tcPr>
            <w:tcW w:w="1701" w:type="dxa"/>
            <w:vAlign w:val="center"/>
          </w:tcPr>
          <w:p w14:paraId="21E2491B" w14:textId="6B16291A"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c>
          <w:tcPr>
            <w:tcW w:w="1701" w:type="dxa"/>
            <w:vAlign w:val="center"/>
          </w:tcPr>
          <w:p w14:paraId="011B5BAB" w14:textId="6722F168"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c>
          <w:tcPr>
            <w:tcW w:w="1701" w:type="dxa"/>
            <w:vAlign w:val="center"/>
          </w:tcPr>
          <w:p w14:paraId="11984DD8" w14:textId="1B5F6DA1" w:rsidR="0046568B" w:rsidRPr="006C175B" w:rsidRDefault="0046568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r>
      <w:tr w:rsidR="0046568B" w:rsidRPr="006C175B" w14:paraId="1473F22F" w14:textId="77777777" w:rsidTr="00981F87">
        <w:tc>
          <w:tcPr>
            <w:tcW w:w="3969" w:type="dxa"/>
            <w:vAlign w:val="center"/>
          </w:tcPr>
          <w:p w14:paraId="38C0F20B" w14:textId="77777777" w:rsidR="0046568B" w:rsidRPr="006C175B" w:rsidRDefault="0046568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5D12542E" w14:textId="1E1BDE48" w:rsidR="0046568B" w:rsidRPr="006C175B" w:rsidRDefault="00741D8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343</w:t>
            </w:r>
            <w:r w:rsidR="0046568B" w:rsidRPr="006C175B">
              <w:rPr>
                <w:rFonts w:ascii="Calibri" w:eastAsia="Times New Roman" w:hAnsi="Calibri" w:cs="Calibri"/>
                <w:kern w:val="0"/>
                <w:lang w:eastAsia="hr-HR"/>
                <w14:ligatures w14:val="none"/>
              </w:rPr>
              <w:t>.000,00</w:t>
            </w:r>
          </w:p>
        </w:tc>
        <w:tc>
          <w:tcPr>
            <w:tcW w:w="1701" w:type="dxa"/>
            <w:vAlign w:val="center"/>
          </w:tcPr>
          <w:p w14:paraId="23344DCB" w14:textId="24004719" w:rsidR="0046568B" w:rsidRPr="006C175B" w:rsidRDefault="00741D8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w:t>
            </w:r>
            <w:r w:rsidR="00F62C7B" w:rsidRPr="006C175B">
              <w:rPr>
                <w:rFonts w:ascii="Calibri" w:eastAsia="Times New Roman" w:hAnsi="Calibri" w:cs="Calibri"/>
                <w:kern w:val="0"/>
                <w:lang w:eastAsia="hr-HR"/>
                <w14:ligatures w14:val="none"/>
              </w:rPr>
              <w:t>08</w:t>
            </w:r>
            <w:r w:rsidR="0046568B" w:rsidRPr="006C175B">
              <w:rPr>
                <w:rFonts w:ascii="Calibri" w:eastAsia="Times New Roman" w:hAnsi="Calibri" w:cs="Calibri"/>
                <w:kern w:val="0"/>
                <w:lang w:eastAsia="hr-HR"/>
                <w14:ligatures w14:val="none"/>
              </w:rPr>
              <w:t>.000,00</w:t>
            </w:r>
          </w:p>
        </w:tc>
        <w:tc>
          <w:tcPr>
            <w:tcW w:w="1701" w:type="dxa"/>
            <w:vAlign w:val="center"/>
          </w:tcPr>
          <w:p w14:paraId="2899197F" w14:textId="61B86755" w:rsidR="0046568B" w:rsidRPr="006C175B" w:rsidRDefault="00741D8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w:t>
            </w:r>
            <w:r w:rsidR="00F62C7B" w:rsidRPr="006C175B">
              <w:rPr>
                <w:rFonts w:ascii="Calibri" w:eastAsia="Times New Roman" w:hAnsi="Calibri" w:cs="Calibri"/>
                <w:kern w:val="0"/>
                <w:lang w:eastAsia="hr-HR"/>
                <w14:ligatures w14:val="none"/>
              </w:rPr>
              <w:t>08</w:t>
            </w:r>
            <w:r w:rsidR="0046568B" w:rsidRPr="006C175B">
              <w:rPr>
                <w:rFonts w:ascii="Calibri" w:eastAsia="Times New Roman" w:hAnsi="Calibri" w:cs="Calibri"/>
                <w:kern w:val="0"/>
                <w:lang w:eastAsia="hr-HR"/>
                <w14:ligatures w14:val="none"/>
              </w:rPr>
              <w:t>.000,00</w:t>
            </w:r>
          </w:p>
        </w:tc>
      </w:tr>
    </w:tbl>
    <w:p w14:paraId="3F1EAEC5"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1723902A" w14:textId="16928448" w:rsidR="00175468" w:rsidRPr="006C175B" w:rsidRDefault="0079478E" w:rsidP="009B4821">
      <w:pPr>
        <w:spacing w:after="0" w:line="240" w:lineRule="auto"/>
        <w:jc w:val="both"/>
        <w:rPr>
          <w:rFonts w:ascii="Calibri" w:eastAsia="Aptos" w:hAnsi="Calibri" w:cs="Calibri"/>
        </w:rPr>
      </w:pPr>
      <w:r w:rsidRPr="006C175B">
        <w:rPr>
          <w:rFonts w:ascii="Calibri" w:eastAsia="Aptos" w:hAnsi="Calibri" w:cs="Calibri"/>
          <w:b/>
          <w:bCs/>
        </w:rPr>
        <w:t>Donacije udrugama u kulturi</w:t>
      </w:r>
      <w:r w:rsidR="00175468" w:rsidRPr="006C175B">
        <w:rPr>
          <w:rFonts w:ascii="Calibri" w:eastAsia="Aptos" w:hAnsi="Calibri" w:cs="Calibri"/>
        </w:rPr>
        <w:t xml:space="preserve"> </w:t>
      </w:r>
      <w:r w:rsidR="00C621B8" w:rsidRPr="006C175B">
        <w:rPr>
          <w:rFonts w:ascii="Calibri" w:eastAsia="Aptos" w:hAnsi="Calibri" w:cs="Calibri"/>
        </w:rPr>
        <w:t>–</w:t>
      </w:r>
      <w:r w:rsidR="00175468" w:rsidRPr="006C175B">
        <w:rPr>
          <w:rFonts w:ascii="Calibri" w:eastAsia="Aptos" w:hAnsi="Calibri" w:cs="Calibri"/>
        </w:rPr>
        <w:t xml:space="preserve"> </w:t>
      </w:r>
      <w:r w:rsidR="00C621B8" w:rsidRPr="006C175B">
        <w:rPr>
          <w:rFonts w:ascii="Calibri" w:eastAsia="Aptos" w:hAnsi="Calibri" w:cs="Calibri"/>
        </w:rPr>
        <w:t>proračunska aktivnost kojom se financira sljedeće</w:t>
      </w:r>
      <w:r w:rsidR="00741D8A" w:rsidRPr="006C175B">
        <w:rPr>
          <w:rFonts w:ascii="Calibri" w:eastAsia="Aptos" w:hAnsi="Calibri" w:cs="Calibri"/>
        </w:rPr>
        <w:t>:</w:t>
      </w:r>
    </w:p>
    <w:p w14:paraId="4A5E5181" w14:textId="5165571E" w:rsidR="00175468" w:rsidRPr="006C175B" w:rsidRDefault="00741D8A" w:rsidP="009B4821">
      <w:pPr>
        <w:pStyle w:val="Odlomakpopisa"/>
        <w:numPr>
          <w:ilvl w:val="0"/>
          <w:numId w:val="2"/>
        </w:numPr>
        <w:spacing w:after="0" w:line="240" w:lineRule="auto"/>
        <w:jc w:val="both"/>
        <w:rPr>
          <w:rFonts w:ascii="Calibri" w:eastAsia="Times New Roman" w:hAnsi="Calibri" w:cs="Calibri"/>
          <w:kern w:val="0"/>
          <w:lang w:eastAsia="hr-HR"/>
          <w14:ligatures w14:val="none"/>
        </w:rPr>
      </w:pPr>
      <w:r w:rsidRPr="006C175B">
        <w:rPr>
          <w:rFonts w:ascii="Calibri" w:eastAsia="Aptos" w:hAnsi="Calibri" w:cs="Calibri"/>
        </w:rPr>
        <w:t xml:space="preserve">financiranje javnih potreba udruga u </w:t>
      </w:r>
      <w:r w:rsidR="003862B1" w:rsidRPr="006C175B">
        <w:rPr>
          <w:rFonts w:ascii="Calibri" w:eastAsia="Aptos" w:hAnsi="Calibri" w:cs="Calibri"/>
        </w:rPr>
        <w:t>kulturi putem donacija koje se dodjeljuju na osnovi javnog poziva za financiranje javnih potreba u kulturi udruga građana iz područja kulture</w:t>
      </w:r>
      <w:r w:rsidR="00D6528E" w:rsidRPr="006C175B">
        <w:rPr>
          <w:rFonts w:ascii="Calibri" w:eastAsia="Aptos" w:hAnsi="Calibri" w:cs="Calibri"/>
        </w:rPr>
        <w:t xml:space="preserve"> i </w:t>
      </w:r>
      <w:r w:rsidR="003862B1" w:rsidRPr="006C175B">
        <w:rPr>
          <w:rFonts w:ascii="Calibri" w:eastAsia="Aptos" w:hAnsi="Calibri" w:cs="Calibri"/>
        </w:rPr>
        <w:t>Društva naša djeca za programe kojima se potiče kreativnost, stvaralaštvo i potencijalna darovitost djece i učenika</w:t>
      </w:r>
    </w:p>
    <w:p w14:paraId="621273CA" w14:textId="310D7F89" w:rsidR="003862B1" w:rsidRPr="006C175B" w:rsidRDefault="003862B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financiranje ostalih kulturnih priredbi i događanja na području </w:t>
      </w:r>
      <w:r w:rsidR="00D6528E" w:rsidRPr="006C175B">
        <w:rPr>
          <w:rFonts w:ascii="Calibri" w:eastAsia="Aptos" w:hAnsi="Calibri" w:cs="Calibri"/>
        </w:rPr>
        <w:t>G</w:t>
      </w:r>
      <w:r w:rsidRPr="006C175B">
        <w:rPr>
          <w:rFonts w:ascii="Calibri" w:eastAsia="Aptos" w:hAnsi="Calibri" w:cs="Calibri"/>
        </w:rPr>
        <w:t>rada Požege</w:t>
      </w:r>
    </w:p>
    <w:p w14:paraId="6B80D6C0" w14:textId="7068EC5E" w:rsidR="00583B5A" w:rsidRPr="006C175B" w:rsidRDefault="00583B5A"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sufinanciranje rada HAZU-a u Požegi prema ugovoru između HAZU-a, Požeško-slavonske županije i </w:t>
      </w:r>
      <w:r w:rsidR="00D6528E" w:rsidRPr="006C175B">
        <w:rPr>
          <w:rFonts w:ascii="Calibri" w:eastAsia="Aptos" w:hAnsi="Calibri" w:cs="Calibri"/>
        </w:rPr>
        <w:t>G</w:t>
      </w:r>
      <w:r w:rsidRPr="006C175B">
        <w:rPr>
          <w:rFonts w:ascii="Calibri" w:eastAsia="Aptos" w:hAnsi="Calibri" w:cs="Calibri"/>
        </w:rPr>
        <w:t xml:space="preserve">rada Požege u iznosu mjesečne dvanaestine od </w:t>
      </w:r>
      <w:r w:rsidR="00D6528E" w:rsidRPr="006C175B">
        <w:rPr>
          <w:rFonts w:ascii="Calibri" w:eastAsia="Aptos" w:hAnsi="Calibri" w:cs="Calibri"/>
        </w:rPr>
        <w:t>ugovorenog</w:t>
      </w:r>
      <w:r w:rsidRPr="006C175B">
        <w:rPr>
          <w:rFonts w:ascii="Calibri" w:eastAsia="Aptos" w:hAnsi="Calibri" w:cs="Calibri"/>
        </w:rPr>
        <w:t xml:space="preserve"> iznosa 20.000,00 </w:t>
      </w:r>
      <w:r w:rsidR="00D6528E" w:rsidRPr="006C175B">
        <w:rPr>
          <w:rFonts w:ascii="Calibri" w:eastAsia="Aptos" w:hAnsi="Calibri" w:cs="Calibri"/>
        </w:rPr>
        <w:t>EUR</w:t>
      </w:r>
    </w:p>
    <w:p w14:paraId="44150C6A" w14:textId="3D1C8B75" w:rsidR="00D6528E" w:rsidRPr="006C175B" w:rsidRDefault="00D6528E"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financiranje obnove obeliska/starog spomenika kralju Tomislavu na lokalitetu Staroga grada u Požegi, u suradnji s Družbom „Braća Hrvatskog Zmaja“, kroz kapitalnu donaciju.</w:t>
      </w:r>
    </w:p>
    <w:p w14:paraId="5F81C3C0" w14:textId="54CD8913" w:rsidR="003862B1" w:rsidRPr="006C175B" w:rsidRDefault="003862B1" w:rsidP="009B4821">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13CA4F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F69AF3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472787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6833CC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3BF5AD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F0C949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0AD3E53"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175468" w:rsidRPr="006C175B" w14:paraId="01E9CCB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E921F2D" w14:textId="631AB624" w:rsidR="00175468" w:rsidRPr="006C175B" w:rsidRDefault="000B5C59"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Potaći rad kulturnih udruga </w:t>
            </w:r>
          </w:p>
        </w:tc>
        <w:tc>
          <w:tcPr>
            <w:tcW w:w="1701" w:type="dxa"/>
            <w:tcBorders>
              <w:top w:val="single" w:sz="4" w:space="0" w:color="000000"/>
              <w:left w:val="single" w:sz="4" w:space="0" w:color="000000"/>
              <w:bottom w:val="single" w:sz="4" w:space="0" w:color="000000"/>
              <w:right w:val="nil"/>
            </w:tcBorders>
            <w:vAlign w:val="center"/>
          </w:tcPr>
          <w:p w14:paraId="76C2F40F" w14:textId="50E8EE98" w:rsidR="00175468" w:rsidRPr="006C175B" w:rsidRDefault="0046568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financiranih udruga u kulturi</w:t>
            </w:r>
          </w:p>
        </w:tc>
        <w:tc>
          <w:tcPr>
            <w:tcW w:w="1077" w:type="dxa"/>
            <w:tcBorders>
              <w:top w:val="single" w:sz="4" w:space="0" w:color="000000"/>
              <w:left w:val="single" w:sz="4" w:space="0" w:color="000000"/>
              <w:bottom w:val="single" w:sz="4" w:space="0" w:color="000000"/>
              <w:right w:val="nil"/>
            </w:tcBorders>
            <w:vAlign w:val="center"/>
          </w:tcPr>
          <w:p w14:paraId="3019E740" w14:textId="1865C55F" w:rsidR="007515BA"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CC94934" w14:textId="05E62107" w:rsidR="00D6528E"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w:t>
            </w:r>
          </w:p>
        </w:tc>
        <w:tc>
          <w:tcPr>
            <w:tcW w:w="1417" w:type="dxa"/>
            <w:tcBorders>
              <w:top w:val="single" w:sz="4" w:space="0" w:color="000000"/>
              <w:left w:val="single" w:sz="4" w:space="0" w:color="000000"/>
              <w:bottom w:val="single" w:sz="4" w:space="0" w:color="000000"/>
              <w:right w:val="nil"/>
            </w:tcBorders>
            <w:vAlign w:val="center"/>
          </w:tcPr>
          <w:p w14:paraId="010A509F" w14:textId="6CA46CA3" w:rsidR="00D6528E"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w:t>
            </w:r>
          </w:p>
        </w:tc>
        <w:tc>
          <w:tcPr>
            <w:tcW w:w="1417" w:type="dxa"/>
            <w:tcBorders>
              <w:top w:val="single" w:sz="4" w:space="0" w:color="000000"/>
              <w:left w:val="single" w:sz="4" w:space="0" w:color="000000"/>
              <w:bottom w:val="single" w:sz="4" w:space="0" w:color="000000"/>
              <w:right w:val="single" w:sz="4" w:space="0" w:color="000000"/>
            </w:tcBorders>
            <w:vAlign w:val="center"/>
          </w:tcPr>
          <w:p w14:paraId="03C399A4" w14:textId="09DBD8E0" w:rsidR="00D6528E"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w:t>
            </w:r>
          </w:p>
        </w:tc>
      </w:tr>
    </w:tbl>
    <w:p w14:paraId="015E9CC5"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0F5C50F1" w14:textId="105D0CA6" w:rsidR="0079478E" w:rsidRPr="006C175B" w:rsidRDefault="0079478E" w:rsidP="009B4821">
      <w:pPr>
        <w:spacing w:after="0" w:line="240" w:lineRule="auto"/>
        <w:jc w:val="both"/>
        <w:rPr>
          <w:rFonts w:ascii="Calibri" w:eastAsia="Aptos" w:hAnsi="Calibri" w:cs="Calibri"/>
        </w:rPr>
      </w:pPr>
      <w:r w:rsidRPr="006C175B">
        <w:rPr>
          <w:rFonts w:ascii="Calibri" w:eastAsia="Aptos" w:hAnsi="Calibri" w:cs="Calibri"/>
          <w:b/>
          <w:bCs/>
        </w:rPr>
        <w:t>Zlatne žice Slavonije</w:t>
      </w:r>
      <w:r w:rsidRPr="006C175B">
        <w:rPr>
          <w:rFonts w:ascii="Calibri" w:eastAsia="Aptos" w:hAnsi="Calibri" w:cs="Calibri"/>
        </w:rPr>
        <w:t xml:space="preserve"> </w:t>
      </w:r>
      <w:r w:rsidR="00BE380D" w:rsidRPr="006C175B">
        <w:rPr>
          <w:rFonts w:ascii="Calibri" w:eastAsia="Aptos" w:hAnsi="Calibri" w:cs="Calibri"/>
        </w:rPr>
        <w:t>-</w:t>
      </w:r>
      <w:r w:rsidR="00F4792E" w:rsidRPr="006C175B">
        <w:rPr>
          <w:rFonts w:ascii="Calibri" w:eastAsia="Aptos" w:hAnsi="Calibri" w:cs="Calibri"/>
        </w:rPr>
        <w:t xml:space="preserve"> odnosi se na projekt čija je svrha očuvanje tradicije, pružanje kvalitetnog kulturno – glazbenog sadržaja stanovništvu i široj okolici kroz organizaciju festivala tamburaške i zabavne glazbe, te organizaciju drugih folklornih i popratnih sadržaja.</w:t>
      </w:r>
    </w:p>
    <w:p w14:paraId="6399E4D9" w14:textId="77777777" w:rsidR="0079478E" w:rsidRPr="006C175B" w:rsidRDefault="0079478E"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52FF2B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1ED349F"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4087ECC"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4F51313"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8E9BE3A"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A33C0DD"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E7AB99F"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C026D2" w:rsidRPr="006C175B" w14:paraId="7D8547B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B7F03F6" w14:textId="426263C4" w:rsidR="00BE380D" w:rsidRPr="006C175B" w:rsidRDefault="000B5C59"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rad udruge </w:t>
            </w:r>
          </w:p>
        </w:tc>
        <w:tc>
          <w:tcPr>
            <w:tcW w:w="1701" w:type="dxa"/>
            <w:tcBorders>
              <w:top w:val="single" w:sz="4" w:space="0" w:color="000000"/>
              <w:left w:val="single" w:sz="4" w:space="0" w:color="000000"/>
              <w:bottom w:val="single" w:sz="4" w:space="0" w:color="000000"/>
              <w:right w:val="nil"/>
            </w:tcBorders>
            <w:vAlign w:val="center"/>
          </w:tcPr>
          <w:p w14:paraId="62C7D818" w14:textId="1994A40C" w:rsidR="00BE380D" w:rsidRPr="006C175B" w:rsidRDefault="00BE380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financiranih udruga u kulturi</w:t>
            </w:r>
          </w:p>
        </w:tc>
        <w:tc>
          <w:tcPr>
            <w:tcW w:w="1077" w:type="dxa"/>
            <w:tcBorders>
              <w:top w:val="single" w:sz="4" w:space="0" w:color="000000"/>
              <w:left w:val="single" w:sz="4" w:space="0" w:color="000000"/>
              <w:bottom w:val="single" w:sz="4" w:space="0" w:color="000000"/>
              <w:right w:val="nil"/>
            </w:tcBorders>
            <w:vAlign w:val="center"/>
          </w:tcPr>
          <w:p w14:paraId="27BA07DB" w14:textId="7666279D"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6CC2F0E" w14:textId="480AA846"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02360568" w14:textId="5BE6512E"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6D7A07AC" w14:textId="2DC5440E"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61AAA3DD" w14:textId="77777777" w:rsidR="0079478E" w:rsidRPr="006C175B" w:rsidRDefault="0079478E" w:rsidP="009B4821">
      <w:pPr>
        <w:spacing w:after="0" w:line="240" w:lineRule="auto"/>
        <w:jc w:val="both"/>
        <w:rPr>
          <w:rFonts w:ascii="Calibri" w:eastAsia="Aptos" w:hAnsi="Calibri" w:cs="Calibri"/>
          <w:b/>
          <w:bCs/>
        </w:rPr>
      </w:pPr>
    </w:p>
    <w:p w14:paraId="7D1D66E2" w14:textId="26B5753B" w:rsidR="0079478E" w:rsidRPr="006C175B" w:rsidRDefault="0079478E" w:rsidP="009B4821">
      <w:pPr>
        <w:spacing w:after="0" w:line="240" w:lineRule="auto"/>
        <w:jc w:val="both"/>
        <w:rPr>
          <w:rFonts w:ascii="Calibri" w:eastAsia="Aptos" w:hAnsi="Calibri" w:cs="Calibri"/>
        </w:rPr>
      </w:pPr>
      <w:r w:rsidRPr="006C175B">
        <w:rPr>
          <w:rFonts w:ascii="Calibri" w:eastAsia="Aptos" w:hAnsi="Calibri" w:cs="Calibri"/>
          <w:b/>
          <w:bCs/>
        </w:rPr>
        <w:t xml:space="preserve">Urban fest </w:t>
      </w:r>
      <w:r w:rsidRPr="006C175B">
        <w:rPr>
          <w:rFonts w:ascii="Calibri" w:eastAsia="Aptos" w:hAnsi="Calibri" w:cs="Calibri"/>
        </w:rPr>
        <w:t xml:space="preserve"> </w:t>
      </w:r>
      <w:r w:rsidR="00BE380D" w:rsidRPr="006C175B">
        <w:rPr>
          <w:rFonts w:ascii="Calibri" w:eastAsia="Aptos" w:hAnsi="Calibri" w:cs="Calibri"/>
        </w:rPr>
        <w:t>- odnosi se na festival urbane glazbe koji se organizira početkom ljeta, a provodi ga Udruga Big Band.</w:t>
      </w:r>
    </w:p>
    <w:p w14:paraId="6C00F4D8" w14:textId="77777777" w:rsidR="0079478E" w:rsidRPr="006C175B" w:rsidRDefault="0079478E"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B067D7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BBDEF56"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093B399"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D5DCA12"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21E1E69"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8815E04"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60077F4" w14:textId="77777777" w:rsidR="0079478E" w:rsidRPr="006C175B" w:rsidRDefault="0079478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C026D2" w:rsidRPr="006C175B" w14:paraId="3C5A008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308366B" w14:textId="3FD26659" w:rsidR="00BE380D" w:rsidRPr="006C175B" w:rsidRDefault="000B5C59"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Sufinancirati rad udruge</w:t>
            </w:r>
          </w:p>
        </w:tc>
        <w:tc>
          <w:tcPr>
            <w:tcW w:w="1701" w:type="dxa"/>
            <w:tcBorders>
              <w:top w:val="single" w:sz="4" w:space="0" w:color="000000"/>
              <w:left w:val="single" w:sz="4" w:space="0" w:color="000000"/>
              <w:bottom w:val="single" w:sz="4" w:space="0" w:color="000000"/>
              <w:right w:val="nil"/>
            </w:tcBorders>
            <w:vAlign w:val="center"/>
          </w:tcPr>
          <w:p w14:paraId="0D1C67D6" w14:textId="2F58A60C" w:rsidR="00BE380D" w:rsidRPr="006C175B" w:rsidRDefault="00BE380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financiranih udruga u kulturi</w:t>
            </w:r>
          </w:p>
        </w:tc>
        <w:tc>
          <w:tcPr>
            <w:tcW w:w="1077" w:type="dxa"/>
            <w:tcBorders>
              <w:top w:val="single" w:sz="4" w:space="0" w:color="000000"/>
              <w:left w:val="single" w:sz="4" w:space="0" w:color="000000"/>
              <w:bottom w:val="single" w:sz="4" w:space="0" w:color="000000"/>
              <w:right w:val="nil"/>
            </w:tcBorders>
            <w:vAlign w:val="center"/>
          </w:tcPr>
          <w:p w14:paraId="15C842BA" w14:textId="38A31D86" w:rsidR="00BE380D"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EB4A613" w14:textId="679407CE"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353EBD6" w14:textId="34FC5030"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58B4EC7" w14:textId="4E9D1FEC" w:rsidR="00BE380D" w:rsidRPr="006C175B" w:rsidRDefault="00BE380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5355D9D0" w14:textId="04C2AA7C" w:rsidR="00175468" w:rsidRPr="006C175B" w:rsidRDefault="00175468" w:rsidP="009B4821">
      <w:pPr>
        <w:spacing w:after="0" w:line="240" w:lineRule="auto"/>
        <w:rPr>
          <w:rFonts w:ascii="Calibri" w:hAnsi="Calibri" w:cs="Calibri"/>
        </w:rPr>
      </w:pPr>
    </w:p>
    <w:p w14:paraId="273DB269" w14:textId="4F95EB5B"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175468" w:rsidRPr="006C175B">
        <w:rPr>
          <w:rFonts w:ascii="Calibri" w:eastAsia="Times New Roman" w:hAnsi="Calibri" w:cs="Calibri"/>
          <w:b/>
          <w:bCs/>
          <w:i/>
          <w:iCs/>
          <w:kern w:val="0"/>
          <w:sz w:val="24"/>
          <w:szCs w:val="24"/>
          <w:lang w:eastAsia="hr-HR"/>
          <w14:ligatures w14:val="none"/>
        </w:rPr>
        <w:t>3</w:t>
      </w:r>
      <w:r w:rsidR="0079478E" w:rsidRPr="006C175B">
        <w:rPr>
          <w:rFonts w:ascii="Calibri" w:eastAsia="Times New Roman" w:hAnsi="Calibri" w:cs="Calibri"/>
          <w:b/>
          <w:bCs/>
          <w:i/>
          <w:iCs/>
          <w:kern w:val="0"/>
          <w:sz w:val="24"/>
          <w:szCs w:val="24"/>
          <w:lang w:eastAsia="hr-HR"/>
          <w14:ligatures w14:val="none"/>
        </w:rPr>
        <w:t>102</w:t>
      </w:r>
      <w:r w:rsidR="00175468" w:rsidRPr="006C175B">
        <w:rPr>
          <w:rFonts w:ascii="Calibri" w:eastAsia="Times New Roman" w:hAnsi="Calibri" w:cs="Calibri"/>
          <w:b/>
          <w:bCs/>
          <w:i/>
          <w:iCs/>
          <w:kern w:val="0"/>
          <w:sz w:val="24"/>
          <w:szCs w:val="24"/>
          <w:lang w:eastAsia="hr-HR"/>
          <w14:ligatures w14:val="none"/>
        </w:rPr>
        <w:t xml:space="preserve"> </w:t>
      </w:r>
      <w:r w:rsidR="0079478E" w:rsidRPr="006C175B">
        <w:rPr>
          <w:rFonts w:ascii="Calibri" w:eastAsia="Times New Roman" w:hAnsi="Calibri" w:cs="Calibri"/>
          <w:b/>
          <w:bCs/>
          <w:i/>
          <w:iCs/>
          <w:kern w:val="0"/>
          <w:sz w:val="24"/>
          <w:szCs w:val="24"/>
          <w:lang w:eastAsia="hr-HR"/>
          <w14:ligatures w14:val="none"/>
        </w:rPr>
        <w:t xml:space="preserve">OBRAZOVANJE </w:t>
      </w:r>
      <w:r w:rsidR="00175468" w:rsidRPr="006C175B">
        <w:rPr>
          <w:rFonts w:ascii="Calibri" w:eastAsia="Times New Roman" w:hAnsi="Calibri" w:cs="Calibri"/>
          <w:b/>
          <w:bCs/>
          <w:i/>
          <w:iCs/>
          <w:kern w:val="0"/>
          <w:sz w:val="24"/>
          <w:szCs w:val="24"/>
          <w:lang w:eastAsia="hr-HR"/>
          <w14:ligatures w14:val="none"/>
        </w:rPr>
        <w:t xml:space="preserve"> </w:t>
      </w:r>
    </w:p>
    <w:p w14:paraId="04F22D7B"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59C77829"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 xml:space="preserve">ZAKONSKA OSNOVA </w:t>
      </w:r>
    </w:p>
    <w:p w14:paraId="130B1759" w14:textId="77777777" w:rsidR="00BE42CB" w:rsidRPr="006C175B" w:rsidRDefault="00BE42CB" w:rsidP="009B4821">
      <w:pPr>
        <w:numPr>
          <w:ilvl w:val="0"/>
          <w:numId w:val="4"/>
        </w:numPr>
        <w:spacing w:after="0" w:line="240" w:lineRule="auto"/>
        <w:jc w:val="both"/>
        <w:rPr>
          <w:rFonts w:ascii="Calibri" w:eastAsia="Calibri" w:hAnsi="Calibri" w:cs="Calibri"/>
          <w:b/>
          <w:kern w:val="0"/>
          <w:lang w:eastAsia="hr-HR"/>
          <w14:ligatures w14:val="none"/>
        </w:rPr>
      </w:pPr>
      <w:bookmarkStart w:id="7" w:name="_Hlk215228741"/>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2B8B7392" w14:textId="77777777" w:rsidR="00BE42CB" w:rsidRPr="006C175B" w:rsidRDefault="00BE42CB"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proračunu (Narodne novine, broj: 144/21.), </w:t>
      </w:r>
    </w:p>
    <w:p w14:paraId="1FDD7165" w14:textId="77777777" w:rsidR="00BE42CB" w:rsidRPr="006C175B" w:rsidRDefault="00BE42CB"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odgoju i obrazovanju u osnovnoj i srednjoj školi (Narodne novine, broj: 87/08., 86/09., 92/10., 105/10., 90/11., 5/12., 16/12., 86/12., 126/12., 94/13., 152/14., 07/17., 68/18., 98/19., 64/20., 151/22., 155/23. i 156/23.), </w:t>
      </w:r>
    </w:p>
    <w:p w14:paraId="0D5402DD" w14:textId="77777777" w:rsidR="00BE42CB" w:rsidRPr="006C175B" w:rsidRDefault="00BE42CB"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ustanovama (Narodne novine, broj: 76/93., 29/97., 47/99., 35/08., 127/19. i 151/22.) i</w:t>
      </w:r>
    </w:p>
    <w:p w14:paraId="2366542A" w14:textId="77777777" w:rsidR="00BE42CB" w:rsidRPr="006C175B" w:rsidRDefault="00BE42CB" w:rsidP="009B4821">
      <w:pPr>
        <w:numPr>
          <w:ilvl w:val="0"/>
          <w:numId w:val="5"/>
        </w:numPr>
        <w:spacing w:after="0" w:line="240" w:lineRule="auto"/>
        <w:jc w:val="both"/>
        <w:rPr>
          <w:rFonts w:ascii="Calibri" w:eastAsia="Calibri" w:hAnsi="Calibri" w:cs="Calibri"/>
        </w:rPr>
      </w:pPr>
      <w:r w:rsidRPr="006C175B">
        <w:rPr>
          <w:rFonts w:ascii="Calibri" w:eastAsia="Calibri" w:hAnsi="Calibri" w:cs="Calibri"/>
          <w:kern w:val="0"/>
          <w:lang w:eastAsia="hr-HR"/>
          <w14:ligatures w14:val="none"/>
        </w:rPr>
        <w:t>Statut Grada Požege (Službene novine Grada Požege, broj: 2/21. i 11/22.)</w:t>
      </w:r>
    </w:p>
    <w:bookmarkEnd w:id="7"/>
    <w:p w14:paraId="6359F212" w14:textId="65059D09" w:rsidR="00BE42CB" w:rsidRPr="006C175B" w:rsidRDefault="00BE42CB" w:rsidP="009B4821">
      <w:pPr>
        <w:numPr>
          <w:ilvl w:val="0"/>
          <w:numId w:val="5"/>
        </w:numPr>
        <w:spacing w:after="0" w:line="240" w:lineRule="auto"/>
        <w:jc w:val="both"/>
        <w:rPr>
          <w:rFonts w:ascii="Calibri" w:eastAsia="Calibri" w:hAnsi="Calibri" w:cs="Calibri"/>
        </w:rPr>
      </w:pPr>
      <w:r w:rsidRPr="006C175B">
        <w:rPr>
          <w:rFonts w:ascii="Calibri" w:eastAsia="Calibri" w:hAnsi="Calibri" w:cs="Calibri"/>
        </w:rPr>
        <w:t xml:space="preserve">Zakon o predškolskom odgoju i obrazovanju (Narodne novine, broj: 10/97., 107/07., 94/13., 98/19, 57/22. i 101/23), </w:t>
      </w:r>
    </w:p>
    <w:p w14:paraId="11CCA427" w14:textId="77777777" w:rsidR="00BE42CB" w:rsidRPr="006C175B" w:rsidRDefault="00BE42CB" w:rsidP="009B4821">
      <w:pPr>
        <w:numPr>
          <w:ilvl w:val="0"/>
          <w:numId w:val="5"/>
        </w:numPr>
        <w:spacing w:after="0" w:line="240" w:lineRule="auto"/>
        <w:jc w:val="both"/>
        <w:rPr>
          <w:rFonts w:ascii="Calibri" w:eastAsia="Calibri" w:hAnsi="Calibri" w:cs="Calibri"/>
        </w:rPr>
      </w:pPr>
      <w:r w:rsidRPr="006C175B">
        <w:rPr>
          <w:rFonts w:ascii="Calibri" w:eastAsia="Calibri" w:hAnsi="Calibri" w:cs="Calibri"/>
        </w:rPr>
        <w:t xml:space="preserve">Odluka o uvjetima i načinu sufinanciranja programa dječjih vrtića u vlasništvu drugih osnivača na području Grada Požege (Službene novine Grada Požege, broj: 14/24.), </w:t>
      </w:r>
    </w:p>
    <w:p w14:paraId="5459AABD" w14:textId="2FADA174" w:rsidR="00175468" w:rsidRPr="006C175B" w:rsidRDefault="00BE42CB" w:rsidP="009B4821">
      <w:pPr>
        <w:numPr>
          <w:ilvl w:val="0"/>
          <w:numId w:val="5"/>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rPr>
        <w:t>Odluka o subvencioniranju obrta za čuvanje djece na području Grada Požege (Službene novine Grada Požege, broj: 24/21. i 8/24.)</w:t>
      </w:r>
    </w:p>
    <w:p w14:paraId="4A91A9AB" w14:textId="77777777" w:rsidR="0079478E" w:rsidRPr="006C175B" w:rsidRDefault="0079478E" w:rsidP="009B4821">
      <w:pPr>
        <w:spacing w:after="0" w:line="240" w:lineRule="auto"/>
        <w:rPr>
          <w:rFonts w:ascii="Calibri" w:eastAsia="Times New Roman" w:hAnsi="Calibri" w:cs="Calibri"/>
          <w:kern w:val="0"/>
          <w:lang w:eastAsia="hr-HR"/>
          <w14:ligatures w14:val="none"/>
        </w:rPr>
      </w:pPr>
    </w:p>
    <w:p w14:paraId="0EF7F971"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5A29234A" w14:textId="1B1FF7A1" w:rsidR="00175468" w:rsidRPr="006C175B" w:rsidRDefault="00116FA2"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Povećati kvalitetu odgoja i obrazovanja u osnovnoškolskim ustanovama.</w:t>
      </w:r>
    </w:p>
    <w:p w14:paraId="773BB368"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485EA1B4"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716E5938" w14:textId="7DC3E3B8" w:rsidR="00175468" w:rsidRPr="006C175B" w:rsidRDefault="00116FA2"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razvoj sustava odgoja, obrazovanja i znanosti. </w:t>
      </w:r>
    </w:p>
    <w:p w14:paraId="3161A996"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0AB3BD3B"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2C6F3CD4" w14:textId="1CE1B970" w:rsidR="00175468" w:rsidRPr="006C175B" w:rsidRDefault="00116FA2"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427D53ED"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378EBC61" w14:textId="77777777" w:rsidTr="00981F87">
        <w:tc>
          <w:tcPr>
            <w:tcW w:w="3969" w:type="dxa"/>
            <w:vAlign w:val="center"/>
          </w:tcPr>
          <w:p w14:paraId="5D098CCD" w14:textId="53276C9A" w:rsidR="00175468" w:rsidRPr="006C175B" w:rsidRDefault="00175468" w:rsidP="009B4821">
            <w:pPr>
              <w:rPr>
                <w:rFonts w:ascii="Calibri" w:eastAsia="Times New Roman" w:hAnsi="Calibri" w:cs="Calibri"/>
                <w:i/>
                <w:iCs/>
                <w:kern w:val="0"/>
                <w:lang w:eastAsia="hr-HR"/>
                <w14:ligatures w14:val="none"/>
              </w:rPr>
            </w:pPr>
            <w:bookmarkStart w:id="8" w:name="_Hlk215828570"/>
            <w:r w:rsidRPr="006C175B">
              <w:rPr>
                <w:rFonts w:ascii="Calibri" w:eastAsia="Times New Roman" w:hAnsi="Calibri" w:cs="Calibri"/>
                <w:i/>
                <w:iCs/>
                <w:kern w:val="0"/>
                <w:lang w:eastAsia="hr-HR"/>
                <w14:ligatures w14:val="none"/>
              </w:rPr>
              <w:t>PROGRAM 3</w:t>
            </w:r>
            <w:r w:rsidR="002C406E" w:rsidRPr="006C175B">
              <w:rPr>
                <w:rFonts w:ascii="Calibri" w:eastAsia="Times New Roman" w:hAnsi="Calibri" w:cs="Calibri"/>
                <w:i/>
                <w:iCs/>
                <w:kern w:val="0"/>
                <w:lang w:eastAsia="hr-HR"/>
                <w14:ligatures w14:val="none"/>
              </w:rPr>
              <w:t>102</w:t>
            </w:r>
            <w:r w:rsidRPr="006C175B">
              <w:rPr>
                <w:rFonts w:ascii="Calibri" w:eastAsia="Times New Roman" w:hAnsi="Calibri" w:cs="Calibri"/>
                <w:i/>
                <w:iCs/>
                <w:kern w:val="0"/>
                <w:lang w:eastAsia="hr-HR"/>
                <w14:ligatures w14:val="none"/>
              </w:rPr>
              <w:t xml:space="preserve"> </w:t>
            </w:r>
            <w:r w:rsidR="002C406E" w:rsidRPr="006C175B">
              <w:rPr>
                <w:rFonts w:ascii="Calibri" w:eastAsia="Times New Roman" w:hAnsi="Calibri" w:cs="Calibri"/>
                <w:i/>
                <w:iCs/>
                <w:kern w:val="0"/>
                <w:lang w:eastAsia="hr-HR"/>
                <w14:ligatures w14:val="none"/>
              </w:rPr>
              <w:t>OBRAZOVANJE</w:t>
            </w:r>
            <w:bookmarkEnd w:id="8"/>
          </w:p>
        </w:tc>
        <w:tc>
          <w:tcPr>
            <w:tcW w:w="1701" w:type="dxa"/>
            <w:vAlign w:val="center"/>
          </w:tcPr>
          <w:p w14:paraId="526B8F48"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03648BD6"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43553994"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2EB66F90" w14:textId="77777777" w:rsidTr="00981F87">
        <w:tc>
          <w:tcPr>
            <w:tcW w:w="3969" w:type="dxa"/>
            <w:vAlign w:val="center"/>
          </w:tcPr>
          <w:p w14:paraId="79DDB85D" w14:textId="256170C3" w:rsidR="0074249A" w:rsidRPr="006C175B" w:rsidRDefault="0074249A" w:rsidP="009B4821">
            <w:pPr>
              <w:rPr>
                <w:rFonts w:ascii="Calibri" w:eastAsia="Times New Roman" w:hAnsi="Calibri" w:cs="Calibri"/>
                <w:kern w:val="0"/>
                <w:lang w:eastAsia="hr-HR"/>
                <w14:ligatures w14:val="none"/>
              </w:rPr>
            </w:pPr>
            <w:bookmarkStart w:id="9" w:name="_Hlk214956472"/>
            <w:r w:rsidRPr="006C175B">
              <w:rPr>
                <w:rFonts w:ascii="Calibri" w:eastAsia="Times New Roman" w:hAnsi="Calibri" w:cs="Calibri"/>
                <w:kern w:val="0"/>
                <w:lang w:eastAsia="hr-HR"/>
                <w14:ligatures w14:val="none"/>
              </w:rPr>
              <w:t xml:space="preserve">AKTIVNOST A310201 STIPENDIJE, ŠKOLARINE I DRUGE NAKNADE </w:t>
            </w:r>
          </w:p>
        </w:tc>
        <w:tc>
          <w:tcPr>
            <w:tcW w:w="1701" w:type="dxa"/>
            <w:vAlign w:val="center"/>
          </w:tcPr>
          <w:p w14:paraId="49F6D3E7" w14:textId="0A5EFEE0"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213.000,00</w:t>
            </w:r>
          </w:p>
        </w:tc>
        <w:tc>
          <w:tcPr>
            <w:tcW w:w="1701" w:type="dxa"/>
            <w:vAlign w:val="center"/>
          </w:tcPr>
          <w:p w14:paraId="1D2C122C" w14:textId="5EE96CB6"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213.000,00</w:t>
            </w:r>
          </w:p>
        </w:tc>
        <w:tc>
          <w:tcPr>
            <w:tcW w:w="1701" w:type="dxa"/>
            <w:vAlign w:val="center"/>
          </w:tcPr>
          <w:p w14:paraId="3EC1DFE0" w14:textId="1C5985E3"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213.000,00</w:t>
            </w:r>
          </w:p>
        </w:tc>
      </w:tr>
      <w:tr w:rsidR="006C175B" w:rsidRPr="006C175B" w14:paraId="4693CF48" w14:textId="77777777" w:rsidTr="00981F87">
        <w:tc>
          <w:tcPr>
            <w:tcW w:w="3969" w:type="dxa"/>
            <w:vAlign w:val="center"/>
          </w:tcPr>
          <w:p w14:paraId="66042B16" w14:textId="262FABE7" w:rsidR="0074249A" w:rsidRPr="006C175B" w:rsidRDefault="0074249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A310202 SUBVENCIJE U PREDŠKOLSKOM ODGOJU</w:t>
            </w:r>
          </w:p>
        </w:tc>
        <w:tc>
          <w:tcPr>
            <w:tcW w:w="1701" w:type="dxa"/>
            <w:vAlign w:val="center"/>
          </w:tcPr>
          <w:p w14:paraId="48F5DDC8" w14:textId="37E385CB"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708.200,00</w:t>
            </w:r>
          </w:p>
        </w:tc>
        <w:tc>
          <w:tcPr>
            <w:tcW w:w="1701" w:type="dxa"/>
            <w:vAlign w:val="center"/>
          </w:tcPr>
          <w:p w14:paraId="1B4A25FD" w14:textId="3BFC761B"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708.200,00</w:t>
            </w:r>
          </w:p>
        </w:tc>
        <w:tc>
          <w:tcPr>
            <w:tcW w:w="1701" w:type="dxa"/>
            <w:vAlign w:val="center"/>
          </w:tcPr>
          <w:p w14:paraId="06A016B5" w14:textId="31722244"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708.200,00</w:t>
            </w:r>
          </w:p>
        </w:tc>
      </w:tr>
      <w:tr w:rsidR="006C175B" w:rsidRPr="006C175B" w14:paraId="61C947EF" w14:textId="77777777" w:rsidTr="00981F87">
        <w:tc>
          <w:tcPr>
            <w:tcW w:w="3969" w:type="dxa"/>
            <w:vAlign w:val="center"/>
          </w:tcPr>
          <w:p w14:paraId="1898F0CD" w14:textId="0DE28634" w:rsidR="0074249A" w:rsidRPr="006C175B" w:rsidRDefault="0074249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A310203 SUFINANCIRANJE KATOLIČKE OSNOVNE ŠKOLE POŽEGA</w:t>
            </w:r>
          </w:p>
        </w:tc>
        <w:tc>
          <w:tcPr>
            <w:tcW w:w="1701" w:type="dxa"/>
            <w:vAlign w:val="center"/>
          </w:tcPr>
          <w:p w14:paraId="3E5AB6C6" w14:textId="705C703A"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33.500,00</w:t>
            </w:r>
          </w:p>
        </w:tc>
        <w:tc>
          <w:tcPr>
            <w:tcW w:w="1701" w:type="dxa"/>
            <w:vAlign w:val="center"/>
          </w:tcPr>
          <w:p w14:paraId="39229CA7" w14:textId="5F4BCA8A"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33.500,00</w:t>
            </w:r>
          </w:p>
        </w:tc>
        <w:tc>
          <w:tcPr>
            <w:tcW w:w="1701" w:type="dxa"/>
            <w:vAlign w:val="center"/>
          </w:tcPr>
          <w:p w14:paraId="7FE07A85" w14:textId="02996B84"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33.500,00</w:t>
            </w:r>
          </w:p>
        </w:tc>
      </w:tr>
      <w:tr w:rsidR="006C175B" w:rsidRPr="006C175B" w14:paraId="1384E8A2" w14:textId="77777777" w:rsidTr="00981F87">
        <w:tc>
          <w:tcPr>
            <w:tcW w:w="3969" w:type="dxa"/>
            <w:vAlign w:val="center"/>
          </w:tcPr>
          <w:p w14:paraId="5FB462E8" w14:textId="46431EBB" w:rsidR="0074249A" w:rsidRPr="006C175B" w:rsidRDefault="0074249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T310204 SUFINANCIRANJE GLAZBNE ŠKOLE POŽEGA</w:t>
            </w:r>
          </w:p>
        </w:tc>
        <w:tc>
          <w:tcPr>
            <w:tcW w:w="1701" w:type="dxa"/>
            <w:vAlign w:val="center"/>
          </w:tcPr>
          <w:p w14:paraId="264336C6" w14:textId="34E9E1D8"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1.250,00</w:t>
            </w:r>
          </w:p>
        </w:tc>
        <w:tc>
          <w:tcPr>
            <w:tcW w:w="1701" w:type="dxa"/>
            <w:vAlign w:val="center"/>
          </w:tcPr>
          <w:p w14:paraId="7B991142" w14:textId="79A5FD13"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1.250,00</w:t>
            </w:r>
          </w:p>
        </w:tc>
        <w:tc>
          <w:tcPr>
            <w:tcW w:w="1701" w:type="dxa"/>
            <w:vAlign w:val="center"/>
          </w:tcPr>
          <w:p w14:paraId="3A380E2F" w14:textId="52BE4E24"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1.250,00</w:t>
            </w:r>
          </w:p>
        </w:tc>
      </w:tr>
      <w:tr w:rsidR="006C175B" w:rsidRPr="006C175B" w14:paraId="3B7EE7CE" w14:textId="77777777" w:rsidTr="00981F87">
        <w:tc>
          <w:tcPr>
            <w:tcW w:w="3969" w:type="dxa"/>
            <w:vAlign w:val="center"/>
          </w:tcPr>
          <w:p w14:paraId="7996D35B" w14:textId="17FEBB5C" w:rsidR="0074249A" w:rsidRPr="006C175B" w:rsidRDefault="0074249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T310205 MEDNI DANI</w:t>
            </w:r>
          </w:p>
        </w:tc>
        <w:tc>
          <w:tcPr>
            <w:tcW w:w="1701" w:type="dxa"/>
            <w:vAlign w:val="center"/>
          </w:tcPr>
          <w:p w14:paraId="2A374BEA" w14:textId="5449D6DD"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900,00</w:t>
            </w:r>
          </w:p>
        </w:tc>
        <w:tc>
          <w:tcPr>
            <w:tcW w:w="1701" w:type="dxa"/>
            <w:vAlign w:val="center"/>
          </w:tcPr>
          <w:p w14:paraId="2668122C" w14:textId="6FEAC626"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900,00</w:t>
            </w:r>
          </w:p>
        </w:tc>
        <w:tc>
          <w:tcPr>
            <w:tcW w:w="1701" w:type="dxa"/>
            <w:vAlign w:val="center"/>
          </w:tcPr>
          <w:p w14:paraId="018DE460" w14:textId="69C894D8"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900,00</w:t>
            </w:r>
          </w:p>
        </w:tc>
      </w:tr>
      <w:tr w:rsidR="006C175B" w:rsidRPr="006C175B" w14:paraId="6F8C5F30" w14:textId="77777777" w:rsidTr="00981F87">
        <w:tc>
          <w:tcPr>
            <w:tcW w:w="3969" w:type="dxa"/>
            <w:vAlign w:val="center"/>
          </w:tcPr>
          <w:p w14:paraId="465C7473" w14:textId="0130EF88" w:rsidR="00C621B8" w:rsidRPr="006C175B" w:rsidRDefault="00C621B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T310206 ZDRAVOZUBCI</w:t>
            </w:r>
          </w:p>
        </w:tc>
        <w:tc>
          <w:tcPr>
            <w:tcW w:w="1701" w:type="dxa"/>
            <w:vAlign w:val="center"/>
          </w:tcPr>
          <w:p w14:paraId="63EC34F8" w14:textId="2C51BC25" w:rsidR="00C621B8" w:rsidRPr="006C175B" w:rsidRDefault="00C621B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w:t>
            </w:r>
          </w:p>
        </w:tc>
        <w:tc>
          <w:tcPr>
            <w:tcW w:w="1701" w:type="dxa"/>
            <w:vAlign w:val="center"/>
          </w:tcPr>
          <w:p w14:paraId="77B8FC16" w14:textId="541FE70E" w:rsidR="00C621B8" w:rsidRPr="006C175B" w:rsidRDefault="00C621B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0EABCAB6" w14:textId="5CDAF693" w:rsidR="00C621B8" w:rsidRPr="006C175B" w:rsidRDefault="00C621B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74249A" w:rsidRPr="006C175B" w14:paraId="0CC31651" w14:textId="77777777" w:rsidTr="00981F87">
        <w:tc>
          <w:tcPr>
            <w:tcW w:w="3969" w:type="dxa"/>
            <w:vAlign w:val="center"/>
          </w:tcPr>
          <w:p w14:paraId="27E2C354" w14:textId="77777777" w:rsidR="0074249A" w:rsidRPr="006C175B" w:rsidRDefault="0074249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16C2317" w14:textId="36AE555E"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958.850,00</w:t>
            </w:r>
          </w:p>
        </w:tc>
        <w:tc>
          <w:tcPr>
            <w:tcW w:w="1701" w:type="dxa"/>
            <w:vAlign w:val="center"/>
          </w:tcPr>
          <w:p w14:paraId="6C8AFE52" w14:textId="1C88EE9B"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95</w:t>
            </w:r>
            <w:r w:rsidR="00C621B8" w:rsidRPr="006C175B">
              <w:rPr>
                <w:rFonts w:ascii="Calibri" w:eastAsia="Times New Roman" w:hAnsi="Calibri" w:cs="Calibri"/>
                <w:kern w:val="0"/>
                <w:lang w:eastAsia="hr-HR"/>
                <w14:ligatures w14:val="none"/>
              </w:rPr>
              <w:t>6</w:t>
            </w:r>
            <w:r w:rsidRPr="006C175B">
              <w:rPr>
                <w:rFonts w:ascii="Calibri" w:eastAsia="Times New Roman" w:hAnsi="Calibri" w:cs="Calibri"/>
                <w:kern w:val="0"/>
                <w:lang w:eastAsia="hr-HR"/>
                <w14:ligatures w14:val="none"/>
              </w:rPr>
              <w:t>.850,00</w:t>
            </w:r>
          </w:p>
        </w:tc>
        <w:tc>
          <w:tcPr>
            <w:tcW w:w="1701" w:type="dxa"/>
            <w:vAlign w:val="center"/>
          </w:tcPr>
          <w:p w14:paraId="2B4B8F3E" w14:textId="60D7E293" w:rsidR="0074249A" w:rsidRPr="006C175B" w:rsidRDefault="0074249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95</w:t>
            </w:r>
            <w:r w:rsidR="00C621B8" w:rsidRPr="006C175B">
              <w:rPr>
                <w:rFonts w:ascii="Calibri" w:eastAsia="Times New Roman" w:hAnsi="Calibri" w:cs="Calibri"/>
                <w:kern w:val="0"/>
                <w:lang w:eastAsia="hr-HR"/>
                <w14:ligatures w14:val="none"/>
              </w:rPr>
              <w:t>6</w:t>
            </w:r>
            <w:r w:rsidRPr="006C175B">
              <w:rPr>
                <w:rFonts w:ascii="Calibri" w:eastAsia="Times New Roman" w:hAnsi="Calibri" w:cs="Calibri"/>
                <w:kern w:val="0"/>
                <w:lang w:eastAsia="hr-HR"/>
                <w14:ligatures w14:val="none"/>
              </w:rPr>
              <w:t>.850,00</w:t>
            </w:r>
          </w:p>
        </w:tc>
      </w:tr>
      <w:bookmarkEnd w:id="9"/>
    </w:tbl>
    <w:p w14:paraId="333BDE45"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1B29DE0D" w14:textId="6CC3F46F" w:rsidR="0013554D" w:rsidRPr="006C175B" w:rsidRDefault="00796C2D" w:rsidP="009B4821">
      <w:pPr>
        <w:spacing w:after="0" w:line="240" w:lineRule="auto"/>
        <w:jc w:val="both"/>
        <w:rPr>
          <w:rFonts w:ascii="Calibri" w:eastAsia="Aptos" w:hAnsi="Calibri" w:cs="Calibri"/>
        </w:rPr>
      </w:pPr>
      <w:bookmarkStart w:id="10" w:name="_Hlk213226033"/>
      <w:r w:rsidRPr="006C175B">
        <w:rPr>
          <w:rFonts w:ascii="Calibri" w:eastAsia="Aptos" w:hAnsi="Calibri" w:cs="Calibri"/>
          <w:b/>
          <w:bCs/>
        </w:rPr>
        <w:t>Stipendije, školarine i druge naknade</w:t>
      </w:r>
      <w:r w:rsidR="003116D8" w:rsidRPr="006C175B">
        <w:rPr>
          <w:rFonts w:ascii="Calibri" w:eastAsia="Aptos" w:hAnsi="Calibri" w:cs="Calibri"/>
        </w:rPr>
        <w:t xml:space="preserve"> -</w:t>
      </w:r>
      <w:r w:rsidR="00175468" w:rsidRPr="006C175B">
        <w:rPr>
          <w:rFonts w:ascii="Calibri" w:eastAsia="Aptos" w:hAnsi="Calibri" w:cs="Calibri"/>
        </w:rPr>
        <w:t xml:space="preserve"> </w:t>
      </w:r>
      <w:r w:rsidR="0074249A" w:rsidRPr="006C175B">
        <w:rPr>
          <w:rFonts w:ascii="Calibri" w:eastAsia="Aptos" w:hAnsi="Calibri" w:cs="Calibri"/>
        </w:rPr>
        <w:t>odnosi se na dodjelu stipendija i drugih pomoći, kako slijedi</w:t>
      </w:r>
      <w:r w:rsidR="0013554D" w:rsidRPr="006C175B">
        <w:rPr>
          <w:rFonts w:ascii="Calibri" w:eastAsia="Aptos" w:hAnsi="Calibri" w:cs="Calibri"/>
        </w:rPr>
        <w:t>:</w:t>
      </w:r>
    </w:p>
    <w:p w14:paraId="2C9CF4BD" w14:textId="77777777" w:rsidR="000B5C59" w:rsidRPr="006C175B" w:rsidRDefault="0013554D"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do</w:t>
      </w:r>
      <w:r w:rsidR="0074249A" w:rsidRPr="006C175B">
        <w:rPr>
          <w:rFonts w:ascii="Calibri" w:eastAsia="Aptos" w:hAnsi="Calibri" w:cs="Calibri"/>
        </w:rPr>
        <w:t>djela stipendija darovitim učenicima s područja Grada Požege koji pohađaju srednju školu</w:t>
      </w:r>
      <w:r w:rsidR="00A526A0" w:rsidRPr="006C175B">
        <w:rPr>
          <w:rFonts w:ascii="Calibri" w:eastAsia="Aptos" w:hAnsi="Calibri" w:cs="Calibri"/>
        </w:rPr>
        <w:t xml:space="preserve"> temeljem raspisanog javnog natječaja za dodjelu stipendija darovitim učenicima srednjih škola</w:t>
      </w:r>
      <w:r w:rsidR="00D37DC0" w:rsidRPr="006C175B">
        <w:rPr>
          <w:rFonts w:ascii="Calibri" w:eastAsia="Aptos" w:hAnsi="Calibri" w:cs="Calibri"/>
        </w:rPr>
        <w:t xml:space="preserve">, </w:t>
      </w:r>
      <w:r w:rsidR="0074249A" w:rsidRPr="006C175B">
        <w:rPr>
          <w:rFonts w:ascii="Calibri" w:eastAsia="Aptos" w:hAnsi="Calibri" w:cs="Calibri"/>
        </w:rPr>
        <w:t xml:space="preserve">dodjela </w:t>
      </w:r>
      <w:r w:rsidR="00A526A0" w:rsidRPr="006C175B">
        <w:rPr>
          <w:rFonts w:ascii="Calibri" w:eastAsia="Aptos" w:hAnsi="Calibri" w:cs="Calibri"/>
        </w:rPr>
        <w:t>stipendija studentima s područja Grada Požege</w:t>
      </w:r>
      <w:r w:rsidR="00DF3EA2" w:rsidRPr="006C175B">
        <w:rPr>
          <w:rFonts w:ascii="Calibri" w:eastAsia="Aptos" w:hAnsi="Calibri" w:cs="Calibri"/>
        </w:rPr>
        <w:t xml:space="preserve"> na temelju javnog natječaja za dodjelu stipendija studentima, a prema prethodnim odlukama gradonačelnika o broju stipendija koje će se dodijeliti</w:t>
      </w:r>
      <w:r w:rsidR="00D37DC0" w:rsidRPr="006C175B">
        <w:rPr>
          <w:rFonts w:ascii="Calibri" w:eastAsia="Aptos" w:hAnsi="Calibri" w:cs="Calibri"/>
        </w:rPr>
        <w:t>, te dodjela novčanih nagrada najuspješnijim učenicima osmih razreda osnovnih škola kojima je Grad Požega osnivač</w:t>
      </w:r>
    </w:p>
    <w:p w14:paraId="1C65B454" w14:textId="77777777" w:rsidR="000B5C59" w:rsidRPr="006C175B" w:rsidRDefault="000B5C59"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sufinanciranje studenata medicine, stipendista Požeško-slavonske županije, prema odluci Gradskog vijeća o navedenom sufinanciranju, dodjelom pomoći Požeško-slavonskoj županiji</w:t>
      </w:r>
    </w:p>
    <w:p w14:paraId="60A09B0C" w14:textId="0A73339F" w:rsidR="0074249A" w:rsidRPr="006C175B" w:rsidRDefault="000B5C59"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lastRenderedPageBreak/>
        <w:t>sufinanciranje Fakulteta za odgojne i obrazovne znanosti Osijek, Sveučilišta J.J. Strossmayera u Osijeku, radi održavanja programa sveučilišnog prijediplomskog studija ranog i predškolskog odgoja i obrazovanja u Požegi</w:t>
      </w:r>
      <w:r w:rsidR="00BC24BA" w:rsidRPr="006C175B">
        <w:rPr>
          <w:rFonts w:ascii="Calibri" w:eastAsia="Aptos" w:hAnsi="Calibri" w:cs="Calibri"/>
        </w:rPr>
        <w:t>.</w:t>
      </w:r>
    </w:p>
    <w:p w14:paraId="6FB7F593"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DD828C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F550574"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BBF397C"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20D3E1C"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1149FF4"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F48F6C9"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D3037C3"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65250B2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B0549C2" w14:textId="16C40E53" w:rsidR="00396DD4"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Potaći veću kvalitetu odgoja i obrazovanja kroz sufinanciranje školovanja </w:t>
            </w:r>
          </w:p>
        </w:tc>
        <w:tc>
          <w:tcPr>
            <w:tcW w:w="1701" w:type="dxa"/>
            <w:tcBorders>
              <w:top w:val="single" w:sz="4" w:space="0" w:color="000000"/>
              <w:left w:val="single" w:sz="4" w:space="0" w:color="000000"/>
              <w:bottom w:val="single" w:sz="4" w:space="0" w:color="000000"/>
              <w:right w:val="nil"/>
            </w:tcBorders>
            <w:vAlign w:val="center"/>
          </w:tcPr>
          <w:p w14:paraId="54EB5D29" w14:textId="5EB85FE3" w:rsidR="00396DD4" w:rsidRPr="006C175B" w:rsidRDefault="00396DD4"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darovitih učenika</w:t>
            </w:r>
          </w:p>
        </w:tc>
        <w:tc>
          <w:tcPr>
            <w:tcW w:w="1077" w:type="dxa"/>
            <w:tcBorders>
              <w:top w:val="single" w:sz="4" w:space="0" w:color="000000"/>
              <w:left w:val="single" w:sz="4" w:space="0" w:color="000000"/>
              <w:bottom w:val="single" w:sz="4" w:space="0" w:color="000000"/>
              <w:right w:val="nil"/>
            </w:tcBorders>
            <w:vAlign w:val="center"/>
          </w:tcPr>
          <w:p w14:paraId="6461C4E2" w14:textId="2377C9B7" w:rsidR="00396DD4"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5CB0DE3" w14:textId="6ADB35DE" w:rsidR="00396DD4" w:rsidRPr="006C175B" w:rsidRDefault="00C026D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w:t>
            </w:r>
          </w:p>
        </w:tc>
        <w:tc>
          <w:tcPr>
            <w:tcW w:w="1417" w:type="dxa"/>
            <w:tcBorders>
              <w:top w:val="single" w:sz="4" w:space="0" w:color="000000"/>
              <w:left w:val="single" w:sz="4" w:space="0" w:color="000000"/>
              <w:bottom w:val="single" w:sz="4" w:space="0" w:color="000000"/>
              <w:right w:val="nil"/>
            </w:tcBorders>
            <w:vAlign w:val="center"/>
          </w:tcPr>
          <w:p w14:paraId="29E073A4" w14:textId="20C7A891" w:rsidR="00396DD4" w:rsidRPr="006C175B" w:rsidRDefault="00C026D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w:t>
            </w:r>
          </w:p>
        </w:tc>
        <w:tc>
          <w:tcPr>
            <w:tcW w:w="1417" w:type="dxa"/>
            <w:tcBorders>
              <w:top w:val="single" w:sz="4" w:space="0" w:color="000000"/>
              <w:left w:val="single" w:sz="4" w:space="0" w:color="000000"/>
              <w:bottom w:val="single" w:sz="4" w:space="0" w:color="000000"/>
              <w:right w:val="single" w:sz="4" w:space="0" w:color="000000"/>
            </w:tcBorders>
            <w:vAlign w:val="center"/>
          </w:tcPr>
          <w:p w14:paraId="22C11A92" w14:textId="1211E10C" w:rsidR="00396DD4" w:rsidRPr="006C175B" w:rsidRDefault="00C026D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w:t>
            </w:r>
          </w:p>
        </w:tc>
      </w:tr>
      <w:tr w:rsidR="006C175B" w:rsidRPr="006C175B" w14:paraId="3CA91B2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6C85378" w14:textId="7A663594" w:rsidR="00396DD4"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Potaći veću kvalitetu odgoja i obrazovanja kroz sufinanciranje školovanja</w:t>
            </w:r>
          </w:p>
        </w:tc>
        <w:tc>
          <w:tcPr>
            <w:tcW w:w="1701" w:type="dxa"/>
            <w:tcBorders>
              <w:top w:val="single" w:sz="4" w:space="0" w:color="000000"/>
              <w:left w:val="single" w:sz="4" w:space="0" w:color="000000"/>
              <w:bottom w:val="single" w:sz="4" w:space="0" w:color="000000"/>
              <w:right w:val="nil"/>
            </w:tcBorders>
            <w:vAlign w:val="center"/>
          </w:tcPr>
          <w:p w14:paraId="6E36E4E7" w14:textId="213F06C1" w:rsidR="00396DD4" w:rsidRPr="006C175B" w:rsidRDefault="00396DD4"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studenata</w:t>
            </w:r>
          </w:p>
        </w:tc>
        <w:tc>
          <w:tcPr>
            <w:tcW w:w="1077" w:type="dxa"/>
            <w:tcBorders>
              <w:top w:val="single" w:sz="4" w:space="0" w:color="000000"/>
              <w:left w:val="single" w:sz="4" w:space="0" w:color="000000"/>
              <w:bottom w:val="single" w:sz="4" w:space="0" w:color="000000"/>
              <w:right w:val="nil"/>
            </w:tcBorders>
            <w:vAlign w:val="center"/>
          </w:tcPr>
          <w:p w14:paraId="4AF8689B" w14:textId="3402B350" w:rsidR="00396DD4"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6D1D15C" w14:textId="69E91EA2" w:rsidR="00396DD4"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70</w:t>
            </w:r>
          </w:p>
        </w:tc>
        <w:tc>
          <w:tcPr>
            <w:tcW w:w="1417" w:type="dxa"/>
            <w:tcBorders>
              <w:top w:val="single" w:sz="4" w:space="0" w:color="000000"/>
              <w:left w:val="single" w:sz="4" w:space="0" w:color="000000"/>
              <w:bottom w:val="single" w:sz="4" w:space="0" w:color="000000"/>
              <w:right w:val="nil"/>
            </w:tcBorders>
            <w:vAlign w:val="center"/>
          </w:tcPr>
          <w:p w14:paraId="2A59821A" w14:textId="54379329" w:rsidR="00396DD4"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70</w:t>
            </w:r>
          </w:p>
        </w:tc>
        <w:tc>
          <w:tcPr>
            <w:tcW w:w="1417" w:type="dxa"/>
            <w:tcBorders>
              <w:top w:val="single" w:sz="4" w:space="0" w:color="000000"/>
              <w:left w:val="single" w:sz="4" w:space="0" w:color="000000"/>
              <w:bottom w:val="single" w:sz="4" w:space="0" w:color="000000"/>
              <w:right w:val="single" w:sz="4" w:space="0" w:color="000000"/>
            </w:tcBorders>
            <w:vAlign w:val="center"/>
          </w:tcPr>
          <w:p w14:paraId="46E0E474" w14:textId="1E517615" w:rsidR="00396DD4"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70</w:t>
            </w:r>
          </w:p>
        </w:tc>
      </w:tr>
      <w:tr w:rsidR="006C175B" w:rsidRPr="006C175B" w14:paraId="2AAECFE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0E99160" w14:textId="3E226E25" w:rsidR="00D37DC0"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Potaći veću kvalitetu odgoja i obrazovanja kroz sufinanciranje školovanja</w:t>
            </w:r>
          </w:p>
        </w:tc>
        <w:tc>
          <w:tcPr>
            <w:tcW w:w="1701" w:type="dxa"/>
            <w:tcBorders>
              <w:top w:val="single" w:sz="4" w:space="0" w:color="000000"/>
              <w:left w:val="single" w:sz="4" w:space="0" w:color="000000"/>
              <w:bottom w:val="single" w:sz="4" w:space="0" w:color="000000"/>
              <w:right w:val="nil"/>
            </w:tcBorders>
            <w:vAlign w:val="center"/>
          </w:tcPr>
          <w:p w14:paraId="6B7AC11A" w14:textId="09DFE32F" w:rsidR="00D37DC0" w:rsidRPr="006C175B" w:rsidRDefault="00D37DC0"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najuspješnijih učenika osmih razreda</w:t>
            </w:r>
          </w:p>
        </w:tc>
        <w:tc>
          <w:tcPr>
            <w:tcW w:w="1077" w:type="dxa"/>
            <w:tcBorders>
              <w:top w:val="single" w:sz="4" w:space="0" w:color="000000"/>
              <w:left w:val="single" w:sz="4" w:space="0" w:color="000000"/>
              <w:bottom w:val="single" w:sz="4" w:space="0" w:color="000000"/>
              <w:right w:val="nil"/>
            </w:tcBorders>
            <w:vAlign w:val="center"/>
          </w:tcPr>
          <w:p w14:paraId="5F4EE93F" w14:textId="4BB3EB28" w:rsidR="00D37DC0"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156F7D1" w14:textId="5CC30681" w:rsidR="00D37DC0" w:rsidRPr="006C175B" w:rsidRDefault="001B30A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nil"/>
            </w:tcBorders>
            <w:vAlign w:val="center"/>
          </w:tcPr>
          <w:p w14:paraId="306DF647" w14:textId="29A07687" w:rsidR="00D37DC0" w:rsidRPr="006C175B" w:rsidRDefault="001B30A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058DC442" w14:textId="0A84712C" w:rsidR="00D37DC0" w:rsidRPr="006C175B" w:rsidRDefault="001B30A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r>
      <w:tr w:rsidR="006C175B" w:rsidRPr="006C175B" w14:paraId="4BD2104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C354DE5" w14:textId="49E85330" w:rsidR="0073232E"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Potaći veću kvalitetu odgoja i obrazovanja kroz sufinanciranje školovanja</w:t>
            </w:r>
          </w:p>
        </w:tc>
        <w:tc>
          <w:tcPr>
            <w:tcW w:w="1701" w:type="dxa"/>
            <w:tcBorders>
              <w:top w:val="single" w:sz="4" w:space="0" w:color="000000"/>
              <w:left w:val="single" w:sz="4" w:space="0" w:color="000000"/>
              <w:bottom w:val="single" w:sz="4" w:space="0" w:color="000000"/>
              <w:right w:val="nil"/>
            </w:tcBorders>
            <w:vAlign w:val="center"/>
          </w:tcPr>
          <w:p w14:paraId="53FA2D8C" w14:textId="79FFA061" w:rsidR="0073232E"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studenata medicine</w:t>
            </w:r>
          </w:p>
        </w:tc>
        <w:tc>
          <w:tcPr>
            <w:tcW w:w="1077" w:type="dxa"/>
            <w:tcBorders>
              <w:top w:val="single" w:sz="4" w:space="0" w:color="000000"/>
              <w:left w:val="single" w:sz="4" w:space="0" w:color="000000"/>
              <w:bottom w:val="single" w:sz="4" w:space="0" w:color="000000"/>
              <w:right w:val="nil"/>
            </w:tcBorders>
            <w:vAlign w:val="center"/>
          </w:tcPr>
          <w:p w14:paraId="3FB2284E" w14:textId="1D8B318E" w:rsidR="0073232E" w:rsidRPr="006C175B" w:rsidRDefault="00305368" w:rsidP="009B4821">
            <w:pPr>
              <w:spacing w:after="0" w:line="240" w:lineRule="auto"/>
              <w:jc w:val="center"/>
              <w:rPr>
                <w:rFonts w:ascii="Calibri" w:eastAsia="Times New Roman" w:hAnsi="Calibri" w:cs="Calibri"/>
                <w:b/>
                <w:bCs/>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0C10703" w14:textId="6B0D1F75"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w:t>
            </w:r>
          </w:p>
        </w:tc>
        <w:tc>
          <w:tcPr>
            <w:tcW w:w="1417" w:type="dxa"/>
            <w:tcBorders>
              <w:top w:val="single" w:sz="4" w:space="0" w:color="000000"/>
              <w:left w:val="single" w:sz="4" w:space="0" w:color="000000"/>
              <w:bottom w:val="single" w:sz="4" w:space="0" w:color="000000"/>
              <w:right w:val="nil"/>
            </w:tcBorders>
            <w:vAlign w:val="center"/>
          </w:tcPr>
          <w:p w14:paraId="7836CD49" w14:textId="717CB35A"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w:t>
            </w:r>
          </w:p>
        </w:tc>
        <w:tc>
          <w:tcPr>
            <w:tcW w:w="1417" w:type="dxa"/>
            <w:tcBorders>
              <w:top w:val="single" w:sz="4" w:space="0" w:color="000000"/>
              <w:left w:val="single" w:sz="4" w:space="0" w:color="000000"/>
              <w:bottom w:val="single" w:sz="4" w:space="0" w:color="000000"/>
              <w:right w:val="single" w:sz="4" w:space="0" w:color="000000"/>
            </w:tcBorders>
            <w:vAlign w:val="center"/>
          </w:tcPr>
          <w:p w14:paraId="696E697F" w14:textId="57F97A9B"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w:t>
            </w:r>
          </w:p>
        </w:tc>
      </w:tr>
      <w:tr w:rsidR="0073232E" w:rsidRPr="006C175B" w14:paraId="71F7BB7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998F6F6" w14:textId="68A2160C" w:rsidR="0073232E"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Sufinancirati rad dodatnog obrazovnog programa</w:t>
            </w:r>
          </w:p>
        </w:tc>
        <w:tc>
          <w:tcPr>
            <w:tcW w:w="1701" w:type="dxa"/>
            <w:tcBorders>
              <w:top w:val="single" w:sz="4" w:space="0" w:color="000000"/>
              <w:left w:val="single" w:sz="4" w:space="0" w:color="000000"/>
              <w:bottom w:val="single" w:sz="4" w:space="0" w:color="000000"/>
              <w:right w:val="nil"/>
            </w:tcBorders>
            <w:vAlign w:val="center"/>
          </w:tcPr>
          <w:p w14:paraId="7C472623" w14:textId="142023FC" w:rsidR="0073232E"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visokoškolskih ustanova</w:t>
            </w:r>
          </w:p>
        </w:tc>
        <w:tc>
          <w:tcPr>
            <w:tcW w:w="1077" w:type="dxa"/>
            <w:tcBorders>
              <w:top w:val="single" w:sz="4" w:space="0" w:color="000000"/>
              <w:left w:val="single" w:sz="4" w:space="0" w:color="000000"/>
              <w:bottom w:val="single" w:sz="4" w:space="0" w:color="000000"/>
              <w:right w:val="nil"/>
            </w:tcBorders>
            <w:vAlign w:val="center"/>
          </w:tcPr>
          <w:p w14:paraId="508F06C6" w14:textId="233AFE04"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A03AFBA" w14:textId="292FA79C"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1A792539" w14:textId="243DE271"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495CD74" w14:textId="7524C990" w:rsidR="0073232E" w:rsidRPr="006C175B" w:rsidRDefault="007323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bookmarkEnd w:id="10"/>
    </w:tbl>
    <w:p w14:paraId="09BA3228"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6651238D" w14:textId="62388586" w:rsidR="002C406E" w:rsidRPr="006C175B" w:rsidRDefault="00796C2D" w:rsidP="009B4821">
      <w:pPr>
        <w:spacing w:after="0" w:line="240" w:lineRule="auto"/>
        <w:jc w:val="both"/>
        <w:rPr>
          <w:rFonts w:ascii="Calibri" w:eastAsia="Aptos" w:hAnsi="Calibri" w:cs="Calibri"/>
        </w:rPr>
      </w:pPr>
      <w:r w:rsidRPr="006C175B">
        <w:rPr>
          <w:rFonts w:ascii="Calibri" w:eastAsia="Aptos" w:hAnsi="Calibri" w:cs="Calibri"/>
          <w:b/>
          <w:bCs/>
        </w:rPr>
        <w:t>Subvencije u predškolskom odgoju</w:t>
      </w:r>
      <w:r w:rsidR="003116D8" w:rsidRPr="006C175B">
        <w:rPr>
          <w:rFonts w:ascii="Calibri" w:eastAsia="Aptos" w:hAnsi="Calibri" w:cs="Calibri"/>
        </w:rPr>
        <w:t xml:space="preserve"> - o</w:t>
      </w:r>
      <w:r w:rsidR="0013554D" w:rsidRPr="006C175B">
        <w:rPr>
          <w:rFonts w:ascii="Calibri" w:eastAsia="Aptos" w:hAnsi="Calibri" w:cs="Calibri"/>
        </w:rPr>
        <w:t>dnosi se na zadovoljavanje javnih potreba u predškolskom odgoju prema obrtima i ustanovama kojima Grad Požega nije osnivač, kako slijedi:</w:t>
      </w:r>
    </w:p>
    <w:p w14:paraId="5B4B5F29" w14:textId="033A78DC" w:rsidR="0013554D" w:rsidRPr="006C175B" w:rsidRDefault="0013554D"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subvencije obrtima za čuvanje djece, kako bi se olakšalo financiranje čuvanja roditeljima</w:t>
      </w:r>
      <w:r w:rsidR="003116D8" w:rsidRPr="006C175B">
        <w:rPr>
          <w:rFonts w:ascii="Calibri" w:eastAsia="Aptos" w:hAnsi="Calibri" w:cs="Calibri"/>
        </w:rPr>
        <w:t xml:space="preserve">, </w:t>
      </w:r>
      <w:r w:rsidRPr="006C175B">
        <w:rPr>
          <w:rFonts w:ascii="Calibri" w:eastAsia="Aptos" w:hAnsi="Calibri" w:cs="Calibri"/>
        </w:rPr>
        <w:t xml:space="preserve">i to: </w:t>
      </w:r>
      <w:r w:rsidR="00235349" w:rsidRPr="006C175B">
        <w:rPr>
          <w:rFonts w:ascii="Calibri" w:eastAsia="Aptos" w:hAnsi="Calibri" w:cs="Calibri"/>
        </w:rPr>
        <w:t xml:space="preserve">Obrt </w:t>
      </w:r>
      <w:r w:rsidRPr="006C175B">
        <w:rPr>
          <w:rFonts w:ascii="Calibri" w:eastAsia="Aptos" w:hAnsi="Calibri" w:cs="Calibri"/>
        </w:rPr>
        <w:t xml:space="preserve">Bambi i </w:t>
      </w:r>
      <w:r w:rsidR="00235349" w:rsidRPr="006C175B">
        <w:rPr>
          <w:rFonts w:ascii="Calibri" w:eastAsia="Aptos" w:hAnsi="Calibri" w:cs="Calibri"/>
        </w:rPr>
        <w:t xml:space="preserve">Obrt </w:t>
      </w:r>
      <w:r w:rsidRPr="006C175B">
        <w:rPr>
          <w:rFonts w:ascii="Calibri" w:eastAsia="Aptos" w:hAnsi="Calibri" w:cs="Calibri"/>
        </w:rPr>
        <w:t>Kutak sreće</w:t>
      </w:r>
    </w:p>
    <w:p w14:paraId="0A00471A" w14:textId="76490846" w:rsidR="006875D1" w:rsidRPr="006C175B" w:rsidRDefault="006875D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s</w:t>
      </w:r>
      <w:r w:rsidR="0013554D" w:rsidRPr="006C175B">
        <w:rPr>
          <w:rFonts w:ascii="Calibri" w:eastAsia="Aptos" w:hAnsi="Calibri" w:cs="Calibri"/>
        </w:rPr>
        <w:t>ufinanciranje</w:t>
      </w:r>
      <w:r w:rsidRPr="006C175B">
        <w:rPr>
          <w:rFonts w:ascii="Calibri" w:eastAsia="Aptos" w:hAnsi="Calibri" w:cs="Calibri"/>
        </w:rPr>
        <w:t xml:space="preserve"> troškova smještaja djece s područja Grada Požege u d</w:t>
      </w:r>
      <w:r w:rsidR="0013554D" w:rsidRPr="006C175B">
        <w:rPr>
          <w:rFonts w:ascii="Calibri" w:eastAsia="Aptos" w:hAnsi="Calibri" w:cs="Calibri"/>
        </w:rPr>
        <w:t>ječji</w:t>
      </w:r>
      <w:r w:rsidRPr="006C175B">
        <w:rPr>
          <w:rFonts w:ascii="Calibri" w:eastAsia="Aptos" w:hAnsi="Calibri" w:cs="Calibri"/>
        </w:rPr>
        <w:t>m</w:t>
      </w:r>
      <w:r w:rsidR="0013554D" w:rsidRPr="006C175B">
        <w:rPr>
          <w:rFonts w:ascii="Calibri" w:eastAsia="Aptos" w:hAnsi="Calibri" w:cs="Calibri"/>
        </w:rPr>
        <w:t xml:space="preserve"> vrtić</w:t>
      </w:r>
      <w:r w:rsidRPr="006C175B">
        <w:rPr>
          <w:rFonts w:ascii="Calibri" w:eastAsia="Aptos" w:hAnsi="Calibri" w:cs="Calibri"/>
        </w:rPr>
        <w:t>ima</w:t>
      </w:r>
      <w:r w:rsidR="0013554D" w:rsidRPr="006C175B">
        <w:rPr>
          <w:rFonts w:ascii="Calibri" w:eastAsia="Aptos" w:hAnsi="Calibri" w:cs="Calibri"/>
        </w:rPr>
        <w:t xml:space="preserve"> drugih osnivača</w:t>
      </w:r>
      <w:r w:rsidRPr="006C175B">
        <w:rPr>
          <w:rFonts w:ascii="Calibri" w:eastAsia="Aptos" w:hAnsi="Calibri" w:cs="Calibri"/>
        </w:rPr>
        <w:t xml:space="preserve"> na području Požeško-slavonske županije</w:t>
      </w:r>
    </w:p>
    <w:p w14:paraId="68C752DD" w14:textId="7A7C7D9E" w:rsidR="0013554D" w:rsidRPr="006C175B" w:rsidRDefault="006875D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sufinanciranje programa predškolskog odgoja dječjih vrtića</w:t>
      </w:r>
      <w:r w:rsidR="00235349" w:rsidRPr="006C175B">
        <w:rPr>
          <w:rFonts w:ascii="Calibri" w:eastAsia="Aptos" w:hAnsi="Calibri" w:cs="Calibri"/>
        </w:rPr>
        <w:t xml:space="preserve"> </w:t>
      </w:r>
      <w:r w:rsidRPr="006C175B">
        <w:rPr>
          <w:rFonts w:ascii="Calibri" w:eastAsia="Aptos" w:hAnsi="Calibri" w:cs="Calibri"/>
        </w:rPr>
        <w:t xml:space="preserve">u vlasništvu drugih osnivača, i to: </w:t>
      </w:r>
      <w:r w:rsidR="00235349" w:rsidRPr="006C175B">
        <w:rPr>
          <w:rFonts w:ascii="Calibri" w:eastAsia="Aptos" w:hAnsi="Calibri" w:cs="Calibri"/>
        </w:rPr>
        <w:t xml:space="preserve">Dječji vrtić Radost, Dječji vrtić </w:t>
      </w:r>
      <w:r w:rsidR="003116D8" w:rsidRPr="006C175B">
        <w:rPr>
          <w:rFonts w:ascii="Calibri" w:eastAsia="Aptos" w:hAnsi="Calibri" w:cs="Calibri"/>
        </w:rPr>
        <w:t>sv. Leopold Mandić i Dječji vrtić Šareni svijet.</w:t>
      </w:r>
    </w:p>
    <w:p w14:paraId="51CDB4FC"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128F09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BA4FC70"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3754D2C"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61E6DD3"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867ED26"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601BF2B"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C0FB1E8"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541EA78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AA2AC7E" w14:textId="37076199" w:rsidR="002C406E"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rad obrtima za čuvanje djece </w:t>
            </w:r>
          </w:p>
        </w:tc>
        <w:tc>
          <w:tcPr>
            <w:tcW w:w="1701" w:type="dxa"/>
            <w:tcBorders>
              <w:top w:val="single" w:sz="4" w:space="0" w:color="000000"/>
              <w:left w:val="single" w:sz="4" w:space="0" w:color="000000"/>
              <w:bottom w:val="single" w:sz="4" w:space="0" w:color="000000"/>
              <w:right w:val="nil"/>
            </w:tcBorders>
            <w:vAlign w:val="center"/>
          </w:tcPr>
          <w:p w14:paraId="7DC03D3B" w14:textId="5D60676E" w:rsidR="002C406E" w:rsidRPr="006C175B" w:rsidRDefault="003116D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subvencioniranih obrta</w:t>
            </w:r>
          </w:p>
        </w:tc>
        <w:tc>
          <w:tcPr>
            <w:tcW w:w="1077" w:type="dxa"/>
            <w:tcBorders>
              <w:top w:val="single" w:sz="4" w:space="0" w:color="000000"/>
              <w:left w:val="single" w:sz="4" w:space="0" w:color="000000"/>
              <w:bottom w:val="single" w:sz="4" w:space="0" w:color="000000"/>
              <w:right w:val="nil"/>
            </w:tcBorders>
            <w:vAlign w:val="center"/>
          </w:tcPr>
          <w:p w14:paraId="52F9EA02" w14:textId="06311EB6" w:rsidR="002C406E"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8932604" w14:textId="273E325A" w:rsidR="002C406E"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nil"/>
            </w:tcBorders>
            <w:vAlign w:val="center"/>
          </w:tcPr>
          <w:p w14:paraId="202658BF" w14:textId="181E62B7" w:rsidR="002C406E"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7A276370" w14:textId="60BDCCE9" w:rsidR="002C406E"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r>
      <w:tr w:rsidR="006C175B" w:rsidRPr="006C175B" w14:paraId="1E64F46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5AF7192" w14:textId="0FC8A0BD" w:rsidR="003116D8"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w:t>
            </w:r>
            <w:r w:rsidR="00FF392C" w:rsidRPr="006C175B">
              <w:rPr>
                <w:rFonts w:ascii="Calibri" w:eastAsia="Times New Roman" w:hAnsi="Calibri" w:cs="Calibri"/>
                <w:kern w:val="0"/>
                <w:sz w:val="20"/>
                <w:szCs w:val="20"/>
                <w:lang w:eastAsia="hr-HR"/>
                <w14:ligatures w14:val="none"/>
              </w:rPr>
              <w:t>trošak smještaja djece s područja grada u vrtićima izvan Požege</w:t>
            </w:r>
          </w:p>
        </w:tc>
        <w:tc>
          <w:tcPr>
            <w:tcW w:w="1701" w:type="dxa"/>
            <w:tcBorders>
              <w:top w:val="single" w:sz="4" w:space="0" w:color="000000"/>
              <w:left w:val="single" w:sz="4" w:space="0" w:color="000000"/>
              <w:bottom w:val="single" w:sz="4" w:space="0" w:color="000000"/>
              <w:right w:val="nil"/>
            </w:tcBorders>
            <w:vAlign w:val="center"/>
          </w:tcPr>
          <w:p w14:paraId="56A4B093" w14:textId="1D2A882E" w:rsidR="003116D8" w:rsidRPr="006C175B" w:rsidRDefault="003116D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dječjih vrtića</w:t>
            </w:r>
          </w:p>
        </w:tc>
        <w:tc>
          <w:tcPr>
            <w:tcW w:w="1077" w:type="dxa"/>
            <w:tcBorders>
              <w:top w:val="single" w:sz="4" w:space="0" w:color="000000"/>
              <w:left w:val="single" w:sz="4" w:space="0" w:color="000000"/>
              <w:bottom w:val="single" w:sz="4" w:space="0" w:color="000000"/>
              <w:right w:val="nil"/>
            </w:tcBorders>
            <w:vAlign w:val="center"/>
          </w:tcPr>
          <w:p w14:paraId="0716DCA2" w14:textId="6B4F8520" w:rsidR="003116D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31AF58A" w14:textId="2129E51C" w:rsidR="003116D8"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0C4A7BF0" w14:textId="5F471932" w:rsidR="003116D8"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08160A2" w14:textId="459E6B94" w:rsidR="003116D8"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r w:rsidR="003116D8" w:rsidRPr="006C175B" w14:paraId="5377C18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AEB77D3" w14:textId="5BBEACAC" w:rsidR="003116D8" w:rsidRPr="006C175B" w:rsidRDefault="007323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Sufinancirati rad dječjim vrtićima drugih osnivača</w:t>
            </w:r>
          </w:p>
        </w:tc>
        <w:tc>
          <w:tcPr>
            <w:tcW w:w="1701" w:type="dxa"/>
            <w:tcBorders>
              <w:top w:val="single" w:sz="4" w:space="0" w:color="000000"/>
              <w:left w:val="single" w:sz="4" w:space="0" w:color="000000"/>
              <w:bottom w:val="single" w:sz="4" w:space="0" w:color="000000"/>
              <w:right w:val="nil"/>
            </w:tcBorders>
            <w:vAlign w:val="center"/>
          </w:tcPr>
          <w:p w14:paraId="066085F0" w14:textId="1A2FDFBD" w:rsidR="003116D8" w:rsidRPr="006C175B" w:rsidRDefault="003116D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sufinanciranih dječjih vrtića </w:t>
            </w:r>
          </w:p>
        </w:tc>
        <w:tc>
          <w:tcPr>
            <w:tcW w:w="1077" w:type="dxa"/>
            <w:tcBorders>
              <w:top w:val="single" w:sz="4" w:space="0" w:color="000000"/>
              <w:left w:val="single" w:sz="4" w:space="0" w:color="000000"/>
              <w:bottom w:val="single" w:sz="4" w:space="0" w:color="000000"/>
              <w:right w:val="nil"/>
            </w:tcBorders>
            <w:vAlign w:val="center"/>
          </w:tcPr>
          <w:p w14:paraId="3FFF0913" w14:textId="46DE7D55" w:rsidR="003116D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60C0348" w14:textId="6CF1849E" w:rsidR="003116D8"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nil"/>
            </w:tcBorders>
            <w:vAlign w:val="center"/>
          </w:tcPr>
          <w:p w14:paraId="05E6B1C8" w14:textId="08799E02" w:rsidR="003116D8"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7E3F0A36" w14:textId="3CAF68E6" w:rsidR="003116D8" w:rsidRPr="006C175B" w:rsidRDefault="003116D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r>
    </w:tbl>
    <w:p w14:paraId="0DA5A4F4"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p w14:paraId="69EBB3C3" w14:textId="4BEBB0E1" w:rsidR="00737F64" w:rsidRPr="006C175B" w:rsidRDefault="00796C2D" w:rsidP="009B4821">
      <w:pPr>
        <w:spacing w:after="0" w:line="240" w:lineRule="auto"/>
        <w:jc w:val="both"/>
        <w:rPr>
          <w:rFonts w:ascii="Calibri" w:eastAsia="Aptos" w:hAnsi="Calibri" w:cs="Calibri"/>
        </w:rPr>
      </w:pPr>
      <w:r w:rsidRPr="006C175B">
        <w:rPr>
          <w:rFonts w:ascii="Calibri" w:eastAsia="Aptos" w:hAnsi="Calibri" w:cs="Calibri"/>
          <w:b/>
          <w:bCs/>
        </w:rPr>
        <w:t xml:space="preserve">Sufinanciranje Katoličke osnove škole </w:t>
      </w:r>
      <w:r w:rsidR="00737F64" w:rsidRPr="006C175B">
        <w:rPr>
          <w:rFonts w:ascii="Calibri" w:eastAsia="Aptos" w:hAnsi="Calibri" w:cs="Calibri"/>
          <w:b/>
          <w:bCs/>
        </w:rPr>
        <w:t xml:space="preserve">u </w:t>
      </w:r>
      <w:r w:rsidRPr="006C175B">
        <w:rPr>
          <w:rFonts w:ascii="Calibri" w:eastAsia="Aptos" w:hAnsi="Calibri" w:cs="Calibri"/>
          <w:b/>
          <w:bCs/>
        </w:rPr>
        <w:t>Požeg</w:t>
      </w:r>
      <w:r w:rsidR="00737F64" w:rsidRPr="006C175B">
        <w:rPr>
          <w:rFonts w:ascii="Calibri" w:eastAsia="Aptos" w:hAnsi="Calibri" w:cs="Calibri"/>
          <w:b/>
          <w:bCs/>
        </w:rPr>
        <w:t>i</w:t>
      </w:r>
      <w:r w:rsidR="002C406E" w:rsidRPr="006C175B">
        <w:rPr>
          <w:rFonts w:ascii="Calibri" w:eastAsia="Aptos" w:hAnsi="Calibri" w:cs="Calibri"/>
        </w:rPr>
        <w:t xml:space="preserve"> </w:t>
      </w:r>
      <w:r w:rsidR="003116D8" w:rsidRPr="006C175B">
        <w:rPr>
          <w:rFonts w:ascii="Calibri" w:eastAsia="Aptos" w:hAnsi="Calibri" w:cs="Calibri"/>
        </w:rPr>
        <w:t>-</w:t>
      </w:r>
      <w:r w:rsidR="002C406E" w:rsidRPr="006C175B">
        <w:rPr>
          <w:rFonts w:ascii="Calibri" w:eastAsia="Aptos" w:hAnsi="Calibri" w:cs="Calibri"/>
        </w:rPr>
        <w:t xml:space="preserve"> </w:t>
      </w:r>
      <w:r w:rsidR="003116D8" w:rsidRPr="006C175B">
        <w:rPr>
          <w:rFonts w:ascii="Calibri" w:eastAsia="Aptos" w:hAnsi="Calibri" w:cs="Calibri"/>
        </w:rPr>
        <w:t>odnosi se na</w:t>
      </w:r>
      <w:r w:rsidR="00737F64" w:rsidRPr="006C175B">
        <w:rPr>
          <w:rFonts w:ascii="Calibri" w:eastAsia="Aptos" w:hAnsi="Calibri" w:cs="Calibri"/>
        </w:rPr>
        <w:t xml:space="preserve"> sufinanciranje škole s ciljem osiguranja uvjeta rada za šire potrebe u školstvu, i to donacije za slje</w:t>
      </w:r>
      <w:r w:rsidR="00E82147" w:rsidRPr="006C175B">
        <w:rPr>
          <w:rFonts w:ascii="Calibri" w:eastAsia="Aptos" w:hAnsi="Calibri" w:cs="Calibri"/>
        </w:rPr>
        <w:t>de</w:t>
      </w:r>
      <w:r w:rsidR="00737F64" w:rsidRPr="006C175B">
        <w:rPr>
          <w:rFonts w:ascii="Calibri" w:eastAsia="Aptos" w:hAnsi="Calibri" w:cs="Calibri"/>
        </w:rPr>
        <w:t>će namjene:</w:t>
      </w:r>
    </w:p>
    <w:p w14:paraId="52574462" w14:textId="4B12D832" w:rsidR="00737F64" w:rsidRPr="006C175B" w:rsidRDefault="00737F6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Festival matematike</w:t>
      </w:r>
    </w:p>
    <w:p w14:paraId="7140510C" w14:textId="77777777" w:rsidR="00737F64" w:rsidRPr="006C175B" w:rsidRDefault="00737F6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nabavu radnih bilježnica za sve učenike</w:t>
      </w:r>
    </w:p>
    <w:p w14:paraId="06481CF0" w14:textId="3372D607" w:rsidR="002C406E" w:rsidRPr="006C175B" w:rsidRDefault="00737F6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za sufinanciranje rada </w:t>
      </w:r>
      <w:r w:rsidR="00386324" w:rsidRPr="006C175B">
        <w:rPr>
          <w:rFonts w:ascii="Calibri" w:eastAsia="Aptos" w:hAnsi="Calibri" w:cs="Calibri"/>
        </w:rPr>
        <w:t xml:space="preserve">pomoćnika u nastavi </w:t>
      </w:r>
      <w:r w:rsidRPr="006C175B">
        <w:rPr>
          <w:rFonts w:ascii="Calibri" w:eastAsia="Aptos" w:hAnsi="Calibri" w:cs="Calibri"/>
        </w:rPr>
        <w:t>sa djecom s poteškoćama za 1 učenika.</w:t>
      </w:r>
      <w:r w:rsidR="003116D8" w:rsidRPr="006C175B">
        <w:rPr>
          <w:rFonts w:ascii="Calibri" w:eastAsia="Aptos" w:hAnsi="Calibri" w:cs="Calibri"/>
        </w:rPr>
        <w:t xml:space="preserve">  </w:t>
      </w:r>
    </w:p>
    <w:p w14:paraId="178AE953"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1D1713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725C93A"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FA59921"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EF03F68"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1BD705E"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B8C9C18"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C4D054E"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280250" w:rsidRPr="006C175B" w14:paraId="7D981E7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28D60DF" w14:textId="69EEEF70" w:rsidR="00280250"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Pružiti kvalitetnije obrazovanje učenicima kojima je potreba pomoć pri učenju i pohađanju nastave</w:t>
            </w:r>
          </w:p>
        </w:tc>
        <w:tc>
          <w:tcPr>
            <w:tcW w:w="1701" w:type="dxa"/>
            <w:tcBorders>
              <w:top w:val="single" w:sz="4" w:space="0" w:color="000000"/>
              <w:left w:val="single" w:sz="4" w:space="0" w:color="000000"/>
              <w:bottom w:val="single" w:sz="4" w:space="0" w:color="000000"/>
              <w:right w:val="nil"/>
            </w:tcBorders>
            <w:vAlign w:val="center"/>
          </w:tcPr>
          <w:p w14:paraId="14CA3856" w14:textId="7692E3BF" w:rsidR="00280250" w:rsidRPr="006C175B" w:rsidRDefault="00280250"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pomoćnika u nastavi koji sudjeluju u provedbi projekta</w:t>
            </w:r>
          </w:p>
        </w:tc>
        <w:tc>
          <w:tcPr>
            <w:tcW w:w="1077" w:type="dxa"/>
            <w:tcBorders>
              <w:top w:val="single" w:sz="4" w:space="0" w:color="000000"/>
              <w:left w:val="single" w:sz="4" w:space="0" w:color="000000"/>
              <w:bottom w:val="single" w:sz="4" w:space="0" w:color="000000"/>
              <w:right w:val="nil"/>
            </w:tcBorders>
            <w:vAlign w:val="center"/>
          </w:tcPr>
          <w:p w14:paraId="2CDFEF3E" w14:textId="67B9FE25" w:rsidR="00280250"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5E9F99D" w14:textId="0D9C7E0E" w:rsidR="00280250" w:rsidRPr="006C175B" w:rsidRDefault="0028025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1C19B894" w14:textId="479C9FC0" w:rsidR="00280250" w:rsidRPr="006C175B" w:rsidRDefault="0028025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1CAD69E" w14:textId="5EA95939" w:rsidR="00280250" w:rsidRPr="006C175B" w:rsidRDefault="0028025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3561DC2B"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p w14:paraId="69DFD577" w14:textId="58D70053" w:rsidR="002C406E" w:rsidRPr="006C175B" w:rsidRDefault="00796C2D" w:rsidP="009B4821">
      <w:pPr>
        <w:spacing w:after="0" w:line="240" w:lineRule="auto"/>
        <w:jc w:val="both"/>
        <w:rPr>
          <w:rFonts w:ascii="Calibri" w:eastAsia="Aptos" w:hAnsi="Calibri" w:cs="Calibri"/>
        </w:rPr>
      </w:pPr>
      <w:r w:rsidRPr="006C175B">
        <w:rPr>
          <w:rFonts w:ascii="Calibri" w:eastAsia="Aptos" w:hAnsi="Calibri" w:cs="Calibri"/>
          <w:b/>
          <w:bCs/>
        </w:rPr>
        <w:t>Sufinanciranje Glazbene škole Požega</w:t>
      </w:r>
      <w:r w:rsidR="00386324" w:rsidRPr="006C175B">
        <w:rPr>
          <w:rFonts w:ascii="Calibri" w:eastAsia="Aptos" w:hAnsi="Calibri" w:cs="Calibri"/>
        </w:rPr>
        <w:t xml:space="preserve"> - odnosi se na sufinanciranje projekta Poticanje izvrsnosti kojim su obuhvaćeni nagrađeni učeni</w:t>
      </w:r>
      <w:r w:rsidR="00AD523F" w:rsidRPr="006C175B">
        <w:rPr>
          <w:rFonts w:ascii="Calibri" w:eastAsia="Aptos" w:hAnsi="Calibri" w:cs="Calibri"/>
        </w:rPr>
        <w:t xml:space="preserve">ci osnovne i srednje škole </w:t>
      </w:r>
      <w:r w:rsidR="006B1D2E" w:rsidRPr="006C175B">
        <w:rPr>
          <w:rFonts w:ascii="Calibri" w:eastAsia="Aptos" w:hAnsi="Calibri" w:cs="Calibri"/>
        </w:rPr>
        <w:t>za sufinanciranje školarine.</w:t>
      </w:r>
    </w:p>
    <w:p w14:paraId="4B0D1457"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B758D8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FD22CD7"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D0F08C6"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4D07782"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C859F6D"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D41F357"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62102CF"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2C406E" w:rsidRPr="006C175B" w14:paraId="2C61CB2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7C23A38" w14:textId="2D74D64F" w:rsidR="002C406E"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Potaći veću kvalitetu odgoja i obrazovanja kroz sufinanciranje školovanja</w:t>
            </w:r>
          </w:p>
        </w:tc>
        <w:tc>
          <w:tcPr>
            <w:tcW w:w="1701" w:type="dxa"/>
            <w:tcBorders>
              <w:top w:val="single" w:sz="4" w:space="0" w:color="000000"/>
              <w:left w:val="single" w:sz="4" w:space="0" w:color="000000"/>
              <w:bottom w:val="single" w:sz="4" w:space="0" w:color="000000"/>
              <w:right w:val="nil"/>
            </w:tcBorders>
            <w:vAlign w:val="center"/>
          </w:tcPr>
          <w:p w14:paraId="51406490" w14:textId="764E5D9A" w:rsidR="002C406E" w:rsidRPr="006C175B" w:rsidRDefault="006B1D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nagrađenih učenika</w:t>
            </w:r>
          </w:p>
        </w:tc>
        <w:tc>
          <w:tcPr>
            <w:tcW w:w="1077" w:type="dxa"/>
            <w:tcBorders>
              <w:top w:val="single" w:sz="4" w:space="0" w:color="000000"/>
              <w:left w:val="single" w:sz="4" w:space="0" w:color="000000"/>
              <w:bottom w:val="single" w:sz="4" w:space="0" w:color="000000"/>
              <w:right w:val="nil"/>
            </w:tcBorders>
            <w:vAlign w:val="center"/>
          </w:tcPr>
          <w:p w14:paraId="2E5EC992" w14:textId="73D926B5" w:rsidR="002C406E"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567B70A" w14:textId="555EBD9D" w:rsidR="002C406E" w:rsidRPr="006C175B" w:rsidRDefault="006B1D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76E5BBAB" w14:textId="2E9D14E4" w:rsidR="002C406E" w:rsidRPr="006C175B" w:rsidRDefault="006B1D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665D826F" w14:textId="5B373509" w:rsidR="002C406E" w:rsidRPr="006C175B" w:rsidRDefault="006B1D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67F62B16"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p w14:paraId="63B2DC4C" w14:textId="5F167CBE" w:rsidR="002C406E"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Medni dani</w:t>
      </w:r>
      <w:r w:rsidR="006B1D2E" w:rsidRPr="006C175B">
        <w:rPr>
          <w:rFonts w:ascii="Calibri" w:eastAsia="Aptos" w:hAnsi="Calibri" w:cs="Calibri"/>
        </w:rPr>
        <w:t xml:space="preserve"> -</w:t>
      </w:r>
      <w:r w:rsidR="002C406E" w:rsidRPr="006C175B">
        <w:rPr>
          <w:rFonts w:ascii="Calibri" w:eastAsia="Aptos" w:hAnsi="Calibri" w:cs="Calibri"/>
        </w:rPr>
        <w:t xml:space="preserve"> </w:t>
      </w:r>
      <w:r w:rsidR="006B1D2E" w:rsidRPr="006C175B">
        <w:rPr>
          <w:rFonts w:ascii="Calibri" w:eastAsia="Aptos" w:hAnsi="Calibri" w:cs="Calibri"/>
        </w:rPr>
        <w:t>odnosi se na rashod za nabavu meda od lokalnih proizvođača za učenike prvih razreda osnovnih škola kojima je Grad Požega osnivač, kroz projekt Školski medni dan, a koji provode i financiraju Ministarstvo poljoprivrede i Agencija za plaćanja u poljoprivredi, ribarstvu i ruralnom razvoju u suradnji s Gradom Požegom.</w:t>
      </w:r>
    </w:p>
    <w:p w14:paraId="5FBA39C8"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A4B9C5E"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6479643"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bookmarkStart w:id="11" w:name="_Hlk214969500"/>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35C2B56"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1F72F0E"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2D4D108"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963C214"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3193D25" w14:textId="77777777" w:rsidR="002C406E" w:rsidRPr="006C175B" w:rsidRDefault="002C406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2C406E" w:rsidRPr="006C175B" w14:paraId="365E8D62"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1BA9985" w14:textId="5E3710B0" w:rsidR="002C406E"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Potaći konzumaciju domaćih prehrambenih proizvoda u ranoj dobi</w:t>
            </w:r>
            <w:r w:rsidR="006B1D2E" w:rsidRPr="006C175B">
              <w:rPr>
                <w:rFonts w:ascii="Calibri" w:eastAsia="Times New Roman" w:hAnsi="Calibri" w:cs="Calibri"/>
                <w:kern w:val="0"/>
                <w:sz w:val="20"/>
                <w:szCs w:val="20"/>
                <w:lang w:eastAsia="hr-HR"/>
                <w14:ligatures w14:val="none"/>
              </w:rPr>
              <w:t xml:space="preserve"> </w:t>
            </w:r>
          </w:p>
        </w:tc>
        <w:tc>
          <w:tcPr>
            <w:tcW w:w="1701" w:type="dxa"/>
            <w:tcBorders>
              <w:top w:val="single" w:sz="4" w:space="0" w:color="000000"/>
              <w:left w:val="single" w:sz="4" w:space="0" w:color="000000"/>
              <w:bottom w:val="single" w:sz="4" w:space="0" w:color="000000"/>
              <w:right w:val="nil"/>
            </w:tcBorders>
            <w:vAlign w:val="center"/>
          </w:tcPr>
          <w:p w14:paraId="6EA02ED9" w14:textId="61650833" w:rsidR="002C406E" w:rsidRPr="006C175B" w:rsidRDefault="006B1D2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koji sudjeluju u projektu</w:t>
            </w:r>
          </w:p>
        </w:tc>
        <w:tc>
          <w:tcPr>
            <w:tcW w:w="1077" w:type="dxa"/>
            <w:tcBorders>
              <w:top w:val="single" w:sz="4" w:space="0" w:color="000000"/>
              <w:left w:val="single" w:sz="4" w:space="0" w:color="000000"/>
              <w:bottom w:val="single" w:sz="4" w:space="0" w:color="000000"/>
              <w:right w:val="nil"/>
            </w:tcBorders>
            <w:vAlign w:val="center"/>
          </w:tcPr>
          <w:p w14:paraId="12322922" w14:textId="3D3C99D4" w:rsidR="002C406E"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960AFEE" w14:textId="064E8EE0" w:rsidR="002C406E" w:rsidRPr="006C175B" w:rsidRDefault="006B1D2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r w:rsidR="000B7203"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7D4A083C" w14:textId="22706327" w:rsidR="002C406E"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c>
          <w:tcPr>
            <w:tcW w:w="1417" w:type="dxa"/>
            <w:tcBorders>
              <w:top w:val="single" w:sz="4" w:space="0" w:color="000000"/>
              <w:left w:val="single" w:sz="4" w:space="0" w:color="000000"/>
              <w:bottom w:val="single" w:sz="4" w:space="0" w:color="000000"/>
              <w:right w:val="single" w:sz="4" w:space="0" w:color="000000"/>
            </w:tcBorders>
            <w:vAlign w:val="center"/>
          </w:tcPr>
          <w:p w14:paraId="1C2AF0A4" w14:textId="30241FEF" w:rsidR="002C406E"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r>
      <w:bookmarkEnd w:id="11"/>
    </w:tbl>
    <w:p w14:paraId="2A63673D" w14:textId="77777777" w:rsidR="002C406E" w:rsidRPr="006C175B" w:rsidRDefault="002C406E" w:rsidP="009B4821">
      <w:pPr>
        <w:spacing w:after="0" w:line="240" w:lineRule="auto"/>
        <w:rPr>
          <w:rFonts w:ascii="Calibri" w:eastAsia="Times New Roman" w:hAnsi="Calibri" w:cs="Calibri"/>
          <w:kern w:val="0"/>
          <w:lang w:eastAsia="hr-HR"/>
          <w14:ligatures w14:val="none"/>
        </w:rPr>
      </w:pPr>
    </w:p>
    <w:p w14:paraId="3FE1626B" w14:textId="6E653D38" w:rsidR="000B7203" w:rsidRPr="006C175B" w:rsidRDefault="000B7203" w:rsidP="009B4821">
      <w:pPr>
        <w:spacing w:after="0" w:line="240" w:lineRule="auto"/>
        <w:jc w:val="both"/>
        <w:rPr>
          <w:rFonts w:ascii="Calibri" w:hAnsi="Calibri" w:cs="Calibri"/>
        </w:rPr>
      </w:pPr>
      <w:proofErr w:type="spellStart"/>
      <w:r w:rsidRPr="006C175B">
        <w:rPr>
          <w:rFonts w:ascii="Calibri" w:hAnsi="Calibri" w:cs="Calibri"/>
          <w:b/>
          <w:bCs/>
        </w:rPr>
        <w:t>Zdravozubci</w:t>
      </w:r>
      <w:proofErr w:type="spellEnd"/>
      <w:r w:rsidRPr="006C175B">
        <w:rPr>
          <w:rFonts w:ascii="Calibri" w:hAnsi="Calibri" w:cs="Calibri"/>
          <w:b/>
          <w:bCs/>
        </w:rPr>
        <w:t xml:space="preserve"> </w:t>
      </w:r>
      <w:r w:rsidRPr="006C175B">
        <w:rPr>
          <w:rFonts w:ascii="Calibri" w:hAnsi="Calibri" w:cs="Calibri"/>
        </w:rPr>
        <w:t>-</w:t>
      </w:r>
      <w:r w:rsidRPr="006C175B">
        <w:rPr>
          <w:rFonts w:ascii="Calibri" w:hAnsi="Calibri" w:cs="Calibri"/>
          <w:b/>
          <w:bCs/>
        </w:rPr>
        <w:t xml:space="preserve"> </w:t>
      </w:r>
      <w:r w:rsidRPr="006C175B">
        <w:rPr>
          <w:rFonts w:ascii="Calibri" w:hAnsi="Calibri" w:cs="Calibri"/>
        </w:rPr>
        <w:t xml:space="preserve">odnosi </w:t>
      </w:r>
      <w:r w:rsidR="001466C8" w:rsidRPr="006C175B">
        <w:rPr>
          <w:rFonts w:ascii="Calibri" w:hAnsi="Calibri" w:cs="Calibri"/>
        </w:rPr>
        <w:t>se na projekt koji je dio programa Prevencija i promocija oralnog zdravlja, a namijenjen je učenicima prvih razreda osnovnih škola na području Požeško-slavonske županije, radi prevencije i promocije oralnog zdravlja prvoškolaca. Nositelj projekta je Dom zdravlja PSŽ, a partneri su mu Zavod za hitnu medicinu PSŽ i PSŽ. Rashodi za navedeni projekt odnose se na materijalne troškove materijala za provedbu projekta.</w:t>
      </w:r>
    </w:p>
    <w:p w14:paraId="1BFC6403" w14:textId="77777777" w:rsidR="00745AA7" w:rsidRPr="006C175B" w:rsidRDefault="00745AA7" w:rsidP="009B4821">
      <w:pPr>
        <w:spacing w:after="0" w:line="240" w:lineRule="auto"/>
        <w:jc w:val="both"/>
        <w:rPr>
          <w:rFonts w:ascii="Calibri"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6EA5A2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39053F6"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2F1F55C"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75EA0F8"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451F5B3"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74BC94A"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175FFFC"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9B5858" w:rsidRPr="006C175B" w14:paraId="1E9C1FE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791BB26" w14:textId="51F91728" w:rsidR="000B7203"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Promotivnim paketićima obrazovati učenike o oralnom zdravlju</w:t>
            </w:r>
            <w:r w:rsidR="000B7203" w:rsidRPr="006C175B">
              <w:rPr>
                <w:rFonts w:ascii="Calibri" w:eastAsia="Times New Roman" w:hAnsi="Calibri" w:cs="Calibri"/>
                <w:kern w:val="0"/>
                <w:sz w:val="20"/>
                <w:szCs w:val="20"/>
                <w:lang w:eastAsia="hr-HR"/>
                <w14:ligatures w14:val="none"/>
              </w:rPr>
              <w:t xml:space="preserve"> </w:t>
            </w:r>
          </w:p>
        </w:tc>
        <w:tc>
          <w:tcPr>
            <w:tcW w:w="1701" w:type="dxa"/>
            <w:tcBorders>
              <w:top w:val="single" w:sz="4" w:space="0" w:color="000000"/>
              <w:left w:val="single" w:sz="4" w:space="0" w:color="000000"/>
              <w:bottom w:val="single" w:sz="4" w:space="0" w:color="000000"/>
              <w:right w:val="nil"/>
            </w:tcBorders>
            <w:vAlign w:val="center"/>
          </w:tcPr>
          <w:p w14:paraId="5CC57BFE" w14:textId="2C57D803" w:rsidR="000B7203" w:rsidRPr="006C175B" w:rsidRDefault="000B7203"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w:t>
            </w:r>
            <w:r w:rsidR="001466C8" w:rsidRPr="006C175B">
              <w:rPr>
                <w:rFonts w:ascii="Calibri" w:eastAsia="Times New Roman" w:hAnsi="Calibri" w:cs="Calibri"/>
                <w:kern w:val="0"/>
                <w:sz w:val="20"/>
                <w:szCs w:val="20"/>
                <w:lang w:eastAsia="hr-HR"/>
                <w14:ligatures w14:val="none"/>
              </w:rPr>
              <w:t>paketića za učenike</w:t>
            </w:r>
          </w:p>
        </w:tc>
        <w:tc>
          <w:tcPr>
            <w:tcW w:w="1077" w:type="dxa"/>
            <w:tcBorders>
              <w:top w:val="single" w:sz="4" w:space="0" w:color="000000"/>
              <w:left w:val="single" w:sz="4" w:space="0" w:color="000000"/>
              <w:bottom w:val="single" w:sz="4" w:space="0" w:color="000000"/>
              <w:right w:val="nil"/>
            </w:tcBorders>
            <w:vAlign w:val="center"/>
          </w:tcPr>
          <w:p w14:paraId="1F329B4A" w14:textId="4D20DD54" w:rsidR="000B7203"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37C1B74"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c>
          <w:tcPr>
            <w:tcW w:w="1417" w:type="dxa"/>
            <w:tcBorders>
              <w:top w:val="single" w:sz="4" w:space="0" w:color="000000"/>
              <w:left w:val="single" w:sz="4" w:space="0" w:color="000000"/>
              <w:bottom w:val="single" w:sz="4" w:space="0" w:color="000000"/>
              <w:right w:val="nil"/>
            </w:tcBorders>
            <w:vAlign w:val="center"/>
          </w:tcPr>
          <w:p w14:paraId="7B362C78"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c>
          <w:tcPr>
            <w:tcW w:w="1417" w:type="dxa"/>
            <w:tcBorders>
              <w:top w:val="single" w:sz="4" w:space="0" w:color="000000"/>
              <w:left w:val="single" w:sz="4" w:space="0" w:color="000000"/>
              <w:bottom w:val="single" w:sz="4" w:space="0" w:color="000000"/>
              <w:right w:val="single" w:sz="4" w:space="0" w:color="000000"/>
            </w:tcBorders>
            <w:vAlign w:val="center"/>
          </w:tcPr>
          <w:p w14:paraId="6854F732" w14:textId="77777777" w:rsidR="000B7203" w:rsidRPr="006C175B" w:rsidRDefault="000B720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r>
    </w:tbl>
    <w:p w14:paraId="0F6B6CE8" w14:textId="3B814FB3" w:rsidR="00175468" w:rsidRPr="006C175B" w:rsidRDefault="00175468" w:rsidP="009B4821">
      <w:pPr>
        <w:spacing w:after="0" w:line="240" w:lineRule="auto"/>
        <w:rPr>
          <w:rFonts w:ascii="Calibri" w:hAnsi="Calibri" w:cs="Calibri"/>
          <w:b/>
          <w:bCs/>
        </w:rPr>
      </w:pPr>
    </w:p>
    <w:p w14:paraId="6C879133" w14:textId="4472D904"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175468" w:rsidRPr="006C175B">
        <w:rPr>
          <w:rFonts w:ascii="Calibri" w:eastAsia="Times New Roman" w:hAnsi="Calibri" w:cs="Calibri"/>
          <w:b/>
          <w:bCs/>
          <w:i/>
          <w:iCs/>
          <w:kern w:val="0"/>
          <w:sz w:val="24"/>
          <w:szCs w:val="24"/>
          <w:lang w:eastAsia="hr-HR"/>
          <w14:ligatures w14:val="none"/>
        </w:rPr>
        <w:t>3</w:t>
      </w:r>
      <w:r w:rsidR="00A45939" w:rsidRPr="006C175B">
        <w:rPr>
          <w:rFonts w:ascii="Calibri" w:eastAsia="Times New Roman" w:hAnsi="Calibri" w:cs="Calibri"/>
          <w:b/>
          <w:bCs/>
          <w:i/>
          <w:iCs/>
          <w:kern w:val="0"/>
          <w:sz w:val="24"/>
          <w:szCs w:val="24"/>
          <w:lang w:eastAsia="hr-HR"/>
          <w14:ligatures w14:val="none"/>
        </w:rPr>
        <w:t>103</w:t>
      </w:r>
      <w:r w:rsidR="00175468" w:rsidRPr="006C175B">
        <w:rPr>
          <w:rFonts w:ascii="Calibri" w:eastAsia="Times New Roman" w:hAnsi="Calibri" w:cs="Calibri"/>
          <w:b/>
          <w:bCs/>
          <w:i/>
          <w:iCs/>
          <w:kern w:val="0"/>
          <w:sz w:val="24"/>
          <w:szCs w:val="24"/>
          <w:lang w:eastAsia="hr-HR"/>
          <w14:ligatures w14:val="none"/>
        </w:rPr>
        <w:t xml:space="preserve"> </w:t>
      </w:r>
      <w:r w:rsidR="00A45939" w:rsidRPr="006C175B">
        <w:rPr>
          <w:rFonts w:ascii="Calibri" w:eastAsia="Times New Roman" w:hAnsi="Calibri" w:cs="Calibri"/>
          <w:b/>
          <w:bCs/>
          <w:i/>
          <w:iCs/>
          <w:kern w:val="0"/>
          <w:sz w:val="24"/>
          <w:szCs w:val="24"/>
          <w:lang w:eastAsia="hr-HR"/>
          <w14:ligatures w14:val="none"/>
        </w:rPr>
        <w:t>SPORT</w:t>
      </w:r>
      <w:r w:rsidR="00175468" w:rsidRPr="006C175B">
        <w:rPr>
          <w:rFonts w:ascii="Calibri" w:eastAsia="Times New Roman" w:hAnsi="Calibri" w:cs="Calibri"/>
          <w:b/>
          <w:bCs/>
          <w:i/>
          <w:iCs/>
          <w:kern w:val="0"/>
          <w:sz w:val="24"/>
          <w:szCs w:val="24"/>
          <w:lang w:eastAsia="hr-HR"/>
          <w14:ligatures w14:val="none"/>
        </w:rPr>
        <w:t xml:space="preserve"> </w:t>
      </w:r>
    </w:p>
    <w:p w14:paraId="27DA3B54"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7A22CB45"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23DD1A64"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4DA235BB" w14:textId="77777777" w:rsidR="00BE42CB" w:rsidRPr="006C175B" w:rsidRDefault="00BE42CB" w:rsidP="009B4821">
      <w:pPr>
        <w:numPr>
          <w:ilvl w:val="0"/>
          <w:numId w:val="6"/>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62F41562" w14:textId="77777777" w:rsidR="00BE42CB" w:rsidRPr="006C175B" w:rsidRDefault="00BE42CB" w:rsidP="009B4821">
      <w:pPr>
        <w:numPr>
          <w:ilvl w:val="0"/>
          <w:numId w:val="6"/>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proračunu (Narodne novine, broj: 144/21.), </w:t>
      </w:r>
    </w:p>
    <w:p w14:paraId="48E53142" w14:textId="77777777" w:rsidR="00BE42CB" w:rsidRPr="006C175B" w:rsidRDefault="00BE42CB" w:rsidP="009B4821">
      <w:pPr>
        <w:numPr>
          <w:ilvl w:val="0"/>
          <w:numId w:val="6"/>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sportu (Narodne novine, broj: 141/22.), </w:t>
      </w:r>
    </w:p>
    <w:p w14:paraId="1B9F96F5" w14:textId="77777777" w:rsidR="00BE42CB" w:rsidRPr="006C175B" w:rsidRDefault="00BE42CB" w:rsidP="009B4821">
      <w:pPr>
        <w:numPr>
          <w:ilvl w:val="0"/>
          <w:numId w:val="6"/>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ustanovama (Narodne novine, broj: 76/93., 29/97., 47/99., 35/08., 127/19. i 151/22.) i</w:t>
      </w:r>
    </w:p>
    <w:p w14:paraId="546EF0A5" w14:textId="77777777" w:rsidR="00BE42CB" w:rsidRPr="006C175B" w:rsidRDefault="00BE42CB" w:rsidP="009B4821">
      <w:pPr>
        <w:numPr>
          <w:ilvl w:val="0"/>
          <w:numId w:val="6"/>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Statut Grada Požege (Službene novine Grada Požege, broj: 2/21. i 11/22.).</w:t>
      </w:r>
    </w:p>
    <w:p w14:paraId="744A3FC6"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5F7D79C7" w14:textId="6E48E2A9" w:rsidR="00175468" w:rsidRPr="006C175B" w:rsidRDefault="00116FA2"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Potaknuti stanovništvo na bavljenje sportom te omogućavanje pristupa sportskoj infrastrukturi u svrhu promicanja sporta i zdravog načina života. </w:t>
      </w:r>
    </w:p>
    <w:p w14:paraId="6BB5A207"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3215E579"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D112169" w14:textId="0F575FDE" w:rsidR="00175468" w:rsidRPr="006C175B" w:rsidRDefault="00116FA2"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uvjete za zdrav i aktivan život. </w:t>
      </w:r>
    </w:p>
    <w:p w14:paraId="653B7370"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34C875AA"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956DCC5" w14:textId="4B7E1D26" w:rsidR="00175468" w:rsidRPr="006C175B" w:rsidRDefault="00116FA2"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sportskih sadržaja. </w:t>
      </w:r>
    </w:p>
    <w:p w14:paraId="64601528"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95CEC05" w14:textId="77777777" w:rsidTr="00981F87">
        <w:tc>
          <w:tcPr>
            <w:tcW w:w="3969" w:type="dxa"/>
            <w:vAlign w:val="center"/>
          </w:tcPr>
          <w:p w14:paraId="55188416" w14:textId="2D1DF0AD" w:rsidR="00175468" w:rsidRPr="006C175B" w:rsidRDefault="001754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w:t>
            </w:r>
            <w:r w:rsidR="00A45939" w:rsidRPr="006C175B">
              <w:rPr>
                <w:rFonts w:ascii="Calibri" w:eastAsia="Times New Roman" w:hAnsi="Calibri" w:cs="Calibri"/>
                <w:i/>
                <w:iCs/>
                <w:kern w:val="0"/>
                <w:lang w:eastAsia="hr-HR"/>
                <w14:ligatures w14:val="none"/>
              </w:rPr>
              <w:t>103</w:t>
            </w:r>
            <w:r w:rsidRPr="006C175B">
              <w:rPr>
                <w:rFonts w:ascii="Calibri" w:eastAsia="Times New Roman" w:hAnsi="Calibri" w:cs="Calibri"/>
                <w:i/>
                <w:iCs/>
                <w:kern w:val="0"/>
                <w:lang w:eastAsia="hr-HR"/>
                <w14:ligatures w14:val="none"/>
              </w:rPr>
              <w:t xml:space="preserve"> </w:t>
            </w:r>
            <w:r w:rsidR="00A45939" w:rsidRPr="006C175B">
              <w:rPr>
                <w:rFonts w:ascii="Calibri" w:eastAsia="Times New Roman" w:hAnsi="Calibri" w:cs="Calibri"/>
                <w:i/>
                <w:iCs/>
                <w:kern w:val="0"/>
                <w:lang w:eastAsia="hr-HR"/>
                <w14:ligatures w14:val="none"/>
              </w:rPr>
              <w:t>SPORT</w:t>
            </w:r>
          </w:p>
        </w:tc>
        <w:tc>
          <w:tcPr>
            <w:tcW w:w="1701" w:type="dxa"/>
            <w:vAlign w:val="center"/>
          </w:tcPr>
          <w:p w14:paraId="289010B1"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39DD21D4"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73679F73"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3D7FE6C9" w14:textId="77777777" w:rsidTr="00981F87">
        <w:tc>
          <w:tcPr>
            <w:tcW w:w="3969" w:type="dxa"/>
            <w:vAlign w:val="center"/>
          </w:tcPr>
          <w:p w14:paraId="2CD775BA" w14:textId="22668094" w:rsidR="00D63784" w:rsidRPr="006C175B" w:rsidRDefault="00D63784" w:rsidP="009B4821">
            <w:pPr>
              <w:rPr>
                <w:rFonts w:ascii="Calibri" w:eastAsia="Times New Roman" w:hAnsi="Calibri" w:cs="Calibri"/>
                <w:kern w:val="0"/>
                <w:lang w:eastAsia="hr-HR"/>
                <w14:ligatures w14:val="none"/>
              </w:rPr>
            </w:pPr>
            <w:bookmarkStart w:id="12" w:name="_Hlk214971123"/>
            <w:r w:rsidRPr="006C175B">
              <w:rPr>
                <w:rFonts w:ascii="Calibri" w:eastAsia="Times New Roman" w:hAnsi="Calibri" w:cs="Calibri"/>
                <w:kern w:val="0"/>
                <w:lang w:eastAsia="hr-HR"/>
                <w14:ligatures w14:val="none"/>
              </w:rPr>
              <w:t xml:space="preserve">AKTIVNOST A310301 DONACIJE POŽEŠKOM ŠPORTSKOM SAVEZU </w:t>
            </w:r>
          </w:p>
        </w:tc>
        <w:tc>
          <w:tcPr>
            <w:tcW w:w="1701" w:type="dxa"/>
            <w:vAlign w:val="center"/>
          </w:tcPr>
          <w:p w14:paraId="60CC285A" w14:textId="7F74BA46"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1.330.000,00</w:t>
            </w:r>
          </w:p>
        </w:tc>
        <w:tc>
          <w:tcPr>
            <w:tcW w:w="1701" w:type="dxa"/>
            <w:vAlign w:val="center"/>
          </w:tcPr>
          <w:p w14:paraId="1334DEFD" w14:textId="1CDE81CB"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1.330.000,00</w:t>
            </w:r>
          </w:p>
        </w:tc>
        <w:tc>
          <w:tcPr>
            <w:tcW w:w="1701" w:type="dxa"/>
            <w:vAlign w:val="center"/>
          </w:tcPr>
          <w:p w14:paraId="6E5B3EAA" w14:textId="2A8E98AD"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1.330.000,00</w:t>
            </w:r>
          </w:p>
        </w:tc>
      </w:tr>
      <w:tr w:rsidR="006C175B" w:rsidRPr="006C175B" w14:paraId="3A5EC2F7" w14:textId="77777777" w:rsidTr="00981F87">
        <w:tc>
          <w:tcPr>
            <w:tcW w:w="3969" w:type="dxa"/>
            <w:vAlign w:val="center"/>
          </w:tcPr>
          <w:p w14:paraId="56971744" w14:textId="515F8488" w:rsidR="00D63784" w:rsidRPr="006C175B" w:rsidRDefault="00D63784"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K310302 ZAJEDNIČKI PROGRAM HOO I LOKALNE ZAJEDNICE </w:t>
            </w:r>
          </w:p>
        </w:tc>
        <w:tc>
          <w:tcPr>
            <w:tcW w:w="1701" w:type="dxa"/>
            <w:vAlign w:val="center"/>
          </w:tcPr>
          <w:p w14:paraId="7D6478B8" w14:textId="009DB5C9"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c>
          <w:tcPr>
            <w:tcW w:w="1701" w:type="dxa"/>
            <w:vAlign w:val="center"/>
          </w:tcPr>
          <w:p w14:paraId="12783610" w14:textId="1F25FF12"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c>
          <w:tcPr>
            <w:tcW w:w="1701" w:type="dxa"/>
            <w:vAlign w:val="center"/>
          </w:tcPr>
          <w:p w14:paraId="28BECA2C" w14:textId="3B83E703"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r>
      <w:tr w:rsidR="00D63784" w:rsidRPr="006C175B" w14:paraId="18FE6E56" w14:textId="77777777" w:rsidTr="00981F87">
        <w:tc>
          <w:tcPr>
            <w:tcW w:w="3969" w:type="dxa"/>
            <w:vAlign w:val="center"/>
          </w:tcPr>
          <w:p w14:paraId="6EC57D91" w14:textId="77777777" w:rsidR="00D63784" w:rsidRPr="006C175B" w:rsidRDefault="00D63784"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96F07A2" w14:textId="4B3E414E"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1.350.000,00</w:t>
            </w:r>
          </w:p>
        </w:tc>
        <w:tc>
          <w:tcPr>
            <w:tcW w:w="1701" w:type="dxa"/>
            <w:vAlign w:val="center"/>
          </w:tcPr>
          <w:p w14:paraId="23849151" w14:textId="0FB72378"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1.350.000,00</w:t>
            </w:r>
          </w:p>
        </w:tc>
        <w:tc>
          <w:tcPr>
            <w:tcW w:w="1701" w:type="dxa"/>
            <w:vAlign w:val="center"/>
          </w:tcPr>
          <w:p w14:paraId="2FC7A47F" w14:textId="4E42207A" w:rsidR="00D63784" w:rsidRPr="006C175B" w:rsidRDefault="00D63784"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1.350.000,00</w:t>
            </w:r>
          </w:p>
        </w:tc>
      </w:tr>
      <w:bookmarkEnd w:id="12"/>
    </w:tbl>
    <w:p w14:paraId="73DB96AE"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4A308F51" w14:textId="5F182C74" w:rsidR="00175468"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Donacije Požeškom športskom savezu</w:t>
      </w:r>
      <w:r w:rsidR="00175468" w:rsidRPr="006C175B">
        <w:rPr>
          <w:rFonts w:ascii="Calibri" w:eastAsia="Aptos" w:hAnsi="Calibri" w:cs="Calibri"/>
        </w:rPr>
        <w:t xml:space="preserve"> </w:t>
      </w:r>
      <w:r w:rsidR="00D63784" w:rsidRPr="006C175B">
        <w:rPr>
          <w:rFonts w:ascii="Calibri" w:eastAsia="Aptos" w:hAnsi="Calibri" w:cs="Calibri"/>
        </w:rPr>
        <w:t>- odnosi se na donacije Požeškom  športskom savezu za financiranje sporta u Gradu Požegi, kako slijedi:</w:t>
      </w:r>
    </w:p>
    <w:p w14:paraId="4A2115F0" w14:textId="7FE8CDF2"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zajedničke programe sporta</w:t>
      </w:r>
    </w:p>
    <w:p w14:paraId="0DB7E80F" w14:textId="73C947B6"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rad saveza (troškovi za zaposlene)</w:t>
      </w:r>
    </w:p>
    <w:p w14:paraId="6DB2129F" w14:textId="6569670C"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materijalne troškove</w:t>
      </w:r>
    </w:p>
    <w:p w14:paraId="6B806204" w14:textId="5640125D"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suce, kotizacije, članarine i prijevoz</w:t>
      </w:r>
    </w:p>
    <w:p w14:paraId="62CF2177" w14:textId="5CE9E54A"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rad sportskih udruga</w:t>
      </w:r>
    </w:p>
    <w:p w14:paraId="7E361C1B" w14:textId="0CC5942C"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sufinanciranje kvalitetnog sporta</w:t>
      </w:r>
    </w:p>
    <w:p w14:paraId="22C9EF76" w14:textId="2511BB76"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za školu plivanja</w:t>
      </w:r>
    </w:p>
    <w:p w14:paraId="313F90E6" w14:textId="2C0E39BE"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za priredbe i manifestacije </w:t>
      </w:r>
    </w:p>
    <w:p w14:paraId="34FF101C" w14:textId="0F8DEF31" w:rsidR="00D63784" w:rsidRPr="006C175B" w:rsidRDefault="00D63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za kapitalne </w:t>
      </w:r>
      <w:r w:rsidR="000A4413" w:rsidRPr="006C175B">
        <w:rPr>
          <w:rFonts w:ascii="Calibri" w:eastAsia="Aptos" w:hAnsi="Calibri" w:cs="Calibri"/>
        </w:rPr>
        <w:t>investicije u sportu.</w:t>
      </w:r>
    </w:p>
    <w:p w14:paraId="43F6E4E0"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CA90A0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1B74608"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F0686E3"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8716E2E"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29CD20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5310412"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475F79C"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591D3CF9" w14:textId="77777777" w:rsidTr="00C91227">
        <w:trPr>
          <w:jc w:val="center"/>
        </w:trPr>
        <w:tc>
          <w:tcPr>
            <w:tcW w:w="1701" w:type="dxa"/>
            <w:vMerge w:val="restart"/>
            <w:tcBorders>
              <w:top w:val="single" w:sz="4" w:space="0" w:color="000000"/>
              <w:left w:val="single" w:sz="4" w:space="0" w:color="000000"/>
              <w:right w:val="nil"/>
            </w:tcBorders>
            <w:vAlign w:val="center"/>
          </w:tcPr>
          <w:p w14:paraId="1BF310D4" w14:textId="0D614150"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 xml:space="preserve">Povećati dostupnost sportskih sadržaja kroz sufinanciranje rada Požeškog sportskog saveza </w:t>
            </w:r>
          </w:p>
        </w:tc>
        <w:tc>
          <w:tcPr>
            <w:tcW w:w="1701" w:type="dxa"/>
            <w:tcBorders>
              <w:top w:val="single" w:sz="4" w:space="0" w:color="000000"/>
              <w:left w:val="single" w:sz="4" w:space="0" w:color="000000"/>
              <w:bottom w:val="single" w:sz="4" w:space="0" w:color="000000"/>
              <w:right w:val="nil"/>
            </w:tcBorders>
            <w:vAlign w:val="center"/>
          </w:tcPr>
          <w:p w14:paraId="56D95DC5" w14:textId="02C5D754"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sportskih klubova i udruga</w:t>
            </w:r>
          </w:p>
        </w:tc>
        <w:tc>
          <w:tcPr>
            <w:tcW w:w="1077" w:type="dxa"/>
            <w:tcBorders>
              <w:top w:val="single" w:sz="4" w:space="0" w:color="000000"/>
              <w:left w:val="single" w:sz="4" w:space="0" w:color="000000"/>
              <w:bottom w:val="single" w:sz="4" w:space="0" w:color="000000"/>
              <w:right w:val="nil"/>
            </w:tcBorders>
            <w:vAlign w:val="center"/>
          </w:tcPr>
          <w:p w14:paraId="6BEF36B7" w14:textId="4500752C" w:rsidR="005D109A"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312F6C0" w14:textId="68959E4C"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68</w:t>
            </w:r>
          </w:p>
        </w:tc>
        <w:tc>
          <w:tcPr>
            <w:tcW w:w="1417" w:type="dxa"/>
            <w:tcBorders>
              <w:top w:val="single" w:sz="4" w:space="0" w:color="000000"/>
              <w:left w:val="single" w:sz="4" w:space="0" w:color="000000"/>
              <w:bottom w:val="single" w:sz="4" w:space="0" w:color="000000"/>
              <w:right w:val="nil"/>
            </w:tcBorders>
            <w:vAlign w:val="center"/>
          </w:tcPr>
          <w:p w14:paraId="19910FB9" w14:textId="23CE8AA3"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68</w:t>
            </w:r>
          </w:p>
        </w:tc>
        <w:tc>
          <w:tcPr>
            <w:tcW w:w="1417" w:type="dxa"/>
            <w:tcBorders>
              <w:top w:val="single" w:sz="4" w:space="0" w:color="000000"/>
              <w:left w:val="single" w:sz="4" w:space="0" w:color="000000"/>
              <w:bottom w:val="single" w:sz="4" w:space="0" w:color="000000"/>
              <w:right w:val="single" w:sz="4" w:space="0" w:color="000000"/>
            </w:tcBorders>
            <w:vAlign w:val="center"/>
          </w:tcPr>
          <w:p w14:paraId="6D14FC3A" w14:textId="5B21CAA4"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68</w:t>
            </w:r>
          </w:p>
        </w:tc>
      </w:tr>
      <w:tr w:rsidR="006C175B" w:rsidRPr="006C175B" w14:paraId="3BF7430A" w14:textId="77777777" w:rsidTr="00C91227">
        <w:trPr>
          <w:jc w:val="center"/>
        </w:trPr>
        <w:tc>
          <w:tcPr>
            <w:tcW w:w="1701" w:type="dxa"/>
            <w:vMerge/>
            <w:tcBorders>
              <w:left w:val="single" w:sz="4" w:space="0" w:color="000000"/>
              <w:right w:val="nil"/>
            </w:tcBorders>
            <w:vAlign w:val="center"/>
          </w:tcPr>
          <w:p w14:paraId="7D0B183F" w14:textId="456041BC"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2DAE35E7" w14:textId="5251A178"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neplivača predškolske i školske dobi</w:t>
            </w:r>
          </w:p>
        </w:tc>
        <w:tc>
          <w:tcPr>
            <w:tcW w:w="1077" w:type="dxa"/>
            <w:tcBorders>
              <w:top w:val="single" w:sz="4" w:space="0" w:color="000000"/>
              <w:left w:val="single" w:sz="4" w:space="0" w:color="000000"/>
              <w:bottom w:val="single" w:sz="4" w:space="0" w:color="000000"/>
              <w:right w:val="nil"/>
            </w:tcBorders>
            <w:vAlign w:val="center"/>
          </w:tcPr>
          <w:p w14:paraId="0F56B311" w14:textId="613E3150" w:rsidR="005D109A"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C2045FB" w14:textId="4AE2BD35"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500</w:t>
            </w:r>
          </w:p>
        </w:tc>
        <w:tc>
          <w:tcPr>
            <w:tcW w:w="1417" w:type="dxa"/>
            <w:tcBorders>
              <w:top w:val="single" w:sz="4" w:space="0" w:color="000000"/>
              <w:left w:val="single" w:sz="4" w:space="0" w:color="000000"/>
              <w:bottom w:val="single" w:sz="4" w:space="0" w:color="000000"/>
              <w:right w:val="nil"/>
            </w:tcBorders>
            <w:vAlign w:val="center"/>
          </w:tcPr>
          <w:p w14:paraId="4D296781" w14:textId="17D7A5E1"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87497FB" w14:textId="05B994CF"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500</w:t>
            </w:r>
          </w:p>
        </w:tc>
      </w:tr>
      <w:tr w:rsidR="006C175B" w:rsidRPr="006C175B" w14:paraId="48B5945A" w14:textId="77777777" w:rsidTr="00C91227">
        <w:trPr>
          <w:jc w:val="center"/>
        </w:trPr>
        <w:tc>
          <w:tcPr>
            <w:tcW w:w="1701" w:type="dxa"/>
            <w:vMerge/>
            <w:tcBorders>
              <w:left w:val="single" w:sz="4" w:space="0" w:color="000000"/>
              <w:right w:val="nil"/>
            </w:tcBorders>
            <w:vAlign w:val="center"/>
          </w:tcPr>
          <w:p w14:paraId="6C4AA946" w14:textId="2D2D7382"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074CE2A3" w14:textId="6430FFC1"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sportskih manifestacija</w:t>
            </w:r>
          </w:p>
        </w:tc>
        <w:tc>
          <w:tcPr>
            <w:tcW w:w="1077" w:type="dxa"/>
            <w:tcBorders>
              <w:top w:val="single" w:sz="4" w:space="0" w:color="000000"/>
              <w:left w:val="single" w:sz="4" w:space="0" w:color="000000"/>
              <w:bottom w:val="single" w:sz="4" w:space="0" w:color="000000"/>
              <w:right w:val="nil"/>
            </w:tcBorders>
            <w:vAlign w:val="center"/>
          </w:tcPr>
          <w:p w14:paraId="2B9F329A" w14:textId="3ACEAE8B" w:rsidR="005D109A"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564F7F1" w14:textId="0C28D920"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5D88A2A7" w14:textId="232E8AE6"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5DD4D328" w14:textId="6D88F75E"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r>
      <w:tr w:rsidR="005D109A" w:rsidRPr="006C175B" w14:paraId="6F870630" w14:textId="77777777" w:rsidTr="00C91227">
        <w:trPr>
          <w:jc w:val="center"/>
        </w:trPr>
        <w:tc>
          <w:tcPr>
            <w:tcW w:w="1701" w:type="dxa"/>
            <w:vMerge/>
            <w:tcBorders>
              <w:left w:val="single" w:sz="4" w:space="0" w:color="000000"/>
              <w:bottom w:val="single" w:sz="4" w:space="0" w:color="000000"/>
              <w:right w:val="nil"/>
            </w:tcBorders>
            <w:vAlign w:val="center"/>
          </w:tcPr>
          <w:p w14:paraId="58464FA8" w14:textId="238ECF51"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1C6AC88F" w14:textId="75D5E74F" w:rsidR="005D109A"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kapitalnih investicija u sportu</w:t>
            </w:r>
          </w:p>
        </w:tc>
        <w:tc>
          <w:tcPr>
            <w:tcW w:w="1077" w:type="dxa"/>
            <w:tcBorders>
              <w:top w:val="single" w:sz="4" w:space="0" w:color="000000"/>
              <w:left w:val="single" w:sz="4" w:space="0" w:color="000000"/>
              <w:bottom w:val="single" w:sz="4" w:space="0" w:color="000000"/>
              <w:right w:val="nil"/>
            </w:tcBorders>
            <w:vAlign w:val="center"/>
          </w:tcPr>
          <w:p w14:paraId="479CD856" w14:textId="09A49767" w:rsidR="005D109A"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7243288" w14:textId="69DE8A76"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72B37CB2" w14:textId="1972C981"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6AC3AB14" w14:textId="63A91E45" w:rsidR="005D109A" w:rsidRPr="006C175B" w:rsidRDefault="005D109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51B8F8B1"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171C9A56" w14:textId="72EC8822" w:rsidR="00A45939"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Zajednički program HOO i lokane zajednice</w:t>
      </w:r>
      <w:r w:rsidRPr="006C175B">
        <w:rPr>
          <w:rFonts w:ascii="Calibri" w:eastAsia="Aptos" w:hAnsi="Calibri" w:cs="Calibri"/>
        </w:rPr>
        <w:t xml:space="preserve"> </w:t>
      </w:r>
      <w:r w:rsidR="000A4413" w:rsidRPr="006C175B">
        <w:rPr>
          <w:rFonts w:ascii="Calibri" w:eastAsia="Aptos" w:hAnsi="Calibri" w:cs="Calibri"/>
        </w:rPr>
        <w:t>-</w:t>
      </w:r>
      <w:r w:rsidRPr="006C175B">
        <w:rPr>
          <w:rFonts w:ascii="Calibri" w:eastAsia="Aptos" w:hAnsi="Calibri" w:cs="Calibri"/>
        </w:rPr>
        <w:t xml:space="preserve"> </w:t>
      </w:r>
      <w:r w:rsidR="000A4413" w:rsidRPr="006C175B">
        <w:rPr>
          <w:rFonts w:ascii="Calibri" w:eastAsia="Aptos" w:hAnsi="Calibri" w:cs="Calibri"/>
        </w:rPr>
        <w:t>odnosi se na sufinanciranje programa zajedno sa Hrvatskim olimpijskim odborom</w:t>
      </w:r>
      <w:r w:rsidR="00E549BE" w:rsidRPr="006C175B">
        <w:rPr>
          <w:rFonts w:ascii="Calibri" w:eastAsia="Aptos" w:hAnsi="Calibri" w:cs="Calibri"/>
        </w:rPr>
        <w:t xml:space="preserve"> za</w:t>
      </w:r>
      <w:r w:rsidR="000A4413" w:rsidRPr="006C175B">
        <w:rPr>
          <w:rFonts w:ascii="Calibri" w:eastAsia="Aptos" w:hAnsi="Calibri" w:cs="Calibri"/>
        </w:rPr>
        <w:t xml:space="preserve"> kapitalnu</w:t>
      </w:r>
      <w:r w:rsidR="00E549BE" w:rsidRPr="006C175B">
        <w:rPr>
          <w:rFonts w:ascii="Calibri" w:eastAsia="Aptos" w:hAnsi="Calibri" w:cs="Calibri"/>
        </w:rPr>
        <w:t xml:space="preserve"> investiciju.</w:t>
      </w:r>
    </w:p>
    <w:p w14:paraId="3F5991A2" w14:textId="77777777" w:rsidR="00A45939" w:rsidRPr="006C175B" w:rsidRDefault="00A45939"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5C28E5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A34DD20"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913F656"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DDDEF52"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63311D4"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03FC138"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8E43497"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A45939" w:rsidRPr="006C175B" w14:paraId="0C62E9F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3DBD228" w14:textId="1216433F" w:rsidR="00A45939" w:rsidRPr="006C175B" w:rsidRDefault="005D109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dostupnost sportskih sadržaja kroz sufinanciranje rada Požeškog sportskog saveza</w:t>
            </w:r>
          </w:p>
        </w:tc>
        <w:tc>
          <w:tcPr>
            <w:tcW w:w="1701" w:type="dxa"/>
            <w:tcBorders>
              <w:top w:val="single" w:sz="4" w:space="0" w:color="000000"/>
              <w:left w:val="single" w:sz="4" w:space="0" w:color="000000"/>
              <w:bottom w:val="single" w:sz="4" w:space="0" w:color="000000"/>
              <w:right w:val="nil"/>
            </w:tcBorders>
            <w:vAlign w:val="center"/>
          </w:tcPr>
          <w:p w14:paraId="531A42F7" w14:textId="123FF172" w:rsidR="00A45939" w:rsidRPr="006C175B" w:rsidRDefault="00E549BE"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kapitalnih investicija kroz projekt</w:t>
            </w:r>
          </w:p>
        </w:tc>
        <w:tc>
          <w:tcPr>
            <w:tcW w:w="1077" w:type="dxa"/>
            <w:tcBorders>
              <w:top w:val="single" w:sz="4" w:space="0" w:color="000000"/>
              <w:left w:val="single" w:sz="4" w:space="0" w:color="000000"/>
              <w:bottom w:val="single" w:sz="4" w:space="0" w:color="000000"/>
              <w:right w:val="nil"/>
            </w:tcBorders>
            <w:vAlign w:val="center"/>
          </w:tcPr>
          <w:p w14:paraId="3187D014" w14:textId="6045CA91" w:rsidR="00A4593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2465AA5" w14:textId="3B80DE97" w:rsidR="00A45939" w:rsidRPr="006C175B" w:rsidRDefault="00E549B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20103B71" w14:textId="59E82CC2" w:rsidR="00A45939" w:rsidRPr="006C175B" w:rsidRDefault="00E549B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9C52D2D" w14:textId="3B09E984" w:rsidR="00A45939" w:rsidRPr="006C175B" w:rsidRDefault="00E549BE"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2158F3A4" w14:textId="6ADB61E3" w:rsidR="00175468" w:rsidRPr="006C175B" w:rsidRDefault="00175468" w:rsidP="009B4821">
      <w:pPr>
        <w:spacing w:after="0" w:line="240" w:lineRule="auto"/>
        <w:rPr>
          <w:rFonts w:ascii="Calibri" w:hAnsi="Calibri" w:cs="Calibri"/>
        </w:rPr>
      </w:pPr>
    </w:p>
    <w:p w14:paraId="69637192" w14:textId="7F324CA1"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175468" w:rsidRPr="006C175B">
        <w:rPr>
          <w:rFonts w:ascii="Calibri" w:eastAsia="Times New Roman" w:hAnsi="Calibri" w:cs="Calibri"/>
          <w:b/>
          <w:bCs/>
          <w:i/>
          <w:iCs/>
          <w:kern w:val="0"/>
          <w:sz w:val="24"/>
          <w:szCs w:val="24"/>
          <w:lang w:eastAsia="hr-HR"/>
          <w14:ligatures w14:val="none"/>
        </w:rPr>
        <w:t>3</w:t>
      </w:r>
      <w:r w:rsidR="00A45939" w:rsidRPr="006C175B">
        <w:rPr>
          <w:rFonts w:ascii="Calibri" w:eastAsia="Times New Roman" w:hAnsi="Calibri" w:cs="Calibri"/>
          <w:b/>
          <w:bCs/>
          <w:i/>
          <w:iCs/>
          <w:kern w:val="0"/>
          <w:sz w:val="24"/>
          <w:szCs w:val="24"/>
          <w:lang w:eastAsia="hr-HR"/>
          <w14:ligatures w14:val="none"/>
        </w:rPr>
        <w:t>104</w:t>
      </w:r>
      <w:r w:rsidR="00175468" w:rsidRPr="006C175B">
        <w:rPr>
          <w:rFonts w:ascii="Calibri" w:eastAsia="Times New Roman" w:hAnsi="Calibri" w:cs="Calibri"/>
          <w:b/>
          <w:bCs/>
          <w:i/>
          <w:iCs/>
          <w:kern w:val="0"/>
          <w:sz w:val="24"/>
          <w:szCs w:val="24"/>
          <w:lang w:eastAsia="hr-HR"/>
          <w14:ligatures w14:val="none"/>
        </w:rPr>
        <w:t xml:space="preserve"> </w:t>
      </w:r>
      <w:r w:rsidR="00A45939" w:rsidRPr="006C175B">
        <w:rPr>
          <w:rFonts w:ascii="Calibri" w:eastAsia="Times New Roman" w:hAnsi="Calibri" w:cs="Calibri"/>
          <w:b/>
          <w:bCs/>
          <w:i/>
          <w:iCs/>
          <w:kern w:val="0"/>
          <w:sz w:val="24"/>
          <w:szCs w:val="24"/>
          <w:lang w:eastAsia="hr-HR"/>
          <w14:ligatures w14:val="none"/>
        </w:rPr>
        <w:t>MJERE SOCIJALNE SKRBI</w:t>
      </w:r>
      <w:r w:rsidR="00175468" w:rsidRPr="006C175B">
        <w:rPr>
          <w:rFonts w:ascii="Calibri" w:eastAsia="Times New Roman" w:hAnsi="Calibri" w:cs="Calibri"/>
          <w:b/>
          <w:bCs/>
          <w:i/>
          <w:iCs/>
          <w:kern w:val="0"/>
          <w:sz w:val="24"/>
          <w:szCs w:val="24"/>
          <w:lang w:eastAsia="hr-HR"/>
          <w14:ligatures w14:val="none"/>
        </w:rPr>
        <w:t xml:space="preserve"> </w:t>
      </w:r>
    </w:p>
    <w:p w14:paraId="2708E28E"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1AE8265F"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2521651D" w14:textId="4A1FA1C0" w:rsidR="00BE42CB" w:rsidRPr="006C175B" w:rsidRDefault="00BE42CB" w:rsidP="009B4821">
      <w:pPr>
        <w:numPr>
          <w:ilvl w:val="0"/>
          <w:numId w:val="7"/>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socijalnoj skrbi (Narodne novine, broj: 18/22., 46/22., 119/22., 71/23.</w:t>
      </w:r>
      <w:r w:rsidR="00737DAB" w:rsidRPr="006C175B">
        <w:rPr>
          <w:rFonts w:ascii="Calibri" w:eastAsia="Calibri" w:hAnsi="Calibri" w:cs="Calibri"/>
          <w:kern w:val="0"/>
          <w:lang w:eastAsia="hr-HR"/>
          <w14:ligatures w14:val="none"/>
        </w:rPr>
        <w:t xml:space="preserve">, </w:t>
      </w:r>
      <w:r w:rsidRPr="006C175B">
        <w:rPr>
          <w:rFonts w:ascii="Calibri" w:eastAsia="Calibri" w:hAnsi="Calibri" w:cs="Calibri"/>
          <w:kern w:val="0"/>
          <w:lang w:eastAsia="hr-HR"/>
          <w14:ligatures w14:val="none"/>
        </w:rPr>
        <w:t>156/23.</w:t>
      </w:r>
      <w:r w:rsidR="00737DAB" w:rsidRPr="006C175B">
        <w:rPr>
          <w:rFonts w:ascii="Calibri" w:eastAsia="Calibri" w:hAnsi="Calibri" w:cs="Calibri"/>
          <w:kern w:val="0"/>
          <w:lang w:eastAsia="hr-HR"/>
          <w14:ligatures w14:val="none"/>
        </w:rPr>
        <w:t xml:space="preserve"> i 61/25.</w:t>
      </w:r>
      <w:r w:rsidRPr="006C175B">
        <w:rPr>
          <w:rFonts w:ascii="Calibri" w:eastAsia="Calibri" w:hAnsi="Calibri" w:cs="Calibri"/>
          <w:kern w:val="0"/>
          <w:lang w:eastAsia="hr-HR"/>
          <w14:ligatures w14:val="none"/>
        </w:rPr>
        <w:t>),</w:t>
      </w:r>
    </w:p>
    <w:p w14:paraId="0D30CE3F" w14:textId="77777777" w:rsidR="00BE42CB" w:rsidRPr="006C175B" w:rsidRDefault="00BE42CB" w:rsidP="009B4821">
      <w:pPr>
        <w:numPr>
          <w:ilvl w:val="0"/>
          <w:numId w:val="7"/>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Hrvatskom crvenom križu (Narodne novine, broj: 71/10. i 136/20.),</w:t>
      </w:r>
    </w:p>
    <w:p w14:paraId="24651005" w14:textId="77777777" w:rsidR="00BE42CB" w:rsidRPr="006C175B" w:rsidRDefault="00BE42CB" w:rsidP="009B4821">
      <w:pPr>
        <w:numPr>
          <w:ilvl w:val="0"/>
          <w:numId w:val="7"/>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54244E15" w14:textId="05EB4008" w:rsidR="00BE42CB" w:rsidRPr="006C175B" w:rsidRDefault="00BE42CB" w:rsidP="009B4821">
      <w:pPr>
        <w:numPr>
          <w:ilvl w:val="0"/>
          <w:numId w:val="7"/>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financiranju jedinica lokalne i područne (regionalne) samouprave (Narodne novine, broj: 127/17., 138/20.</w:t>
      </w:r>
      <w:r w:rsidR="00C621B8" w:rsidRPr="006C175B">
        <w:rPr>
          <w:rFonts w:ascii="Calibri" w:eastAsia="Calibri" w:hAnsi="Calibri" w:cs="Calibri"/>
          <w:kern w:val="0"/>
          <w:lang w:eastAsia="hr-HR"/>
          <w14:ligatures w14:val="none"/>
        </w:rPr>
        <w:t>,</w:t>
      </w:r>
      <w:r w:rsidRPr="006C175B">
        <w:rPr>
          <w:rFonts w:ascii="Calibri" w:eastAsia="Calibri" w:hAnsi="Calibri" w:cs="Calibri"/>
          <w:kern w:val="0"/>
          <w:lang w:eastAsia="hr-HR"/>
          <w14:ligatures w14:val="none"/>
        </w:rPr>
        <w:t xml:space="preserve"> 151/22.</w:t>
      </w:r>
      <w:r w:rsidR="00C621B8" w:rsidRPr="006C175B">
        <w:rPr>
          <w:rFonts w:ascii="Calibri" w:eastAsia="Calibri" w:hAnsi="Calibri" w:cs="Calibri"/>
          <w:kern w:val="0"/>
          <w:lang w:eastAsia="hr-HR"/>
          <w14:ligatures w14:val="none"/>
        </w:rPr>
        <w:t xml:space="preserve"> i 114/23.</w:t>
      </w:r>
      <w:r w:rsidRPr="006C175B">
        <w:rPr>
          <w:rFonts w:ascii="Calibri" w:eastAsia="Calibri" w:hAnsi="Calibri" w:cs="Calibri"/>
          <w:kern w:val="0"/>
          <w:lang w:eastAsia="hr-HR"/>
          <w14:ligatures w14:val="none"/>
        </w:rPr>
        <w:t>),</w:t>
      </w:r>
    </w:p>
    <w:p w14:paraId="0FD4534C" w14:textId="5DEFE7B6" w:rsidR="00BE42CB" w:rsidRPr="006C175B" w:rsidRDefault="00BE42CB" w:rsidP="009B4821">
      <w:pPr>
        <w:numPr>
          <w:ilvl w:val="0"/>
          <w:numId w:val="7"/>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Odluka o socijalnoj skrbi Grada Požege (Službene novine Grada Požege, broj: 20/23.</w:t>
      </w:r>
      <w:r w:rsidR="00737DAB" w:rsidRPr="006C175B">
        <w:rPr>
          <w:rFonts w:ascii="Calibri" w:eastAsia="Calibri" w:hAnsi="Calibri" w:cs="Calibri"/>
          <w:kern w:val="0"/>
          <w:lang w:eastAsia="hr-HR"/>
          <w14:ligatures w14:val="none"/>
        </w:rPr>
        <w:t xml:space="preserve">, </w:t>
      </w:r>
      <w:r w:rsidRPr="006C175B">
        <w:rPr>
          <w:rFonts w:ascii="Calibri" w:eastAsia="Calibri" w:hAnsi="Calibri" w:cs="Calibri"/>
          <w:kern w:val="0"/>
          <w:lang w:eastAsia="hr-HR"/>
          <w14:ligatures w14:val="none"/>
        </w:rPr>
        <w:t>21/24.</w:t>
      </w:r>
      <w:r w:rsidR="00737DAB" w:rsidRPr="006C175B">
        <w:rPr>
          <w:rFonts w:ascii="Calibri" w:eastAsia="Calibri" w:hAnsi="Calibri" w:cs="Calibri"/>
          <w:kern w:val="0"/>
          <w:lang w:eastAsia="hr-HR"/>
          <w14:ligatures w14:val="none"/>
        </w:rPr>
        <w:t xml:space="preserve"> i 14/25.</w:t>
      </w:r>
      <w:r w:rsidRPr="006C175B">
        <w:rPr>
          <w:rFonts w:ascii="Calibri" w:eastAsia="Calibri" w:hAnsi="Calibri" w:cs="Calibri"/>
          <w:kern w:val="0"/>
          <w:lang w:eastAsia="hr-HR"/>
          <w14:ligatures w14:val="none"/>
        </w:rPr>
        <w:t>) i</w:t>
      </w:r>
    </w:p>
    <w:p w14:paraId="5F8C5204" w14:textId="77777777" w:rsidR="00BE42CB" w:rsidRPr="006C175B" w:rsidRDefault="00BE42CB" w:rsidP="009B4821">
      <w:pPr>
        <w:numPr>
          <w:ilvl w:val="0"/>
          <w:numId w:val="7"/>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Statut Grada Požege (Službene novine Grada Požege, broj: 2/21. i 11/22.).</w:t>
      </w:r>
    </w:p>
    <w:p w14:paraId="18B399FE" w14:textId="77777777" w:rsidR="008E721A" w:rsidRPr="006C175B" w:rsidRDefault="008E721A" w:rsidP="009B4821">
      <w:pPr>
        <w:spacing w:after="0" w:line="240" w:lineRule="auto"/>
        <w:ind w:left="720"/>
        <w:jc w:val="both"/>
        <w:rPr>
          <w:rFonts w:ascii="Calibri" w:eastAsia="Calibri" w:hAnsi="Calibri" w:cs="Calibri"/>
          <w:kern w:val="0"/>
          <w:lang w:eastAsia="hr-HR"/>
          <w14:ligatures w14:val="none"/>
        </w:rPr>
      </w:pPr>
    </w:p>
    <w:p w14:paraId="5613732E"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433683C0" w14:textId="08D80D3D" w:rsidR="00175468" w:rsidRPr="006C175B" w:rsidRDefault="00BB11F5"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Osnažiti i unaprijediti radni potencijal teže </w:t>
      </w:r>
      <w:proofErr w:type="spellStart"/>
      <w:r w:rsidRPr="006C175B">
        <w:rPr>
          <w:rFonts w:ascii="Calibri" w:eastAsia="Times New Roman" w:hAnsi="Calibri" w:cs="Calibri"/>
          <w:kern w:val="0"/>
          <w:lang w:eastAsia="hr-HR"/>
          <w14:ligatures w14:val="none"/>
        </w:rPr>
        <w:t>zapošljivih</w:t>
      </w:r>
      <w:proofErr w:type="spellEnd"/>
      <w:r w:rsidRPr="006C175B">
        <w:rPr>
          <w:rFonts w:ascii="Calibri" w:eastAsia="Times New Roman" w:hAnsi="Calibri" w:cs="Calibri"/>
          <w:kern w:val="0"/>
          <w:lang w:eastAsia="hr-HR"/>
          <w14:ligatures w14:val="none"/>
        </w:rPr>
        <w:t xml:space="preserve"> skupina, skupina s nižom razinom obrazovanja, zapošljavanjem koje će rezultirati ublažavanjem posljedica nezaposlenosti i rizika od siromaštva. </w:t>
      </w:r>
    </w:p>
    <w:p w14:paraId="1D694700"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6AD59434"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EA37A7D" w14:textId="1E8940C7" w:rsidR="00175468" w:rsidRPr="006C175B" w:rsidRDefault="00BB1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razvoj zdravstvene i socijalne skrbi. </w:t>
      </w:r>
    </w:p>
    <w:p w14:paraId="009EE0F6"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6A28DEC8"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3CF79F4F" w14:textId="5E4CC10F" w:rsidR="00175468" w:rsidRPr="006C175B" w:rsidRDefault="00BB1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socijalne skrbi. </w:t>
      </w:r>
    </w:p>
    <w:p w14:paraId="02A77A49"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0F6BC5C7" w14:textId="77777777" w:rsidTr="00745AA7">
        <w:tc>
          <w:tcPr>
            <w:tcW w:w="3969" w:type="dxa"/>
            <w:vAlign w:val="center"/>
          </w:tcPr>
          <w:p w14:paraId="6E0AFB2A" w14:textId="0B88D875" w:rsidR="00175468" w:rsidRPr="006C175B" w:rsidRDefault="001754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w:t>
            </w:r>
            <w:r w:rsidR="00A45939" w:rsidRPr="006C175B">
              <w:rPr>
                <w:rFonts w:ascii="Calibri" w:eastAsia="Times New Roman" w:hAnsi="Calibri" w:cs="Calibri"/>
                <w:i/>
                <w:iCs/>
                <w:kern w:val="0"/>
                <w:lang w:eastAsia="hr-HR"/>
                <w14:ligatures w14:val="none"/>
              </w:rPr>
              <w:t>104</w:t>
            </w:r>
            <w:r w:rsidRPr="006C175B">
              <w:rPr>
                <w:rFonts w:ascii="Calibri" w:eastAsia="Times New Roman" w:hAnsi="Calibri" w:cs="Calibri"/>
                <w:i/>
                <w:iCs/>
                <w:kern w:val="0"/>
                <w:lang w:eastAsia="hr-HR"/>
                <w14:ligatures w14:val="none"/>
              </w:rPr>
              <w:t xml:space="preserve"> </w:t>
            </w:r>
            <w:r w:rsidR="00A45939" w:rsidRPr="006C175B">
              <w:rPr>
                <w:rFonts w:ascii="Calibri" w:eastAsia="Times New Roman" w:hAnsi="Calibri" w:cs="Calibri"/>
                <w:i/>
                <w:iCs/>
                <w:kern w:val="0"/>
                <w:lang w:eastAsia="hr-HR"/>
                <w14:ligatures w14:val="none"/>
              </w:rPr>
              <w:t>MJERE SOCIJALNE SKRBI</w:t>
            </w:r>
          </w:p>
        </w:tc>
        <w:tc>
          <w:tcPr>
            <w:tcW w:w="1701" w:type="dxa"/>
            <w:vAlign w:val="center"/>
          </w:tcPr>
          <w:p w14:paraId="36526063"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1148968D"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28C457DF"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71C75662" w14:textId="77777777" w:rsidTr="00745AA7">
        <w:tc>
          <w:tcPr>
            <w:tcW w:w="3969" w:type="dxa"/>
            <w:vAlign w:val="center"/>
          </w:tcPr>
          <w:p w14:paraId="348F2CE0" w14:textId="586C3C48" w:rsidR="001239E8" w:rsidRPr="006C175B" w:rsidRDefault="001239E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AKTIVNOST A310401 REŽIJSKI TROŠKOVI</w:t>
            </w:r>
          </w:p>
        </w:tc>
        <w:tc>
          <w:tcPr>
            <w:tcW w:w="1701" w:type="dxa"/>
            <w:vAlign w:val="center"/>
          </w:tcPr>
          <w:p w14:paraId="73B94F16" w14:textId="529D0399"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71.000,00</w:t>
            </w:r>
          </w:p>
        </w:tc>
        <w:tc>
          <w:tcPr>
            <w:tcW w:w="1701" w:type="dxa"/>
            <w:vAlign w:val="center"/>
          </w:tcPr>
          <w:p w14:paraId="271BE44C" w14:textId="02F63D63"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71.000,00</w:t>
            </w:r>
          </w:p>
        </w:tc>
        <w:tc>
          <w:tcPr>
            <w:tcW w:w="1701" w:type="dxa"/>
            <w:vAlign w:val="center"/>
          </w:tcPr>
          <w:p w14:paraId="74120143" w14:textId="0838D54A"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71.000,00</w:t>
            </w:r>
          </w:p>
        </w:tc>
      </w:tr>
      <w:tr w:rsidR="006C175B" w:rsidRPr="006C175B" w14:paraId="6F9A9101" w14:textId="77777777" w:rsidTr="00745AA7">
        <w:tc>
          <w:tcPr>
            <w:tcW w:w="3969" w:type="dxa"/>
            <w:vAlign w:val="center"/>
          </w:tcPr>
          <w:p w14:paraId="06295C85" w14:textId="4B517F0E" w:rsidR="001239E8" w:rsidRPr="006C175B" w:rsidRDefault="001239E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A310402 OBITELJ I DJECA</w:t>
            </w:r>
          </w:p>
        </w:tc>
        <w:tc>
          <w:tcPr>
            <w:tcW w:w="1701" w:type="dxa"/>
            <w:vAlign w:val="center"/>
          </w:tcPr>
          <w:p w14:paraId="7BCF0B17" w14:textId="2147DA44"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c>
          <w:tcPr>
            <w:tcW w:w="1701" w:type="dxa"/>
            <w:vAlign w:val="center"/>
          </w:tcPr>
          <w:p w14:paraId="50E97B13" w14:textId="3B9DB8BC"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c>
          <w:tcPr>
            <w:tcW w:w="1701" w:type="dxa"/>
            <w:vAlign w:val="center"/>
          </w:tcPr>
          <w:p w14:paraId="28235C59" w14:textId="075B2299"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20.000,00</w:t>
            </w:r>
          </w:p>
        </w:tc>
      </w:tr>
      <w:tr w:rsidR="006C175B" w:rsidRPr="006C175B" w14:paraId="76A2CA23" w14:textId="77777777" w:rsidTr="00745AA7">
        <w:tc>
          <w:tcPr>
            <w:tcW w:w="3969" w:type="dxa"/>
            <w:vAlign w:val="center"/>
          </w:tcPr>
          <w:p w14:paraId="6BDE38E1" w14:textId="10842151" w:rsidR="001239E8" w:rsidRPr="006C175B" w:rsidRDefault="001239E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A310403 POMOĆ STARIJIM OSOBAMA</w:t>
            </w:r>
          </w:p>
        </w:tc>
        <w:tc>
          <w:tcPr>
            <w:tcW w:w="1701" w:type="dxa"/>
            <w:vAlign w:val="center"/>
          </w:tcPr>
          <w:p w14:paraId="473908E6" w14:textId="31FD0E06"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115.100,00</w:t>
            </w:r>
          </w:p>
        </w:tc>
        <w:tc>
          <w:tcPr>
            <w:tcW w:w="1701" w:type="dxa"/>
            <w:vAlign w:val="center"/>
          </w:tcPr>
          <w:p w14:paraId="72172E74" w14:textId="2CC4DFDD"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115.100,00</w:t>
            </w:r>
          </w:p>
        </w:tc>
        <w:tc>
          <w:tcPr>
            <w:tcW w:w="1701" w:type="dxa"/>
            <w:vAlign w:val="center"/>
          </w:tcPr>
          <w:p w14:paraId="7E5DFC3E" w14:textId="4E4AE939"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115.100,00</w:t>
            </w:r>
          </w:p>
        </w:tc>
      </w:tr>
      <w:tr w:rsidR="001239E8" w:rsidRPr="006C175B" w14:paraId="1B8F0A0E" w14:textId="77777777" w:rsidTr="00745AA7">
        <w:tc>
          <w:tcPr>
            <w:tcW w:w="3969" w:type="dxa"/>
            <w:vAlign w:val="center"/>
          </w:tcPr>
          <w:p w14:paraId="0749CEF0" w14:textId="77777777" w:rsidR="001239E8" w:rsidRPr="006C175B" w:rsidRDefault="001239E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35947EDE" w14:textId="76298F4D"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206.100,00</w:t>
            </w:r>
          </w:p>
        </w:tc>
        <w:tc>
          <w:tcPr>
            <w:tcW w:w="1701" w:type="dxa"/>
            <w:vAlign w:val="center"/>
          </w:tcPr>
          <w:p w14:paraId="1CD3CE89" w14:textId="17CCEA6B"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206.100,00</w:t>
            </w:r>
          </w:p>
        </w:tc>
        <w:tc>
          <w:tcPr>
            <w:tcW w:w="1701" w:type="dxa"/>
            <w:vAlign w:val="center"/>
          </w:tcPr>
          <w:p w14:paraId="04A726FA" w14:textId="2AE21EE7" w:rsidR="001239E8" w:rsidRPr="006C175B" w:rsidRDefault="001239E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206.100,00</w:t>
            </w:r>
          </w:p>
        </w:tc>
      </w:tr>
    </w:tbl>
    <w:p w14:paraId="59818EA1"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75108D24" w14:textId="77777777" w:rsidR="00205E4D"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Režijski troškovi</w:t>
      </w:r>
      <w:r w:rsidR="00175468" w:rsidRPr="006C175B">
        <w:rPr>
          <w:rFonts w:ascii="Calibri" w:eastAsia="Aptos" w:hAnsi="Calibri" w:cs="Calibri"/>
        </w:rPr>
        <w:t xml:space="preserve"> </w:t>
      </w:r>
      <w:r w:rsidR="001239E8" w:rsidRPr="006C175B">
        <w:rPr>
          <w:rFonts w:ascii="Calibri" w:eastAsia="Aptos" w:hAnsi="Calibri" w:cs="Calibri"/>
        </w:rPr>
        <w:t>- odnose se na pomoć</w:t>
      </w:r>
      <w:r w:rsidR="00205E4D" w:rsidRPr="006C175B">
        <w:rPr>
          <w:rFonts w:ascii="Calibri" w:eastAsia="Aptos" w:hAnsi="Calibri" w:cs="Calibri"/>
        </w:rPr>
        <w:t xml:space="preserve">i iz socijalne skrbi za podmirenje osnovnih životnih potreba </w:t>
      </w:r>
      <w:r w:rsidR="001239E8" w:rsidRPr="006C175B">
        <w:rPr>
          <w:rFonts w:ascii="Calibri" w:eastAsia="Aptos" w:hAnsi="Calibri" w:cs="Calibri"/>
        </w:rPr>
        <w:t xml:space="preserve"> </w:t>
      </w:r>
      <w:r w:rsidR="00205E4D" w:rsidRPr="006C175B">
        <w:rPr>
          <w:rFonts w:ascii="Calibri" w:eastAsia="Aptos" w:hAnsi="Calibri" w:cs="Calibri"/>
        </w:rPr>
        <w:t>socijalno ugroženih, nemoćnih i drugih osoba koje one same ili uz pomoć članova obitelji ne mogu zadovoljiti zbog nepovoljnih, osobnih, gospodarskih, socijalnih i drugih okolnosti, kako slijedi:</w:t>
      </w:r>
    </w:p>
    <w:p w14:paraId="5A49A4A2" w14:textId="0ACCDD52" w:rsidR="00175468" w:rsidRPr="006C175B" w:rsidRDefault="00205E4D"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pravo na pomoć za podmirenje troškova stanovanja, i to podmirenje troškova najamnine, komunalne naknade, troškove grijanja, vodne usluge, troškove nastale zbo</w:t>
      </w:r>
      <w:r w:rsidR="003773CE" w:rsidRPr="006C175B">
        <w:rPr>
          <w:rFonts w:ascii="Calibri" w:eastAsia="Aptos" w:hAnsi="Calibri" w:cs="Calibri"/>
        </w:rPr>
        <w:t>g</w:t>
      </w:r>
      <w:r w:rsidRPr="006C175B">
        <w:rPr>
          <w:rFonts w:ascii="Calibri" w:eastAsia="Aptos" w:hAnsi="Calibri" w:cs="Calibri"/>
        </w:rPr>
        <w:t xml:space="preserve"> rado</w:t>
      </w:r>
      <w:r w:rsidR="003773CE" w:rsidRPr="006C175B">
        <w:rPr>
          <w:rFonts w:ascii="Calibri" w:eastAsia="Aptos" w:hAnsi="Calibri" w:cs="Calibri"/>
        </w:rPr>
        <w:t>v</w:t>
      </w:r>
      <w:r w:rsidRPr="006C175B">
        <w:rPr>
          <w:rFonts w:ascii="Calibri" w:eastAsia="Aptos" w:hAnsi="Calibri" w:cs="Calibri"/>
        </w:rPr>
        <w:t>a na povećanju energetske učinkovitosti zgrade, troškova ogrjeva</w:t>
      </w:r>
    </w:p>
    <w:p w14:paraId="457C52F4" w14:textId="316EE05B" w:rsidR="00205E4D" w:rsidRPr="006C175B" w:rsidRDefault="00205E4D"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pravo na pomoć za podmirenje boravka djece u jaslicama i vrtiću</w:t>
      </w:r>
    </w:p>
    <w:p w14:paraId="2ACA1614" w14:textId="0E6B5AF8" w:rsidR="00205E4D" w:rsidRPr="006C175B" w:rsidRDefault="00205E4D"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pravo na pomoć za podmirenje pogrebnih troškova (</w:t>
      </w:r>
      <w:r w:rsidR="003773CE" w:rsidRPr="006C175B">
        <w:rPr>
          <w:rFonts w:ascii="Calibri" w:eastAsia="Aptos" w:hAnsi="Calibri" w:cs="Calibri"/>
        </w:rPr>
        <w:t>osnovne pogrebne opreme i troškova ukopa)</w:t>
      </w:r>
    </w:p>
    <w:p w14:paraId="47453EA8" w14:textId="53AA4A95" w:rsidR="003773CE" w:rsidRPr="006C175B" w:rsidRDefault="003773CE"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jednokratna novčana pomoć, ostale pomoći obitelji, koje se mogu Korisniku samcu ili obitelji zbog trenutačnih okolnosti (bolest, smrti, elementarne nepogode ili drugih nevolja) koje nisu u svezi sa osnovnim životnim potrebama.</w:t>
      </w:r>
    </w:p>
    <w:p w14:paraId="563DB524"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2394CF1"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85AFB33"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563943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838EC4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ACD1692"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8E78A0B"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5A7D23D"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175468" w:rsidRPr="006C175B" w14:paraId="49F0C308" w14:textId="77777777" w:rsidTr="00C91227">
        <w:trPr>
          <w:jc w:val="center"/>
        </w:trPr>
        <w:tc>
          <w:tcPr>
            <w:tcW w:w="1701" w:type="dxa"/>
            <w:tcBorders>
              <w:top w:val="single" w:sz="4" w:space="0" w:color="000000"/>
              <w:left w:val="single" w:sz="4" w:space="0" w:color="000000"/>
              <w:bottom w:val="single" w:sz="4" w:space="0" w:color="auto"/>
              <w:right w:val="nil"/>
            </w:tcBorders>
            <w:vAlign w:val="center"/>
          </w:tcPr>
          <w:p w14:paraId="1B49B124" w14:textId="3995F552" w:rsidR="00175468" w:rsidRPr="006C175B" w:rsidRDefault="008E721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Pomoći financijski ugroženima s podmirenjem životnih potreba </w:t>
            </w:r>
          </w:p>
        </w:tc>
        <w:tc>
          <w:tcPr>
            <w:tcW w:w="1701" w:type="dxa"/>
            <w:tcBorders>
              <w:top w:val="single" w:sz="4" w:space="0" w:color="000000"/>
              <w:left w:val="single" w:sz="4" w:space="0" w:color="000000"/>
              <w:bottom w:val="single" w:sz="4" w:space="0" w:color="auto"/>
              <w:right w:val="nil"/>
            </w:tcBorders>
            <w:vAlign w:val="center"/>
          </w:tcPr>
          <w:p w14:paraId="751D61A8" w14:textId="662A14EA" w:rsidR="00175468" w:rsidRPr="006C175B" w:rsidRDefault="0080046C"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korisnika </w:t>
            </w:r>
          </w:p>
        </w:tc>
        <w:tc>
          <w:tcPr>
            <w:tcW w:w="1077" w:type="dxa"/>
            <w:tcBorders>
              <w:top w:val="single" w:sz="4" w:space="0" w:color="000000"/>
              <w:left w:val="single" w:sz="4" w:space="0" w:color="000000"/>
              <w:bottom w:val="single" w:sz="4" w:space="0" w:color="auto"/>
              <w:right w:val="nil"/>
            </w:tcBorders>
            <w:vAlign w:val="center"/>
          </w:tcPr>
          <w:p w14:paraId="033850FD" w14:textId="6F758AE3" w:rsidR="001754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auto"/>
              <w:right w:val="nil"/>
            </w:tcBorders>
            <w:vAlign w:val="center"/>
          </w:tcPr>
          <w:p w14:paraId="22879D34" w14:textId="44713908" w:rsidR="00175468"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c>
          <w:tcPr>
            <w:tcW w:w="1417" w:type="dxa"/>
            <w:tcBorders>
              <w:top w:val="single" w:sz="4" w:space="0" w:color="000000"/>
              <w:left w:val="single" w:sz="4" w:space="0" w:color="000000"/>
              <w:bottom w:val="single" w:sz="4" w:space="0" w:color="auto"/>
              <w:right w:val="nil"/>
            </w:tcBorders>
            <w:vAlign w:val="center"/>
          </w:tcPr>
          <w:p w14:paraId="47A69C93" w14:textId="123D2DB3" w:rsidR="00175468"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c>
          <w:tcPr>
            <w:tcW w:w="1417" w:type="dxa"/>
            <w:tcBorders>
              <w:top w:val="single" w:sz="4" w:space="0" w:color="000000"/>
              <w:left w:val="single" w:sz="4" w:space="0" w:color="000000"/>
              <w:bottom w:val="single" w:sz="4" w:space="0" w:color="auto"/>
              <w:right w:val="single" w:sz="4" w:space="0" w:color="000000"/>
            </w:tcBorders>
            <w:vAlign w:val="center"/>
          </w:tcPr>
          <w:p w14:paraId="5DD18539" w14:textId="458F6B68" w:rsidR="00175468"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r>
    </w:tbl>
    <w:p w14:paraId="2AF956EF" w14:textId="77777777" w:rsidR="00A45939" w:rsidRPr="006C175B" w:rsidRDefault="00A45939" w:rsidP="009B4821">
      <w:pPr>
        <w:spacing w:after="0" w:line="240" w:lineRule="auto"/>
        <w:rPr>
          <w:rFonts w:ascii="Calibri" w:eastAsia="Times New Roman" w:hAnsi="Calibri" w:cs="Calibri"/>
          <w:kern w:val="0"/>
          <w:lang w:eastAsia="hr-HR"/>
          <w14:ligatures w14:val="none"/>
        </w:rPr>
      </w:pPr>
    </w:p>
    <w:p w14:paraId="3A88DA47" w14:textId="3F3BB464" w:rsidR="00A45939"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Obitelj i djeca</w:t>
      </w:r>
      <w:r w:rsidRPr="006C175B">
        <w:rPr>
          <w:rFonts w:ascii="Calibri" w:eastAsia="Aptos" w:hAnsi="Calibri" w:cs="Calibri"/>
        </w:rPr>
        <w:t xml:space="preserve"> </w:t>
      </w:r>
      <w:r w:rsidR="00FB3A61" w:rsidRPr="006C175B">
        <w:rPr>
          <w:rFonts w:ascii="Calibri" w:eastAsia="Aptos" w:hAnsi="Calibri" w:cs="Calibri"/>
        </w:rPr>
        <w:t>-</w:t>
      </w:r>
      <w:r w:rsidRPr="006C175B">
        <w:rPr>
          <w:rFonts w:ascii="Calibri" w:eastAsia="Aptos" w:hAnsi="Calibri" w:cs="Calibri"/>
        </w:rPr>
        <w:t xml:space="preserve"> </w:t>
      </w:r>
      <w:r w:rsidR="003773CE" w:rsidRPr="006C175B">
        <w:rPr>
          <w:rFonts w:ascii="Calibri" w:eastAsia="Aptos" w:hAnsi="Calibri" w:cs="Calibri"/>
        </w:rPr>
        <w:t>odnosi se na pravo na besplatno ljetovanje učenika osnovni škola u Baški sukladno Odluci o socijalnoj skrbi Grada Požege i ostale pomoći djeci i mladeži.</w:t>
      </w:r>
    </w:p>
    <w:p w14:paraId="2F2AAC43" w14:textId="77777777" w:rsidR="00A45939" w:rsidRPr="006C175B" w:rsidRDefault="00A45939" w:rsidP="009B4821">
      <w:pPr>
        <w:spacing w:after="0" w:line="240" w:lineRule="auto"/>
        <w:rPr>
          <w:rFonts w:ascii="Calibri" w:eastAsia="Times New Roman" w:hAnsi="Calibri" w:cs="Calibri"/>
          <w:kern w:val="0"/>
          <w:lang w:eastAsia="hr-HR"/>
          <w14:ligatures w14:val="none"/>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077"/>
        <w:gridCol w:w="1417"/>
        <w:gridCol w:w="1417"/>
        <w:gridCol w:w="1417"/>
      </w:tblGrid>
      <w:tr w:rsidR="006C175B" w:rsidRPr="006C175B" w14:paraId="75E22E27" w14:textId="77777777" w:rsidTr="00C91227">
        <w:trPr>
          <w:jc w:val="center"/>
        </w:trPr>
        <w:tc>
          <w:tcPr>
            <w:tcW w:w="1701" w:type="dxa"/>
            <w:vAlign w:val="center"/>
          </w:tcPr>
          <w:p w14:paraId="131F5159"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vAlign w:val="center"/>
          </w:tcPr>
          <w:p w14:paraId="33806FFE"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vAlign w:val="center"/>
          </w:tcPr>
          <w:p w14:paraId="615520A3"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vAlign w:val="center"/>
          </w:tcPr>
          <w:p w14:paraId="19D2045A"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vAlign w:val="center"/>
          </w:tcPr>
          <w:p w14:paraId="28FDC331"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vAlign w:val="center"/>
          </w:tcPr>
          <w:p w14:paraId="2A36081E"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A45939" w:rsidRPr="006C175B" w14:paraId="344286C1" w14:textId="77777777" w:rsidTr="00C91227">
        <w:trPr>
          <w:jc w:val="center"/>
        </w:trPr>
        <w:tc>
          <w:tcPr>
            <w:tcW w:w="1701" w:type="dxa"/>
            <w:vAlign w:val="center"/>
          </w:tcPr>
          <w:p w14:paraId="01118469" w14:textId="48398DC8" w:rsidR="00A45939" w:rsidRPr="006C175B" w:rsidRDefault="008E721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Financirati potrebe djece i mladeži sukladno Odluci o socijalnoj skrbi Grada Požege</w:t>
            </w:r>
          </w:p>
        </w:tc>
        <w:tc>
          <w:tcPr>
            <w:tcW w:w="1701" w:type="dxa"/>
            <w:vAlign w:val="center"/>
          </w:tcPr>
          <w:p w14:paraId="18115589" w14:textId="49D0B12E" w:rsidR="00A45939" w:rsidRPr="006C175B" w:rsidRDefault="0080046C"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korisnika </w:t>
            </w:r>
          </w:p>
        </w:tc>
        <w:tc>
          <w:tcPr>
            <w:tcW w:w="1077" w:type="dxa"/>
            <w:vAlign w:val="center"/>
          </w:tcPr>
          <w:p w14:paraId="6C0B34BF" w14:textId="4505621B" w:rsidR="00A4593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04F36FC6" w14:textId="02DD4C4E" w:rsidR="00A45939"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vAlign w:val="center"/>
          </w:tcPr>
          <w:p w14:paraId="0A13BBDA" w14:textId="6900A46E" w:rsidR="00A45939"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vAlign w:val="center"/>
          </w:tcPr>
          <w:p w14:paraId="321A4129" w14:textId="18DA8E8F" w:rsidR="00A45939"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r>
    </w:tbl>
    <w:p w14:paraId="40335F73" w14:textId="77777777" w:rsidR="00A45939" w:rsidRPr="006C175B" w:rsidRDefault="00A45939" w:rsidP="009B4821">
      <w:pPr>
        <w:spacing w:after="0" w:line="240" w:lineRule="auto"/>
        <w:jc w:val="both"/>
        <w:rPr>
          <w:rFonts w:ascii="Calibri" w:eastAsia="Aptos" w:hAnsi="Calibri" w:cs="Calibri"/>
          <w:b/>
          <w:bCs/>
        </w:rPr>
      </w:pPr>
    </w:p>
    <w:p w14:paraId="4B5ACE19" w14:textId="56280129" w:rsidR="00A45939"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Pomoć starijim osobama</w:t>
      </w:r>
      <w:r w:rsidR="00093879" w:rsidRPr="006C175B">
        <w:rPr>
          <w:rFonts w:ascii="Calibri" w:eastAsia="Aptos" w:hAnsi="Calibri" w:cs="Calibri"/>
        </w:rPr>
        <w:t xml:space="preserve"> - odnosi se na pomoći obiteljima i kućanstvima</w:t>
      </w:r>
      <w:r w:rsidR="00680331" w:rsidRPr="006C175B">
        <w:rPr>
          <w:rFonts w:ascii="Calibri" w:eastAsia="Aptos" w:hAnsi="Calibri" w:cs="Calibri"/>
        </w:rPr>
        <w:t xml:space="preserve"> starije životne dobi</w:t>
      </w:r>
      <w:r w:rsidR="00093879" w:rsidRPr="006C175B">
        <w:rPr>
          <w:rFonts w:ascii="Calibri" w:eastAsia="Aptos" w:hAnsi="Calibri" w:cs="Calibri"/>
        </w:rPr>
        <w:t xml:space="preserve">, </w:t>
      </w:r>
      <w:r w:rsidR="00680331" w:rsidRPr="006C175B">
        <w:rPr>
          <w:rFonts w:ascii="Calibri" w:eastAsia="Aptos" w:hAnsi="Calibri" w:cs="Calibri"/>
        </w:rPr>
        <w:t>za slijedeće namjene</w:t>
      </w:r>
      <w:r w:rsidR="00093879" w:rsidRPr="006C175B">
        <w:rPr>
          <w:rFonts w:ascii="Calibri" w:eastAsia="Aptos" w:hAnsi="Calibri" w:cs="Calibri"/>
        </w:rPr>
        <w:t>:</w:t>
      </w:r>
    </w:p>
    <w:p w14:paraId="082C3AE6" w14:textId="79D2CE8C" w:rsidR="00093879" w:rsidRPr="006C175B" w:rsidRDefault="0068033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dodatak na mirovinu</w:t>
      </w:r>
    </w:p>
    <w:p w14:paraId="3BCD5E05" w14:textId="0AA8C658" w:rsidR="00680331" w:rsidRPr="006C175B" w:rsidRDefault="0068033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akcij</w:t>
      </w:r>
      <w:r w:rsidR="00FB3A61" w:rsidRPr="006C175B">
        <w:rPr>
          <w:rFonts w:ascii="Calibri" w:eastAsia="Aptos" w:hAnsi="Calibri" w:cs="Calibri"/>
        </w:rPr>
        <w:t>a</w:t>
      </w:r>
      <w:r w:rsidRPr="006C175B">
        <w:rPr>
          <w:rFonts w:ascii="Calibri" w:eastAsia="Aptos" w:hAnsi="Calibri" w:cs="Calibri"/>
        </w:rPr>
        <w:t xml:space="preserve"> za Božić „Nitko ne smije biti sam“ za osobe starije od 70 godina bez bračnog druga</w:t>
      </w:r>
    </w:p>
    <w:p w14:paraId="00FFE1D5" w14:textId="5AADCFD4" w:rsidR="00680331" w:rsidRPr="006C175B" w:rsidRDefault="0068033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prijevoz umirovljenika na liječenje izvan mjesta prebivališta</w:t>
      </w:r>
    </w:p>
    <w:p w14:paraId="41420BDA" w14:textId="3824AB11" w:rsidR="00680331" w:rsidRPr="006C175B" w:rsidRDefault="0068033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akcij</w:t>
      </w:r>
      <w:r w:rsidR="00FB3A61" w:rsidRPr="006C175B">
        <w:rPr>
          <w:rFonts w:ascii="Calibri" w:eastAsia="Aptos" w:hAnsi="Calibri" w:cs="Calibri"/>
        </w:rPr>
        <w:t>a</w:t>
      </w:r>
      <w:r w:rsidRPr="006C175B">
        <w:rPr>
          <w:rFonts w:ascii="Calibri" w:eastAsia="Aptos" w:hAnsi="Calibri" w:cs="Calibri"/>
        </w:rPr>
        <w:t xml:space="preserve"> za Valentinovo za bračne parove sa 50 i više godina braka</w:t>
      </w:r>
    </w:p>
    <w:p w14:paraId="2FE7F420" w14:textId="0189E050" w:rsidR="00680331" w:rsidRPr="006C175B" w:rsidRDefault="00680331" w:rsidP="009B4821">
      <w:pPr>
        <w:pStyle w:val="Odlomakpopisa"/>
        <w:numPr>
          <w:ilvl w:val="0"/>
          <w:numId w:val="2"/>
        </w:numPr>
        <w:spacing w:after="0" w:line="240" w:lineRule="auto"/>
        <w:jc w:val="both"/>
        <w:rPr>
          <w:rFonts w:ascii="Calibri" w:eastAsia="Aptos" w:hAnsi="Calibri" w:cs="Calibri"/>
        </w:rPr>
      </w:pPr>
      <w:proofErr w:type="spellStart"/>
      <w:r w:rsidRPr="006C175B">
        <w:rPr>
          <w:rFonts w:ascii="Calibri" w:eastAsia="Aptos" w:hAnsi="Calibri" w:cs="Calibri"/>
        </w:rPr>
        <w:t>uskrsnic</w:t>
      </w:r>
      <w:r w:rsidR="00FB3A61" w:rsidRPr="006C175B">
        <w:rPr>
          <w:rFonts w:ascii="Calibri" w:eastAsia="Aptos" w:hAnsi="Calibri" w:cs="Calibri"/>
        </w:rPr>
        <w:t>a</w:t>
      </w:r>
      <w:proofErr w:type="spellEnd"/>
      <w:r w:rsidRPr="006C175B">
        <w:rPr>
          <w:rFonts w:ascii="Calibri" w:eastAsia="Aptos" w:hAnsi="Calibri" w:cs="Calibri"/>
        </w:rPr>
        <w:t xml:space="preserve"> i božićnic</w:t>
      </w:r>
      <w:r w:rsidR="00FB3A61" w:rsidRPr="006C175B">
        <w:rPr>
          <w:rFonts w:ascii="Calibri" w:eastAsia="Aptos" w:hAnsi="Calibri" w:cs="Calibri"/>
        </w:rPr>
        <w:t>a</w:t>
      </w:r>
      <w:r w:rsidRPr="006C175B">
        <w:rPr>
          <w:rFonts w:ascii="Calibri" w:eastAsia="Aptos" w:hAnsi="Calibri" w:cs="Calibri"/>
        </w:rPr>
        <w:t xml:space="preserve"> umirovljenicima do određene visine mirovine.</w:t>
      </w:r>
    </w:p>
    <w:p w14:paraId="75A16D92" w14:textId="77777777" w:rsidR="00A45939" w:rsidRPr="006C175B" w:rsidRDefault="00A45939"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65A0AD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CF567BC"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D996E23"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2232290"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8F1ACE1"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A8200EC"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86A054C" w14:textId="77777777" w:rsidR="00A45939" w:rsidRPr="006C175B" w:rsidRDefault="00A4593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A45939" w:rsidRPr="006C175B" w14:paraId="4B5E2D4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75F29A8" w14:textId="77FB11BF" w:rsidR="00A45939" w:rsidRPr="006C175B" w:rsidRDefault="008E721A"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Pomoći starijim osobama u </w:t>
            </w:r>
            <w:r w:rsidRPr="006C175B">
              <w:rPr>
                <w:rFonts w:ascii="Calibri" w:eastAsia="Times New Roman" w:hAnsi="Calibri" w:cs="Calibri"/>
                <w:kern w:val="0"/>
                <w:sz w:val="20"/>
                <w:szCs w:val="20"/>
                <w:lang w:eastAsia="hr-HR"/>
                <w14:ligatures w14:val="none"/>
              </w:rPr>
              <w:lastRenderedPageBreak/>
              <w:t xml:space="preserve">podmirenju životnih potreba </w:t>
            </w:r>
          </w:p>
        </w:tc>
        <w:tc>
          <w:tcPr>
            <w:tcW w:w="1701" w:type="dxa"/>
            <w:tcBorders>
              <w:top w:val="single" w:sz="4" w:space="0" w:color="000000"/>
              <w:left w:val="single" w:sz="4" w:space="0" w:color="000000"/>
              <w:bottom w:val="single" w:sz="4" w:space="0" w:color="000000"/>
              <w:right w:val="nil"/>
            </w:tcBorders>
            <w:vAlign w:val="center"/>
          </w:tcPr>
          <w:p w14:paraId="78CDF169" w14:textId="0EDD4BDF" w:rsidR="00A45939" w:rsidRPr="006C175B" w:rsidRDefault="0080046C"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Broj korisnika</w:t>
            </w:r>
          </w:p>
        </w:tc>
        <w:tc>
          <w:tcPr>
            <w:tcW w:w="1077" w:type="dxa"/>
            <w:tcBorders>
              <w:top w:val="single" w:sz="4" w:space="0" w:color="000000"/>
              <w:left w:val="single" w:sz="4" w:space="0" w:color="000000"/>
              <w:bottom w:val="single" w:sz="4" w:space="0" w:color="000000"/>
              <w:right w:val="nil"/>
            </w:tcBorders>
            <w:vAlign w:val="center"/>
          </w:tcPr>
          <w:p w14:paraId="0FB3521E" w14:textId="46EDA81E" w:rsidR="00A4593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D61FDDF" w14:textId="1FD6D037" w:rsidR="00A45939"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1500</w:t>
            </w:r>
          </w:p>
        </w:tc>
        <w:tc>
          <w:tcPr>
            <w:tcW w:w="1417" w:type="dxa"/>
            <w:tcBorders>
              <w:top w:val="single" w:sz="4" w:space="0" w:color="000000"/>
              <w:left w:val="single" w:sz="4" w:space="0" w:color="000000"/>
              <w:bottom w:val="single" w:sz="4" w:space="0" w:color="000000"/>
              <w:right w:val="nil"/>
            </w:tcBorders>
            <w:vAlign w:val="center"/>
          </w:tcPr>
          <w:p w14:paraId="63553DF5" w14:textId="5E3E7D93" w:rsidR="00A45939"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836DA36" w14:textId="6392C5C7" w:rsidR="00A45939"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1500</w:t>
            </w:r>
          </w:p>
        </w:tc>
      </w:tr>
    </w:tbl>
    <w:p w14:paraId="1565470D" w14:textId="7D4735D3" w:rsidR="00175468" w:rsidRPr="006C175B" w:rsidRDefault="00175468" w:rsidP="009B4821">
      <w:pPr>
        <w:spacing w:after="0" w:line="240" w:lineRule="auto"/>
        <w:rPr>
          <w:rFonts w:ascii="Calibri" w:hAnsi="Calibri" w:cs="Calibri"/>
        </w:rPr>
      </w:pPr>
    </w:p>
    <w:p w14:paraId="177B486B" w14:textId="5534C104"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175468" w:rsidRPr="006C175B">
        <w:rPr>
          <w:rFonts w:ascii="Calibri" w:eastAsia="Times New Roman" w:hAnsi="Calibri" w:cs="Calibri"/>
          <w:b/>
          <w:bCs/>
          <w:i/>
          <w:iCs/>
          <w:kern w:val="0"/>
          <w:sz w:val="24"/>
          <w:szCs w:val="24"/>
          <w:lang w:eastAsia="hr-HR"/>
          <w14:ligatures w14:val="none"/>
        </w:rPr>
        <w:t>3</w:t>
      </w:r>
      <w:r w:rsidR="00A45939" w:rsidRPr="006C175B">
        <w:rPr>
          <w:rFonts w:ascii="Calibri" w:eastAsia="Times New Roman" w:hAnsi="Calibri" w:cs="Calibri"/>
          <w:b/>
          <w:bCs/>
          <w:i/>
          <w:iCs/>
          <w:kern w:val="0"/>
          <w:sz w:val="24"/>
          <w:szCs w:val="24"/>
          <w:lang w:eastAsia="hr-HR"/>
          <w14:ligatures w14:val="none"/>
        </w:rPr>
        <w:t>105</w:t>
      </w:r>
      <w:r w:rsidR="00175468" w:rsidRPr="006C175B">
        <w:rPr>
          <w:rFonts w:ascii="Calibri" w:eastAsia="Times New Roman" w:hAnsi="Calibri" w:cs="Calibri"/>
          <w:b/>
          <w:bCs/>
          <w:i/>
          <w:iCs/>
          <w:kern w:val="0"/>
          <w:sz w:val="24"/>
          <w:szCs w:val="24"/>
          <w:lang w:eastAsia="hr-HR"/>
          <w14:ligatures w14:val="none"/>
        </w:rPr>
        <w:t xml:space="preserve"> </w:t>
      </w:r>
      <w:r w:rsidR="00A45939" w:rsidRPr="006C175B">
        <w:rPr>
          <w:rFonts w:ascii="Calibri" w:eastAsia="Times New Roman" w:hAnsi="Calibri" w:cs="Calibri"/>
          <w:b/>
          <w:bCs/>
          <w:i/>
          <w:iCs/>
          <w:kern w:val="0"/>
          <w:sz w:val="24"/>
          <w:szCs w:val="24"/>
          <w:lang w:eastAsia="hr-HR"/>
          <w14:ligatures w14:val="none"/>
        </w:rPr>
        <w:t>DEMOGRAFSKE MJERE</w:t>
      </w:r>
      <w:r w:rsidR="00175468" w:rsidRPr="006C175B">
        <w:rPr>
          <w:rFonts w:ascii="Calibri" w:eastAsia="Times New Roman" w:hAnsi="Calibri" w:cs="Calibri"/>
          <w:b/>
          <w:bCs/>
          <w:i/>
          <w:iCs/>
          <w:kern w:val="0"/>
          <w:sz w:val="24"/>
          <w:szCs w:val="24"/>
          <w:lang w:eastAsia="hr-HR"/>
          <w14:ligatures w14:val="none"/>
        </w:rPr>
        <w:t xml:space="preserve"> </w:t>
      </w:r>
    </w:p>
    <w:p w14:paraId="6F95E2C5"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64299EB8"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2BBADC20"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1FD7A67B" w14:textId="77777777" w:rsidR="00BE42CB" w:rsidRPr="006C175B" w:rsidRDefault="00BE42CB" w:rsidP="009B4821">
      <w:pPr>
        <w:numPr>
          <w:ilvl w:val="0"/>
          <w:numId w:val="8"/>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Strategija demografske revitalizacije RH do 2033. godine (Narodne novine, broj: 36/24.)</w:t>
      </w:r>
    </w:p>
    <w:p w14:paraId="2F1A8DD5" w14:textId="77777777" w:rsidR="00BE42CB" w:rsidRPr="006C175B" w:rsidRDefault="00BE42CB" w:rsidP="009B4821">
      <w:pPr>
        <w:numPr>
          <w:ilvl w:val="0"/>
          <w:numId w:val="8"/>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28BFF35B" w14:textId="129FEEE3" w:rsidR="00BE42CB" w:rsidRPr="006C175B" w:rsidRDefault="00BE42CB" w:rsidP="009B4821">
      <w:pPr>
        <w:numPr>
          <w:ilvl w:val="0"/>
          <w:numId w:val="8"/>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financiranju jedinica lokalne i područne (regionalne) samouprave (Narodne novine, broj: 127/17., 138/20.</w:t>
      </w:r>
      <w:r w:rsidR="00C621B8" w:rsidRPr="006C175B">
        <w:rPr>
          <w:rFonts w:ascii="Calibri" w:eastAsia="Calibri" w:hAnsi="Calibri" w:cs="Calibri"/>
          <w:kern w:val="0"/>
          <w:lang w:eastAsia="hr-HR"/>
          <w14:ligatures w14:val="none"/>
        </w:rPr>
        <w:t>,</w:t>
      </w:r>
      <w:r w:rsidRPr="006C175B">
        <w:rPr>
          <w:rFonts w:ascii="Calibri" w:eastAsia="Calibri" w:hAnsi="Calibri" w:cs="Calibri"/>
          <w:kern w:val="0"/>
          <w:lang w:eastAsia="hr-HR"/>
          <w14:ligatures w14:val="none"/>
        </w:rPr>
        <w:t xml:space="preserve"> 151/22.</w:t>
      </w:r>
      <w:r w:rsidR="00C621B8" w:rsidRPr="006C175B">
        <w:rPr>
          <w:rFonts w:ascii="Calibri" w:eastAsia="Calibri" w:hAnsi="Calibri" w:cs="Calibri"/>
          <w:kern w:val="0"/>
          <w:lang w:eastAsia="hr-HR"/>
          <w14:ligatures w14:val="none"/>
        </w:rPr>
        <w:t xml:space="preserve"> i 114/23.</w:t>
      </w:r>
      <w:r w:rsidRPr="006C175B">
        <w:rPr>
          <w:rFonts w:ascii="Calibri" w:eastAsia="Calibri" w:hAnsi="Calibri" w:cs="Calibri"/>
          <w:kern w:val="0"/>
          <w:lang w:eastAsia="hr-HR"/>
          <w14:ligatures w14:val="none"/>
        </w:rPr>
        <w:t>),</w:t>
      </w:r>
    </w:p>
    <w:p w14:paraId="66E7AEC4" w14:textId="77777777" w:rsidR="00BE42CB" w:rsidRPr="006C175B" w:rsidRDefault="00BE42CB" w:rsidP="009B4821">
      <w:pPr>
        <w:numPr>
          <w:ilvl w:val="0"/>
          <w:numId w:val="8"/>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Odluka o demografskim mjerama Grada Požege (Službene novine Grada Požege, broj: 21/24.) i</w:t>
      </w:r>
    </w:p>
    <w:p w14:paraId="612884B2" w14:textId="77777777" w:rsidR="00BE42CB" w:rsidRPr="006C175B" w:rsidRDefault="00BE42CB" w:rsidP="009B4821">
      <w:pPr>
        <w:numPr>
          <w:ilvl w:val="0"/>
          <w:numId w:val="8"/>
        </w:numPr>
        <w:spacing w:after="0" w:line="240" w:lineRule="auto"/>
        <w:ind w:left="714" w:hanging="357"/>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Statut Grada Požege (Službene novine Grada Požege, broj: 2/21. i 11/22.).</w:t>
      </w:r>
    </w:p>
    <w:p w14:paraId="0924992C" w14:textId="77777777" w:rsidR="00BE42CB" w:rsidRPr="006C175B" w:rsidRDefault="00BE42CB" w:rsidP="009B4821">
      <w:pPr>
        <w:spacing w:after="0" w:line="240" w:lineRule="auto"/>
        <w:rPr>
          <w:rFonts w:ascii="Calibri" w:eastAsia="Times New Roman" w:hAnsi="Calibri" w:cs="Calibri"/>
          <w:b/>
          <w:bCs/>
          <w:kern w:val="0"/>
          <w:lang w:eastAsia="hr-HR"/>
          <w14:ligatures w14:val="none"/>
        </w:rPr>
      </w:pPr>
    </w:p>
    <w:p w14:paraId="3A9B84F4" w14:textId="3215CB4A"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4D1D7FCB" w14:textId="590F2750" w:rsidR="00E93359" w:rsidRPr="006C175B" w:rsidRDefault="00E93359"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r w:rsidR="007438EA" w:rsidRPr="006C175B">
        <w:rPr>
          <w:rFonts w:ascii="Calibri" w:eastAsia="Times New Roman" w:hAnsi="Calibri" w:cs="Calibri"/>
          <w:kern w:val="0"/>
          <w:lang w:eastAsia="hr-HR"/>
          <w14:ligatures w14:val="none"/>
        </w:rPr>
        <w:t>Osnažiti i unaprijediti život obitelji i djece o</w:t>
      </w:r>
      <w:r w:rsidR="00E20ADC" w:rsidRPr="006C175B">
        <w:rPr>
          <w:rFonts w:ascii="Calibri" w:eastAsia="Times New Roman" w:hAnsi="Calibri" w:cs="Calibri"/>
          <w:kern w:val="0"/>
          <w:lang w:eastAsia="hr-HR"/>
          <w14:ligatures w14:val="none"/>
        </w:rPr>
        <w:t>d</w:t>
      </w:r>
      <w:r w:rsidR="007438EA" w:rsidRPr="006C175B">
        <w:rPr>
          <w:rFonts w:ascii="Calibri" w:eastAsia="Times New Roman" w:hAnsi="Calibri" w:cs="Calibri"/>
          <w:kern w:val="0"/>
          <w:lang w:eastAsia="hr-HR"/>
          <w14:ligatures w14:val="none"/>
        </w:rPr>
        <w:t xml:space="preserve"> najranije mladosti do srednjoškolskog obrazovanja kroz izravne pomoći koje su usmjerene na različite aktivnosti i pomoći djeci s područja Grada Požege  tijekom odrastanja.</w:t>
      </w:r>
    </w:p>
    <w:p w14:paraId="527E958F" w14:textId="09B53491" w:rsidR="00666807" w:rsidRPr="006C175B" w:rsidRDefault="00666807"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p>
    <w:p w14:paraId="0ABB4E26" w14:textId="72965718" w:rsidR="00E93359"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5EE3295" w14:textId="7ED4B1B4" w:rsidR="00175468" w:rsidRPr="006C175B" w:rsidRDefault="00E93359"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Osigurati poticajno okruženje za obitelj i djecu od najranije mladosti do srednjoškolskog obrazovanja.</w:t>
      </w:r>
    </w:p>
    <w:p w14:paraId="0427095B" w14:textId="77777777" w:rsidR="007438EA" w:rsidRPr="006C175B" w:rsidRDefault="007438EA" w:rsidP="009B4821">
      <w:pPr>
        <w:spacing w:after="0" w:line="240" w:lineRule="auto"/>
        <w:rPr>
          <w:rFonts w:ascii="Calibri" w:eastAsia="Times New Roman" w:hAnsi="Calibri" w:cs="Calibri"/>
          <w:b/>
          <w:bCs/>
          <w:kern w:val="0"/>
          <w:lang w:eastAsia="hr-HR"/>
          <w14:ligatures w14:val="none"/>
        </w:rPr>
      </w:pPr>
    </w:p>
    <w:p w14:paraId="0B1EB5C0" w14:textId="4F735F1A"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6C8CA87" w14:textId="1FEB76EF" w:rsidR="00E93359" w:rsidRPr="006C175B" w:rsidRDefault="00E93359"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Poboljš</w:t>
      </w:r>
      <w:r w:rsidR="00400B63" w:rsidRPr="006C175B">
        <w:rPr>
          <w:rFonts w:ascii="Calibri" w:eastAsia="Times New Roman" w:hAnsi="Calibri" w:cs="Calibri"/>
          <w:kern w:val="0"/>
          <w:lang w:eastAsia="hr-HR"/>
          <w14:ligatures w14:val="none"/>
        </w:rPr>
        <w:t xml:space="preserve">ati </w:t>
      </w:r>
      <w:r w:rsidRPr="006C175B">
        <w:rPr>
          <w:rFonts w:ascii="Calibri" w:eastAsia="Times New Roman" w:hAnsi="Calibri" w:cs="Calibri"/>
          <w:kern w:val="0"/>
          <w:lang w:eastAsia="hr-HR"/>
          <w14:ligatures w14:val="none"/>
        </w:rPr>
        <w:t>demografsk</w:t>
      </w:r>
      <w:r w:rsidR="00D977B0" w:rsidRPr="006C175B">
        <w:rPr>
          <w:rFonts w:ascii="Calibri" w:eastAsia="Times New Roman" w:hAnsi="Calibri" w:cs="Calibri"/>
          <w:kern w:val="0"/>
          <w:lang w:eastAsia="hr-HR"/>
          <w14:ligatures w14:val="none"/>
        </w:rPr>
        <w:t>u</w:t>
      </w:r>
      <w:r w:rsidRPr="006C175B">
        <w:rPr>
          <w:rFonts w:ascii="Calibri" w:eastAsia="Times New Roman" w:hAnsi="Calibri" w:cs="Calibri"/>
          <w:kern w:val="0"/>
          <w:lang w:eastAsia="hr-HR"/>
          <w14:ligatures w14:val="none"/>
        </w:rPr>
        <w:t xml:space="preserve"> slik</w:t>
      </w:r>
      <w:r w:rsidR="00D977B0" w:rsidRPr="006C175B">
        <w:rPr>
          <w:rFonts w:ascii="Calibri" w:eastAsia="Times New Roman" w:hAnsi="Calibri" w:cs="Calibri"/>
          <w:kern w:val="0"/>
          <w:lang w:eastAsia="hr-HR"/>
          <w14:ligatures w14:val="none"/>
        </w:rPr>
        <w:t>u</w:t>
      </w:r>
      <w:r w:rsidRPr="006C175B">
        <w:rPr>
          <w:rFonts w:ascii="Calibri" w:eastAsia="Times New Roman" w:hAnsi="Calibri" w:cs="Calibri"/>
          <w:kern w:val="0"/>
          <w:lang w:eastAsia="hr-HR"/>
          <w14:ligatures w14:val="none"/>
        </w:rPr>
        <w:t xml:space="preserve"> Grada Požege.</w:t>
      </w:r>
    </w:p>
    <w:p w14:paraId="342F45EA" w14:textId="77777777" w:rsidR="00175468" w:rsidRPr="006C175B" w:rsidRDefault="00175468" w:rsidP="009B4821">
      <w:pPr>
        <w:spacing w:after="0" w:line="240" w:lineRule="auto"/>
        <w:rPr>
          <w:rFonts w:ascii="Calibri" w:eastAsia="Times New Roman" w:hAnsi="Calibri" w:cs="Calibri"/>
          <w:strike/>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7943A2E" w14:textId="77777777" w:rsidTr="00981F87">
        <w:tc>
          <w:tcPr>
            <w:tcW w:w="3969" w:type="dxa"/>
            <w:vAlign w:val="center"/>
          </w:tcPr>
          <w:p w14:paraId="149A0092" w14:textId="60901F22" w:rsidR="00175468" w:rsidRPr="006C175B" w:rsidRDefault="001754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w:t>
            </w:r>
            <w:r w:rsidR="00A45939" w:rsidRPr="006C175B">
              <w:rPr>
                <w:rFonts w:ascii="Calibri" w:eastAsia="Times New Roman" w:hAnsi="Calibri" w:cs="Calibri"/>
                <w:i/>
                <w:iCs/>
                <w:kern w:val="0"/>
                <w:lang w:eastAsia="hr-HR"/>
                <w14:ligatures w14:val="none"/>
              </w:rPr>
              <w:t>105</w:t>
            </w:r>
            <w:r w:rsidRPr="006C175B">
              <w:rPr>
                <w:rFonts w:ascii="Calibri" w:eastAsia="Times New Roman" w:hAnsi="Calibri" w:cs="Calibri"/>
                <w:i/>
                <w:iCs/>
                <w:kern w:val="0"/>
                <w:lang w:eastAsia="hr-HR"/>
                <w14:ligatures w14:val="none"/>
              </w:rPr>
              <w:t xml:space="preserve"> </w:t>
            </w:r>
            <w:r w:rsidR="00A45939" w:rsidRPr="006C175B">
              <w:rPr>
                <w:rFonts w:ascii="Calibri" w:eastAsia="Times New Roman" w:hAnsi="Calibri" w:cs="Calibri"/>
                <w:i/>
                <w:iCs/>
                <w:kern w:val="0"/>
                <w:lang w:eastAsia="hr-HR"/>
                <w14:ligatures w14:val="none"/>
              </w:rPr>
              <w:t>DEMOGRAFSKE MJERE</w:t>
            </w:r>
          </w:p>
        </w:tc>
        <w:tc>
          <w:tcPr>
            <w:tcW w:w="1701" w:type="dxa"/>
            <w:vAlign w:val="center"/>
          </w:tcPr>
          <w:p w14:paraId="73149D5B"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78E58E5D"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9936B9E"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4C67BA7D" w14:textId="77777777" w:rsidTr="00981F87">
        <w:tc>
          <w:tcPr>
            <w:tcW w:w="3969" w:type="dxa"/>
            <w:vAlign w:val="center"/>
          </w:tcPr>
          <w:p w14:paraId="1C88CFE1" w14:textId="37FEE31D" w:rsidR="00175468" w:rsidRPr="006C175B" w:rsidRDefault="001754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00A45939" w:rsidRPr="006C175B">
              <w:rPr>
                <w:rFonts w:ascii="Calibri" w:eastAsia="Times New Roman" w:hAnsi="Calibri" w:cs="Calibri"/>
                <w:kern w:val="0"/>
                <w:lang w:eastAsia="hr-HR"/>
                <w14:ligatures w14:val="none"/>
              </w:rPr>
              <w:t>310501 POMOĆ DJECI, MLADIMA I OBITELJIMA</w:t>
            </w:r>
          </w:p>
        </w:tc>
        <w:tc>
          <w:tcPr>
            <w:tcW w:w="1701" w:type="dxa"/>
            <w:vAlign w:val="center"/>
          </w:tcPr>
          <w:p w14:paraId="479BA40F" w14:textId="0F9F9B21" w:rsidR="00175468" w:rsidRPr="006C175B" w:rsidRDefault="00A81F4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226.200,00</w:t>
            </w:r>
          </w:p>
        </w:tc>
        <w:tc>
          <w:tcPr>
            <w:tcW w:w="1701" w:type="dxa"/>
            <w:vAlign w:val="center"/>
          </w:tcPr>
          <w:p w14:paraId="38F1AB91" w14:textId="60BACF54" w:rsidR="00175468" w:rsidRPr="006C175B" w:rsidRDefault="00A81F4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226.200,00</w:t>
            </w:r>
          </w:p>
        </w:tc>
        <w:tc>
          <w:tcPr>
            <w:tcW w:w="1701" w:type="dxa"/>
            <w:vAlign w:val="center"/>
          </w:tcPr>
          <w:p w14:paraId="2A4FA488" w14:textId="16E7FE9D" w:rsidR="00175468" w:rsidRPr="006C175B" w:rsidRDefault="00A81F4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226.200,00</w:t>
            </w:r>
          </w:p>
        </w:tc>
      </w:tr>
      <w:tr w:rsidR="00175468" w:rsidRPr="006C175B" w14:paraId="5AD4BFA1" w14:textId="77777777" w:rsidTr="00981F87">
        <w:tc>
          <w:tcPr>
            <w:tcW w:w="3969" w:type="dxa"/>
            <w:vAlign w:val="center"/>
          </w:tcPr>
          <w:p w14:paraId="426A3962" w14:textId="77777777" w:rsidR="00175468" w:rsidRPr="006C175B" w:rsidRDefault="001754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002834A1" w14:textId="374E8E6C" w:rsidR="00175468" w:rsidRPr="006C175B" w:rsidRDefault="00A81F4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226.200,00</w:t>
            </w:r>
          </w:p>
        </w:tc>
        <w:tc>
          <w:tcPr>
            <w:tcW w:w="1701" w:type="dxa"/>
            <w:vAlign w:val="center"/>
          </w:tcPr>
          <w:p w14:paraId="2177B7AB" w14:textId="79B0BFD3" w:rsidR="00175468" w:rsidRPr="006C175B" w:rsidRDefault="00A81F4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226.200,00</w:t>
            </w:r>
          </w:p>
        </w:tc>
        <w:tc>
          <w:tcPr>
            <w:tcW w:w="1701" w:type="dxa"/>
            <w:vAlign w:val="center"/>
          </w:tcPr>
          <w:p w14:paraId="08CDD0ED" w14:textId="5D1F9617" w:rsidR="00175468" w:rsidRPr="006C175B" w:rsidRDefault="00A81F4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226.200,00</w:t>
            </w:r>
          </w:p>
        </w:tc>
      </w:tr>
    </w:tbl>
    <w:p w14:paraId="2EC871C9"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5AC1EDE1" w14:textId="7CE6A053" w:rsidR="00175468"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Pomoć djeci, mladima i obiteljima</w:t>
      </w:r>
      <w:r w:rsidR="00175468" w:rsidRPr="006C175B">
        <w:rPr>
          <w:rFonts w:ascii="Calibri" w:eastAsia="Aptos" w:hAnsi="Calibri" w:cs="Calibri"/>
        </w:rPr>
        <w:t xml:space="preserve"> </w:t>
      </w:r>
      <w:r w:rsidR="00240784" w:rsidRPr="006C175B">
        <w:rPr>
          <w:rFonts w:ascii="Calibri" w:eastAsia="Aptos" w:hAnsi="Calibri" w:cs="Calibri"/>
        </w:rPr>
        <w:t xml:space="preserve">- </w:t>
      </w:r>
      <w:r w:rsidR="00175468" w:rsidRPr="006C175B">
        <w:rPr>
          <w:rFonts w:ascii="Calibri" w:eastAsia="Aptos" w:hAnsi="Calibri" w:cs="Calibri"/>
        </w:rPr>
        <w:t xml:space="preserve"> </w:t>
      </w:r>
      <w:r w:rsidR="00240784" w:rsidRPr="006C175B">
        <w:rPr>
          <w:rFonts w:ascii="Calibri" w:eastAsia="Aptos" w:hAnsi="Calibri" w:cs="Calibri"/>
        </w:rPr>
        <w:t>odnosi se na slijedeće demografske mjere predviđene u Proračunu Grada Požege, kako slijedi:</w:t>
      </w:r>
    </w:p>
    <w:p w14:paraId="6987F487" w14:textId="6DE438DF" w:rsidR="00240784" w:rsidRPr="006C175B" w:rsidRDefault="00240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jednokratna novčana naknada za</w:t>
      </w:r>
      <w:r w:rsidR="00FB3A61" w:rsidRPr="006C175B">
        <w:rPr>
          <w:rFonts w:ascii="Calibri" w:eastAsia="Aptos" w:hAnsi="Calibri" w:cs="Calibri"/>
        </w:rPr>
        <w:t xml:space="preserve"> </w:t>
      </w:r>
      <w:r w:rsidRPr="006C175B">
        <w:rPr>
          <w:rFonts w:ascii="Calibri" w:eastAsia="Aptos" w:hAnsi="Calibri" w:cs="Calibri"/>
        </w:rPr>
        <w:t xml:space="preserve">novorođeno dijete </w:t>
      </w:r>
    </w:p>
    <w:p w14:paraId="00D656EA" w14:textId="0A9E9F49" w:rsidR="00240784" w:rsidRPr="006C175B" w:rsidRDefault="00240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prigodni novčani dar roditelju njegovatelju ili njegovatelju djeteta s teškoćama u razvoju </w:t>
      </w:r>
      <w:r w:rsidR="00FB3A61" w:rsidRPr="006C175B">
        <w:rPr>
          <w:rFonts w:ascii="Calibri" w:eastAsia="Aptos" w:hAnsi="Calibri" w:cs="Calibri"/>
        </w:rPr>
        <w:t>u prigodi Božića</w:t>
      </w:r>
    </w:p>
    <w:p w14:paraId="774729C6" w14:textId="6C825635" w:rsidR="00240784" w:rsidRPr="006C175B" w:rsidRDefault="00240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osiguravanje poklon paketa dobrodošlice za učenike 1. razreda osnovnih škola</w:t>
      </w:r>
    </w:p>
    <w:p w14:paraId="22BDF3FA" w14:textId="4BDFAB9C" w:rsidR="00240784" w:rsidRPr="006C175B" w:rsidRDefault="00240784"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darivanje višečlanih </w:t>
      </w:r>
      <w:r w:rsidR="00FB3A61" w:rsidRPr="006C175B">
        <w:rPr>
          <w:rFonts w:ascii="Calibri" w:eastAsia="Aptos" w:hAnsi="Calibri" w:cs="Calibri"/>
        </w:rPr>
        <w:t>obitelji u prigodi Božića</w:t>
      </w:r>
    </w:p>
    <w:p w14:paraId="0ABA95DA" w14:textId="58E10BAD" w:rsidR="00FB3A61" w:rsidRPr="006C175B" w:rsidRDefault="00FB3A6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darivanje djece s rijetkim bolestima u prigodi Božića</w:t>
      </w:r>
    </w:p>
    <w:p w14:paraId="2106C529" w14:textId="50A9BA19" w:rsidR="00FB3A61" w:rsidRPr="006C175B" w:rsidRDefault="00FB3A6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darivanje djece dječjih vrtića, obrta za čuvanje djece, djece u Kaznionici Požega i odjela pedijatrije Opće županijske bolnice Požega u prigodi blagdana sv. Nikole</w:t>
      </w:r>
    </w:p>
    <w:p w14:paraId="511A28DF" w14:textId="18D319FA" w:rsidR="00FB3A61" w:rsidRPr="006C175B" w:rsidRDefault="00FB3A6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pravo na besplatnu školu u prirodi učenika 4. razreda osnovnih škola s područja Grada Požege u dječjem odmaralištu u Baški</w:t>
      </w:r>
    </w:p>
    <w:p w14:paraId="5F1DE3D4" w14:textId="62DD60DE" w:rsidR="006C175B" w:rsidRPr="006C175B" w:rsidRDefault="00FB3A61"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sufinanciranje auto-škole za učenike srednjih škola s područja Grada Požege.</w:t>
      </w:r>
    </w:p>
    <w:p w14:paraId="61DA0E12" w14:textId="77777777" w:rsidR="006C175B" w:rsidRPr="006C175B" w:rsidRDefault="006C175B">
      <w:pPr>
        <w:rPr>
          <w:rFonts w:ascii="Calibri" w:eastAsia="Aptos" w:hAnsi="Calibri" w:cs="Calibri"/>
        </w:rPr>
      </w:pPr>
      <w:r w:rsidRPr="006C175B">
        <w:rPr>
          <w:rFonts w:ascii="Calibri" w:eastAsia="Aptos" w:hAnsi="Calibri" w:cs="Calibri"/>
        </w:rPr>
        <w:br w:type="page"/>
      </w: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05ED47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99E3599"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57AF803"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989653A"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6FD4F9E"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EE4294E"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211651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175468" w:rsidRPr="006C175B" w14:paraId="5DE7FFA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10A38F9" w14:textId="5BD2CF78" w:rsidR="00175468" w:rsidRPr="006C175B" w:rsidRDefault="00E20ADC"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Stvoriti dobro okruženje za obitelji s djecom na području grada Požege</w:t>
            </w:r>
          </w:p>
        </w:tc>
        <w:tc>
          <w:tcPr>
            <w:tcW w:w="1701" w:type="dxa"/>
            <w:tcBorders>
              <w:top w:val="single" w:sz="4" w:space="0" w:color="000000"/>
              <w:left w:val="single" w:sz="4" w:space="0" w:color="000000"/>
              <w:bottom w:val="single" w:sz="4" w:space="0" w:color="000000"/>
              <w:right w:val="nil"/>
            </w:tcBorders>
            <w:vAlign w:val="center"/>
          </w:tcPr>
          <w:p w14:paraId="00385B30" w14:textId="18143673" w:rsidR="00175468" w:rsidRPr="006C175B" w:rsidRDefault="00A81F46"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korisnika</w:t>
            </w:r>
          </w:p>
        </w:tc>
        <w:tc>
          <w:tcPr>
            <w:tcW w:w="1077" w:type="dxa"/>
            <w:tcBorders>
              <w:top w:val="single" w:sz="4" w:space="0" w:color="000000"/>
              <w:left w:val="single" w:sz="4" w:space="0" w:color="000000"/>
              <w:bottom w:val="single" w:sz="4" w:space="0" w:color="000000"/>
              <w:right w:val="nil"/>
            </w:tcBorders>
            <w:vAlign w:val="center"/>
          </w:tcPr>
          <w:p w14:paraId="0D0EF2CB" w14:textId="02FAC821" w:rsidR="001754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185171F" w14:textId="60855E5C" w:rsidR="00175468"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767</w:t>
            </w:r>
          </w:p>
        </w:tc>
        <w:tc>
          <w:tcPr>
            <w:tcW w:w="1417" w:type="dxa"/>
            <w:tcBorders>
              <w:top w:val="single" w:sz="4" w:space="0" w:color="000000"/>
              <w:left w:val="single" w:sz="4" w:space="0" w:color="000000"/>
              <w:bottom w:val="single" w:sz="4" w:space="0" w:color="000000"/>
              <w:right w:val="nil"/>
            </w:tcBorders>
            <w:vAlign w:val="center"/>
          </w:tcPr>
          <w:p w14:paraId="39D4C545" w14:textId="44D6F36B" w:rsidR="00175468"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767</w:t>
            </w:r>
          </w:p>
        </w:tc>
        <w:tc>
          <w:tcPr>
            <w:tcW w:w="1417" w:type="dxa"/>
            <w:tcBorders>
              <w:top w:val="single" w:sz="4" w:space="0" w:color="000000"/>
              <w:left w:val="single" w:sz="4" w:space="0" w:color="000000"/>
              <w:bottom w:val="single" w:sz="4" w:space="0" w:color="000000"/>
              <w:right w:val="single" w:sz="4" w:space="0" w:color="000000"/>
            </w:tcBorders>
            <w:vAlign w:val="center"/>
          </w:tcPr>
          <w:p w14:paraId="32A0CD12" w14:textId="067DCEDA" w:rsidR="00175468" w:rsidRPr="006C175B" w:rsidRDefault="00737DA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767</w:t>
            </w:r>
          </w:p>
        </w:tc>
      </w:tr>
    </w:tbl>
    <w:p w14:paraId="59C28BD5" w14:textId="2FE8E34D" w:rsidR="00175468" w:rsidRPr="006C175B" w:rsidRDefault="00175468" w:rsidP="009B4821">
      <w:pPr>
        <w:spacing w:after="0" w:line="240" w:lineRule="auto"/>
        <w:rPr>
          <w:rFonts w:ascii="Calibri" w:hAnsi="Calibri" w:cs="Calibri"/>
        </w:rPr>
      </w:pPr>
    </w:p>
    <w:p w14:paraId="52410977" w14:textId="729FBCBE"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175468" w:rsidRPr="006C175B">
        <w:rPr>
          <w:rFonts w:ascii="Calibri" w:eastAsia="Times New Roman" w:hAnsi="Calibri" w:cs="Calibri"/>
          <w:b/>
          <w:bCs/>
          <w:i/>
          <w:iCs/>
          <w:kern w:val="0"/>
          <w:sz w:val="24"/>
          <w:szCs w:val="24"/>
          <w:lang w:eastAsia="hr-HR"/>
          <w14:ligatures w14:val="none"/>
        </w:rPr>
        <w:t>3</w:t>
      </w:r>
      <w:r w:rsidR="00A45939" w:rsidRPr="006C175B">
        <w:rPr>
          <w:rFonts w:ascii="Calibri" w:eastAsia="Times New Roman" w:hAnsi="Calibri" w:cs="Calibri"/>
          <w:b/>
          <w:bCs/>
          <w:i/>
          <w:iCs/>
          <w:kern w:val="0"/>
          <w:sz w:val="24"/>
          <w:szCs w:val="24"/>
          <w:lang w:eastAsia="hr-HR"/>
          <w14:ligatures w14:val="none"/>
        </w:rPr>
        <w:t>106</w:t>
      </w:r>
      <w:r w:rsidR="00175468" w:rsidRPr="006C175B">
        <w:rPr>
          <w:rFonts w:ascii="Calibri" w:eastAsia="Times New Roman" w:hAnsi="Calibri" w:cs="Calibri"/>
          <w:b/>
          <w:bCs/>
          <w:i/>
          <w:iCs/>
          <w:kern w:val="0"/>
          <w:sz w:val="24"/>
          <w:szCs w:val="24"/>
          <w:lang w:eastAsia="hr-HR"/>
          <w14:ligatures w14:val="none"/>
        </w:rPr>
        <w:t xml:space="preserve"> </w:t>
      </w:r>
      <w:r w:rsidR="00A45939" w:rsidRPr="006C175B">
        <w:rPr>
          <w:rFonts w:ascii="Calibri" w:eastAsia="Times New Roman" w:hAnsi="Calibri" w:cs="Calibri"/>
          <w:b/>
          <w:bCs/>
          <w:i/>
          <w:iCs/>
          <w:kern w:val="0"/>
          <w:sz w:val="24"/>
          <w:szCs w:val="24"/>
          <w:lang w:eastAsia="hr-HR"/>
          <w14:ligatures w14:val="none"/>
        </w:rPr>
        <w:t>TURIZAM</w:t>
      </w:r>
      <w:r w:rsidR="00175468" w:rsidRPr="006C175B">
        <w:rPr>
          <w:rFonts w:ascii="Calibri" w:eastAsia="Times New Roman" w:hAnsi="Calibri" w:cs="Calibri"/>
          <w:b/>
          <w:bCs/>
          <w:i/>
          <w:iCs/>
          <w:kern w:val="0"/>
          <w:sz w:val="24"/>
          <w:szCs w:val="24"/>
          <w:lang w:eastAsia="hr-HR"/>
          <w14:ligatures w14:val="none"/>
        </w:rPr>
        <w:t xml:space="preserve"> </w:t>
      </w:r>
    </w:p>
    <w:p w14:paraId="24150827"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55E6858D"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698ED96" w14:textId="77777777" w:rsidR="00BE42CB" w:rsidRPr="006C175B" w:rsidRDefault="00BE42CB" w:rsidP="009B4821">
      <w:pPr>
        <w:numPr>
          <w:ilvl w:val="0"/>
          <w:numId w:val="9"/>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73DF7A24" w14:textId="77777777" w:rsidR="00BE42CB" w:rsidRPr="006C175B" w:rsidRDefault="00BE42CB" w:rsidP="009B4821">
      <w:pPr>
        <w:numPr>
          <w:ilvl w:val="0"/>
          <w:numId w:val="9"/>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turističkim zajednicama i promicanju hrvatskog turizma (Narodne novine, broj: 52/19., 42/20.), </w:t>
      </w:r>
    </w:p>
    <w:p w14:paraId="5F5DB16F" w14:textId="77777777" w:rsidR="00BE42CB" w:rsidRPr="006C175B" w:rsidRDefault="00BE42CB" w:rsidP="009B4821">
      <w:pPr>
        <w:numPr>
          <w:ilvl w:val="0"/>
          <w:numId w:val="9"/>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udrugama (Narodne novine, broj: 74/14., 70/17., 98/19. i 151/22.) i</w:t>
      </w:r>
    </w:p>
    <w:p w14:paraId="286CE0FE" w14:textId="77777777" w:rsidR="00BE42CB" w:rsidRPr="006C175B" w:rsidRDefault="00BE42CB" w:rsidP="009B4821">
      <w:pPr>
        <w:numPr>
          <w:ilvl w:val="0"/>
          <w:numId w:val="9"/>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Statut Grada Požege (Službene novine Grada Požege, broj: 2/21. i 11/22.).</w:t>
      </w:r>
    </w:p>
    <w:p w14:paraId="033B7A47" w14:textId="77777777" w:rsidR="009F1DD3" w:rsidRPr="006C175B" w:rsidRDefault="009F1DD3"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BCEAE24" w14:textId="48555AD3" w:rsidR="009F1DD3" w:rsidRPr="006C175B" w:rsidRDefault="009F1DD3"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r w:rsidR="009C5699" w:rsidRPr="006C175B">
        <w:rPr>
          <w:rFonts w:ascii="Calibri" w:eastAsia="Times New Roman" w:hAnsi="Calibri" w:cs="Calibri"/>
          <w:kern w:val="0"/>
          <w:lang w:eastAsia="hr-HR"/>
          <w14:ligatures w14:val="none"/>
        </w:rPr>
        <w:t xml:space="preserve">Potaknuti gospodarski razvoj, povećati konkurentnost gospodarstva i smanjiti nezaposlenost. </w:t>
      </w:r>
    </w:p>
    <w:p w14:paraId="62FB6555" w14:textId="77777777" w:rsidR="009F1DD3" w:rsidRPr="006C175B" w:rsidRDefault="009F1DD3" w:rsidP="009B4821">
      <w:pPr>
        <w:spacing w:after="0" w:line="240" w:lineRule="auto"/>
        <w:rPr>
          <w:rFonts w:ascii="Calibri" w:eastAsia="Times New Roman" w:hAnsi="Calibri" w:cs="Calibri"/>
          <w:kern w:val="0"/>
          <w:lang w:eastAsia="hr-HR"/>
          <w14:ligatures w14:val="none"/>
        </w:rPr>
      </w:pPr>
    </w:p>
    <w:p w14:paraId="616B5EF2" w14:textId="77777777" w:rsidR="009F1DD3" w:rsidRPr="006C175B" w:rsidRDefault="009F1DD3"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6F26476C" w14:textId="65A7122D" w:rsidR="009F1DD3" w:rsidRPr="006C175B" w:rsidRDefault="009F1DD3"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r w:rsidR="009C5699" w:rsidRPr="006C175B">
        <w:rPr>
          <w:rFonts w:ascii="Calibri" w:eastAsia="Times New Roman" w:hAnsi="Calibri" w:cs="Calibri"/>
          <w:kern w:val="0"/>
          <w:lang w:eastAsia="hr-HR"/>
          <w14:ligatures w14:val="none"/>
        </w:rPr>
        <w:t>Razviti konkurentno i pametno gospodarstvo.</w:t>
      </w:r>
      <w:r w:rsidRPr="006C175B">
        <w:rPr>
          <w:rFonts w:ascii="Calibri" w:eastAsia="Times New Roman" w:hAnsi="Calibri" w:cs="Calibri"/>
          <w:kern w:val="0"/>
          <w:lang w:eastAsia="hr-HR"/>
          <w14:ligatures w14:val="none"/>
        </w:rPr>
        <w:t xml:space="preserve"> </w:t>
      </w:r>
    </w:p>
    <w:p w14:paraId="2A8EEE73" w14:textId="77777777" w:rsidR="009F1DD3" w:rsidRPr="006C175B" w:rsidRDefault="009F1DD3" w:rsidP="009B4821">
      <w:pPr>
        <w:spacing w:after="0" w:line="240" w:lineRule="auto"/>
        <w:rPr>
          <w:rFonts w:ascii="Calibri" w:eastAsia="Times New Roman" w:hAnsi="Calibri" w:cs="Calibri"/>
          <w:kern w:val="0"/>
          <w:lang w:eastAsia="hr-HR"/>
          <w14:ligatures w14:val="none"/>
        </w:rPr>
      </w:pPr>
    </w:p>
    <w:p w14:paraId="485E8120" w14:textId="77777777" w:rsidR="009F1DD3" w:rsidRPr="006C175B" w:rsidRDefault="009F1DD3"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6C8C902C" w14:textId="2B5C097C" w:rsidR="009F1DD3" w:rsidRPr="006C175B" w:rsidRDefault="009F1DD3"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r w:rsidR="009C5699" w:rsidRPr="006C175B">
        <w:rPr>
          <w:rFonts w:ascii="Calibri" w:eastAsia="Times New Roman" w:hAnsi="Calibri" w:cs="Calibri"/>
          <w:kern w:val="0"/>
          <w:lang w:eastAsia="hr-HR"/>
          <w14:ligatures w14:val="none"/>
        </w:rPr>
        <w:t>Potaknuti gospodarski razvoj</w:t>
      </w:r>
      <w:r w:rsidRPr="006C175B">
        <w:rPr>
          <w:rFonts w:ascii="Calibri" w:eastAsia="Times New Roman" w:hAnsi="Calibri" w:cs="Calibri"/>
          <w:kern w:val="0"/>
          <w:lang w:eastAsia="hr-HR"/>
          <w14:ligatures w14:val="none"/>
        </w:rPr>
        <w:t xml:space="preserve">. </w:t>
      </w:r>
    </w:p>
    <w:p w14:paraId="0DD670FC"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35BC19E" w14:textId="77777777" w:rsidTr="00981F87">
        <w:tc>
          <w:tcPr>
            <w:tcW w:w="3969" w:type="dxa"/>
            <w:vAlign w:val="center"/>
          </w:tcPr>
          <w:p w14:paraId="76B92406" w14:textId="6EA765E9" w:rsidR="00175468" w:rsidRPr="006C175B" w:rsidRDefault="001754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w:t>
            </w:r>
            <w:r w:rsidR="00A45939" w:rsidRPr="006C175B">
              <w:rPr>
                <w:rFonts w:ascii="Calibri" w:eastAsia="Times New Roman" w:hAnsi="Calibri" w:cs="Calibri"/>
                <w:i/>
                <w:iCs/>
                <w:kern w:val="0"/>
                <w:lang w:eastAsia="hr-HR"/>
                <w14:ligatures w14:val="none"/>
              </w:rPr>
              <w:t>3106 TURIZAM</w:t>
            </w:r>
          </w:p>
        </w:tc>
        <w:tc>
          <w:tcPr>
            <w:tcW w:w="1701" w:type="dxa"/>
            <w:vAlign w:val="center"/>
          </w:tcPr>
          <w:p w14:paraId="37A7E807"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3F7D131C"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3C52E659"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5CADD1BB" w14:textId="77777777" w:rsidTr="00981F87">
        <w:tc>
          <w:tcPr>
            <w:tcW w:w="3969" w:type="dxa"/>
            <w:vAlign w:val="center"/>
          </w:tcPr>
          <w:p w14:paraId="021FA9B6" w14:textId="485B9C56" w:rsidR="00175468" w:rsidRPr="006C175B" w:rsidRDefault="001754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00A45939" w:rsidRPr="006C175B">
              <w:rPr>
                <w:rFonts w:ascii="Calibri" w:eastAsia="Times New Roman" w:hAnsi="Calibri" w:cs="Calibri"/>
                <w:kern w:val="0"/>
                <w:lang w:eastAsia="hr-HR"/>
                <w14:ligatures w14:val="none"/>
              </w:rPr>
              <w:t>310601 DONACIJE TURISTIČKOJ ZAJEDNICI GRADA POŽEGE</w:t>
            </w:r>
          </w:p>
        </w:tc>
        <w:tc>
          <w:tcPr>
            <w:tcW w:w="1701" w:type="dxa"/>
            <w:vAlign w:val="center"/>
          </w:tcPr>
          <w:p w14:paraId="13BE6065" w14:textId="06CB9E0A" w:rsidR="00175468" w:rsidRPr="006C175B" w:rsidRDefault="00EB515F"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258.200,00</w:t>
            </w:r>
          </w:p>
        </w:tc>
        <w:tc>
          <w:tcPr>
            <w:tcW w:w="1701" w:type="dxa"/>
            <w:vAlign w:val="center"/>
          </w:tcPr>
          <w:p w14:paraId="0984BBCB" w14:textId="69FAEBEB" w:rsidR="00175468" w:rsidRPr="006C175B" w:rsidRDefault="00EB515F"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258.200,00</w:t>
            </w:r>
          </w:p>
        </w:tc>
        <w:tc>
          <w:tcPr>
            <w:tcW w:w="1701" w:type="dxa"/>
            <w:vAlign w:val="center"/>
          </w:tcPr>
          <w:p w14:paraId="44250E99" w14:textId="4C682D5B" w:rsidR="00175468" w:rsidRPr="006C175B" w:rsidRDefault="00EB515F"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258.200,00</w:t>
            </w:r>
          </w:p>
        </w:tc>
      </w:tr>
      <w:tr w:rsidR="00175468" w:rsidRPr="006C175B" w14:paraId="26047C96" w14:textId="77777777" w:rsidTr="00981F87">
        <w:tc>
          <w:tcPr>
            <w:tcW w:w="3969" w:type="dxa"/>
            <w:vAlign w:val="center"/>
          </w:tcPr>
          <w:p w14:paraId="1353DE16" w14:textId="77777777" w:rsidR="00175468" w:rsidRPr="006C175B" w:rsidRDefault="001754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37B9BBB" w14:textId="068D9858" w:rsidR="00175468" w:rsidRPr="006C175B" w:rsidRDefault="00EB515F"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258.200,00</w:t>
            </w:r>
          </w:p>
        </w:tc>
        <w:tc>
          <w:tcPr>
            <w:tcW w:w="1701" w:type="dxa"/>
            <w:vAlign w:val="center"/>
          </w:tcPr>
          <w:p w14:paraId="08120F15" w14:textId="40B6042A" w:rsidR="00175468" w:rsidRPr="006C175B" w:rsidRDefault="00EB515F"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258.200,00</w:t>
            </w:r>
          </w:p>
        </w:tc>
        <w:tc>
          <w:tcPr>
            <w:tcW w:w="1701" w:type="dxa"/>
            <w:vAlign w:val="center"/>
          </w:tcPr>
          <w:p w14:paraId="37D94A4F" w14:textId="136BAD5D" w:rsidR="00175468" w:rsidRPr="006C175B" w:rsidRDefault="00EB515F"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258.200,00</w:t>
            </w:r>
          </w:p>
        </w:tc>
      </w:tr>
    </w:tbl>
    <w:p w14:paraId="152C4FB3"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5FFA4B42" w14:textId="0FFC5AE8" w:rsidR="00175468" w:rsidRPr="006C175B" w:rsidRDefault="00A45939" w:rsidP="009B4821">
      <w:pPr>
        <w:spacing w:after="0" w:line="240" w:lineRule="auto"/>
        <w:jc w:val="both"/>
        <w:rPr>
          <w:rFonts w:ascii="Calibri" w:eastAsia="Aptos" w:hAnsi="Calibri" w:cs="Calibri"/>
        </w:rPr>
      </w:pPr>
      <w:r w:rsidRPr="006C175B">
        <w:rPr>
          <w:rFonts w:ascii="Calibri" w:eastAsia="Aptos" w:hAnsi="Calibri" w:cs="Calibri"/>
          <w:b/>
          <w:bCs/>
        </w:rPr>
        <w:t>Donacije Turističkoj zajednici grada Požege</w:t>
      </w:r>
      <w:r w:rsidR="00175468" w:rsidRPr="006C175B">
        <w:rPr>
          <w:rFonts w:ascii="Calibri" w:eastAsia="Aptos" w:hAnsi="Calibri" w:cs="Calibri"/>
        </w:rPr>
        <w:t xml:space="preserve"> </w:t>
      </w:r>
      <w:r w:rsidR="00633866" w:rsidRPr="006C175B">
        <w:rPr>
          <w:rFonts w:ascii="Calibri" w:eastAsia="Aptos" w:hAnsi="Calibri" w:cs="Calibri"/>
        </w:rPr>
        <w:t>- odnosi se na donacije Turističkoj zajednici Grada Požege za slijedeće namjene:</w:t>
      </w:r>
    </w:p>
    <w:p w14:paraId="6474DA72" w14:textId="5247450A" w:rsidR="00633866" w:rsidRPr="006C175B" w:rsidRDefault="00633866"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donacije za redovnu djelatnost turističke zajednice, odnosno za sufinanciranje plaća  zaposlenika</w:t>
      </w:r>
    </w:p>
    <w:p w14:paraId="422F841D" w14:textId="359C981E" w:rsidR="00633866" w:rsidRPr="006C175B" w:rsidRDefault="00633866" w:rsidP="009B4821">
      <w:pPr>
        <w:pStyle w:val="Odlomakpopisa"/>
        <w:numPr>
          <w:ilvl w:val="0"/>
          <w:numId w:val="2"/>
        </w:numPr>
        <w:spacing w:after="0" w:line="240" w:lineRule="auto"/>
        <w:jc w:val="both"/>
        <w:rPr>
          <w:rFonts w:ascii="Calibri" w:eastAsia="Aptos" w:hAnsi="Calibri" w:cs="Calibri"/>
        </w:rPr>
      </w:pPr>
      <w:r w:rsidRPr="006C175B">
        <w:rPr>
          <w:rFonts w:ascii="Calibri" w:eastAsia="Aptos" w:hAnsi="Calibri" w:cs="Calibri"/>
        </w:rPr>
        <w:t xml:space="preserve">donacije za sufinanciranje priredbi i manifestacija od značaja za Grad Požegu, kao što su: </w:t>
      </w:r>
      <w:proofErr w:type="spellStart"/>
      <w:r w:rsidRPr="006C175B">
        <w:rPr>
          <w:rFonts w:ascii="Calibri" w:eastAsia="Aptos" w:hAnsi="Calibri" w:cs="Calibri"/>
        </w:rPr>
        <w:t>Vincelovo</w:t>
      </w:r>
      <w:proofErr w:type="spellEnd"/>
      <w:r w:rsidRPr="006C175B">
        <w:rPr>
          <w:rFonts w:ascii="Calibri" w:eastAsia="Aptos" w:hAnsi="Calibri" w:cs="Calibri"/>
        </w:rPr>
        <w:t xml:space="preserve">, Požeški gradski maskenbal, Dan Grada i </w:t>
      </w:r>
      <w:proofErr w:type="spellStart"/>
      <w:r w:rsidRPr="006C175B">
        <w:rPr>
          <w:rFonts w:ascii="Calibri" w:eastAsia="Aptos" w:hAnsi="Calibri" w:cs="Calibri"/>
        </w:rPr>
        <w:t>Grgurevo</w:t>
      </w:r>
      <w:proofErr w:type="spellEnd"/>
      <w:r w:rsidRPr="006C175B">
        <w:rPr>
          <w:rFonts w:ascii="Calibri" w:eastAsia="Aptos" w:hAnsi="Calibri" w:cs="Calibri"/>
        </w:rPr>
        <w:t xml:space="preserve">, Požeški kotlić, </w:t>
      </w:r>
      <w:proofErr w:type="spellStart"/>
      <w:r w:rsidRPr="006C175B">
        <w:rPr>
          <w:rFonts w:ascii="Calibri" w:eastAsia="Aptos" w:hAnsi="Calibri" w:cs="Calibri"/>
        </w:rPr>
        <w:t>Kulenijada</w:t>
      </w:r>
      <w:proofErr w:type="spellEnd"/>
      <w:r w:rsidRPr="006C175B">
        <w:rPr>
          <w:rFonts w:ascii="Calibri" w:eastAsia="Aptos" w:hAnsi="Calibri" w:cs="Calibri"/>
        </w:rPr>
        <w:t xml:space="preserve">, Ivanjski krijes, Požeško kulturno ljeto, Zlatne žice Slavonije, </w:t>
      </w:r>
      <w:proofErr w:type="spellStart"/>
      <w:r w:rsidRPr="006C175B">
        <w:rPr>
          <w:rFonts w:ascii="Calibri" w:eastAsia="Aptos" w:hAnsi="Calibri" w:cs="Calibri"/>
        </w:rPr>
        <w:t>Fišijada</w:t>
      </w:r>
      <w:proofErr w:type="spellEnd"/>
      <w:r w:rsidRPr="006C175B">
        <w:rPr>
          <w:rFonts w:ascii="Calibri" w:eastAsia="Aptos" w:hAnsi="Calibri" w:cs="Calibri"/>
        </w:rPr>
        <w:t>, Okusi jeseni</w:t>
      </w:r>
      <w:r w:rsidR="00E20ADC" w:rsidRPr="006C175B">
        <w:rPr>
          <w:rFonts w:ascii="Calibri" w:eastAsia="Aptos" w:hAnsi="Calibri" w:cs="Calibri"/>
        </w:rPr>
        <w:t xml:space="preserve"> </w:t>
      </w:r>
      <w:r w:rsidRPr="006C175B">
        <w:rPr>
          <w:rFonts w:ascii="Calibri" w:eastAsia="Aptos" w:hAnsi="Calibri" w:cs="Calibri"/>
        </w:rPr>
        <w:t>&amp;</w:t>
      </w:r>
      <w:r w:rsidR="00E20ADC" w:rsidRPr="006C175B">
        <w:rPr>
          <w:rFonts w:ascii="Calibri" w:eastAsia="Aptos" w:hAnsi="Calibri" w:cs="Calibri"/>
        </w:rPr>
        <w:t xml:space="preserve"> </w:t>
      </w:r>
      <w:r w:rsidRPr="006C175B">
        <w:rPr>
          <w:rFonts w:ascii="Calibri" w:eastAsia="Aptos" w:hAnsi="Calibri" w:cs="Calibri"/>
        </w:rPr>
        <w:t>Martinje u Požegi, Advent u Požegi, Doček nove godine i druge.</w:t>
      </w:r>
    </w:p>
    <w:p w14:paraId="20261CE3"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C685C0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12EF83E"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1F6632D"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4478A8A"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79ABE2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67CC45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B851AF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247D58F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A9E903E" w14:textId="0FEDCB03" w:rsidR="00175468" w:rsidRPr="006C175B" w:rsidRDefault="00E20ADC"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Manifestacijama potaći lokalne proizvođače i ugostitelje </w:t>
            </w:r>
          </w:p>
        </w:tc>
        <w:tc>
          <w:tcPr>
            <w:tcW w:w="1701" w:type="dxa"/>
            <w:tcBorders>
              <w:top w:val="single" w:sz="4" w:space="0" w:color="000000"/>
              <w:left w:val="single" w:sz="4" w:space="0" w:color="000000"/>
              <w:bottom w:val="single" w:sz="4" w:space="0" w:color="000000"/>
              <w:right w:val="nil"/>
            </w:tcBorders>
            <w:vAlign w:val="center"/>
          </w:tcPr>
          <w:p w14:paraId="60107A5B" w14:textId="068F0BF6" w:rsidR="00175468" w:rsidRPr="006C175B" w:rsidRDefault="00633866"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priredbi i manifestacija </w:t>
            </w:r>
          </w:p>
        </w:tc>
        <w:tc>
          <w:tcPr>
            <w:tcW w:w="1077" w:type="dxa"/>
            <w:tcBorders>
              <w:top w:val="single" w:sz="4" w:space="0" w:color="000000"/>
              <w:left w:val="single" w:sz="4" w:space="0" w:color="000000"/>
              <w:bottom w:val="single" w:sz="4" w:space="0" w:color="000000"/>
              <w:right w:val="nil"/>
            </w:tcBorders>
            <w:vAlign w:val="center"/>
          </w:tcPr>
          <w:p w14:paraId="7332DB1C" w14:textId="6D516AF5" w:rsidR="001754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10CAA2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p>
        </w:tc>
        <w:tc>
          <w:tcPr>
            <w:tcW w:w="1417" w:type="dxa"/>
            <w:tcBorders>
              <w:top w:val="single" w:sz="4" w:space="0" w:color="000000"/>
              <w:left w:val="single" w:sz="4" w:space="0" w:color="000000"/>
              <w:bottom w:val="single" w:sz="4" w:space="0" w:color="000000"/>
              <w:right w:val="nil"/>
            </w:tcBorders>
            <w:vAlign w:val="center"/>
          </w:tcPr>
          <w:p w14:paraId="5DE839B6"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0FAE704"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p>
        </w:tc>
      </w:tr>
    </w:tbl>
    <w:p w14:paraId="70344F15" w14:textId="03FC02D0" w:rsidR="006C175B" w:rsidRPr="006C175B" w:rsidRDefault="006C175B" w:rsidP="009B4821">
      <w:pPr>
        <w:spacing w:after="0" w:line="240" w:lineRule="auto"/>
        <w:rPr>
          <w:rFonts w:ascii="Calibri" w:hAnsi="Calibri" w:cs="Calibri"/>
        </w:rPr>
      </w:pPr>
    </w:p>
    <w:p w14:paraId="7604A207" w14:textId="77777777" w:rsidR="006C175B" w:rsidRPr="006C175B" w:rsidRDefault="006C175B">
      <w:pPr>
        <w:rPr>
          <w:rFonts w:ascii="Calibri" w:hAnsi="Calibri" w:cs="Calibri"/>
        </w:rPr>
      </w:pPr>
      <w:r w:rsidRPr="006C175B">
        <w:rPr>
          <w:rFonts w:ascii="Calibri" w:hAnsi="Calibri" w:cs="Calibri"/>
        </w:rPr>
        <w:br w:type="page"/>
      </w:r>
    </w:p>
    <w:p w14:paraId="2B9D8A40" w14:textId="65145AC5" w:rsidR="00175468"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lastRenderedPageBreak/>
        <w:t xml:space="preserve">PROGRAM </w:t>
      </w:r>
      <w:r w:rsidR="00175468" w:rsidRPr="006C175B">
        <w:rPr>
          <w:rFonts w:ascii="Calibri" w:eastAsia="Times New Roman" w:hAnsi="Calibri" w:cs="Calibri"/>
          <w:b/>
          <w:bCs/>
          <w:i/>
          <w:iCs/>
          <w:kern w:val="0"/>
          <w:sz w:val="24"/>
          <w:szCs w:val="24"/>
          <w:lang w:eastAsia="hr-HR"/>
          <w14:ligatures w14:val="none"/>
        </w:rPr>
        <w:t>3</w:t>
      </w:r>
      <w:r w:rsidR="00A45939" w:rsidRPr="006C175B">
        <w:rPr>
          <w:rFonts w:ascii="Calibri" w:eastAsia="Times New Roman" w:hAnsi="Calibri" w:cs="Calibri"/>
          <w:b/>
          <w:bCs/>
          <w:i/>
          <w:iCs/>
          <w:kern w:val="0"/>
          <w:sz w:val="24"/>
          <w:szCs w:val="24"/>
          <w:lang w:eastAsia="hr-HR"/>
          <w14:ligatures w14:val="none"/>
        </w:rPr>
        <w:t>107</w:t>
      </w:r>
      <w:r w:rsidR="00175468" w:rsidRPr="006C175B">
        <w:rPr>
          <w:rFonts w:ascii="Calibri" w:eastAsia="Times New Roman" w:hAnsi="Calibri" w:cs="Calibri"/>
          <w:b/>
          <w:bCs/>
          <w:i/>
          <w:iCs/>
          <w:kern w:val="0"/>
          <w:sz w:val="24"/>
          <w:szCs w:val="24"/>
          <w:lang w:eastAsia="hr-HR"/>
          <w14:ligatures w14:val="none"/>
        </w:rPr>
        <w:t xml:space="preserve"> </w:t>
      </w:r>
      <w:r w:rsidR="00A45939" w:rsidRPr="006C175B">
        <w:rPr>
          <w:rFonts w:ascii="Calibri" w:eastAsia="Times New Roman" w:hAnsi="Calibri" w:cs="Calibri"/>
          <w:b/>
          <w:bCs/>
          <w:i/>
          <w:iCs/>
          <w:kern w:val="0"/>
          <w:sz w:val="24"/>
          <w:szCs w:val="24"/>
          <w:lang w:eastAsia="hr-HR"/>
          <w14:ligatures w14:val="none"/>
        </w:rPr>
        <w:t xml:space="preserve">OSTALE DONACIJE UDRUGAMA I DRUŠTVIMA </w:t>
      </w:r>
    </w:p>
    <w:p w14:paraId="55CD8035"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47BC4B9E" w14:textId="77777777" w:rsidR="00175468" w:rsidRPr="006C175B" w:rsidRDefault="001754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80B639B" w14:textId="77777777" w:rsidR="00BE42CB" w:rsidRPr="006C175B" w:rsidRDefault="00BE42CB" w:rsidP="009B4821">
      <w:pPr>
        <w:numPr>
          <w:ilvl w:val="0"/>
          <w:numId w:val="10"/>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17F918DD" w14:textId="77777777" w:rsidR="00BE42CB" w:rsidRPr="006C175B" w:rsidRDefault="00BE42CB" w:rsidP="009B4821">
      <w:pPr>
        <w:numPr>
          <w:ilvl w:val="0"/>
          <w:numId w:val="10"/>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udrugama (Narodne novine, broj:74/14., 70/17., 98/19. i 151/22.) i </w:t>
      </w:r>
    </w:p>
    <w:p w14:paraId="4A3B8ACF" w14:textId="77777777" w:rsidR="00BE42CB" w:rsidRPr="006C175B" w:rsidRDefault="00BE42CB" w:rsidP="009B4821">
      <w:pPr>
        <w:numPr>
          <w:ilvl w:val="0"/>
          <w:numId w:val="10"/>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Statut Grada Požege (Službene novine Grada Požege, broj: 2/21. i 11/22.).</w:t>
      </w:r>
    </w:p>
    <w:p w14:paraId="6F053A9A" w14:textId="77777777" w:rsidR="009F1DD3" w:rsidRPr="006C175B" w:rsidRDefault="009F1DD3"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D158885" w14:textId="1F3C7FF3" w:rsidR="009F1DD3" w:rsidRPr="006C175B" w:rsidRDefault="00B71DC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redovan rad ostalih udruga i društava u svrhu zadovoljavanja potreba stanovništva, održavanje postignutih </w:t>
      </w:r>
      <w:r w:rsidR="00737DAB" w:rsidRPr="006C175B">
        <w:rPr>
          <w:rFonts w:ascii="Calibri" w:eastAsia="Times New Roman" w:hAnsi="Calibri" w:cs="Calibri"/>
          <w:kern w:val="0"/>
          <w:lang w:eastAsia="hr-HR"/>
          <w14:ligatures w14:val="none"/>
        </w:rPr>
        <w:t>aktivnosti i poticanje daljnjeg rada.</w:t>
      </w:r>
    </w:p>
    <w:p w14:paraId="047BB5F7" w14:textId="77777777" w:rsidR="00B71DCB" w:rsidRPr="006C175B" w:rsidRDefault="00B71DCB" w:rsidP="009B4821">
      <w:pPr>
        <w:spacing w:after="0" w:line="240" w:lineRule="auto"/>
        <w:rPr>
          <w:rFonts w:ascii="Calibri" w:eastAsia="Times New Roman" w:hAnsi="Calibri" w:cs="Calibri"/>
          <w:kern w:val="0"/>
          <w:lang w:eastAsia="hr-HR"/>
          <w14:ligatures w14:val="none"/>
        </w:rPr>
      </w:pPr>
    </w:p>
    <w:p w14:paraId="5E2317CD" w14:textId="77777777" w:rsidR="009F1DD3" w:rsidRPr="006C175B" w:rsidRDefault="009F1DD3"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707675D0" w14:textId="2F4BEF9C" w:rsidR="009F1DD3" w:rsidRPr="006C175B" w:rsidRDefault="00B71DC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Osigurati poticajno okruženje za lokalno stanovništvo.</w:t>
      </w:r>
    </w:p>
    <w:p w14:paraId="5BC902D2" w14:textId="77777777" w:rsidR="00B71DCB" w:rsidRPr="006C175B" w:rsidRDefault="00B71DCB" w:rsidP="009B4821">
      <w:pPr>
        <w:spacing w:after="0" w:line="240" w:lineRule="auto"/>
        <w:rPr>
          <w:rFonts w:ascii="Calibri" w:eastAsia="Times New Roman" w:hAnsi="Calibri" w:cs="Calibri"/>
          <w:kern w:val="0"/>
          <w:lang w:eastAsia="hr-HR"/>
          <w14:ligatures w14:val="none"/>
        </w:rPr>
      </w:pPr>
    </w:p>
    <w:p w14:paraId="123D6370" w14:textId="3F462905" w:rsidR="009F1DD3" w:rsidRPr="006C175B" w:rsidRDefault="009F1DD3"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r w:rsidRPr="006C175B">
        <w:rPr>
          <w:rFonts w:ascii="Calibri" w:eastAsia="Times New Roman" w:hAnsi="Calibri" w:cs="Calibri"/>
          <w:strike/>
          <w:kern w:val="0"/>
          <w:lang w:eastAsia="hr-HR"/>
          <w14:ligatures w14:val="none"/>
        </w:rPr>
        <w:t xml:space="preserve"> </w:t>
      </w:r>
    </w:p>
    <w:p w14:paraId="35370ADB" w14:textId="04A42FAB" w:rsidR="00B71DCB" w:rsidRPr="006C175B" w:rsidRDefault="00B71DCB"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Povećati dostupnost pomoći i drugih sadržaja za ranjive skupine u pojedinim skupinama udruga i društava, te u konačnici za sve stanovnike Grada Požege.</w:t>
      </w:r>
    </w:p>
    <w:p w14:paraId="6599D489" w14:textId="77777777" w:rsidR="00175468" w:rsidRPr="006C175B" w:rsidRDefault="00175468" w:rsidP="009B4821">
      <w:pPr>
        <w:spacing w:after="0" w:line="240" w:lineRule="auto"/>
        <w:jc w:val="both"/>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065F3A2" w14:textId="77777777" w:rsidTr="00981F87">
        <w:tc>
          <w:tcPr>
            <w:tcW w:w="3969" w:type="dxa"/>
            <w:vAlign w:val="center"/>
          </w:tcPr>
          <w:p w14:paraId="597B6F7F" w14:textId="4AD7838B" w:rsidR="00175468" w:rsidRPr="006C175B" w:rsidRDefault="001754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w:t>
            </w:r>
            <w:r w:rsidR="00A45939" w:rsidRPr="006C175B">
              <w:rPr>
                <w:rFonts w:ascii="Calibri" w:eastAsia="Times New Roman" w:hAnsi="Calibri" w:cs="Calibri"/>
                <w:i/>
                <w:iCs/>
                <w:kern w:val="0"/>
                <w:lang w:eastAsia="hr-HR"/>
                <w14:ligatures w14:val="none"/>
              </w:rPr>
              <w:t>107</w:t>
            </w:r>
            <w:r w:rsidRPr="006C175B">
              <w:rPr>
                <w:rFonts w:ascii="Calibri" w:eastAsia="Times New Roman" w:hAnsi="Calibri" w:cs="Calibri"/>
                <w:i/>
                <w:iCs/>
                <w:kern w:val="0"/>
                <w:lang w:eastAsia="hr-HR"/>
                <w14:ligatures w14:val="none"/>
              </w:rPr>
              <w:t xml:space="preserve"> </w:t>
            </w:r>
            <w:r w:rsidR="00A45939" w:rsidRPr="006C175B">
              <w:rPr>
                <w:rFonts w:ascii="Calibri" w:eastAsia="Times New Roman" w:hAnsi="Calibri" w:cs="Calibri"/>
                <w:i/>
                <w:iCs/>
                <w:kern w:val="0"/>
                <w:lang w:eastAsia="hr-HR"/>
                <w14:ligatures w14:val="none"/>
              </w:rPr>
              <w:t xml:space="preserve">OSTALE DONACIJE UDRUGAMA I DRUŠTVIMA </w:t>
            </w:r>
          </w:p>
        </w:tc>
        <w:tc>
          <w:tcPr>
            <w:tcW w:w="1701" w:type="dxa"/>
            <w:vAlign w:val="center"/>
          </w:tcPr>
          <w:p w14:paraId="6F715245"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696E19EC"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3FE5727D" w14:textId="77777777" w:rsidR="00175468" w:rsidRPr="006C175B" w:rsidRDefault="001754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6AD1C0C1" w14:textId="77777777" w:rsidTr="00981F87">
        <w:tc>
          <w:tcPr>
            <w:tcW w:w="3969" w:type="dxa"/>
            <w:vAlign w:val="center"/>
          </w:tcPr>
          <w:p w14:paraId="42407FF8" w14:textId="7D89700C" w:rsidR="00175468" w:rsidRPr="006C175B" w:rsidRDefault="001754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00CD60BA" w:rsidRPr="006C175B">
              <w:rPr>
                <w:rFonts w:ascii="Calibri" w:eastAsia="Times New Roman" w:hAnsi="Calibri" w:cs="Calibri"/>
                <w:kern w:val="0"/>
                <w:lang w:eastAsia="hr-HR"/>
                <w14:ligatures w14:val="none"/>
              </w:rPr>
              <w:t>310701 DONACIJE HRVATSKOM CRVENOM KRIŽU</w:t>
            </w:r>
          </w:p>
        </w:tc>
        <w:tc>
          <w:tcPr>
            <w:tcW w:w="1701" w:type="dxa"/>
            <w:vAlign w:val="center"/>
          </w:tcPr>
          <w:p w14:paraId="3F7A1912" w14:textId="02E87741" w:rsidR="00175468"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73.329,00</w:t>
            </w:r>
          </w:p>
        </w:tc>
        <w:tc>
          <w:tcPr>
            <w:tcW w:w="1701" w:type="dxa"/>
            <w:vAlign w:val="center"/>
          </w:tcPr>
          <w:p w14:paraId="4A20A86C" w14:textId="3B50DC2C" w:rsidR="00175468"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73.329,00</w:t>
            </w:r>
          </w:p>
        </w:tc>
        <w:tc>
          <w:tcPr>
            <w:tcW w:w="1701" w:type="dxa"/>
            <w:vAlign w:val="center"/>
          </w:tcPr>
          <w:p w14:paraId="61EA0BC0" w14:textId="43242313" w:rsidR="00175468"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73.329,00</w:t>
            </w:r>
          </w:p>
        </w:tc>
      </w:tr>
      <w:tr w:rsidR="006C175B" w:rsidRPr="006C175B" w14:paraId="08E82280" w14:textId="77777777" w:rsidTr="00981F87">
        <w:tc>
          <w:tcPr>
            <w:tcW w:w="3969" w:type="dxa"/>
            <w:vAlign w:val="center"/>
          </w:tcPr>
          <w:p w14:paraId="30ACDD62" w14:textId="1C9C7047" w:rsidR="00CD60BA" w:rsidRPr="006C175B" w:rsidRDefault="00CD60B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Pr="006C175B">
              <w:rPr>
                <w:rFonts w:ascii="Calibri" w:eastAsia="Times New Roman" w:hAnsi="Calibri" w:cs="Calibri"/>
                <w:kern w:val="0"/>
                <w:lang w:eastAsia="hr-HR"/>
                <w14:ligatures w14:val="none"/>
              </w:rPr>
              <w:t>310702 DONACIJE UDRUGAMA</w:t>
            </w:r>
          </w:p>
        </w:tc>
        <w:tc>
          <w:tcPr>
            <w:tcW w:w="1701" w:type="dxa"/>
            <w:vAlign w:val="center"/>
          </w:tcPr>
          <w:p w14:paraId="72B5CD91" w14:textId="7788FF85"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121.000,00</w:t>
            </w:r>
          </w:p>
        </w:tc>
        <w:tc>
          <w:tcPr>
            <w:tcW w:w="1701" w:type="dxa"/>
            <w:vAlign w:val="center"/>
          </w:tcPr>
          <w:p w14:paraId="439C3321" w14:textId="7A268827"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121.000,00</w:t>
            </w:r>
          </w:p>
        </w:tc>
        <w:tc>
          <w:tcPr>
            <w:tcW w:w="1701" w:type="dxa"/>
            <w:vAlign w:val="center"/>
          </w:tcPr>
          <w:p w14:paraId="5A6251C7" w14:textId="1973FAF6"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121.000,00</w:t>
            </w:r>
          </w:p>
        </w:tc>
      </w:tr>
      <w:tr w:rsidR="006C175B" w:rsidRPr="006C175B" w14:paraId="210DE49D" w14:textId="77777777" w:rsidTr="00981F87">
        <w:tc>
          <w:tcPr>
            <w:tcW w:w="3969" w:type="dxa"/>
            <w:vAlign w:val="center"/>
          </w:tcPr>
          <w:p w14:paraId="1FBDBCA9" w14:textId="629F330C" w:rsidR="00CD60BA" w:rsidRPr="006C175B" w:rsidRDefault="00CD60B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w:t>
            </w:r>
            <w:r w:rsidR="00715C86" w:rsidRPr="006C175B">
              <w:rPr>
                <w:rFonts w:ascii="Calibri" w:eastAsia="Times New Roman" w:hAnsi="Calibri" w:cs="Calibri"/>
                <w:kern w:val="0"/>
                <w:lang w:eastAsia="hr-HR"/>
                <w14:ligatures w14:val="none"/>
              </w:rPr>
              <w:t>T</w:t>
            </w:r>
            <w:r w:rsidRPr="006C175B">
              <w:rPr>
                <w:rFonts w:ascii="Calibri" w:eastAsia="Times New Roman" w:hAnsi="Calibri" w:cs="Calibri"/>
                <w:kern w:val="0"/>
                <w:lang w:eastAsia="hr-HR"/>
                <w14:ligatures w14:val="none"/>
              </w:rPr>
              <w:t>310703 DONACIJE HGSS-u</w:t>
            </w:r>
          </w:p>
        </w:tc>
        <w:tc>
          <w:tcPr>
            <w:tcW w:w="1701" w:type="dxa"/>
            <w:vAlign w:val="center"/>
          </w:tcPr>
          <w:p w14:paraId="4CFB59C3" w14:textId="080FAD07"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7.500,00</w:t>
            </w:r>
          </w:p>
        </w:tc>
        <w:tc>
          <w:tcPr>
            <w:tcW w:w="1701" w:type="dxa"/>
            <w:vAlign w:val="center"/>
          </w:tcPr>
          <w:p w14:paraId="61AF7AC9" w14:textId="6308CE92"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7.500,00</w:t>
            </w:r>
          </w:p>
        </w:tc>
        <w:tc>
          <w:tcPr>
            <w:tcW w:w="1701" w:type="dxa"/>
            <w:vAlign w:val="center"/>
          </w:tcPr>
          <w:p w14:paraId="24064EE8" w14:textId="647B8E73"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7.500,00</w:t>
            </w:r>
          </w:p>
        </w:tc>
      </w:tr>
      <w:tr w:rsidR="006C175B" w:rsidRPr="006C175B" w14:paraId="74486D2E" w14:textId="77777777" w:rsidTr="00981F87">
        <w:tc>
          <w:tcPr>
            <w:tcW w:w="3969" w:type="dxa"/>
            <w:vAlign w:val="center"/>
          </w:tcPr>
          <w:p w14:paraId="77EFA011" w14:textId="10764807" w:rsidR="00CD60BA" w:rsidRPr="006C175B" w:rsidRDefault="00CD60B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w:t>
            </w:r>
            <w:r w:rsidR="00715C86" w:rsidRPr="006C175B">
              <w:rPr>
                <w:rFonts w:ascii="Calibri" w:eastAsia="Times New Roman" w:hAnsi="Calibri" w:cs="Calibri"/>
                <w:kern w:val="0"/>
                <w:lang w:eastAsia="hr-HR"/>
                <w14:ligatures w14:val="none"/>
              </w:rPr>
              <w:t>T</w:t>
            </w:r>
            <w:r w:rsidRPr="006C175B">
              <w:rPr>
                <w:rFonts w:ascii="Calibri" w:eastAsia="Times New Roman" w:hAnsi="Calibri" w:cs="Calibri"/>
                <w:kern w:val="0"/>
                <w:lang w:eastAsia="hr-HR"/>
                <w14:ligatures w14:val="none"/>
              </w:rPr>
              <w:t>310704 DONACIJE CARITASU POŽEŠKE BISKUPIJE</w:t>
            </w:r>
          </w:p>
        </w:tc>
        <w:tc>
          <w:tcPr>
            <w:tcW w:w="1701" w:type="dxa"/>
            <w:vAlign w:val="center"/>
          </w:tcPr>
          <w:p w14:paraId="3EDCAF4D" w14:textId="6305E40E"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10.000,00</w:t>
            </w:r>
          </w:p>
        </w:tc>
        <w:tc>
          <w:tcPr>
            <w:tcW w:w="1701" w:type="dxa"/>
            <w:vAlign w:val="center"/>
          </w:tcPr>
          <w:p w14:paraId="333DF204" w14:textId="3FAE4B30"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10.000,00</w:t>
            </w:r>
          </w:p>
        </w:tc>
        <w:tc>
          <w:tcPr>
            <w:tcW w:w="1701" w:type="dxa"/>
            <w:vAlign w:val="center"/>
          </w:tcPr>
          <w:p w14:paraId="6A7A6382" w14:textId="2FB7A76F"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10.000,00</w:t>
            </w:r>
          </w:p>
        </w:tc>
      </w:tr>
      <w:tr w:rsidR="006C175B" w:rsidRPr="006C175B" w14:paraId="775C20EB" w14:textId="77777777" w:rsidTr="00981F87">
        <w:tc>
          <w:tcPr>
            <w:tcW w:w="3969" w:type="dxa"/>
            <w:vAlign w:val="center"/>
          </w:tcPr>
          <w:p w14:paraId="214A2122" w14:textId="24B5E0E7" w:rsidR="00CD60BA" w:rsidRPr="006C175B" w:rsidRDefault="00CD60B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w:t>
            </w:r>
            <w:r w:rsidR="00715C86" w:rsidRPr="006C175B">
              <w:rPr>
                <w:rFonts w:ascii="Calibri" w:eastAsia="Times New Roman" w:hAnsi="Calibri" w:cs="Calibri"/>
                <w:kern w:val="0"/>
                <w:lang w:eastAsia="hr-HR"/>
                <w14:ligatures w14:val="none"/>
              </w:rPr>
              <w:t>T</w:t>
            </w:r>
            <w:r w:rsidRPr="006C175B">
              <w:rPr>
                <w:rFonts w:ascii="Calibri" w:eastAsia="Times New Roman" w:hAnsi="Calibri" w:cs="Calibri"/>
                <w:kern w:val="0"/>
                <w:lang w:eastAsia="hr-HR"/>
                <w14:ligatures w14:val="none"/>
              </w:rPr>
              <w:t xml:space="preserve">310705 DONACIJE VJERSKIM ZAJEDNICAMA </w:t>
            </w:r>
          </w:p>
        </w:tc>
        <w:tc>
          <w:tcPr>
            <w:tcW w:w="1701" w:type="dxa"/>
            <w:vAlign w:val="center"/>
          </w:tcPr>
          <w:p w14:paraId="33E5DDF5" w14:textId="24A3C339"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36.000,00</w:t>
            </w:r>
          </w:p>
        </w:tc>
        <w:tc>
          <w:tcPr>
            <w:tcW w:w="1701" w:type="dxa"/>
            <w:vAlign w:val="center"/>
          </w:tcPr>
          <w:p w14:paraId="1480DA38" w14:textId="0B566487"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36.000,00</w:t>
            </w:r>
          </w:p>
        </w:tc>
        <w:tc>
          <w:tcPr>
            <w:tcW w:w="1701" w:type="dxa"/>
            <w:vAlign w:val="center"/>
          </w:tcPr>
          <w:p w14:paraId="2E40647F" w14:textId="1CC172DE" w:rsidR="00CD60BA" w:rsidRPr="006C175B" w:rsidRDefault="007213AA"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36.000,00</w:t>
            </w:r>
          </w:p>
        </w:tc>
      </w:tr>
      <w:tr w:rsidR="00175468" w:rsidRPr="006C175B" w14:paraId="5044788A" w14:textId="77777777" w:rsidTr="00981F87">
        <w:tc>
          <w:tcPr>
            <w:tcW w:w="3969" w:type="dxa"/>
            <w:vAlign w:val="center"/>
          </w:tcPr>
          <w:p w14:paraId="0BDC9D8F" w14:textId="77777777" w:rsidR="00175468" w:rsidRPr="006C175B" w:rsidRDefault="001754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9952ABA" w14:textId="157F72E6" w:rsidR="00175468" w:rsidRPr="006C175B" w:rsidRDefault="009944F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247.829,00</w:t>
            </w:r>
          </w:p>
        </w:tc>
        <w:tc>
          <w:tcPr>
            <w:tcW w:w="1701" w:type="dxa"/>
            <w:vAlign w:val="center"/>
          </w:tcPr>
          <w:p w14:paraId="5A94E8C0" w14:textId="4B97322C" w:rsidR="00175468" w:rsidRPr="006C175B" w:rsidRDefault="009944F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247.829,00</w:t>
            </w:r>
          </w:p>
        </w:tc>
        <w:tc>
          <w:tcPr>
            <w:tcW w:w="1701" w:type="dxa"/>
            <w:vAlign w:val="center"/>
          </w:tcPr>
          <w:p w14:paraId="1DB1FD05" w14:textId="4551117C" w:rsidR="00175468" w:rsidRPr="006C175B" w:rsidRDefault="009944F6"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247.829,00</w:t>
            </w:r>
          </w:p>
        </w:tc>
      </w:tr>
    </w:tbl>
    <w:p w14:paraId="6DD12A29"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0C4B538B" w14:textId="634290C6" w:rsidR="00175468" w:rsidRPr="006C175B" w:rsidRDefault="00CD60BA" w:rsidP="009B4821">
      <w:pPr>
        <w:spacing w:after="0" w:line="240" w:lineRule="auto"/>
        <w:jc w:val="both"/>
        <w:rPr>
          <w:rFonts w:ascii="Calibri" w:eastAsia="Aptos" w:hAnsi="Calibri" w:cs="Calibri"/>
        </w:rPr>
      </w:pPr>
      <w:r w:rsidRPr="006C175B">
        <w:rPr>
          <w:rFonts w:ascii="Calibri" w:eastAsia="Aptos" w:hAnsi="Calibri" w:cs="Calibri"/>
          <w:b/>
          <w:bCs/>
        </w:rPr>
        <w:t>Donacije hrvatskom crvenom križu</w:t>
      </w:r>
      <w:r w:rsidR="00175468" w:rsidRPr="006C175B">
        <w:rPr>
          <w:rFonts w:ascii="Calibri" w:eastAsia="Aptos" w:hAnsi="Calibri" w:cs="Calibri"/>
        </w:rPr>
        <w:t xml:space="preserve"> </w:t>
      </w:r>
      <w:r w:rsidR="00901F42" w:rsidRPr="006C175B">
        <w:rPr>
          <w:rFonts w:ascii="Calibri" w:eastAsia="Aptos" w:hAnsi="Calibri" w:cs="Calibri"/>
        </w:rPr>
        <w:t>–</w:t>
      </w:r>
      <w:r w:rsidR="00175468" w:rsidRPr="006C175B">
        <w:rPr>
          <w:rFonts w:ascii="Calibri" w:eastAsia="Aptos" w:hAnsi="Calibri" w:cs="Calibri"/>
        </w:rPr>
        <w:t xml:space="preserve"> </w:t>
      </w:r>
      <w:r w:rsidR="00901F42" w:rsidRPr="006C175B">
        <w:rPr>
          <w:rFonts w:ascii="Calibri" w:eastAsia="Aptos" w:hAnsi="Calibri" w:cs="Calibri"/>
        </w:rPr>
        <w:t>odnose se na donacije Crvenom križu Požega za namjene i u visini kako je propisano Zakonom o Hrvatskom crvenom križu.</w:t>
      </w:r>
    </w:p>
    <w:p w14:paraId="40D0BDA8"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68DC3C2"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308BEC8"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18BD5F3"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C9B9636"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7DE3B4E"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3960730"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D9E8CD7" w14:textId="77777777" w:rsidR="00175468" w:rsidRPr="006C175B" w:rsidRDefault="001754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175468" w:rsidRPr="006C175B" w14:paraId="378914B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79BD765" w14:textId="58BE6506" w:rsidR="00175468"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Sufinancirati rad socijalno osjetljive organizacije</w:t>
            </w:r>
          </w:p>
        </w:tc>
        <w:tc>
          <w:tcPr>
            <w:tcW w:w="1701" w:type="dxa"/>
            <w:tcBorders>
              <w:top w:val="single" w:sz="4" w:space="0" w:color="000000"/>
              <w:left w:val="single" w:sz="4" w:space="0" w:color="000000"/>
              <w:bottom w:val="single" w:sz="4" w:space="0" w:color="000000"/>
              <w:right w:val="nil"/>
            </w:tcBorders>
            <w:vAlign w:val="center"/>
          </w:tcPr>
          <w:p w14:paraId="60A32970" w14:textId="0DE66D3A" w:rsidR="00175468" w:rsidRPr="006C175B" w:rsidRDefault="00901F4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donacija</w:t>
            </w:r>
          </w:p>
        </w:tc>
        <w:tc>
          <w:tcPr>
            <w:tcW w:w="1077" w:type="dxa"/>
            <w:tcBorders>
              <w:top w:val="single" w:sz="4" w:space="0" w:color="000000"/>
              <w:left w:val="single" w:sz="4" w:space="0" w:color="000000"/>
              <w:bottom w:val="single" w:sz="4" w:space="0" w:color="000000"/>
              <w:right w:val="nil"/>
            </w:tcBorders>
            <w:vAlign w:val="center"/>
          </w:tcPr>
          <w:p w14:paraId="6E798F2B" w14:textId="7A845ED0" w:rsidR="001754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8764A86" w14:textId="5FE481C0" w:rsidR="00175468" w:rsidRPr="006C175B" w:rsidRDefault="00901F4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nil"/>
            </w:tcBorders>
            <w:vAlign w:val="center"/>
          </w:tcPr>
          <w:p w14:paraId="7D15D1B7" w14:textId="66487E95" w:rsidR="00175468" w:rsidRPr="006C175B" w:rsidRDefault="00901F4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single" w:sz="4" w:space="0" w:color="000000"/>
            </w:tcBorders>
            <w:vAlign w:val="center"/>
          </w:tcPr>
          <w:p w14:paraId="491B4DEB" w14:textId="083604A3" w:rsidR="00175468" w:rsidRPr="006C175B" w:rsidRDefault="00901F4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r>
    </w:tbl>
    <w:p w14:paraId="20EBF930" w14:textId="77777777" w:rsidR="00175468" w:rsidRPr="006C175B" w:rsidRDefault="00175468" w:rsidP="009B4821">
      <w:pPr>
        <w:spacing w:after="0" w:line="240" w:lineRule="auto"/>
        <w:rPr>
          <w:rFonts w:ascii="Calibri" w:eastAsia="Times New Roman" w:hAnsi="Calibri" w:cs="Calibri"/>
          <w:kern w:val="0"/>
          <w:lang w:eastAsia="hr-HR"/>
          <w14:ligatures w14:val="none"/>
        </w:rPr>
      </w:pPr>
    </w:p>
    <w:p w14:paraId="409EAA95" w14:textId="12120DB2" w:rsidR="00D977B0" w:rsidRPr="006C175B" w:rsidRDefault="00CD60BA" w:rsidP="009B4821">
      <w:pPr>
        <w:spacing w:after="0" w:line="240" w:lineRule="auto"/>
        <w:jc w:val="both"/>
        <w:rPr>
          <w:rFonts w:ascii="Calibri" w:eastAsia="Aptos" w:hAnsi="Calibri" w:cs="Calibri"/>
        </w:rPr>
      </w:pPr>
      <w:r w:rsidRPr="006C175B">
        <w:rPr>
          <w:rFonts w:ascii="Calibri" w:eastAsia="Aptos" w:hAnsi="Calibri" w:cs="Calibri"/>
          <w:b/>
          <w:bCs/>
        </w:rPr>
        <w:t>Donacije udrugama</w:t>
      </w:r>
      <w:r w:rsidRPr="006C175B">
        <w:rPr>
          <w:rFonts w:ascii="Calibri" w:eastAsia="Aptos" w:hAnsi="Calibri" w:cs="Calibri"/>
        </w:rPr>
        <w:t xml:space="preserve"> </w:t>
      </w:r>
      <w:r w:rsidR="00AD3431" w:rsidRPr="006C175B">
        <w:rPr>
          <w:rFonts w:ascii="Calibri" w:eastAsia="Aptos" w:hAnsi="Calibri" w:cs="Calibri"/>
        </w:rPr>
        <w:t xml:space="preserve">- </w:t>
      </w:r>
      <w:r w:rsidR="00901F42" w:rsidRPr="006C175B">
        <w:rPr>
          <w:rFonts w:ascii="Calibri" w:eastAsia="Aptos" w:hAnsi="Calibri" w:cs="Calibri"/>
        </w:rPr>
        <w:t xml:space="preserve">odnosi se na </w:t>
      </w:r>
      <w:r w:rsidR="00D977B0" w:rsidRPr="006C175B">
        <w:rPr>
          <w:rFonts w:ascii="Calibri" w:eastAsia="Aptos" w:hAnsi="Calibri" w:cs="Calibri"/>
        </w:rPr>
        <w:t>sljedeće donacije udrugama i društvima, kako slijedi:</w:t>
      </w:r>
    </w:p>
    <w:p w14:paraId="0E34A074" w14:textId="77777777" w:rsidR="00D977B0" w:rsidRPr="006C175B" w:rsidRDefault="00D977B0" w:rsidP="009B4821">
      <w:pPr>
        <w:pStyle w:val="Odlomakpopisa"/>
        <w:numPr>
          <w:ilvl w:val="0"/>
          <w:numId w:val="10"/>
        </w:numPr>
        <w:spacing w:after="0" w:line="240" w:lineRule="auto"/>
        <w:jc w:val="both"/>
        <w:rPr>
          <w:rFonts w:ascii="Calibri" w:eastAsia="Aptos" w:hAnsi="Calibri" w:cs="Calibri"/>
        </w:rPr>
      </w:pPr>
      <w:r w:rsidRPr="006C175B">
        <w:rPr>
          <w:rFonts w:ascii="Calibri" w:eastAsia="Aptos" w:hAnsi="Calibri" w:cs="Calibri"/>
        </w:rPr>
        <w:t>te</w:t>
      </w:r>
      <w:r w:rsidR="00901F42" w:rsidRPr="006C175B">
        <w:rPr>
          <w:rFonts w:ascii="Calibri" w:eastAsia="Aptos" w:hAnsi="Calibri" w:cs="Calibri"/>
        </w:rPr>
        <w:t xml:space="preserve">kuće i kapitalne donacije </w:t>
      </w:r>
      <w:r w:rsidR="009D5337" w:rsidRPr="006C175B">
        <w:rPr>
          <w:rFonts w:ascii="Calibri" w:eastAsia="Aptos" w:hAnsi="Calibri" w:cs="Calibri"/>
        </w:rPr>
        <w:t xml:space="preserve">ostalim </w:t>
      </w:r>
      <w:r w:rsidR="00901F42" w:rsidRPr="006C175B">
        <w:rPr>
          <w:rFonts w:ascii="Calibri" w:eastAsia="Aptos" w:hAnsi="Calibri" w:cs="Calibri"/>
        </w:rPr>
        <w:t xml:space="preserve">udrugama </w:t>
      </w:r>
      <w:r w:rsidR="009D5337" w:rsidRPr="006C175B">
        <w:rPr>
          <w:rFonts w:ascii="Calibri" w:eastAsia="Aptos" w:hAnsi="Calibri" w:cs="Calibri"/>
        </w:rPr>
        <w:t>i društvima</w:t>
      </w:r>
      <w:r w:rsidR="00901F42" w:rsidRPr="006C175B">
        <w:rPr>
          <w:rFonts w:ascii="Calibri" w:eastAsia="Aptos" w:hAnsi="Calibri" w:cs="Calibri"/>
        </w:rPr>
        <w:t xml:space="preserve"> za</w:t>
      </w:r>
      <w:r w:rsidR="00AD3431" w:rsidRPr="006C175B">
        <w:rPr>
          <w:rFonts w:ascii="Calibri" w:eastAsia="Aptos" w:hAnsi="Calibri" w:cs="Calibri"/>
        </w:rPr>
        <w:t xml:space="preserve"> sufinanciranje</w:t>
      </w:r>
      <w:r w:rsidR="00901F42" w:rsidRPr="006C175B">
        <w:rPr>
          <w:rFonts w:ascii="Calibri" w:eastAsia="Aptos" w:hAnsi="Calibri" w:cs="Calibri"/>
        </w:rPr>
        <w:t xml:space="preserve"> rad</w:t>
      </w:r>
      <w:r w:rsidR="00AD3431" w:rsidRPr="006C175B">
        <w:rPr>
          <w:rFonts w:ascii="Calibri" w:eastAsia="Aptos" w:hAnsi="Calibri" w:cs="Calibri"/>
        </w:rPr>
        <w:t>a, opremanja</w:t>
      </w:r>
      <w:r w:rsidR="00901F42" w:rsidRPr="006C175B">
        <w:rPr>
          <w:rFonts w:ascii="Calibri" w:eastAsia="Aptos" w:hAnsi="Calibri" w:cs="Calibri"/>
        </w:rPr>
        <w:t xml:space="preserve"> i drug</w:t>
      </w:r>
      <w:r w:rsidR="00AD3431" w:rsidRPr="006C175B">
        <w:rPr>
          <w:rFonts w:ascii="Calibri" w:eastAsia="Aptos" w:hAnsi="Calibri" w:cs="Calibri"/>
        </w:rPr>
        <w:t>ih</w:t>
      </w:r>
      <w:r w:rsidR="00901F42" w:rsidRPr="006C175B">
        <w:rPr>
          <w:rFonts w:ascii="Calibri" w:eastAsia="Aptos" w:hAnsi="Calibri" w:cs="Calibri"/>
        </w:rPr>
        <w:t xml:space="preserve"> događanja od značaja za Grad Požegu</w:t>
      </w:r>
    </w:p>
    <w:p w14:paraId="27D8D71A" w14:textId="03FCCE83" w:rsidR="00D977B0" w:rsidRPr="006C175B" w:rsidRDefault="00D977B0" w:rsidP="009B4821">
      <w:pPr>
        <w:pStyle w:val="Odlomakpopisa"/>
        <w:numPr>
          <w:ilvl w:val="0"/>
          <w:numId w:val="10"/>
        </w:numPr>
        <w:spacing w:after="0" w:line="240" w:lineRule="auto"/>
        <w:jc w:val="both"/>
        <w:rPr>
          <w:rFonts w:ascii="Calibri" w:eastAsia="Aptos" w:hAnsi="Calibri" w:cs="Calibri"/>
        </w:rPr>
      </w:pPr>
      <w:r w:rsidRPr="006C175B">
        <w:rPr>
          <w:rFonts w:ascii="Calibri" w:eastAsia="Aptos" w:hAnsi="Calibri" w:cs="Calibri"/>
        </w:rPr>
        <w:t>tekuće donacije udrugama proizašlim iz Domovinskog ra</w:t>
      </w:r>
      <w:r w:rsidR="00DF3B49" w:rsidRPr="006C175B">
        <w:rPr>
          <w:rFonts w:ascii="Calibri" w:eastAsia="Aptos" w:hAnsi="Calibri" w:cs="Calibri"/>
        </w:rPr>
        <w:t>t</w:t>
      </w:r>
      <w:r w:rsidRPr="006C175B">
        <w:rPr>
          <w:rFonts w:ascii="Calibri" w:eastAsia="Aptos" w:hAnsi="Calibri" w:cs="Calibri"/>
        </w:rPr>
        <w:t>a</w:t>
      </w:r>
    </w:p>
    <w:p w14:paraId="6798818E" w14:textId="740BA6B8" w:rsidR="00D977B0" w:rsidRPr="006C175B" w:rsidRDefault="00D977B0" w:rsidP="009B4821">
      <w:pPr>
        <w:pStyle w:val="Odlomakpopisa"/>
        <w:numPr>
          <w:ilvl w:val="0"/>
          <w:numId w:val="10"/>
        </w:numPr>
        <w:spacing w:after="0" w:line="240" w:lineRule="auto"/>
        <w:jc w:val="both"/>
        <w:rPr>
          <w:rFonts w:ascii="Calibri" w:eastAsia="Aptos" w:hAnsi="Calibri" w:cs="Calibri"/>
        </w:rPr>
      </w:pPr>
      <w:r w:rsidRPr="006C175B">
        <w:rPr>
          <w:rFonts w:ascii="Calibri" w:eastAsia="Aptos" w:hAnsi="Calibri" w:cs="Calibri"/>
        </w:rPr>
        <w:t>tekuće donacije humanitarnim udrugama</w:t>
      </w:r>
    </w:p>
    <w:p w14:paraId="2F422A7F" w14:textId="60397E49" w:rsidR="00CD60BA" w:rsidRPr="006C175B" w:rsidRDefault="00D977B0" w:rsidP="009B4821">
      <w:pPr>
        <w:pStyle w:val="Odlomakpopisa"/>
        <w:numPr>
          <w:ilvl w:val="0"/>
          <w:numId w:val="10"/>
        </w:numPr>
        <w:spacing w:after="0" w:line="240" w:lineRule="auto"/>
        <w:jc w:val="both"/>
        <w:rPr>
          <w:rFonts w:ascii="Calibri" w:eastAsia="Aptos" w:hAnsi="Calibri" w:cs="Calibri"/>
        </w:rPr>
      </w:pPr>
      <w:r w:rsidRPr="006C175B">
        <w:rPr>
          <w:rFonts w:ascii="Calibri" w:eastAsia="Aptos" w:hAnsi="Calibri" w:cs="Calibri"/>
        </w:rPr>
        <w:t>tekuće donacije udrugama osoba s invaliditetom</w:t>
      </w:r>
      <w:r w:rsidR="00901F42" w:rsidRPr="006C175B">
        <w:rPr>
          <w:rFonts w:ascii="Calibri" w:eastAsia="Aptos" w:hAnsi="Calibri" w:cs="Calibri"/>
        </w:rPr>
        <w:t>.</w:t>
      </w:r>
    </w:p>
    <w:p w14:paraId="18650987"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6B8D51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72B4D24"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33B5AC2"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715A7E9"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4D74A8C"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253997A"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C33B522"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2AA510D3" w14:textId="77777777" w:rsidTr="00C91227">
        <w:trPr>
          <w:jc w:val="center"/>
        </w:trPr>
        <w:tc>
          <w:tcPr>
            <w:tcW w:w="1701" w:type="dxa"/>
            <w:vMerge w:val="restart"/>
            <w:tcBorders>
              <w:top w:val="single" w:sz="4" w:space="0" w:color="000000"/>
              <w:left w:val="single" w:sz="4" w:space="0" w:color="000000"/>
              <w:right w:val="nil"/>
            </w:tcBorders>
            <w:vAlign w:val="center"/>
          </w:tcPr>
          <w:p w14:paraId="4BD27618" w14:textId="5EC94D2A" w:rsidR="00A54F2D"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rad ostalih udruga i društava </w:t>
            </w:r>
          </w:p>
        </w:tc>
        <w:tc>
          <w:tcPr>
            <w:tcW w:w="1701" w:type="dxa"/>
            <w:tcBorders>
              <w:top w:val="single" w:sz="4" w:space="0" w:color="000000"/>
              <w:left w:val="single" w:sz="4" w:space="0" w:color="000000"/>
              <w:bottom w:val="single" w:sz="4" w:space="0" w:color="000000"/>
              <w:right w:val="nil"/>
            </w:tcBorders>
            <w:vAlign w:val="center"/>
          </w:tcPr>
          <w:p w14:paraId="640941CC" w14:textId="303EA886" w:rsidR="00A54F2D"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tekućih donacija </w:t>
            </w:r>
          </w:p>
        </w:tc>
        <w:tc>
          <w:tcPr>
            <w:tcW w:w="1077" w:type="dxa"/>
            <w:tcBorders>
              <w:top w:val="single" w:sz="4" w:space="0" w:color="000000"/>
              <w:left w:val="single" w:sz="4" w:space="0" w:color="000000"/>
              <w:bottom w:val="single" w:sz="4" w:space="0" w:color="000000"/>
              <w:right w:val="nil"/>
            </w:tcBorders>
            <w:vAlign w:val="center"/>
          </w:tcPr>
          <w:p w14:paraId="522E0919" w14:textId="02FF4EF5" w:rsidR="00A54F2D"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B1FE3B1" w14:textId="5A0D5C1D" w:rsidR="00A54F2D" w:rsidRPr="006C175B" w:rsidRDefault="00A54F2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nil"/>
            </w:tcBorders>
            <w:vAlign w:val="center"/>
          </w:tcPr>
          <w:p w14:paraId="216ECE73" w14:textId="5A3B1C78" w:rsidR="00A54F2D" w:rsidRPr="006C175B" w:rsidRDefault="00A54F2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single" w:sz="4" w:space="0" w:color="000000"/>
            </w:tcBorders>
            <w:vAlign w:val="center"/>
          </w:tcPr>
          <w:p w14:paraId="32F2E0C1" w14:textId="0CF9B73B" w:rsidR="00A54F2D" w:rsidRPr="006C175B" w:rsidRDefault="00A54F2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r>
      <w:tr w:rsidR="006C175B" w:rsidRPr="006C175B" w14:paraId="50BFDFAC" w14:textId="77777777" w:rsidTr="00C91227">
        <w:trPr>
          <w:jc w:val="center"/>
        </w:trPr>
        <w:tc>
          <w:tcPr>
            <w:tcW w:w="1701" w:type="dxa"/>
            <w:vMerge/>
            <w:tcBorders>
              <w:left w:val="single" w:sz="4" w:space="0" w:color="000000"/>
              <w:bottom w:val="single" w:sz="4" w:space="0" w:color="000000"/>
              <w:right w:val="nil"/>
            </w:tcBorders>
            <w:vAlign w:val="center"/>
          </w:tcPr>
          <w:p w14:paraId="2ED19CD3" w14:textId="778DFC48" w:rsidR="00A54F2D" w:rsidRPr="006C175B" w:rsidRDefault="00A54F2D"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3A7A14FB" w14:textId="33107318" w:rsidR="00A54F2D"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kapitalnih donacija </w:t>
            </w:r>
          </w:p>
        </w:tc>
        <w:tc>
          <w:tcPr>
            <w:tcW w:w="1077" w:type="dxa"/>
            <w:tcBorders>
              <w:top w:val="single" w:sz="4" w:space="0" w:color="000000"/>
              <w:left w:val="single" w:sz="4" w:space="0" w:color="000000"/>
              <w:bottom w:val="single" w:sz="4" w:space="0" w:color="000000"/>
              <w:right w:val="nil"/>
            </w:tcBorders>
            <w:vAlign w:val="center"/>
          </w:tcPr>
          <w:p w14:paraId="7883C236" w14:textId="5940D2B9" w:rsidR="00A54F2D"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1BE9A6F" w14:textId="373A6BFE" w:rsidR="00A54F2D" w:rsidRPr="006C175B" w:rsidRDefault="00A54F2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3837883D" w14:textId="28C017EA" w:rsidR="00A54F2D" w:rsidRPr="006C175B" w:rsidRDefault="00A54F2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45726600" w14:textId="62F6F7AC" w:rsidR="00A54F2D" w:rsidRPr="006C175B" w:rsidRDefault="00A54F2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r w:rsidR="006C175B" w:rsidRPr="006C175B" w14:paraId="7C0AFF9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50B8FB4" w14:textId="0555827D" w:rsidR="00DF3B49"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Sufinancirati rad udruga</w:t>
            </w:r>
            <w:r w:rsidR="00DF3B49" w:rsidRPr="006C175B">
              <w:rPr>
                <w:rFonts w:ascii="Calibri" w:eastAsia="Times New Roman" w:hAnsi="Calibri" w:cs="Calibri"/>
                <w:kern w:val="0"/>
                <w:sz w:val="20"/>
                <w:szCs w:val="20"/>
                <w:lang w:eastAsia="hr-HR"/>
                <w14:ligatures w14:val="none"/>
              </w:rPr>
              <w:t xml:space="preserve"> proizašl</w:t>
            </w:r>
            <w:r w:rsidRPr="006C175B">
              <w:rPr>
                <w:rFonts w:ascii="Calibri" w:eastAsia="Times New Roman" w:hAnsi="Calibri" w:cs="Calibri"/>
                <w:kern w:val="0"/>
                <w:sz w:val="20"/>
                <w:szCs w:val="20"/>
                <w:lang w:eastAsia="hr-HR"/>
                <w14:ligatures w14:val="none"/>
              </w:rPr>
              <w:t>ih</w:t>
            </w:r>
            <w:r w:rsidR="00DF3B49" w:rsidRPr="006C175B">
              <w:rPr>
                <w:rFonts w:ascii="Calibri" w:eastAsia="Times New Roman" w:hAnsi="Calibri" w:cs="Calibri"/>
                <w:kern w:val="0"/>
                <w:sz w:val="20"/>
                <w:szCs w:val="20"/>
                <w:lang w:eastAsia="hr-HR"/>
                <w14:ligatures w14:val="none"/>
              </w:rPr>
              <w:t xml:space="preserve"> iz Domovinskog rata</w:t>
            </w:r>
          </w:p>
        </w:tc>
        <w:tc>
          <w:tcPr>
            <w:tcW w:w="1701" w:type="dxa"/>
            <w:tcBorders>
              <w:top w:val="single" w:sz="4" w:space="0" w:color="000000"/>
              <w:left w:val="single" w:sz="4" w:space="0" w:color="000000"/>
              <w:bottom w:val="single" w:sz="4" w:space="0" w:color="000000"/>
              <w:right w:val="nil"/>
            </w:tcBorders>
            <w:vAlign w:val="center"/>
          </w:tcPr>
          <w:p w14:paraId="6794BBF6" w14:textId="3B59A558" w:rsidR="00DF3B49" w:rsidRPr="006C175B" w:rsidRDefault="00DF3B49"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udruga</w:t>
            </w:r>
          </w:p>
        </w:tc>
        <w:tc>
          <w:tcPr>
            <w:tcW w:w="1077" w:type="dxa"/>
            <w:tcBorders>
              <w:top w:val="single" w:sz="4" w:space="0" w:color="000000"/>
              <w:left w:val="single" w:sz="4" w:space="0" w:color="000000"/>
              <w:bottom w:val="single" w:sz="4" w:space="0" w:color="000000"/>
              <w:right w:val="nil"/>
            </w:tcBorders>
            <w:vAlign w:val="center"/>
          </w:tcPr>
          <w:p w14:paraId="4FFBC8D3" w14:textId="23407627" w:rsidR="00DF3B4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954152E" w14:textId="44986203" w:rsidR="00DF3B49" w:rsidRPr="006C175B" w:rsidRDefault="008C0E7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nil"/>
            </w:tcBorders>
            <w:vAlign w:val="center"/>
          </w:tcPr>
          <w:p w14:paraId="79BD46F8" w14:textId="63BED973" w:rsidR="00DF3B49" w:rsidRPr="006C175B" w:rsidRDefault="008C0E7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single" w:sz="4" w:space="0" w:color="000000"/>
            </w:tcBorders>
            <w:vAlign w:val="center"/>
          </w:tcPr>
          <w:p w14:paraId="6D58A050" w14:textId="0AFE1869" w:rsidR="00DF3B49" w:rsidRPr="006C175B" w:rsidRDefault="008C0E7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r>
      <w:tr w:rsidR="006C175B" w:rsidRPr="006C175B" w14:paraId="48F3359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D444557" w14:textId="7CD720D7" w:rsidR="00DF3B49"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rad humanitarnih </w:t>
            </w:r>
            <w:r w:rsidR="00DF3B49" w:rsidRPr="006C175B">
              <w:rPr>
                <w:rFonts w:ascii="Calibri" w:eastAsia="Times New Roman" w:hAnsi="Calibri" w:cs="Calibri"/>
                <w:kern w:val="0"/>
                <w:sz w:val="20"/>
                <w:szCs w:val="20"/>
                <w:lang w:eastAsia="hr-HR"/>
                <w14:ligatures w14:val="none"/>
              </w:rPr>
              <w:t>udrug</w:t>
            </w:r>
            <w:r w:rsidRPr="006C175B">
              <w:rPr>
                <w:rFonts w:ascii="Calibri" w:eastAsia="Times New Roman" w:hAnsi="Calibri" w:cs="Calibri"/>
                <w:kern w:val="0"/>
                <w:sz w:val="20"/>
                <w:szCs w:val="20"/>
                <w:lang w:eastAsia="hr-HR"/>
                <w14:ligatures w14:val="none"/>
              </w:rPr>
              <w:t>a</w:t>
            </w:r>
          </w:p>
        </w:tc>
        <w:tc>
          <w:tcPr>
            <w:tcW w:w="1701" w:type="dxa"/>
            <w:tcBorders>
              <w:top w:val="single" w:sz="4" w:space="0" w:color="000000"/>
              <w:left w:val="single" w:sz="4" w:space="0" w:color="000000"/>
              <w:bottom w:val="single" w:sz="4" w:space="0" w:color="000000"/>
              <w:right w:val="nil"/>
            </w:tcBorders>
            <w:vAlign w:val="center"/>
          </w:tcPr>
          <w:p w14:paraId="5F24DB91" w14:textId="2A8656A3" w:rsidR="00DF3B49" w:rsidRPr="006C175B" w:rsidRDefault="00DF3B49"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udruga</w:t>
            </w:r>
          </w:p>
        </w:tc>
        <w:tc>
          <w:tcPr>
            <w:tcW w:w="1077" w:type="dxa"/>
            <w:tcBorders>
              <w:top w:val="single" w:sz="4" w:space="0" w:color="000000"/>
              <w:left w:val="single" w:sz="4" w:space="0" w:color="000000"/>
              <w:bottom w:val="single" w:sz="4" w:space="0" w:color="000000"/>
              <w:right w:val="nil"/>
            </w:tcBorders>
            <w:vAlign w:val="center"/>
          </w:tcPr>
          <w:p w14:paraId="24083606" w14:textId="0574749C" w:rsidR="00DF3B4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A0D50AE" w14:textId="4CF83E45" w:rsidR="00DF3B49" w:rsidRPr="006C175B" w:rsidRDefault="008C0E7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nil"/>
            </w:tcBorders>
            <w:vAlign w:val="center"/>
          </w:tcPr>
          <w:p w14:paraId="1BDD0E83" w14:textId="6A79C969" w:rsidR="00DF3B49" w:rsidRPr="006C175B" w:rsidRDefault="008C0E7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0A826F44" w14:textId="5D30B402" w:rsidR="00DF3B49" w:rsidRPr="006C175B" w:rsidRDefault="008C0E7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r>
      <w:tr w:rsidR="00DF3B49" w:rsidRPr="006C175B" w14:paraId="71DCBA4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0A1B6CC" w14:textId="63480A6A" w:rsidR="00DF3B49" w:rsidRPr="006C175B" w:rsidRDefault="00A54F2D"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Sufinancirati rad u</w:t>
            </w:r>
            <w:r w:rsidR="00DF3B49" w:rsidRPr="006C175B">
              <w:rPr>
                <w:rFonts w:ascii="Calibri" w:eastAsia="Times New Roman" w:hAnsi="Calibri" w:cs="Calibri"/>
                <w:kern w:val="0"/>
                <w:sz w:val="20"/>
                <w:szCs w:val="20"/>
                <w:lang w:eastAsia="hr-HR"/>
                <w14:ligatures w14:val="none"/>
              </w:rPr>
              <w:t>druge osoba s i</w:t>
            </w:r>
            <w:r w:rsidR="008C0E74" w:rsidRPr="006C175B">
              <w:rPr>
                <w:rFonts w:ascii="Calibri" w:eastAsia="Times New Roman" w:hAnsi="Calibri" w:cs="Calibri"/>
                <w:kern w:val="0"/>
                <w:sz w:val="20"/>
                <w:szCs w:val="20"/>
                <w:lang w:eastAsia="hr-HR"/>
                <w14:ligatures w14:val="none"/>
              </w:rPr>
              <w:t>n</w:t>
            </w:r>
            <w:r w:rsidR="00DF3B49" w:rsidRPr="006C175B">
              <w:rPr>
                <w:rFonts w:ascii="Calibri" w:eastAsia="Times New Roman" w:hAnsi="Calibri" w:cs="Calibri"/>
                <w:kern w:val="0"/>
                <w:sz w:val="20"/>
                <w:szCs w:val="20"/>
                <w:lang w:eastAsia="hr-HR"/>
                <w14:ligatures w14:val="none"/>
              </w:rPr>
              <w:t>validitetom</w:t>
            </w:r>
          </w:p>
        </w:tc>
        <w:tc>
          <w:tcPr>
            <w:tcW w:w="1701" w:type="dxa"/>
            <w:tcBorders>
              <w:top w:val="single" w:sz="4" w:space="0" w:color="000000"/>
              <w:left w:val="single" w:sz="4" w:space="0" w:color="000000"/>
              <w:bottom w:val="single" w:sz="4" w:space="0" w:color="000000"/>
              <w:right w:val="nil"/>
            </w:tcBorders>
            <w:vAlign w:val="center"/>
          </w:tcPr>
          <w:p w14:paraId="46EE6E99" w14:textId="7ECE894B" w:rsidR="00DF3B49" w:rsidRPr="006C175B" w:rsidRDefault="00DF3B49"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udruga</w:t>
            </w:r>
          </w:p>
        </w:tc>
        <w:tc>
          <w:tcPr>
            <w:tcW w:w="1077" w:type="dxa"/>
            <w:tcBorders>
              <w:top w:val="single" w:sz="4" w:space="0" w:color="000000"/>
              <w:left w:val="single" w:sz="4" w:space="0" w:color="000000"/>
              <w:bottom w:val="single" w:sz="4" w:space="0" w:color="000000"/>
              <w:right w:val="nil"/>
            </w:tcBorders>
            <w:vAlign w:val="center"/>
          </w:tcPr>
          <w:p w14:paraId="4415D027" w14:textId="211351A6" w:rsidR="00DF3B4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3DF4994" w14:textId="23911148" w:rsidR="00DF3B49"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c>
          <w:tcPr>
            <w:tcW w:w="1417" w:type="dxa"/>
            <w:tcBorders>
              <w:top w:val="single" w:sz="4" w:space="0" w:color="000000"/>
              <w:left w:val="single" w:sz="4" w:space="0" w:color="000000"/>
              <w:bottom w:val="single" w:sz="4" w:space="0" w:color="000000"/>
              <w:right w:val="nil"/>
            </w:tcBorders>
            <w:vAlign w:val="center"/>
          </w:tcPr>
          <w:p w14:paraId="78166B55" w14:textId="28D94A8C" w:rsidR="00DF3B49"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0F20A168" w14:textId="2B2D5BFE" w:rsidR="00DF3B49" w:rsidRPr="006C175B" w:rsidRDefault="00E821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r>
    </w:tbl>
    <w:p w14:paraId="198337C9"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59FFD849" w14:textId="7225BF56" w:rsidR="00CD60BA" w:rsidRPr="006C175B" w:rsidRDefault="00CD60BA" w:rsidP="009B4821">
      <w:pPr>
        <w:spacing w:after="0" w:line="240" w:lineRule="auto"/>
        <w:jc w:val="both"/>
        <w:rPr>
          <w:rFonts w:ascii="Calibri" w:eastAsia="Aptos" w:hAnsi="Calibri" w:cs="Calibri"/>
        </w:rPr>
      </w:pPr>
      <w:r w:rsidRPr="006C175B">
        <w:rPr>
          <w:rFonts w:ascii="Calibri" w:eastAsia="Aptos" w:hAnsi="Calibri" w:cs="Calibri"/>
          <w:b/>
          <w:bCs/>
        </w:rPr>
        <w:t>Donacije HGSS</w:t>
      </w:r>
      <w:r w:rsidR="00AD3431" w:rsidRPr="006C175B">
        <w:rPr>
          <w:rFonts w:ascii="Calibri" w:eastAsia="Aptos" w:hAnsi="Calibri" w:cs="Calibri"/>
          <w:b/>
          <w:bCs/>
        </w:rPr>
        <w:t>-</w:t>
      </w:r>
      <w:r w:rsidRPr="006C175B">
        <w:rPr>
          <w:rFonts w:ascii="Calibri" w:eastAsia="Aptos" w:hAnsi="Calibri" w:cs="Calibri"/>
          <w:b/>
          <w:bCs/>
        </w:rPr>
        <w:t>u</w:t>
      </w:r>
      <w:r w:rsidRPr="006C175B">
        <w:rPr>
          <w:rFonts w:ascii="Calibri" w:eastAsia="Aptos" w:hAnsi="Calibri" w:cs="Calibri"/>
        </w:rPr>
        <w:t xml:space="preserve"> </w:t>
      </w:r>
      <w:r w:rsidR="00AD3431" w:rsidRPr="006C175B">
        <w:rPr>
          <w:rFonts w:ascii="Calibri" w:eastAsia="Aptos" w:hAnsi="Calibri" w:cs="Calibri"/>
        </w:rPr>
        <w:t>-</w:t>
      </w:r>
      <w:r w:rsidRPr="006C175B">
        <w:rPr>
          <w:rFonts w:ascii="Calibri" w:eastAsia="Aptos" w:hAnsi="Calibri" w:cs="Calibri"/>
        </w:rPr>
        <w:t xml:space="preserve"> </w:t>
      </w:r>
      <w:r w:rsidR="00AD3431" w:rsidRPr="006C175B">
        <w:rPr>
          <w:rFonts w:ascii="Calibri" w:eastAsia="Aptos" w:hAnsi="Calibri" w:cs="Calibri"/>
        </w:rPr>
        <w:t>odnosi se na  tekuće i kapitalne donacije HGSS-u, Stanici Požega za sufinanciranje rada i kapitalnih investicija.</w:t>
      </w:r>
    </w:p>
    <w:p w14:paraId="4719402F"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3B66C2E"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EC038D8"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F519448"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7B25185"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EEE1A1C"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F6C5FE3"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BA77EBF"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17849D76"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8611838" w14:textId="49759750" w:rsidR="00CD60BA" w:rsidRPr="006C175B" w:rsidRDefault="00E3168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Ojačati odgovor na izvanredne situacija </w:t>
            </w:r>
          </w:p>
        </w:tc>
        <w:tc>
          <w:tcPr>
            <w:tcW w:w="1701" w:type="dxa"/>
            <w:tcBorders>
              <w:top w:val="single" w:sz="4" w:space="0" w:color="000000"/>
              <w:left w:val="single" w:sz="4" w:space="0" w:color="000000"/>
              <w:bottom w:val="single" w:sz="4" w:space="0" w:color="000000"/>
              <w:right w:val="nil"/>
            </w:tcBorders>
            <w:vAlign w:val="center"/>
          </w:tcPr>
          <w:p w14:paraId="6FEB11AE" w14:textId="15B95BC7" w:rsidR="00CD60BA" w:rsidRPr="006C175B" w:rsidRDefault="00AD343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aktivnosti</w:t>
            </w:r>
            <w:r w:rsidR="009D5337" w:rsidRPr="006C175B">
              <w:rPr>
                <w:rFonts w:ascii="Calibri" w:eastAsia="Times New Roman" w:hAnsi="Calibri" w:cs="Calibri"/>
                <w:kern w:val="0"/>
                <w:sz w:val="20"/>
                <w:szCs w:val="20"/>
                <w:lang w:eastAsia="hr-HR"/>
                <w14:ligatures w14:val="none"/>
              </w:rPr>
              <w:t xml:space="preserve"> tekućim donacijama</w:t>
            </w:r>
          </w:p>
        </w:tc>
        <w:tc>
          <w:tcPr>
            <w:tcW w:w="1077" w:type="dxa"/>
            <w:tcBorders>
              <w:top w:val="single" w:sz="4" w:space="0" w:color="000000"/>
              <w:left w:val="single" w:sz="4" w:space="0" w:color="000000"/>
              <w:bottom w:val="single" w:sz="4" w:space="0" w:color="000000"/>
              <w:right w:val="nil"/>
            </w:tcBorders>
            <w:vAlign w:val="center"/>
          </w:tcPr>
          <w:p w14:paraId="28122B49" w14:textId="4A7FE8B1" w:rsidR="00CD60BA" w:rsidRPr="006C175B" w:rsidRDefault="00E3168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C1358B9" w14:textId="2B0F1EA4" w:rsidR="00CD60BA"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6D3F9CCD" w14:textId="7E173A50" w:rsidR="00CD60BA"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C6F5E62" w14:textId="5C250CDE" w:rsidR="00CD60BA"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r w:rsidR="00AD3431" w:rsidRPr="006C175B" w14:paraId="3962BD6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B1BDCCD" w14:textId="25EAE0FC" w:rsidR="00AD3431" w:rsidRPr="006C175B" w:rsidRDefault="00E3168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Ojačati odgovor na izvanredne situacija</w:t>
            </w:r>
          </w:p>
        </w:tc>
        <w:tc>
          <w:tcPr>
            <w:tcW w:w="1701" w:type="dxa"/>
            <w:tcBorders>
              <w:top w:val="single" w:sz="4" w:space="0" w:color="000000"/>
              <w:left w:val="single" w:sz="4" w:space="0" w:color="000000"/>
              <w:bottom w:val="single" w:sz="4" w:space="0" w:color="000000"/>
              <w:right w:val="nil"/>
            </w:tcBorders>
            <w:vAlign w:val="center"/>
          </w:tcPr>
          <w:p w14:paraId="76F2946A" w14:textId="4031FD55" w:rsidR="00AD3431" w:rsidRPr="006C175B" w:rsidRDefault="00AD343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kapitalnih investicija</w:t>
            </w:r>
          </w:p>
        </w:tc>
        <w:tc>
          <w:tcPr>
            <w:tcW w:w="1077" w:type="dxa"/>
            <w:tcBorders>
              <w:top w:val="single" w:sz="4" w:space="0" w:color="000000"/>
              <w:left w:val="single" w:sz="4" w:space="0" w:color="000000"/>
              <w:bottom w:val="single" w:sz="4" w:space="0" w:color="000000"/>
              <w:right w:val="nil"/>
            </w:tcBorders>
            <w:vAlign w:val="center"/>
          </w:tcPr>
          <w:p w14:paraId="53348EBB" w14:textId="22B9A110" w:rsidR="00AD3431" w:rsidRPr="006C175B" w:rsidRDefault="00E3168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2548F40" w14:textId="538F52B1" w:rsidR="00AD3431"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210852A2" w14:textId="3C6444BD" w:rsidR="00AD3431"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5756D629" w14:textId="6DADEAD6" w:rsidR="00AD3431"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559972C3"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7AD473D6" w14:textId="433094F1" w:rsidR="00CD60BA" w:rsidRPr="006C175B" w:rsidRDefault="00CD60BA" w:rsidP="009B4821">
      <w:pPr>
        <w:spacing w:after="0" w:line="240" w:lineRule="auto"/>
        <w:jc w:val="both"/>
        <w:rPr>
          <w:rFonts w:ascii="Calibri" w:eastAsia="Aptos" w:hAnsi="Calibri" w:cs="Calibri"/>
        </w:rPr>
      </w:pPr>
      <w:r w:rsidRPr="006C175B">
        <w:rPr>
          <w:rFonts w:ascii="Calibri" w:eastAsia="Aptos" w:hAnsi="Calibri" w:cs="Calibri"/>
          <w:b/>
          <w:bCs/>
        </w:rPr>
        <w:t xml:space="preserve">Donacije Caritasu </w:t>
      </w:r>
      <w:r w:rsidR="00AD3431" w:rsidRPr="006C175B">
        <w:rPr>
          <w:rFonts w:ascii="Calibri" w:eastAsia="Aptos" w:hAnsi="Calibri" w:cs="Calibri"/>
          <w:b/>
          <w:bCs/>
        </w:rPr>
        <w:t>P</w:t>
      </w:r>
      <w:r w:rsidRPr="006C175B">
        <w:rPr>
          <w:rFonts w:ascii="Calibri" w:eastAsia="Aptos" w:hAnsi="Calibri" w:cs="Calibri"/>
          <w:b/>
          <w:bCs/>
        </w:rPr>
        <w:t>ožeške biskupije</w:t>
      </w:r>
      <w:r w:rsidRPr="006C175B">
        <w:rPr>
          <w:rFonts w:ascii="Calibri" w:eastAsia="Aptos" w:hAnsi="Calibri" w:cs="Calibri"/>
        </w:rPr>
        <w:t xml:space="preserve"> </w:t>
      </w:r>
      <w:r w:rsidR="00AD3431" w:rsidRPr="006C175B">
        <w:rPr>
          <w:rFonts w:ascii="Calibri" w:eastAsia="Aptos" w:hAnsi="Calibri" w:cs="Calibri"/>
        </w:rPr>
        <w:t>- odnose se na donaciju za sufinanciranje rada Caritasa Požeške biskupije.</w:t>
      </w:r>
    </w:p>
    <w:p w14:paraId="436CC025"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68C11B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E141865"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3F8A313"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494D537"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CC45322"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2B60304"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B9E64C1"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CD60BA" w:rsidRPr="006C175B" w14:paraId="2696BC4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6905C8A" w14:textId="600A5036" w:rsidR="00CD60BA" w:rsidRPr="006C175B" w:rsidRDefault="001E6EF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rad socijalno osjetljive organizacije </w:t>
            </w:r>
          </w:p>
        </w:tc>
        <w:tc>
          <w:tcPr>
            <w:tcW w:w="1701" w:type="dxa"/>
            <w:tcBorders>
              <w:top w:val="single" w:sz="4" w:space="0" w:color="000000"/>
              <w:left w:val="single" w:sz="4" w:space="0" w:color="000000"/>
              <w:bottom w:val="single" w:sz="4" w:space="0" w:color="000000"/>
              <w:right w:val="nil"/>
            </w:tcBorders>
            <w:vAlign w:val="center"/>
          </w:tcPr>
          <w:p w14:paraId="4B3B09C7" w14:textId="7E6F7B16" w:rsidR="00CD60BA" w:rsidRPr="006C175B" w:rsidRDefault="00AD343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w:t>
            </w:r>
            <w:r w:rsidR="001E6EF2" w:rsidRPr="006C175B">
              <w:rPr>
                <w:rFonts w:ascii="Calibri" w:eastAsia="Times New Roman" w:hAnsi="Calibri" w:cs="Calibri"/>
                <w:kern w:val="0"/>
                <w:sz w:val="20"/>
                <w:szCs w:val="20"/>
                <w:lang w:eastAsia="hr-HR"/>
                <w14:ligatures w14:val="none"/>
              </w:rPr>
              <w:t xml:space="preserve">donacija </w:t>
            </w:r>
          </w:p>
        </w:tc>
        <w:tc>
          <w:tcPr>
            <w:tcW w:w="1077" w:type="dxa"/>
            <w:tcBorders>
              <w:top w:val="single" w:sz="4" w:space="0" w:color="000000"/>
              <w:left w:val="single" w:sz="4" w:space="0" w:color="000000"/>
              <w:bottom w:val="single" w:sz="4" w:space="0" w:color="000000"/>
              <w:right w:val="nil"/>
            </w:tcBorders>
            <w:vAlign w:val="center"/>
          </w:tcPr>
          <w:p w14:paraId="32F2E37F" w14:textId="3A57D3C1" w:rsidR="00CD60BA"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B0E4E90" w14:textId="226539D8" w:rsidR="00CD60BA"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5EE8B278" w14:textId="2068CDFD" w:rsidR="00CD60BA"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0137C5D" w14:textId="6FB3376D" w:rsidR="00CD60BA" w:rsidRPr="006C175B" w:rsidRDefault="00AD343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7FC29881"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67619874" w14:textId="677C375F" w:rsidR="00CD60BA" w:rsidRPr="006C175B" w:rsidRDefault="00CD60BA" w:rsidP="009B4821">
      <w:pPr>
        <w:spacing w:after="0" w:line="240" w:lineRule="auto"/>
        <w:jc w:val="both"/>
        <w:rPr>
          <w:rFonts w:ascii="Calibri" w:eastAsia="Aptos" w:hAnsi="Calibri" w:cs="Calibri"/>
        </w:rPr>
      </w:pPr>
      <w:r w:rsidRPr="006C175B">
        <w:rPr>
          <w:rFonts w:ascii="Calibri" w:eastAsia="Aptos" w:hAnsi="Calibri" w:cs="Calibri"/>
          <w:b/>
          <w:bCs/>
        </w:rPr>
        <w:t>Donacije vjerskim zajednicama</w:t>
      </w:r>
      <w:r w:rsidRPr="006C175B">
        <w:rPr>
          <w:rFonts w:ascii="Calibri" w:eastAsia="Aptos" w:hAnsi="Calibri" w:cs="Calibri"/>
        </w:rPr>
        <w:t xml:space="preserve"> </w:t>
      </w:r>
      <w:r w:rsidR="009D5337" w:rsidRPr="006C175B">
        <w:rPr>
          <w:rFonts w:ascii="Calibri" w:eastAsia="Aptos" w:hAnsi="Calibri" w:cs="Calibri"/>
        </w:rPr>
        <w:t>-</w:t>
      </w:r>
      <w:r w:rsidRPr="006C175B">
        <w:rPr>
          <w:rFonts w:ascii="Calibri" w:eastAsia="Aptos" w:hAnsi="Calibri" w:cs="Calibri"/>
        </w:rPr>
        <w:t xml:space="preserve"> </w:t>
      </w:r>
      <w:r w:rsidR="009D5337" w:rsidRPr="006C175B">
        <w:rPr>
          <w:rFonts w:ascii="Calibri" w:eastAsia="Aptos" w:hAnsi="Calibri" w:cs="Calibri"/>
        </w:rPr>
        <w:t>odnose se na tekuće i kapitalne donacije vjerskim zajednicama na području Grada Požege. Tekuće donacije odnose se na pomoć u podmirenju režijskih i materijalnih troškova, a kapitalne za izgradnju i opremanje vjerskih i sakralnih objekata.</w:t>
      </w:r>
    </w:p>
    <w:p w14:paraId="26228344"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BD53C1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5129B7A"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5E34DA6"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C2680DD"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C2A9AE3"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984F95E"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D5F4B36" w14:textId="77777777" w:rsidR="00CD60BA" w:rsidRPr="006C175B" w:rsidRDefault="00CD60B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065EF517" w14:textId="77777777" w:rsidTr="00C91227">
        <w:trPr>
          <w:jc w:val="center"/>
        </w:trPr>
        <w:tc>
          <w:tcPr>
            <w:tcW w:w="1701" w:type="dxa"/>
            <w:vMerge w:val="restart"/>
            <w:tcBorders>
              <w:top w:val="single" w:sz="4" w:space="0" w:color="000000"/>
              <w:left w:val="single" w:sz="4" w:space="0" w:color="000000"/>
              <w:right w:val="nil"/>
            </w:tcBorders>
            <w:vAlign w:val="center"/>
          </w:tcPr>
          <w:p w14:paraId="0E6E5622" w14:textId="39502D49" w:rsidR="001E6EF2" w:rsidRPr="006C175B" w:rsidRDefault="001E6EF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djelovanje vjerskih zajednica </w:t>
            </w:r>
          </w:p>
        </w:tc>
        <w:tc>
          <w:tcPr>
            <w:tcW w:w="1701" w:type="dxa"/>
            <w:tcBorders>
              <w:top w:val="single" w:sz="4" w:space="0" w:color="000000"/>
              <w:left w:val="single" w:sz="4" w:space="0" w:color="000000"/>
              <w:bottom w:val="single" w:sz="4" w:space="0" w:color="000000"/>
              <w:right w:val="nil"/>
            </w:tcBorders>
            <w:vAlign w:val="center"/>
          </w:tcPr>
          <w:p w14:paraId="39EB16CA" w14:textId="50F83E91" w:rsidR="001E6EF2" w:rsidRPr="006C175B" w:rsidRDefault="001E6EF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sufinanciranih programa </w:t>
            </w:r>
            <w:r w:rsidRPr="006C175B">
              <w:rPr>
                <w:rFonts w:ascii="Calibri" w:eastAsia="Times New Roman" w:hAnsi="Calibri" w:cs="Calibri"/>
                <w:kern w:val="0"/>
                <w:sz w:val="20"/>
                <w:szCs w:val="20"/>
                <w:lang w:eastAsia="hr-HR"/>
                <w14:ligatures w14:val="none"/>
              </w:rPr>
              <w:lastRenderedPageBreak/>
              <w:t>tekućim donacijama</w:t>
            </w:r>
          </w:p>
        </w:tc>
        <w:tc>
          <w:tcPr>
            <w:tcW w:w="1077" w:type="dxa"/>
            <w:tcBorders>
              <w:top w:val="single" w:sz="4" w:space="0" w:color="000000"/>
              <w:left w:val="single" w:sz="4" w:space="0" w:color="000000"/>
              <w:bottom w:val="single" w:sz="4" w:space="0" w:color="000000"/>
              <w:right w:val="nil"/>
            </w:tcBorders>
            <w:vAlign w:val="center"/>
          </w:tcPr>
          <w:p w14:paraId="0AD62551" w14:textId="3D5DB513" w:rsidR="001E6EF2"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0</w:t>
            </w:r>
          </w:p>
        </w:tc>
        <w:tc>
          <w:tcPr>
            <w:tcW w:w="1417" w:type="dxa"/>
            <w:tcBorders>
              <w:top w:val="single" w:sz="4" w:space="0" w:color="000000"/>
              <w:left w:val="single" w:sz="4" w:space="0" w:color="000000"/>
              <w:bottom w:val="single" w:sz="4" w:space="0" w:color="000000"/>
              <w:right w:val="nil"/>
            </w:tcBorders>
            <w:vAlign w:val="center"/>
          </w:tcPr>
          <w:p w14:paraId="54625769" w14:textId="01409B3A" w:rsidR="001E6EF2" w:rsidRPr="006C175B" w:rsidRDefault="001E6EF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5BC03FD1" w14:textId="268FA6A9" w:rsidR="001E6EF2" w:rsidRPr="006C175B" w:rsidRDefault="001E6EF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795D2B9C" w14:textId="6FF969C6" w:rsidR="001E6EF2" w:rsidRPr="006C175B" w:rsidRDefault="001E6EF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r w:rsidR="001E6EF2" w:rsidRPr="006C175B" w14:paraId="3A55D655" w14:textId="77777777" w:rsidTr="00C91227">
        <w:trPr>
          <w:jc w:val="center"/>
        </w:trPr>
        <w:tc>
          <w:tcPr>
            <w:tcW w:w="1701" w:type="dxa"/>
            <w:vMerge/>
            <w:tcBorders>
              <w:left w:val="single" w:sz="4" w:space="0" w:color="000000"/>
              <w:bottom w:val="single" w:sz="4" w:space="0" w:color="auto"/>
              <w:right w:val="nil"/>
            </w:tcBorders>
            <w:vAlign w:val="center"/>
          </w:tcPr>
          <w:p w14:paraId="59684B4E" w14:textId="285A8ED3" w:rsidR="001E6EF2" w:rsidRPr="006C175B" w:rsidRDefault="001E6EF2"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auto"/>
              <w:right w:val="nil"/>
            </w:tcBorders>
            <w:vAlign w:val="center"/>
          </w:tcPr>
          <w:p w14:paraId="111DDA43" w14:textId="2EA265BF" w:rsidR="001E6EF2" w:rsidRPr="006C175B" w:rsidRDefault="001E6EF2"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programa kapitalnim donacijama</w:t>
            </w:r>
          </w:p>
        </w:tc>
        <w:tc>
          <w:tcPr>
            <w:tcW w:w="1077" w:type="dxa"/>
            <w:tcBorders>
              <w:top w:val="single" w:sz="4" w:space="0" w:color="000000"/>
              <w:left w:val="single" w:sz="4" w:space="0" w:color="000000"/>
              <w:bottom w:val="single" w:sz="4" w:space="0" w:color="auto"/>
              <w:right w:val="nil"/>
            </w:tcBorders>
            <w:vAlign w:val="center"/>
          </w:tcPr>
          <w:p w14:paraId="414AF789" w14:textId="2BE1D8AE" w:rsidR="001E6EF2"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auto"/>
              <w:right w:val="nil"/>
            </w:tcBorders>
            <w:vAlign w:val="center"/>
          </w:tcPr>
          <w:p w14:paraId="74070946" w14:textId="4E5BC81A" w:rsidR="001E6EF2" w:rsidRPr="006C175B" w:rsidRDefault="001E6EF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auto"/>
              <w:right w:val="nil"/>
            </w:tcBorders>
            <w:vAlign w:val="center"/>
          </w:tcPr>
          <w:p w14:paraId="4CFBBFB6" w14:textId="321876B9" w:rsidR="001E6EF2" w:rsidRPr="006C175B" w:rsidRDefault="001E6EF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auto"/>
              <w:right w:val="single" w:sz="4" w:space="0" w:color="000000"/>
            </w:tcBorders>
            <w:vAlign w:val="center"/>
          </w:tcPr>
          <w:p w14:paraId="70F67790" w14:textId="6F8F528C" w:rsidR="001E6EF2" w:rsidRPr="006C175B" w:rsidRDefault="001E6EF2"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r>
    </w:tbl>
    <w:p w14:paraId="66560999" w14:textId="7CFFE5A9" w:rsidR="00CD60BA" w:rsidRPr="006C175B" w:rsidRDefault="00CD60BA" w:rsidP="009B4821">
      <w:pPr>
        <w:spacing w:after="0" w:line="240" w:lineRule="auto"/>
        <w:rPr>
          <w:rFonts w:ascii="Calibri" w:hAnsi="Calibri" w:cs="Calibri"/>
        </w:rPr>
      </w:pPr>
    </w:p>
    <w:p w14:paraId="62CCC57F" w14:textId="77777777" w:rsidR="00D145E6" w:rsidRPr="006C175B" w:rsidRDefault="00D145E6">
      <w:pPr>
        <w:rPr>
          <w:rFonts w:ascii="Calibri" w:hAnsi="Calibri" w:cs="Calibri"/>
          <w:b/>
          <w:bCs/>
          <w:i/>
          <w:iCs/>
          <w:sz w:val="28"/>
          <w:szCs w:val="28"/>
        </w:rPr>
      </w:pPr>
      <w:r w:rsidRPr="006C175B">
        <w:rPr>
          <w:rFonts w:ascii="Calibri" w:hAnsi="Calibri" w:cs="Calibri"/>
          <w:b/>
          <w:bCs/>
          <w:i/>
          <w:iCs/>
          <w:sz w:val="28"/>
          <w:szCs w:val="28"/>
        </w:rPr>
        <w:br w:type="page"/>
      </w:r>
    </w:p>
    <w:p w14:paraId="5DB8674F" w14:textId="70D97E3C" w:rsidR="00CD60BA" w:rsidRPr="006C175B" w:rsidRDefault="00CD60BA" w:rsidP="009B4821">
      <w:pPr>
        <w:spacing w:after="0" w:line="240" w:lineRule="auto"/>
        <w:rPr>
          <w:rFonts w:ascii="Calibri" w:hAnsi="Calibri" w:cs="Calibri"/>
          <w:b/>
          <w:bCs/>
          <w:i/>
          <w:iCs/>
          <w:sz w:val="28"/>
          <w:szCs w:val="28"/>
        </w:rPr>
      </w:pPr>
      <w:r w:rsidRPr="006C175B">
        <w:rPr>
          <w:rFonts w:ascii="Calibri" w:hAnsi="Calibri" w:cs="Calibri"/>
          <w:b/>
          <w:bCs/>
          <w:i/>
          <w:iCs/>
          <w:sz w:val="28"/>
          <w:szCs w:val="28"/>
        </w:rPr>
        <w:lastRenderedPageBreak/>
        <w:t xml:space="preserve">Glava 00602 Javne ustanove u kulturi </w:t>
      </w:r>
    </w:p>
    <w:p w14:paraId="3C2E0146" w14:textId="77777777" w:rsidR="008E721A" w:rsidRPr="006C175B" w:rsidRDefault="008E721A" w:rsidP="009B4821">
      <w:pPr>
        <w:spacing w:after="0" w:line="240" w:lineRule="auto"/>
        <w:jc w:val="both"/>
        <w:rPr>
          <w:rFonts w:ascii="Calibri" w:eastAsia="Times New Roman" w:hAnsi="Calibri" w:cs="Calibri"/>
          <w:b/>
          <w:bCs/>
          <w:i/>
          <w:iCs/>
          <w:kern w:val="0"/>
          <w:lang w:eastAsia="hr-HR"/>
          <w14:ligatures w14:val="none"/>
        </w:rPr>
      </w:pPr>
    </w:p>
    <w:p w14:paraId="41666954" w14:textId="63011921" w:rsidR="004B51F5" w:rsidRPr="006C175B" w:rsidRDefault="004B51F5" w:rsidP="009B4821">
      <w:pPr>
        <w:spacing w:after="0" w:line="240" w:lineRule="auto"/>
        <w:jc w:val="both"/>
        <w:rPr>
          <w:rFonts w:ascii="Calibri" w:eastAsia="Times New Roman" w:hAnsi="Calibri" w:cs="Calibri"/>
          <w:b/>
          <w:bCs/>
          <w:i/>
          <w:iCs/>
          <w:kern w:val="0"/>
          <w:sz w:val="24"/>
          <w:szCs w:val="24"/>
          <w:lang w:eastAsia="zh-CN"/>
          <w14:ligatures w14:val="none"/>
        </w:rPr>
      </w:pPr>
      <w:r w:rsidRPr="006C175B">
        <w:rPr>
          <w:rFonts w:ascii="Calibri" w:eastAsia="Times New Roman" w:hAnsi="Calibri" w:cs="Calibri"/>
          <w:b/>
          <w:bCs/>
          <w:i/>
          <w:iCs/>
          <w:kern w:val="0"/>
          <w:sz w:val="24"/>
          <w:szCs w:val="24"/>
          <w:lang w:eastAsia="hr-HR"/>
          <w14:ligatures w14:val="none"/>
        </w:rPr>
        <w:t>Proračunski korisnik 32699 – Gradski muzej Požega</w:t>
      </w:r>
    </w:p>
    <w:p w14:paraId="5C1BB1FC" w14:textId="77777777" w:rsidR="008E721A" w:rsidRPr="006C175B" w:rsidRDefault="008E721A" w:rsidP="009B4821">
      <w:pPr>
        <w:spacing w:after="0" w:line="240" w:lineRule="auto"/>
        <w:rPr>
          <w:rFonts w:ascii="Calibri" w:eastAsia="Times New Roman" w:hAnsi="Calibri" w:cs="Calibri"/>
          <w:b/>
          <w:bCs/>
          <w:i/>
          <w:iCs/>
          <w:kern w:val="0"/>
          <w:sz w:val="24"/>
          <w:szCs w:val="24"/>
          <w:lang w:eastAsia="hr-HR"/>
          <w14:ligatures w14:val="none"/>
        </w:rPr>
      </w:pPr>
    </w:p>
    <w:p w14:paraId="10E39D00" w14:textId="4BF39EB0"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3000 REDOVNA DJELATNOST </w:t>
      </w:r>
    </w:p>
    <w:p w14:paraId="51CA6E8D"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bookmarkStart w:id="13" w:name="_Hlk212790561"/>
    </w:p>
    <w:p w14:paraId="070AC88B" w14:textId="2D87E78A"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3BC312C"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ustanovama (Narodne novine, broj: 76/93, 29/97, 47/99, 35/08, 127/19, 151/22),</w:t>
      </w:r>
    </w:p>
    <w:p w14:paraId="25B73310"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proračunu (Narodne novine, broj: 144/21),</w:t>
      </w:r>
    </w:p>
    <w:p w14:paraId="002EAAA2"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bookmarkStart w:id="14" w:name="_Hlk213840067"/>
      <w:r w:rsidRPr="006C175B">
        <w:rPr>
          <w:rFonts w:ascii="Calibri" w:eastAsia="Times New Roman" w:hAnsi="Calibri" w:cs="Calibri"/>
          <w:kern w:val="0"/>
          <w:lang w:eastAsia="hr-HR"/>
          <w14:ligatures w14:val="none"/>
        </w:rPr>
        <w:t>Zakon o kulturnim vijećima i financiranju javnih potreba u kulturi (Narodne novine, broj: 83/22)</w:t>
      </w:r>
    </w:p>
    <w:bookmarkEnd w:id="14"/>
    <w:p w14:paraId="1954B6B6"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fiskalnoj odgovornosti (Narodne novine, broj: 111/18, 83/23),</w:t>
      </w:r>
    </w:p>
    <w:p w14:paraId="61F21DE3"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javnoj nabavi (Narodne novine, broj: 120/16, 114/22),</w:t>
      </w:r>
    </w:p>
    <w:p w14:paraId="20717766"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bookmarkStart w:id="15" w:name="_Hlk213840472"/>
      <w:r w:rsidRPr="006C175B">
        <w:rPr>
          <w:rFonts w:ascii="Calibri" w:eastAsia="Times New Roman" w:hAnsi="Calibri" w:cs="Calibri"/>
          <w:kern w:val="0"/>
          <w:lang w:eastAsia="hr-HR"/>
          <w14:ligatures w14:val="none"/>
        </w:rPr>
        <w:t xml:space="preserve">Kolektivni ugovor za zaposlenike u ustanovama Grada Požege (Službene novine Grada Požege: </w:t>
      </w:r>
      <w:r w:rsidRPr="006C175B">
        <w:rPr>
          <w:rFonts w:ascii="Calibri" w:eastAsia="Times New Roman" w:hAnsi="Calibri" w:cs="Calibri"/>
          <w:iCs/>
          <w:kern w:val="0"/>
          <w:sz w:val="24"/>
          <w:szCs w:val="24"/>
          <w14:ligatures w14:val="none"/>
        </w:rPr>
        <w:t>7/21, 12/22, 23/22, 6/23, 8/23, 19/23, 6/24, 21/24 i 2/25),</w:t>
      </w:r>
    </w:p>
    <w:bookmarkEnd w:id="15"/>
    <w:p w14:paraId="3BFE3941"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Pravilniku o unutarnjem ustrojstvu i načinu rada Gradskog muzeja Požega (KLASA: 030-05/23-01/1, URBROJ: 2177-1-27-02/01-23-2 od 16. listopada 2023. godine)</w:t>
      </w:r>
    </w:p>
    <w:p w14:paraId="22E74B1B" w14:textId="77777777" w:rsidR="004B51F5"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Statut Gradskog muzeja Požega (URBROJ:150-1/17., URBROJ: 308/19., URBROJ: 212/2022.- pročišćeni tekst i URBROJ: 3/2023.).</w:t>
      </w:r>
    </w:p>
    <w:p w14:paraId="1E391225"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E79C5EC"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70AAB637"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redovan rad ustanova u kulturi u svrhu zadovoljavanja kulturnih potreba stanovništva, održavanje postignutih kulturnih aktivnosti i poticanje izvrsnosti u kulturi. </w:t>
      </w:r>
    </w:p>
    <w:p w14:paraId="601D40C2"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5D4A3827"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3591CAB"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Očuvati i promovirati kulturu i kulturnu baštinu </w:t>
      </w:r>
    </w:p>
    <w:p w14:paraId="0CAD8033"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771BE137"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39C0022"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12BDC34A"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394F8D03" w14:textId="77777777" w:rsidTr="00995CE0">
        <w:tc>
          <w:tcPr>
            <w:tcW w:w="3969" w:type="dxa"/>
            <w:vAlign w:val="center"/>
          </w:tcPr>
          <w:p w14:paraId="14F9A46F"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4825F2CB"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72E01F9F"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1B2A1AB7"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1A5EC100" w14:textId="77777777" w:rsidTr="00995CE0">
        <w:tc>
          <w:tcPr>
            <w:tcW w:w="3969" w:type="dxa"/>
            <w:vAlign w:val="center"/>
          </w:tcPr>
          <w:p w14:paraId="3BE17E36"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A300005 OSNOVNA AKTIVNOST GRADSKOG MUZEJA POŽEGA</w:t>
            </w:r>
          </w:p>
        </w:tc>
        <w:tc>
          <w:tcPr>
            <w:tcW w:w="1701" w:type="dxa"/>
            <w:vAlign w:val="center"/>
          </w:tcPr>
          <w:p w14:paraId="54B3BA74"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631.510,00</w:t>
            </w:r>
          </w:p>
        </w:tc>
        <w:tc>
          <w:tcPr>
            <w:tcW w:w="1701" w:type="dxa"/>
            <w:vAlign w:val="center"/>
          </w:tcPr>
          <w:p w14:paraId="0E04D002"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631.510,00</w:t>
            </w:r>
          </w:p>
        </w:tc>
        <w:tc>
          <w:tcPr>
            <w:tcW w:w="1701" w:type="dxa"/>
            <w:vAlign w:val="center"/>
          </w:tcPr>
          <w:p w14:paraId="69AC845D"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631.510,00</w:t>
            </w:r>
          </w:p>
        </w:tc>
      </w:tr>
      <w:tr w:rsidR="004B51F5" w:rsidRPr="006C175B" w14:paraId="170FA4CB" w14:textId="77777777" w:rsidTr="00995CE0">
        <w:tc>
          <w:tcPr>
            <w:tcW w:w="3969" w:type="dxa"/>
            <w:vAlign w:val="center"/>
          </w:tcPr>
          <w:p w14:paraId="401ECEFA"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UKUPNO:</w:t>
            </w:r>
          </w:p>
        </w:tc>
        <w:tc>
          <w:tcPr>
            <w:tcW w:w="1701" w:type="dxa"/>
            <w:vAlign w:val="center"/>
          </w:tcPr>
          <w:p w14:paraId="78F72C9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631.510,00</w:t>
            </w:r>
          </w:p>
        </w:tc>
        <w:tc>
          <w:tcPr>
            <w:tcW w:w="1701" w:type="dxa"/>
          </w:tcPr>
          <w:p w14:paraId="3D7608DA"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hAnsi="Calibri" w:cs="Calibri"/>
              </w:rPr>
              <w:t>631.510,00</w:t>
            </w:r>
          </w:p>
        </w:tc>
        <w:tc>
          <w:tcPr>
            <w:tcW w:w="1701" w:type="dxa"/>
          </w:tcPr>
          <w:p w14:paraId="743E5A0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hAnsi="Calibri" w:cs="Calibri"/>
              </w:rPr>
              <w:t>631.510,00</w:t>
            </w:r>
          </w:p>
        </w:tc>
      </w:tr>
    </w:tbl>
    <w:p w14:paraId="4E31BDB6"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547D145" w14:textId="77777777" w:rsidR="004B51F5" w:rsidRPr="006C175B" w:rsidRDefault="004B51F5" w:rsidP="009B4821">
      <w:pPr>
        <w:spacing w:after="0" w:line="240" w:lineRule="auto"/>
        <w:jc w:val="both"/>
        <w:rPr>
          <w:rFonts w:ascii="Calibri" w:eastAsia="Aptos" w:hAnsi="Calibri" w:cs="Calibri"/>
          <w:b/>
          <w:bCs/>
        </w:rPr>
      </w:pPr>
      <w:r w:rsidRPr="006C175B">
        <w:rPr>
          <w:rFonts w:ascii="Calibri" w:eastAsia="Aptos" w:hAnsi="Calibri" w:cs="Calibri"/>
          <w:b/>
          <w:bCs/>
        </w:rPr>
        <w:t xml:space="preserve">Osnovna aktivnost Gradskog muzeja Požega - </w:t>
      </w:r>
      <w:r w:rsidRPr="006C175B">
        <w:rPr>
          <w:rFonts w:ascii="Calibri" w:eastAsia="Times New Roman" w:hAnsi="Calibri" w:cs="Calibri"/>
          <w:kern w:val="0"/>
          <w14:ligatures w14:val="none"/>
        </w:rPr>
        <w:t xml:space="preserve">odnosi se na sredstva potrebna za redovan rad muzeja kroz rashode za zaposlene, materijalne i financijske rashode te usklađenje. </w:t>
      </w:r>
    </w:p>
    <w:p w14:paraId="0F344253"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0CC227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2E1201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19956E4"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2A753A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841EE9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46AC90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FB012BF"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1B36E3F9" w14:textId="77777777" w:rsidTr="00C91227">
        <w:trPr>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425343D0"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Osigurati stalan postav u Gradskom muzeju Požega dostupan svom stanovništvu </w:t>
            </w:r>
          </w:p>
        </w:tc>
        <w:tc>
          <w:tcPr>
            <w:tcW w:w="1701" w:type="dxa"/>
            <w:tcBorders>
              <w:top w:val="single" w:sz="4" w:space="0" w:color="00000A"/>
              <w:left w:val="single" w:sz="4" w:space="0" w:color="00000A"/>
              <w:bottom w:val="single" w:sz="4" w:space="0" w:color="00000A"/>
              <w:right w:val="single" w:sz="4" w:space="0" w:color="00000A"/>
            </w:tcBorders>
            <w:vAlign w:val="center"/>
          </w:tcPr>
          <w:p w14:paraId="0F5D63D3"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posjetitelja stalnog postava </w:t>
            </w:r>
          </w:p>
        </w:tc>
        <w:tc>
          <w:tcPr>
            <w:tcW w:w="1077" w:type="dxa"/>
            <w:tcBorders>
              <w:top w:val="single" w:sz="4" w:space="0" w:color="000000"/>
              <w:left w:val="single" w:sz="4" w:space="0" w:color="000000"/>
              <w:bottom w:val="single" w:sz="4" w:space="0" w:color="000000"/>
              <w:right w:val="nil"/>
            </w:tcBorders>
            <w:vAlign w:val="center"/>
          </w:tcPr>
          <w:p w14:paraId="0CCB404A" w14:textId="53762D75" w:rsidR="004B51F5"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C6E17EB" w14:textId="52AB53C0"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3000</w:t>
            </w:r>
          </w:p>
        </w:tc>
        <w:tc>
          <w:tcPr>
            <w:tcW w:w="1417" w:type="dxa"/>
            <w:tcBorders>
              <w:top w:val="single" w:sz="4" w:space="0" w:color="000000"/>
              <w:left w:val="single" w:sz="4" w:space="0" w:color="000000"/>
              <w:bottom w:val="single" w:sz="4" w:space="0" w:color="000000"/>
              <w:right w:val="nil"/>
            </w:tcBorders>
            <w:vAlign w:val="center"/>
          </w:tcPr>
          <w:p w14:paraId="569885AF" w14:textId="11B8D281"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3200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44D7965" w14:textId="7A706BF6"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3400</w:t>
            </w:r>
          </w:p>
        </w:tc>
      </w:tr>
      <w:bookmarkEnd w:id="13"/>
    </w:tbl>
    <w:p w14:paraId="28F8BA72" w14:textId="59490637" w:rsidR="006C175B" w:rsidRPr="006C175B" w:rsidRDefault="006C175B" w:rsidP="009B4821">
      <w:pPr>
        <w:spacing w:after="0" w:line="240" w:lineRule="auto"/>
        <w:rPr>
          <w:rFonts w:ascii="Calibri" w:eastAsia="Times New Roman" w:hAnsi="Calibri" w:cs="Calibri"/>
          <w:b/>
          <w:bCs/>
          <w:i/>
          <w:iCs/>
          <w:kern w:val="0"/>
          <w:lang w:eastAsia="hr-HR"/>
          <w14:ligatures w14:val="none"/>
        </w:rPr>
      </w:pPr>
    </w:p>
    <w:p w14:paraId="61805A7F" w14:textId="77777777" w:rsidR="006C175B" w:rsidRPr="006C175B" w:rsidRDefault="006C175B">
      <w:pPr>
        <w:rPr>
          <w:rFonts w:ascii="Calibri" w:eastAsia="Times New Roman" w:hAnsi="Calibri" w:cs="Calibri"/>
          <w:b/>
          <w:bCs/>
          <w:i/>
          <w:iCs/>
          <w:kern w:val="0"/>
          <w:lang w:eastAsia="hr-HR"/>
          <w14:ligatures w14:val="none"/>
        </w:rPr>
      </w:pPr>
      <w:r w:rsidRPr="006C175B">
        <w:rPr>
          <w:rFonts w:ascii="Calibri" w:eastAsia="Times New Roman" w:hAnsi="Calibri" w:cs="Calibri"/>
          <w:b/>
          <w:bCs/>
          <w:i/>
          <w:iCs/>
          <w:kern w:val="0"/>
          <w:lang w:eastAsia="hr-HR"/>
          <w14:ligatures w14:val="none"/>
        </w:rPr>
        <w:br w:type="page"/>
      </w:r>
    </w:p>
    <w:p w14:paraId="69157E8E" w14:textId="7BA6F969"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lastRenderedPageBreak/>
        <w:t xml:space="preserve">PROGRAM </w:t>
      </w:r>
      <w:r w:rsidR="004B51F5" w:rsidRPr="006C175B">
        <w:rPr>
          <w:rFonts w:ascii="Calibri" w:eastAsia="Times New Roman" w:hAnsi="Calibri" w:cs="Calibri"/>
          <w:b/>
          <w:bCs/>
          <w:i/>
          <w:iCs/>
          <w:kern w:val="0"/>
          <w:sz w:val="24"/>
          <w:szCs w:val="24"/>
          <w:lang w:eastAsia="hr-HR"/>
          <w14:ligatures w14:val="none"/>
        </w:rPr>
        <w:t xml:space="preserve">3002 JAVNI RAD </w:t>
      </w:r>
    </w:p>
    <w:p w14:paraId="0A9A0B2C"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78A4F0F0" w14:textId="7762210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ABC21D8" w14:textId="3FEFE938" w:rsidR="004B51F5" w:rsidRPr="006C175B" w:rsidRDefault="004B51F5" w:rsidP="009B4821">
      <w:pPr>
        <w:numPr>
          <w:ilvl w:val="0"/>
          <w:numId w:val="11"/>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državnim potporama (</w:t>
      </w:r>
      <w:r w:rsidRPr="006C175B">
        <w:rPr>
          <w:rFonts w:ascii="Calibri" w:hAnsi="Calibri" w:cs="Calibri"/>
          <w:bdr w:val="none" w:sz="0" w:space="0" w:color="auto" w:frame="1"/>
        </w:rPr>
        <w:t>Narodne novine, broj: 145/2024</w:t>
      </w:r>
      <w:r w:rsidRPr="006C175B">
        <w:rPr>
          <w:rFonts w:ascii="Calibri" w:eastAsia="Times New Roman" w:hAnsi="Calibri" w:cs="Calibri"/>
          <w:kern w:val="0"/>
          <w:lang w:eastAsia="hr-HR"/>
          <w14:ligatures w14:val="none"/>
        </w:rPr>
        <w:t>),</w:t>
      </w:r>
    </w:p>
    <w:p w14:paraId="4E6B42A5" w14:textId="77777777" w:rsidR="004B51F5" w:rsidRPr="006C175B" w:rsidRDefault="004B51F5" w:rsidP="009B4821">
      <w:pPr>
        <w:numPr>
          <w:ilvl w:val="0"/>
          <w:numId w:val="11"/>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minimalnoj plaći (Narodne novine, broj: 118/18, 120/21, 152/24),</w:t>
      </w:r>
    </w:p>
    <w:p w14:paraId="03E8925B" w14:textId="77777777" w:rsidR="004B51F5" w:rsidRPr="006C175B" w:rsidRDefault="004B51F5" w:rsidP="009B4821">
      <w:pPr>
        <w:numPr>
          <w:ilvl w:val="0"/>
          <w:numId w:val="11"/>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Kolektivni ugovor za zaposlenike u ustanovama Grada Požege (Službene novine Grada Požege: </w:t>
      </w:r>
      <w:r w:rsidRPr="006C175B">
        <w:rPr>
          <w:rFonts w:ascii="Calibri" w:eastAsia="Times New Roman" w:hAnsi="Calibri" w:cs="Calibri"/>
          <w:iCs/>
          <w:kern w:val="0"/>
          <w:lang w:eastAsia="hr-HR"/>
          <w14:ligatures w14:val="none"/>
        </w:rPr>
        <w:t>7/21, 12/22, 23/22, 6/23, 8/23, 19/23, 6/24, 21/24 i 2/25),</w:t>
      </w:r>
    </w:p>
    <w:p w14:paraId="0C435B71"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F17C23D"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D835CE1"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Osnažiti i unaprijediti radni potencijal teže </w:t>
      </w:r>
      <w:proofErr w:type="spellStart"/>
      <w:r w:rsidRPr="006C175B">
        <w:rPr>
          <w:rFonts w:ascii="Calibri" w:eastAsia="Times New Roman" w:hAnsi="Calibri" w:cs="Calibri"/>
          <w:kern w:val="0"/>
          <w:lang w:eastAsia="hr-HR"/>
          <w14:ligatures w14:val="none"/>
        </w:rPr>
        <w:t>zapošljivih</w:t>
      </w:r>
      <w:proofErr w:type="spellEnd"/>
      <w:r w:rsidRPr="006C175B">
        <w:rPr>
          <w:rFonts w:ascii="Calibri" w:eastAsia="Times New Roman" w:hAnsi="Calibri" w:cs="Calibri"/>
          <w:kern w:val="0"/>
          <w:lang w:eastAsia="hr-HR"/>
          <w14:ligatures w14:val="none"/>
        </w:rPr>
        <w:t xml:space="preserve"> skupina, skupina s nižom razinom obrazovanja, zapošljavanjem koje će rezultirati ublažavanjem posljedica nezaposlenosti i rizika od siromaštva. </w:t>
      </w:r>
    </w:p>
    <w:p w14:paraId="538ED87D"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2A140875"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D952A32"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razvoj zdravstvene i socijalne skrbi. </w:t>
      </w:r>
    </w:p>
    <w:p w14:paraId="3E80BB1F"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B9770DF"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2BD20855"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socijalne skrbi. </w:t>
      </w:r>
    </w:p>
    <w:p w14:paraId="33967F52"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1007C9A" w14:textId="77777777" w:rsidTr="00995CE0">
        <w:tc>
          <w:tcPr>
            <w:tcW w:w="3969" w:type="dxa"/>
            <w:vAlign w:val="center"/>
          </w:tcPr>
          <w:p w14:paraId="2F9F297B"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PROGRAM 3002 JAVNI RAD </w:t>
            </w:r>
          </w:p>
        </w:tc>
        <w:tc>
          <w:tcPr>
            <w:tcW w:w="1701" w:type="dxa"/>
            <w:vAlign w:val="center"/>
          </w:tcPr>
          <w:p w14:paraId="08073279"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1727F6D2"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733485DE"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BC26317" w14:textId="77777777" w:rsidTr="00995CE0">
        <w:tc>
          <w:tcPr>
            <w:tcW w:w="3969" w:type="dxa"/>
            <w:vAlign w:val="center"/>
          </w:tcPr>
          <w:p w14:paraId="4AB8E999"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A300203 JAVNI RAD U GRADSKOM MUZEJU POŽEGA</w:t>
            </w:r>
          </w:p>
        </w:tc>
        <w:tc>
          <w:tcPr>
            <w:tcW w:w="1701" w:type="dxa"/>
            <w:vAlign w:val="center"/>
          </w:tcPr>
          <w:p w14:paraId="32E681A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13.340,00</w:t>
            </w:r>
          </w:p>
        </w:tc>
        <w:tc>
          <w:tcPr>
            <w:tcW w:w="1701" w:type="dxa"/>
            <w:vAlign w:val="center"/>
          </w:tcPr>
          <w:p w14:paraId="5007B84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533678BA"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4B51F5" w:rsidRPr="006C175B" w14:paraId="1746BD8A" w14:textId="77777777" w:rsidTr="00995CE0">
        <w:tc>
          <w:tcPr>
            <w:tcW w:w="3969" w:type="dxa"/>
            <w:vAlign w:val="center"/>
          </w:tcPr>
          <w:p w14:paraId="1B605C4C"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5AC19BA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13.340,00</w:t>
            </w:r>
          </w:p>
        </w:tc>
        <w:tc>
          <w:tcPr>
            <w:tcW w:w="1701" w:type="dxa"/>
            <w:vAlign w:val="center"/>
          </w:tcPr>
          <w:p w14:paraId="507D8A3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7B2D6348"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bl>
    <w:p w14:paraId="0FE21EB1"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70C031AF" w14:textId="77777777" w:rsidR="004B51F5" w:rsidRPr="006C175B" w:rsidRDefault="004B51F5" w:rsidP="009B4821">
      <w:pPr>
        <w:spacing w:after="0" w:line="240" w:lineRule="auto"/>
        <w:jc w:val="both"/>
        <w:rPr>
          <w:rFonts w:ascii="Calibri" w:eastAsia="Aptos" w:hAnsi="Calibri" w:cs="Calibri"/>
          <w:b/>
          <w:bCs/>
        </w:rPr>
      </w:pPr>
      <w:r w:rsidRPr="006C175B">
        <w:rPr>
          <w:rFonts w:ascii="Calibri" w:eastAsia="Aptos" w:hAnsi="Calibri" w:cs="Calibri"/>
          <w:b/>
          <w:bCs/>
        </w:rPr>
        <w:t xml:space="preserve">Javni rad u Gradskom muzeju Požega – </w:t>
      </w:r>
      <w:r w:rsidRPr="006C175B">
        <w:rPr>
          <w:rFonts w:ascii="Calibri" w:eastAsia="Aptos" w:hAnsi="Calibri" w:cs="Calibri"/>
        </w:rPr>
        <w:t>kroz projekt je planirano privremeno zapošljavanje dugotrajno nezaposlene osobe koja će biti raspoređena na poslove unutar općeg odjela, a s druge će strane steći radno iskustvo te povećati radni potencijal. Projekt se provodi u suradnji s Hrvatskim zavodom za zapošljavanje.</w:t>
      </w:r>
    </w:p>
    <w:p w14:paraId="183EE80F"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0ACF26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059471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C0812D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CC6CC3F"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1964B1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DCB0EF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209E54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1CE4EC2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5DC9365"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Zapošljavanje dugoročno nezaposlene osobe</w:t>
            </w:r>
          </w:p>
        </w:tc>
        <w:tc>
          <w:tcPr>
            <w:tcW w:w="1701" w:type="dxa"/>
            <w:tcBorders>
              <w:top w:val="single" w:sz="4" w:space="0" w:color="000000"/>
              <w:left w:val="single" w:sz="4" w:space="0" w:color="000000"/>
              <w:bottom w:val="single" w:sz="4" w:space="0" w:color="000000"/>
              <w:right w:val="nil"/>
            </w:tcBorders>
            <w:vAlign w:val="center"/>
          </w:tcPr>
          <w:p w14:paraId="4A0F4DBA"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mjeseci proveden u radnom odnosu</w:t>
            </w:r>
          </w:p>
        </w:tc>
        <w:tc>
          <w:tcPr>
            <w:tcW w:w="1077" w:type="dxa"/>
            <w:tcBorders>
              <w:top w:val="single" w:sz="4" w:space="0" w:color="000000"/>
              <w:left w:val="single" w:sz="4" w:space="0" w:color="000000"/>
              <w:bottom w:val="single" w:sz="4" w:space="0" w:color="000000"/>
              <w:right w:val="nil"/>
            </w:tcBorders>
            <w:vAlign w:val="center"/>
          </w:tcPr>
          <w:p w14:paraId="4825AFB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8D2BC7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c>
          <w:tcPr>
            <w:tcW w:w="1417" w:type="dxa"/>
            <w:tcBorders>
              <w:top w:val="single" w:sz="4" w:space="0" w:color="000000"/>
              <w:left w:val="single" w:sz="4" w:space="0" w:color="000000"/>
              <w:bottom w:val="single" w:sz="4" w:space="0" w:color="000000"/>
              <w:right w:val="nil"/>
            </w:tcBorders>
            <w:vAlign w:val="center"/>
          </w:tcPr>
          <w:p w14:paraId="7795424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41B785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6618BEF0" w14:textId="149730BF" w:rsidR="004B51F5" w:rsidRPr="006C175B" w:rsidRDefault="004B51F5" w:rsidP="009B4821">
      <w:pPr>
        <w:spacing w:after="0" w:line="240" w:lineRule="auto"/>
        <w:rPr>
          <w:rFonts w:ascii="Calibri" w:eastAsia="Times New Roman" w:hAnsi="Calibri" w:cs="Calibri"/>
          <w:b/>
          <w:bCs/>
          <w:i/>
          <w:iCs/>
          <w:kern w:val="0"/>
          <w:lang w:eastAsia="hr-HR"/>
          <w14:ligatures w14:val="none"/>
        </w:rPr>
      </w:pPr>
    </w:p>
    <w:p w14:paraId="5E61E5C9" w14:textId="37901227"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3109 MUZEJSKA DJELATNOST </w:t>
      </w:r>
    </w:p>
    <w:p w14:paraId="58C9E4CA"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6CB93FBC" w14:textId="45EAB90C"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19CF08D5" w14:textId="77777777" w:rsidR="004B51F5" w:rsidRPr="006C175B" w:rsidRDefault="004B51F5" w:rsidP="009B4821">
      <w:pPr>
        <w:numPr>
          <w:ilvl w:val="0"/>
          <w:numId w:val="12"/>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ustanovama (Narodne novine, broj: 76/93, 29/97, 47/99, 35/08, 127/19, 151/22),</w:t>
      </w:r>
    </w:p>
    <w:p w14:paraId="36929ED5" w14:textId="77777777" w:rsidR="004B51F5" w:rsidRPr="006C175B" w:rsidRDefault="004B51F5" w:rsidP="009B4821">
      <w:pPr>
        <w:numPr>
          <w:ilvl w:val="0"/>
          <w:numId w:val="12"/>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muzejima (Narodne novine, broj: 61/18, 98/19, 114/22 i 36/24),</w:t>
      </w:r>
    </w:p>
    <w:p w14:paraId="31E427D9" w14:textId="77777777" w:rsidR="004B51F5" w:rsidRPr="006C175B" w:rsidRDefault="004B51F5" w:rsidP="009B4821">
      <w:pPr>
        <w:numPr>
          <w:ilvl w:val="0"/>
          <w:numId w:val="12"/>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zaštiti i očuvanju kulturnih dobara (Narodne novine, broj: 145/24),</w:t>
      </w:r>
    </w:p>
    <w:p w14:paraId="18D97AD7" w14:textId="77777777" w:rsidR="004B51F5" w:rsidRPr="006C175B" w:rsidRDefault="004B51F5" w:rsidP="009B4821">
      <w:pPr>
        <w:numPr>
          <w:ilvl w:val="0"/>
          <w:numId w:val="12"/>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knjižnicama i knjižničnoj djelatnosti (Narodne novine, broj: 17/19, 98/19,114/22 i 36/24),</w:t>
      </w:r>
    </w:p>
    <w:p w14:paraId="6A4A36C3" w14:textId="77777777" w:rsidR="004B51F5" w:rsidRPr="006C175B" w:rsidRDefault="004B51F5" w:rsidP="009B4821">
      <w:pPr>
        <w:numPr>
          <w:ilvl w:val="0"/>
          <w:numId w:val="12"/>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arhivskom gradivu i arhivima (Narodne novine, broj: 61/18, 98/19, 114/22 i 36/24) ,</w:t>
      </w:r>
    </w:p>
    <w:p w14:paraId="3C23BA92" w14:textId="669720AA" w:rsidR="006C175B" w:rsidRPr="006C175B" w:rsidRDefault="004B51F5" w:rsidP="009B4821">
      <w:pPr>
        <w:numPr>
          <w:ilvl w:val="0"/>
          <w:numId w:val="11"/>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kulturnim vijećima i financiranju javnih potreba u kulturi (Narodne novine, broj: 83/22).</w:t>
      </w:r>
    </w:p>
    <w:p w14:paraId="4ECCFEFC" w14:textId="77777777" w:rsidR="006C175B" w:rsidRPr="006C175B" w:rsidRDefault="006C175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br w:type="page"/>
      </w:r>
    </w:p>
    <w:p w14:paraId="7B6B550E"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OPIS</w:t>
      </w:r>
    </w:p>
    <w:p w14:paraId="5FAAF9C3"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redovan rad ustanova u kulturi u svrhu zadovoljavanja kulturnih potreba stanovništva, održavanje postignutih kulturnih aktivnosti i poticanje izvrsnosti u kulturi. </w:t>
      </w:r>
    </w:p>
    <w:p w14:paraId="3D3C9B76"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5924CDBD"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73F5BDA0"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Očuvati i promovirati kulturu i kulturnu baštinu </w:t>
      </w:r>
    </w:p>
    <w:p w14:paraId="35788788"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BF42F2A"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11C25865"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67C5D12A"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4673"/>
        <w:gridCol w:w="1418"/>
        <w:gridCol w:w="1417"/>
        <w:gridCol w:w="1564"/>
      </w:tblGrid>
      <w:tr w:rsidR="006C175B" w:rsidRPr="006C175B" w14:paraId="0F17DB13" w14:textId="77777777" w:rsidTr="00995CE0">
        <w:tc>
          <w:tcPr>
            <w:tcW w:w="4673" w:type="dxa"/>
            <w:vAlign w:val="center"/>
          </w:tcPr>
          <w:p w14:paraId="2AF6141F"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PROGRAM 3109 MUZEJSKA DJELATNOST </w:t>
            </w:r>
          </w:p>
        </w:tc>
        <w:tc>
          <w:tcPr>
            <w:tcW w:w="1418" w:type="dxa"/>
            <w:vAlign w:val="center"/>
          </w:tcPr>
          <w:p w14:paraId="3D6EB743"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417" w:type="dxa"/>
            <w:vAlign w:val="center"/>
          </w:tcPr>
          <w:p w14:paraId="5B79628D"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564" w:type="dxa"/>
            <w:vAlign w:val="center"/>
          </w:tcPr>
          <w:p w14:paraId="5AC69390"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760593B7" w14:textId="77777777" w:rsidTr="00995CE0">
        <w:tc>
          <w:tcPr>
            <w:tcW w:w="4673" w:type="dxa"/>
            <w:vAlign w:val="center"/>
          </w:tcPr>
          <w:p w14:paraId="213C20A0"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K310901 OTKUP UMJETNINA</w:t>
            </w:r>
          </w:p>
        </w:tc>
        <w:tc>
          <w:tcPr>
            <w:tcW w:w="1418" w:type="dxa"/>
            <w:vAlign w:val="center"/>
          </w:tcPr>
          <w:p w14:paraId="1ABC60DC"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700,00</w:t>
            </w:r>
          </w:p>
        </w:tc>
        <w:tc>
          <w:tcPr>
            <w:tcW w:w="1417" w:type="dxa"/>
            <w:vAlign w:val="center"/>
          </w:tcPr>
          <w:p w14:paraId="47DC9D6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700,00</w:t>
            </w:r>
          </w:p>
        </w:tc>
        <w:tc>
          <w:tcPr>
            <w:tcW w:w="1564" w:type="dxa"/>
            <w:vAlign w:val="center"/>
          </w:tcPr>
          <w:p w14:paraId="758E7AA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700,00</w:t>
            </w:r>
          </w:p>
        </w:tc>
      </w:tr>
      <w:tr w:rsidR="006C175B" w:rsidRPr="006C175B" w14:paraId="3FAB5BE4" w14:textId="77777777" w:rsidTr="00995CE0">
        <w:tc>
          <w:tcPr>
            <w:tcW w:w="4673" w:type="dxa"/>
            <w:vAlign w:val="center"/>
          </w:tcPr>
          <w:p w14:paraId="4F00D555"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T310902 RESTAURACIJE</w:t>
            </w:r>
          </w:p>
        </w:tc>
        <w:tc>
          <w:tcPr>
            <w:tcW w:w="1418" w:type="dxa"/>
            <w:vAlign w:val="center"/>
          </w:tcPr>
          <w:p w14:paraId="6E04EF7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48.000,00</w:t>
            </w:r>
          </w:p>
        </w:tc>
        <w:tc>
          <w:tcPr>
            <w:tcW w:w="1417" w:type="dxa"/>
            <w:vAlign w:val="center"/>
          </w:tcPr>
          <w:p w14:paraId="4E63EDB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48.000,00</w:t>
            </w:r>
          </w:p>
        </w:tc>
        <w:tc>
          <w:tcPr>
            <w:tcW w:w="1564" w:type="dxa"/>
            <w:vAlign w:val="center"/>
          </w:tcPr>
          <w:p w14:paraId="6AA4645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48.000,00</w:t>
            </w:r>
          </w:p>
        </w:tc>
      </w:tr>
      <w:tr w:rsidR="006C175B" w:rsidRPr="006C175B" w14:paraId="3F3B1162" w14:textId="77777777" w:rsidTr="00995CE0">
        <w:tc>
          <w:tcPr>
            <w:tcW w:w="4673" w:type="dxa"/>
            <w:vAlign w:val="center"/>
          </w:tcPr>
          <w:p w14:paraId="2BF10954"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T310903 IZLOŽBE</w:t>
            </w:r>
          </w:p>
        </w:tc>
        <w:tc>
          <w:tcPr>
            <w:tcW w:w="1418" w:type="dxa"/>
            <w:vAlign w:val="center"/>
          </w:tcPr>
          <w:p w14:paraId="58FFAAA4"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56.450,00</w:t>
            </w:r>
          </w:p>
        </w:tc>
        <w:tc>
          <w:tcPr>
            <w:tcW w:w="1417" w:type="dxa"/>
            <w:vAlign w:val="center"/>
          </w:tcPr>
          <w:p w14:paraId="6342283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56.450,00</w:t>
            </w:r>
          </w:p>
        </w:tc>
        <w:tc>
          <w:tcPr>
            <w:tcW w:w="1564" w:type="dxa"/>
            <w:vAlign w:val="center"/>
          </w:tcPr>
          <w:p w14:paraId="7C0DF9F4"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56.450,00</w:t>
            </w:r>
          </w:p>
        </w:tc>
      </w:tr>
      <w:tr w:rsidR="006C175B" w:rsidRPr="006C175B" w14:paraId="2442F4CF" w14:textId="77777777" w:rsidTr="00995CE0">
        <w:tc>
          <w:tcPr>
            <w:tcW w:w="4673" w:type="dxa"/>
            <w:vAlign w:val="center"/>
          </w:tcPr>
          <w:p w14:paraId="5816AD4C"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T310905 MUZEJSKE RADIONICE</w:t>
            </w:r>
          </w:p>
        </w:tc>
        <w:tc>
          <w:tcPr>
            <w:tcW w:w="1418" w:type="dxa"/>
            <w:vAlign w:val="center"/>
          </w:tcPr>
          <w:p w14:paraId="79032E7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5.700,00</w:t>
            </w:r>
          </w:p>
        </w:tc>
        <w:tc>
          <w:tcPr>
            <w:tcW w:w="1417" w:type="dxa"/>
            <w:vAlign w:val="center"/>
          </w:tcPr>
          <w:p w14:paraId="0A1BC1F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5.700,00</w:t>
            </w:r>
          </w:p>
        </w:tc>
        <w:tc>
          <w:tcPr>
            <w:tcW w:w="1564" w:type="dxa"/>
            <w:vAlign w:val="center"/>
          </w:tcPr>
          <w:p w14:paraId="65EBDB25"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5.700,00</w:t>
            </w:r>
          </w:p>
        </w:tc>
      </w:tr>
      <w:tr w:rsidR="004B51F5" w:rsidRPr="006C175B" w14:paraId="6678D001" w14:textId="77777777" w:rsidTr="00995CE0">
        <w:tc>
          <w:tcPr>
            <w:tcW w:w="4673" w:type="dxa"/>
            <w:vAlign w:val="center"/>
          </w:tcPr>
          <w:p w14:paraId="37B65EEC"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418" w:type="dxa"/>
            <w:vAlign w:val="center"/>
          </w:tcPr>
          <w:p w14:paraId="6A6466A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110.850,00</w:t>
            </w:r>
          </w:p>
        </w:tc>
        <w:tc>
          <w:tcPr>
            <w:tcW w:w="1417" w:type="dxa"/>
            <w:vAlign w:val="center"/>
          </w:tcPr>
          <w:p w14:paraId="28C2726D"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110.850,00</w:t>
            </w:r>
          </w:p>
        </w:tc>
        <w:tc>
          <w:tcPr>
            <w:tcW w:w="1564" w:type="dxa"/>
            <w:vAlign w:val="center"/>
          </w:tcPr>
          <w:p w14:paraId="46AC991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110.850,00</w:t>
            </w:r>
          </w:p>
        </w:tc>
      </w:tr>
    </w:tbl>
    <w:p w14:paraId="43D0A45C"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363E29C6" w14:textId="77777777" w:rsidR="004B51F5" w:rsidRPr="006C175B" w:rsidRDefault="004B51F5" w:rsidP="009B4821">
      <w:pPr>
        <w:spacing w:after="0" w:line="240" w:lineRule="auto"/>
        <w:jc w:val="both"/>
        <w:rPr>
          <w:rFonts w:ascii="Calibri" w:eastAsia="Aptos" w:hAnsi="Calibri" w:cs="Calibri"/>
          <w:b/>
          <w:bCs/>
        </w:rPr>
      </w:pPr>
      <w:r w:rsidRPr="006C175B">
        <w:rPr>
          <w:rFonts w:ascii="Calibri" w:eastAsia="Aptos" w:hAnsi="Calibri" w:cs="Calibri"/>
          <w:b/>
          <w:bCs/>
        </w:rPr>
        <w:t xml:space="preserve">Kapitalni projekt Otkup umjetnina - </w:t>
      </w:r>
      <w:r w:rsidRPr="006C175B">
        <w:rPr>
          <w:rFonts w:ascii="Calibri" w:hAnsi="Calibri" w:cs="Calibri"/>
        </w:rPr>
        <w:t>projektom su planirana sredstva za otkup umjetnina i muzejske građe prema godišnjem planu Gradskog muzeja Požega.</w:t>
      </w:r>
    </w:p>
    <w:p w14:paraId="09D56E4B"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1" w:type="dxa"/>
        <w:jc w:val="center"/>
        <w:tblLayout w:type="fixed"/>
        <w:tblLook w:val="04A0" w:firstRow="1" w:lastRow="0" w:firstColumn="1" w:lastColumn="0" w:noHBand="0" w:noVBand="1"/>
      </w:tblPr>
      <w:tblGrid>
        <w:gridCol w:w="1701"/>
        <w:gridCol w:w="1701"/>
        <w:gridCol w:w="1077"/>
        <w:gridCol w:w="1418"/>
        <w:gridCol w:w="1417"/>
        <w:gridCol w:w="1417"/>
      </w:tblGrid>
      <w:tr w:rsidR="006C175B" w:rsidRPr="006C175B" w14:paraId="3BC859D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BF4F32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F21436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A23F2FB"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8" w:type="dxa"/>
            <w:tcBorders>
              <w:top w:val="single" w:sz="4" w:space="0" w:color="000000"/>
              <w:left w:val="single" w:sz="4" w:space="0" w:color="000000"/>
              <w:bottom w:val="single" w:sz="4" w:space="0" w:color="000000"/>
              <w:right w:val="nil"/>
            </w:tcBorders>
            <w:vAlign w:val="center"/>
          </w:tcPr>
          <w:p w14:paraId="702D46DF"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404C1FD"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592CCD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7F4836E5" w14:textId="77777777" w:rsidTr="00C91227">
        <w:trPr>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102ABCB6"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Osigurati kvalitetnu ponudu predmeta požeškog kraja </w:t>
            </w:r>
          </w:p>
        </w:tc>
        <w:tc>
          <w:tcPr>
            <w:tcW w:w="1701" w:type="dxa"/>
            <w:tcBorders>
              <w:top w:val="single" w:sz="4" w:space="0" w:color="00000A"/>
              <w:left w:val="single" w:sz="4" w:space="0" w:color="00000A"/>
              <w:bottom w:val="single" w:sz="4" w:space="0" w:color="00000A"/>
              <w:right w:val="single" w:sz="4" w:space="0" w:color="00000A"/>
            </w:tcBorders>
            <w:vAlign w:val="center"/>
          </w:tcPr>
          <w:p w14:paraId="5296496A"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otkupljenih predmeta</w:t>
            </w:r>
          </w:p>
        </w:tc>
        <w:tc>
          <w:tcPr>
            <w:tcW w:w="1077" w:type="dxa"/>
            <w:tcBorders>
              <w:top w:val="single" w:sz="4" w:space="0" w:color="000000"/>
              <w:left w:val="single" w:sz="4" w:space="0" w:color="000000"/>
              <w:bottom w:val="single" w:sz="4" w:space="0" w:color="000000"/>
              <w:right w:val="nil"/>
            </w:tcBorders>
            <w:vAlign w:val="center"/>
          </w:tcPr>
          <w:p w14:paraId="6A8B434B" w14:textId="0F3BD8E1"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8" w:type="dxa"/>
            <w:tcBorders>
              <w:top w:val="single" w:sz="4" w:space="0" w:color="000000"/>
              <w:left w:val="single" w:sz="4" w:space="0" w:color="000000"/>
              <w:bottom w:val="single" w:sz="4" w:space="0" w:color="000000"/>
              <w:right w:val="nil"/>
            </w:tcBorders>
            <w:vAlign w:val="center"/>
          </w:tcPr>
          <w:p w14:paraId="7BA181A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nil"/>
            </w:tcBorders>
            <w:vAlign w:val="center"/>
          </w:tcPr>
          <w:p w14:paraId="7DF751E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140E2FB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106EE5BB"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96FF833" w14:textId="77777777" w:rsidR="004B51F5" w:rsidRPr="006C175B" w:rsidRDefault="004B51F5" w:rsidP="009B4821">
      <w:pPr>
        <w:spacing w:after="0" w:line="240" w:lineRule="auto"/>
        <w:jc w:val="both"/>
        <w:rPr>
          <w:rFonts w:ascii="Calibri" w:eastAsia="Aptos" w:hAnsi="Calibri" w:cs="Calibri"/>
          <w:b/>
          <w:bCs/>
        </w:rPr>
      </w:pPr>
      <w:r w:rsidRPr="006C175B">
        <w:rPr>
          <w:rFonts w:ascii="Calibri" w:eastAsia="Aptos" w:hAnsi="Calibri" w:cs="Calibri"/>
          <w:b/>
          <w:bCs/>
        </w:rPr>
        <w:t xml:space="preserve">Kapitalni projekt Restauracije - </w:t>
      </w:r>
      <w:r w:rsidRPr="006C175B">
        <w:rPr>
          <w:rFonts w:ascii="Calibri" w:eastAsia="Times New Roman" w:hAnsi="Calibri" w:cs="Calibri"/>
        </w:rPr>
        <w:t>projekt se odnosi na restauratorske i konzervatorske radove na zaštiti muzejske građe. Tijekom godine potrebno je restaurirati muzejsku građu u svrhu izlaganja u stalnom postavu nove zgrade muzeja.</w:t>
      </w:r>
      <w:r w:rsidRPr="006C175B">
        <w:rPr>
          <w:rFonts w:ascii="Calibri" w:hAnsi="Calibri" w:cs="Calibri"/>
        </w:rPr>
        <w:t xml:space="preserve"> Usluge restauracije provode vanjski suradnici i stručnjaci iz drugih ustanova budući da muzej nema restauratorsku radionicu niti zaposlene stručne djelatnike. </w:t>
      </w:r>
    </w:p>
    <w:p w14:paraId="27917806"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50EAD8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2B63A3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3E37CF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93DB95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FFB2B1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1B038DD"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08262A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2747C046" w14:textId="77777777" w:rsidTr="00C91227">
        <w:trPr>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4F2300BC"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Konstantan rad na restauraciji i zaštiti kulturne građe </w:t>
            </w:r>
          </w:p>
        </w:tc>
        <w:tc>
          <w:tcPr>
            <w:tcW w:w="1701" w:type="dxa"/>
            <w:tcBorders>
              <w:top w:val="single" w:sz="4" w:space="0" w:color="00000A"/>
              <w:left w:val="single" w:sz="4" w:space="0" w:color="00000A"/>
              <w:bottom w:val="single" w:sz="4" w:space="0" w:color="00000A"/>
              <w:right w:val="single" w:sz="4" w:space="0" w:color="00000A"/>
            </w:tcBorders>
            <w:vAlign w:val="center"/>
          </w:tcPr>
          <w:p w14:paraId="0CE0023E"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restauriranih predmeta </w:t>
            </w:r>
          </w:p>
        </w:tc>
        <w:tc>
          <w:tcPr>
            <w:tcW w:w="1077" w:type="dxa"/>
            <w:tcBorders>
              <w:top w:val="single" w:sz="4" w:space="0" w:color="000000"/>
              <w:left w:val="single" w:sz="4" w:space="0" w:color="000000"/>
              <w:bottom w:val="single" w:sz="4" w:space="0" w:color="000000"/>
              <w:right w:val="nil"/>
            </w:tcBorders>
            <w:vAlign w:val="center"/>
          </w:tcPr>
          <w:p w14:paraId="08C2C51E" w14:textId="477486DA" w:rsidR="004B51F5"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310B30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22B167B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w:t>
            </w:r>
          </w:p>
        </w:tc>
        <w:tc>
          <w:tcPr>
            <w:tcW w:w="1417" w:type="dxa"/>
            <w:tcBorders>
              <w:top w:val="single" w:sz="4" w:space="0" w:color="000000"/>
              <w:left w:val="single" w:sz="4" w:space="0" w:color="000000"/>
              <w:bottom w:val="single" w:sz="4" w:space="0" w:color="000000"/>
              <w:right w:val="single" w:sz="4" w:space="0" w:color="000000"/>
            </w:tcBorders>
            <w:vAlign w:val="center"/>
          </w:tcPr>
          <w:p w14:paraId="0AE5A71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25</w:t>
            </w:r>
          </w:p>
        </w:tc>
      </w:tr>
    </w:tbl>
    <w:p w14:paraId="06A809A3" w14:textId="77777777" w:rsidR="004B51F5" w:rsidRPr="006C175B" w:rsidRDefault="004B51F5" w:rsidP="009B4821">
      <w:pPr>
        <w:spacing w:after="0" w:line="240" w:lineRule="auto"/>
        <w:rPr>
          <w:rFonts w:ascii="Calibri" w:eastAsia="Aptos" w:hAnsi="Calibri" w:cs="Calibri"/>
          <w:b/>
          <w:bCs/>
        </w:rPr>
      </w:pPr>
    </w:p>
    <w:p w14:paraId="77865B46" w14:textId="77777777" w:rsidR="004B51F5" w:rsidRPr="006C175B" w:rsidRDefault="004B51F5" w:rsidP="009B4821">
      <w:pPr>
        <w:spacing w:after="0" w:line="240" w:lineRule="auto"/>
        <w:jc w:val="both"/>
        <w:rPr>
          <w:rFonts w:ascii="Calibri" w:eastAsia="Calibri" w:hAnsi="Calibri" w:cs="Calibri"/>
          <w:kern w:val="0"/>
          <w14:ligatures w14:val="none"/>
        </w:rPr>
      </w:pPr>
      <w:r w:rsidRPr="006C175B">
        <w:rPr>
          <w:rFonts w:ascii="Calibri" w:eastAsia="Aptos" w:hAnsi="Calibri" w:cs="Calibri"/>
          <w:b/>
          <w:bCs/>
        </w:rPr>
        <w:t xml:space="preserve">Tekući projekt Izložbe - </w:t>
      </w:r>
      <w:r w:rsidRPr="006C175B">
        <w:rPr>
          <w:rFonts w:ascii="Calibri" w:eastAsia="Calibri" w:hAnsi="Calibri" w:cs="Calibri"/>
          <w:kern w:val="0"/>
          <w14:ligatures w14:val="none"/>
        </w:rPr>
        <w:t xml:space="preserve">ovim projektom planiraju se organizirati gostujuće izložbe iz drugih muzeja na koje se odnose troškovi prijevoza i osiguranja muzejske građe tijekom transporta te sredstva za fotografske, grafičke i tiskarske usluge i ostale nepredviđene troškove za organizaciju izložbi te vlastite izložbe. Cilj provedbe ovog programa je promocija muzejske djelatnosti, uključivanje građana i ostalih subjekata u aktivnu suradnju te promocija Grada Požege i Muzeja. Program predviđa promociju kroz sljedeće gostujuće izložbe: Izložba umjetničkih slika ''U prolazu'', izložba muzejskih predmeta ''Djetinjstvo'', izložba likovnog umjetnika, grafičara i znanstvenika ''Frane Paro'', izložba ''Između pera, puta i pogleda'' o ostavštini Matka </w:t>
      </w:r>
      <w:proofErr w:type="spellStart"/>
      <w:r w:rsidRPr="006C175B">
        <w:rPr>
          <w:rFonts w:ascii="Calibri" w:eastAsia="Calibri" w:hAnsi="Calibri" w:cs="Calibri"/>
          <w:kern w:val="0"/>
          <w14:ligatures w14:val="none"/>
        </w:rPr>
        <w:t>Peića</w:t>
      </w:r>
      <w:proofErr w:type="spellEnd"/>
      <w:r w:rsidRPr="006C175B">
        <w:rPr>
          <w:rFonts w:ascii="Calibri" w:eastAsia="Calibri" w:hAnsi="Calibri" w:cs="Calibri"/>
          <w:kern w:val="0"/>
          <w14:ligatures w14:val="none"/>
        </w:rPr>
        <w:t>, izložba ''</w:t>
      </w:r>
      <w:proofErr w:type="spellStart"/>
      <w:r w:rsidRPr="006C175B">
        <w:rPr>
          <w:rFonts w:ascii="Calibri" w:eastAsia="Calibri" w:hAnsi="Calibri" w:cs="Calibri"/>
          <w:kern w:val="0"/>
          <w14:ligatures w14:val="none"/>
        </w:rPr>
        <w:t>Trenkovo</w:t>
      </w:r>
      <w:proofErr w:type="spellEnd"/>
      <w:r w:rsidRPr="006C175B">
        <w:rPr>
          <w:rFonts w:ascii="Calibri" w:eastAsia="Calibri" w:hAnsi="Calibri" w:cs="Calibri"/>
          <w:kern w:val="0"/>
          <w14:ligatures w14:val="none"/>
        </w:rPr>
        <w:t xml:space="preserve"> oružje'' o oružju baruna </w:t>
      </w:r>
      <w:proofErr w:type="spellStart"/>
      <w:r w:rsidRPr="006C175B">
        <w:rPr>
          <w:rFonts w:ascii="Calibri" w:eastAsia="Calibri" w:hAnsi="Calibri" w:cs="Calibri"/>
          <w:kern w:val="0"/>
          <w14:ligatures w14:val="none"/>
        </w:rPr>
        <w:t>Trenka</w:t>
      </w:r>
      <w:proofErr w:type="spellEnd"/>
      <w:r w:rsidRPr="006C175B">
        <w:rPr>
          <w:rFonts w:ascii="Calibri" w:eastAsia="Calibri" w:hAnsi="Calibri" w:cs="Calibri"/>
          <w:kern w:val="0"/>
          <w14:ligatures w14:val="none"/>
        </w:rPr>
        <w:t>, izložba ''Lica gladi'', izložba ''Od kamena do željeza'' o prapovijesti Požeške kotline te izložba ''Hrvatske slikarice'' koja predstavlja najpoznatije hrvatske slikarice i njihova djela</w:t>
      </w:r>
    </w:p>
    <w:p w14:paraId="406840EC" w14:textId="77777777" w:rsidR="008E721A" w:rsidRPr="006C175B" w:rsidRDefault="008E721A" w:rsidP="009B4821">
      <w:pPr>
        <w:spacing w:after="0" w:line="240" w:lineRule="auto"/>
        <w:jc w:val="both"/>
        <w:rPr>
          <w:rFonts w:ascii="Calibri"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CE92DA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8687AF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B41931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DB5D3D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38BE4AC"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8D07C1D"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136586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6B147AA5" w14:textId="77777777" w:rsidTr="00C91227">
        <w:trPr>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5889EE4F"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Osigurati kvalitetan sadržaj dostupan građanima</w:t>
            </w:r>
          </w:p>
        </w:tc>
        <w:tc>
          <w:tcPr>
            <w:tcW w:w="1701" w:type="dxa"/>
            <w:tcBorders>
              <w:top w:val="single" w:sz="4" w:space="0" w:color="00000A"/>
              <w:left w:val="single" w:sz="4" w:space="0" w:color="00000A"/>
              <w:bottom w:val="single" w:sz="4" w:space="0" w:color="00000A"/>
              <w:right w:val="single" w:sz="4" w:space="0" w:color="00000A"/>
            </w:tcBorders>
            <w:vAlign w:val="center"/>
          </w:tcPr>
          <w:p w14:paraId="3E8829D6"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autorskih izložbi</w:t>
            </w:r>
          </w:p>
        </w:tc>
        <w:tc>
          <w:tcPr>
            <w:tcW w:w="1077" w:type="dxa"/>
            <w:tcBorders>
              <w:top w:val="single" w:sz="4" w:space="0" w:color="000000"/>
              <w:left w:val="single" w:sz="4" w:space="0" w:color="000000"/>
              <w:bottom w:val="single" w:sz="4" w:space="0" w:color="000000"/>
              <w:right w:val="nil"/>
            </w:tcBorders>
            <w:vAlign w:val="center"/>
          </w:tcPr>
          <w:p w14:paraId="08B9C81E" w14:textId="7625667D"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A3EE46A" w14:textId="55638DE7" w:rsidR="004B51F5"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39CD9538" w14:textId="43808108" w:rsidR="004B51F5"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1EE24F9A" w14:textId="1EE98E37" w:rsidR="004B51F5"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r>
      <w:tr w:rsidR="004B51F5" w:rsidRPr="006C175B" w14:paraId="0E441FB5" w14:textId="77777777" w:rsidTr="00C91227">
        <w:trPr>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0BB1F286"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Osigurati kvalitetan sadržaj dostupan građanima</w:t>
            </w:r>
          </w:p>
        </w:tc>
        <w:tc>
          <w:tcPr>
            <w:tcW w:w="1701" w:type="dxa"/>
            <w:tcBorders>
              <w:top w:val="single" w:sz="4" w:space="0" w:color="00000A"/>
              <w:left w:val="single" w:sz="4" w:space="0" w:color="00000A"/>
              <w:bottom w:val="single" w:sz="4" w:space="0" w:color="00000A"/>
              <w:right w:val="single" w:sz="4" w:space="0" w:color="00000A"/>
            </w:tcBorders>
            <w:vAlign w:val="center"/>
          </w:tcPr>
          <w:p w14:paraId="44B1A56B"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gostujućih izložbi </w:t>
            </w:r>
          </w:p>
        </w:tc>
        <w:tc>
          <w:tcPr>
            <w:tcW w:w="1077" w:type="dxa"/>
            <w:tcBorders>
              <w:top w:val="single" w:sz="4" w:space="0" w:color="000000"/>
              <w:left w:val="single" w:sz="4" w:space="0" w:color="000000"/>
              <w:bottom w:val="single" w:sz="4" w:space="0" w:color="000000"/>
              <w:right w:val="nil"/>
            </w:tcBorders>
            <w:vAlign w:val="center"/>
          </w:tcPr>
          <w:p w14:paraId="6E23D030" w14:textId="13D9BDDA"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EF6A4DD" w14:textId="3A4B8DC8"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071FB3FD" w14:textId="348DCFF8" w:rsidR="004B51F5"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6648B492" w14:textId="4B5AB5A4" w:rsidR="004B51F5"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r>
    </w:tbl>
    <w:p w14:paraId="66810DFC" w14:textId="77777777" w:rsidR="004B51F5" w:rsidRPr="006C175B" w:rsidRDefault="004B51F5" w:rsidP="009B4821">
      <w:pPr>
        <w:spacing w:after="0" w:line="240" w:lineRule="auto"/>
        <w:rPr>
          <w:rFonts w:ascii="Calibri" w:eastAsia="Aptos" w:hAnsi="Calibri" w:cs="Calibri"/>
          <w:b/>
          <w:bCs/>
        </w:rPr>
      </w:pPr>
    </w:p>
    <w:p w14:paraId="00027556" w14:textId="77777777" w:rsidR="004B51F5" w:rsidRPr="006C175B" w:rsidRDefault="004B51F5" w:rsidP="009B4821">
      <w:pPr>
        <w:spacing w:after="0" w:line="240" w:lineRule="auto"/>
        <w:jc w:val="both"/>
        <w:rPr>
          <w:rFonts w:ascii="Calibri" w:hAnsi="Calibri" w:cs="Calibri"/>
        </w:rPr>
      </w:pPr>
      <w:r w:rsidRPr="006C175B">
        <w:rPr>
          <w:rFonts w:ascii="Calibri" w:eastAsia="Aptos" w:hAnsi="Calibri" w:cs="Calibri"/>
          <w:b/>
          <w:bCs/>
        </w:rPr>
        <w:t xml:space="preserve">Tekući projekt Muzejske radionice - </w:t>
      </w:r>
      <w:r w:rsidRPr="006C175B">
        <w:rPr>
          <w:rFonts w:ascii="Calibri" w:hAnsi="Calibri" w:cs="Calibri"/>
        </w:rPr>
        <w:t xml:space="preserve">sredstva su namijenjena za održavanje pedagoških i edukativnih radionica te za organizaciju ostalih muzejskih radionica. Kroz program planira se financirati  znanstveni skup: Prapovijest Požeške kotline, nove spoznaje (istraživanja od 2000. do 2025. g.), kojemu je svrha promocija Požeške kotline i Gradskog muzeja u znanstvenom svijetu. </w:t>
      </w:r>
    </w:p>
    <w:p w14:paraId="795C1039"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5FCF7C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BE74C7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36CB53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C70C5D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D6382A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D992D6B"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870446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48AC52A3" w14:textId="77777777" w:rsidTr="00C91227">
        <w:trPr>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64BAC816"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Promocija muzeja kroz radionice i skupove</w:t>
            </w:r>
          </w:p>
        </w:tc>
        <w:tc>
          <w:tcPr>
            <w:tcW w:w="1701" w:type="dxa"/>
            <w:tcBorders>
              <w:top w:val="single" w:sz="4" w:space="0" w:color="00000A"/>
              <w:left w:val="single" w:sz="4" w:space="0" w:color="00000A"/>
              <w:bottom w:val="single" w:sz="4" w:space="0" w:color="00000A"/>
              <w:right w:val="single" w:sz="4" w:space="0" w:color="00000A"/>
            </w:tcBorders>
            <w:vAlign w:val="center"/>
          </w:tcPr>
          <w:p w14:paraId="6C9AEDAC"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održanih radionica </w:t>
            </w:r>
          </w:p>
        </w:tc>
        <w:tc>
          <w:tcPr>
            <w:tcW w:w="1077" w:type="dxa"/>
            <w:tcBorders>
              <w:top w:val="single" w:sz="4" w:space="0" w:color="000000"/>
              <w:left w:val="single" w:sz="4" w:space="0" w:color="000000"/>
              <w:bottom w:val="single" w:sz="4" w:space="0" w:color="000000"/>
              <w:right w:val="nil"/>
            </w:tcBorders>
            <w:vAlign w:val="center"/>
          </w:tcPr>
          <w:p w14:paraId="0E9CDF17" w14:textId="52911CED" w:rsidR="004B51F5"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32735B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tcBorders>
              <w:top w:val="single" w:sz="4" w:space="0" w:color="000000"/>
              <w:left w:val="single" w:sz="4" w:space="0" w:color="000000"/>
              <w:bottom w:val="single" w:sz="4" w:space="0" w:color="000000"/>
              <w:right w:val="nil"/>
            </w:tcBorders>
            <w:vAlign w:val="center"/>
          </w:tcPr>
          <w:p w14:paraId="0244AED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single" w:sz="4" w:space="0" w:color="000000"/>
            </w:tcBorders>
            <w:vAlign w:val="center"/>
          </w:tcPr>
          <w:p w14:paraId="1FF3024F"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w:t>
            </w:r>
          </w:p>
        </w:tc>
      </w:tr>
    </w:tbl>
    <w:p w14:paraId="19B8BCEF" w14:textId="0735C3B1" w:rsidR="004B51F5" w:rsidRPr="006C175B" w:rsidRDefault="004B51F5" w:rsidP="009B4821">
      <w:pPr>
        <w:spacing w:after="0" w:line="240" w:lineRule="auto"/>
        <w:rPr>
          <w:rFonts w:ascii="Calibri" w:hAnsi="Calibri" w:cs="Calibri"/>
        </w:rPr>
      </w:pPr>
    </w:p>
    <w:p w14:paraId="1D06DDF9" w14:textId="77777777" w:rsidR="004B51F5" w:rsidRPr="006C175B" w:rsidRDefault="004B51F5" w:rsidP="009B4821">
      <w:pPr>
        <w:spacing w:after="0" w:line="240" w:lineRule="auto"/>
        <w:jc w:val="both"/>
        <w:rPr>
          <w:rFonts w:ascii="Calibri" w:eastAsia="Times New Roman" w:hAnsi="Calibri" w:cs="Calibri"/>
          <w:b/>
          <w:bCs/>
          <w:i/>
          <w:iCs/>
          <w:kern w:val="0"/>
          <w:sz w:val="24"/>
          <w:szCs w:val="24"/>
          <w:lang w:eastAsia="zh-CN"/>
          <w14:ligatures w14:val="none"/>
        </w:rPr>
      </w:pPr>
      <w:r w:rsidRPr="006C175B">
        <w:rPr>
          <w:rFonts w:ascii="Calibri" w:eastAsia="Times New Roman" w:hAnsi="Calibri" w:cs="Calibri"/>
          <w:b/>
          <w:bCs/>
          <w:i/>
          <w:iCs/>
          <w:kern w:val="0"/>
          <w:sz w:val="24"/>
          <w:szCs w:val="24"/>
          <w:lang w:eastAsia="hr-HR"/>
          <w14:ligatures w14:val="none"/>
        </w:rPr>
        <w:t>Proračunski korisnik 32703 – Gradska knjižnica Požega</w:t>
      </w:r>
    </w:p>
    <w:p w14:paraId="6C9D7790" w14:textId="77777777" w:rsidR="008E721A" w:rsidRPr="006C175B" w:rsidRDefault="008E721A" w:rsidP="009B4821">
      <w:pPr>
        <w:spacing w:after="0" w:line="240" w:lineRule="auto"/>
        <w:rPr>
          <w:rFonts w:ascii="Calibri" w:eastAsia="Times New Roman" w:hAnsi="Calibri" w:cs="Calibri"/>
          <w:b/>
          <w:bCs/>
          <w:i/>
          <w:iCs/>
          <w:kern w:val="0"/>
          <w:sz w:val="24"/>
          <w:szCs w:val="24"/>
          <w:lang w:eastAsia="hr-HR"/>
          <w14:ligatures w14:val="none"/>
        </w:rPr>
      </w:pPr>
    </w:p>
    <w:p w14:paraId="2B7E5023" w14:textId="7A8F758C"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3000 REDOVNA DJELATNOST </w:t>
      </w:r>
    </w:p>
    <w:p w14:paraId="6984D3F1"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27D520FD" w14:textId="7000CB51"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365F4E52" w14:textId="77777777" w:rsidR="004B51F5" w:rsidRPr="006C175B" w:rsidRDefault="004B51F5" w:rsidP="009B4821">
      <w:pPr>
        <w:numPr>
          <w:ilvl w:val="0"/>
          <w:numId w:val="13"/>
        </w:numPr>
        <w:spacing w:after="0" w:line="240" w:lineRule="auto"/>
        <w:rPr>
          <w:rFonts w:ascii="Calibri" w:eastAsia="Times New Roman" w:hAnsi="Calibri" w:cs="Calibri"/>
          <w:kern w:val="0"/>
          <w:lang w:eastAsia="hr-HR"/>
          <w14:ligatures w14:val="none"/>
        </w:rPr>
      </w:pPr>
      <w:bookmarkStart w:id="16" w:name="_Hlk212791393"/>
      <w:r w:rsidRPr="006C175B">
        <w:rPr>
          <w:rFonts w:ascii="Calibri" w:eastAsia="Times New Roman" w:hAnsi="Calibri" w:cs="Calibri"/>
          <w:kern w:val="0"/>
          <w:lang w:eastAsia="hr-HR"/>
          <w14:ligatures w14:val="none"/>
        </w:rPr>
        <w:t>Zakon o ustanovama (Narodne novine, broj: 76/93., 29/97., 47/99., 35/08., 127/19. i 151/22.),</w:t>
      </w:r>
    </w:p>
    <w:p w14:paraId="014C736A" w14:textId="77777777" w:rsidR="004B51F5" w:rsidRPr="006C175B" w:rsidRDefault="004B51F5" w:rsidP="009B4821">
      <w:pPr>
        <w:numPr>
          <w:ilvl w:val="0"/>
          <w:numId w:val="13"/>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knjižnicama i knjižničnoj djelatnosti (Narodne novine, broj: 17/19, 98/19., 114/22. i 36/24.) i</w:t>
      </w:r>
    </w:p>
    <w:p w14:paraId="6CF451E4" w14:textId="77777777" w:rsidR="004B51F5" w:rsidRPr="006C175B" w:rsidRDefault="004B51F5" w:rsidP="009B4821">
      <w:pPr>
        <w:numPr>
          <w:ilvl w:val="0"/>
          <w:numId w:val="13"/>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Statut Gradske knjižnice Požega (poveznica </w:t>
      </w:r>
      <w:hyperlink r:id="rId11" w:history="1">
        <w:r w:rsidRPr="006C175B">
          <w:rPr>
            <w:rFonts w:ascii="Calibri" w:eastAsia="Times New Roman" w:hAnsi="Calibri" w:cs="Calibri"/>
            <w:kern w:val="0"/>
            <w:u w:val="single"/>
            <w:lang w:eastAsia="hr-HR"/>
            <w14:ligatures w14:val="none"/>
          </w:rPr>
          <w:t>https://gkpz.hr/wp-content/uploads/2020/09/1-Statut-Gradske-knjiznice-Pozega.pdf</w:t>
        </w:r>
      </w:hyperlink>
      <w:r w:rsidRPr="006C175B">
        <w:rPr>
          <w:rFonts w:ascii="Calibri" w:eastAsia="Times New Roman" w:hAnsi="Calibri" w:cs="Calibri"/>
          <w:kern w:val="0"/>
          <w:lang w:eastAsia="hr-HR"/>
          <w14:ligatures w14:val="none"/>
        </w:rPr>
        <w:t xml:space="preserve"> )</w:t>
      </w:r>
    </w:p>
    <w:p w14:paraId="73F6945B" w14:textId="77777777" w:rsidR="004B51F5" w:rsidRPr="006C175B" w:rsidRDefault="004B51F5"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noProof/>
          <w:lang w:eastAsia="hr-HR"/>
        </w:rPr>
        <w:t>Kolektivni ugovor za zaposlene u ustanovama Grada Požege (Službene novine Grada Požege, 7/21., 12/22., 23/22., 6/23., 8/23., 10/23., 17/23., 19/23., 6/24., 7/24., 21/24., 2/25. i 6/25.)</w:t>
      </w:r>
    </w:p>
    <w:bookmarkEnd w:id="16"/>
    <w:p w14:paraId="55A66E74"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CE83AAB"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41FACDB"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redovan rad ustanova u kulturi u svrhu zadovoljavanja kulturnih potreba stanovništva, održavanje postignutih kulturnih aktivnosti i poticanje izvrsnosti u kulturi. </w:t>
      </w:r>
    </w:p>
    <w:p w14:paraId="6E37156A"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523D64C4"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84F845A"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Očuvati i promovirati kulturu i kulturnu baštinu </w:t>
      </w:r>
    </w:p>
    <w:p w14:paraId="3D953FAC"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21B86E32"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3B683D4B"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29044AE0"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3D513E6" w14:textId="77777777" w:rsidTr="00995CE0">
        <w:tc>
          <w:tcPr>
            <w:tcW w:w="3969" w:type="dxa"/>
            <w:vAlign w:val="center"/>
          </w:tcPr>
          <w:p w14:paraId="24B94B0B"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7380AC66"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2A62C93B"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2ACE9FCC"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0C2886E6" w14:textId="77777777" w:rsidTr="00995CE0">
        <w:tc>
          <w:tcPr>
            <w:tcW w:w="3969" w:type="dxa"/>
            <w:vAlign w:val="center"/>
          </w:tcPr>
          <w:p w14:paraId="306940A3"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A300006 OSNOVNA AKTIVNOST GRADSKE KNJIŽNICE POŽEGA</w:t>
            </w:r>
          </w:p>
        </w:tc>
        <w:tc>
          <w:tcPr>
            <w:tcW w:w="1701" w:type="dxa"/>
            <w:vAlign w:val="center"/>
          </w:tcPr>
          <w:p w14:paraId="50E17E2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625.250,00 </w:t>
            </w:r>
          </w:p>
        </w:tc>
        <w:tc>
          <w:tcPr>
            <w:tcW w:w="1701" w:type="dxa"/>
            <w:vAlign w:val="center"/>
          </w:tcPr>
          <w:p w14:paraId="75B0E525"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625.250,00 </w:t>
            </w:r>
          </w:p>
        </w:tc>
        <w:tc>
          <w:tcPr>
            <w:tcW w:w="1701" w:type="dxa"/>
            <w:vAlign w:val="center"/>
          </w:tcPr>
          <w:p w14:paraId="1E53B3E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625.250,00 </w:t>
            </w:r>
          </w:p>
        </w:tc>
      </w:tr>
      <w:tr w:rsidR="004B51F5" w:rsidRPr="006C175B" w14:paraId="7950382C" w14:textId="77777777" w:rsidTr="00995CE0">
        <w:tc>
          <w:tcPr>
            <w:tcW w:w="3969" w:type="dxa"/>
            <w:vAlign w:val="center"/>
          </w:tcPr>
          <w:p w14:paraId="09CBD5F6"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 xml:space="preserve">UKUPNO </w:t>
            </w:r>
          </w:p>
        </w:tc>
        <w:tc>
          <w:tcPr>
            <w:tcW w:w="1701" w:type="dxa"/>
            <w:vAlign w:val="center"/>
          </w:tcPr>
          <w:p w14:paraId="6BDBFEE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625.250,00 </w:t>
            </w:r>
          </w:p>
        </w:tc>
        <w:tc>
          <w:tcPr>
            <w:tcW w:w="1701" w:type="dxa"/>
            <w:vAlign w:val="center"/>
          </w:tcPr>
          <w:p w14:paraId="71CDE6A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625.250,00 </w:t>
            </w:r>
          </w:p>
        </w:tc>
        <w:tc>
          <w:tcPr>
            <w:tcW w:w="1701" w:type="dxa"/>
            <w:vAlign w:val="center"/>
          </w:tcPr>
          <w:p w14:paraId="0315E072"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625.250,00 </w:t>
            </w:r>
          </w:p>
        </w:tc>
      </w:tr>
    </w:tbl>
    <w:p w14:paraId="1587EA1F"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1A2D74AA" w14:textId="77777777" w:rsidR="004B51F5" w:rsidRPr="006C175B" w:rsidRDefault="004B51F5" w:rsidP="009B4821">
      <w:pPr>
        <w:spacing w:after="0" w:line="240" w:lineRule="auto"/>
        <w:jc w:val="both"/>
        <w:rPr>
          <w:rFonts w:ascii="Calibri" w:hAnsi="Calibri" w:cs="Calibri"/>
        </w:rPr>
      </w:pPr>
      <w:r w:rsidRPr="006C175B">
        <w:rPr>
          <w:rFonts w:ascii="Calibri" w:eastAsia="Aptos" w:hAnsi="Calibri" w:cs="Calibri"/>
          <w:b/>
          <w:bCs/>
        </w:rPr>
        <w:t xml:space="preserve">Osnovna aktivnost Gradske knjižnice Požega - </w:t>
      </w:r>
      <w:r w:rsidRPr="006C175B">
        <w:rPr>
          <w:rFonts w:ascii="Calibri" w:hAnsi="Calibri" w:cs="Calibri"/>
        </w:rPr>
        <w:t>osiguravaju se sredstva za redovan rad knjižnice kroz rashode za zaposlene, materijalne i financijske rashode.</w:t>
      </w:r>
    </w:p>
    <w:p w14:paraId="5CE16995" w14:textId="77777777" w:rsidR="004B51F5" w:rsidRPr="006C175B" w:rsidRDefault="004B51F5" w:rsidP="009B4821">
      <w:pPr>
        <w:spacing w:after="0" w:line="240" w:lineRule="auto"/>
        <w:jc w:val="both"/>
        <w:rPr>
          <w:rFonts w:ascii="Calibri"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566C336"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E9C727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2DF0F7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26083AC"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BA82F9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PRORAČUN </w:t>
            </w:r>
            <w:r w:rsidRPr="006C175B">
              <w:rPr>
                <w:rFonts w:ascii="Calibri" w:eastAsia="Times New Roman" w:hAnsi="Calibri" w:cs="Calibri"/>
                <w:kern w:val="0"/>
                <w:lang w:eastAsia="hr-HR"/>
                <w14:ligatures w14:val="none"/>
              </w:rPr>
              <w:t>2026.</w:t>
            </w:r>
          </w:p>
        </w:tc>
        <w:tc>
          <w:tcPr>
            <w:tcW w:w="1417" w:type="dxa"/>
            <w:tcBorders>
              <w:top w:val="single" w:sz="4" w:space="0" w:color="000000"/>
              <w:left w:val="single" w:sz="4" w:space="0" w:color="000000"/>
              <w:bottom w:val="single" w:sz="4" w:space="0" w:color="000000"/>
              <w:right w:val="nil"/>
            </w:tcBorders>
            <w:vAlign w:val="center"/>
          </w:tcPr>
          <w:p w14:paraId="2E372A2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558A96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3221DB0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25BA158"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bookmarkStart w:id="17" w:name="_Hlk213066838"/>
            <w:r w:rsidRPr="006C175B">
              <w:rPr>
                <w:rFonts w:ascii="Calibri" w:eastAsia="Times New Roman" w:hAnsi="Calibri" w:cs="Calibri"/>
                <w:kern w:val="0"/>
                <w:sz w:val="20"/>
                <w:szCs w:val="20"/>
                <w:lang w:eastAsia="hr-HR"/>
                <w14:ligatures w14:val="none"/>
              </w:rPr>
              <w:t xml:space="preserve">Osigurati dostupnost kulturnih sadržaja svim zainteresiranim skupinama </w:t>
            </w:r>
          </w:p>
        </w:tc>
        <w:tc>
          <w:tcPr>
            <w:tcW w:w="1701" w:type="dxa"/>
            <w:tcBorders>
              <w:top w:val="single" w:sz="4" w:space="0" w:color="000000"/>
              <w:left w:val="single" w:sz="4" w:space="0" w:color="000000"/>
              <w:bottom w:val="single" w:sz="4" w:space="0" w:color="000000"/>
              <w:right w:val="nil"/>
            </w:tcBorders>
            <w:vAlign w:val="center"/>
          </w:tcPr>
          <w:p w14:paraId="204985B0"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korisnika (članarina)</w:t>
            </w:r>
          </w:p>
        </w:tc>
        <w:tc>
          <w:tcPr>
            <w:tcW w:w="1077" w:type="dxa"/>
            <w:tcBorders>
              <w:top w:val="single" w:sz="4" w:space="0" w:color="000000"/>
              <w:left w:val="single" w:sz="4" w:space="0" w:color="000000"/>
              <w:bottom w:val="single" w:sz="4" w:space="0" w:color="000000"/>
              <w:right w:val="nil"/>
            </w:tcBorders>
            <w:vAlign w:val="center"/>
          </w:tcPr>
          <w:p w14:paraId="3F9A66D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167040B" w14:textId="50E7D87B"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600</w:t>
            </w:r>
          </w:p>
        </w:tc>
        <w:tc>
          <w:tcPr>
            <w:tcW w:w="1417" w:type="dxa"/>
            <w:tcBorders>
              <w:top w:val="single" w:sz="4" w:space="0" w:color="000000"/>
              <w:left w:val="single" w:sz="4" w:space="0" w:color="000000"/>
              <w:bottom w:val="single" w:sz="4" w:space="0" w:color="000000"/>
              <w:right w:val="nil"/>
            </w:tcBorders>
            <w:vAlign w:val="center"/>
          </w:tcPr>
          <w:p w14:paraId="0812E29B" w14:textId="6FA1A084"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78C0828" w14:textId="1471B536"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600</w:t>
            </w:r>
          </w:p>
        </w:tc>
      </w:tr>
      <w:bookmarkEnd w:id="17"/>
    </w:tbl>
    <w:p w14:paraId="14455C3D" w14:textId="34A116E7" w:rsidR="00B052B6"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p>
    <w:p w14:paraId="5926FB8A" w14:textId="2F456520"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3002 JAVNI RAD </w:t>
      </w:r>
    </w:p>
    <w:p w14:paraId="7C3B5E66"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478CBDA4" w14:textId="0C56E27C"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7D54149E" w14:textId="77777777" w:rsidR="004B51F5" w:rsidRPr="006C175B" w:rsidRDefault="004B51F5" w:rsidP="009B4821">
      <w:pPr>
        <w:numPr>
          <w:ilvl w:val="0"/>
          <w:numId w:val="14"/>
        </w:numPr>
        <w:spacing w:after="0" w:line="240" w:lineRule="auto"/>
        <w:contextualSpacing/>
        <w:jc w:val="both"/>
        <w:rPr>
          <w:rFonts w:ascii="Calibri" w:eastAsia="Times New Roman" w:hAnsi="Calibri" w:cs="Calibri"/>
          <w:kern w:val="0"/>
          <w:lang w:eastAsia="hr-HR"/>
          <w14:ligatures w14:val="none"/>
        </w:rPr>
      </w:pPr>
      <w:r w:rsidRPr="006C175B">
        <w:rPr>
          <w:rFonts w:ascii="Calibri" w:hAnsi="Calibri" w:cs="Calibri"/>
        </w:rPr>
        <w:t xml:space="preserve">Zakon o državnim potporama </w:t>
      </w:r>
      <w:r w:rsidRPr="006C175B">
        <w:rPr>
          <w:rFonts w:ascii="Calibri" w:eastAsia="Times New Roman" w:hAnsi="Calibri" w:cs="Calibri"/>
          <w:kern w:val="0"/>
          <w:lang w:eastAsia="hr-HR"/>
          <w14:ligatures w14:val="none"/>
        </w:rPr>
        <w:t>(Narone novine, broj: 47/14, 69/17)</w:t>
      </w:r>
    </w:p>
    <w:p w14:paraId="1DA7DBA6" w14:textId="77777777" w:rsidR="004B51F5" w:rsidRPr="006C175B" w:rsidRDefault="004B51F5" w:rsidP="009B4821">
      <w:pPr>
        <w:numPr>
          <w:ilvl w:val="0"/>
          <w:numId w:val="14"/>
        </w:numPr>
        <w:spacing w:after="0" w:line="240" w:lineRule="auto"/>
        <w:contextualSpacing/>
        <w:jc w:val="both"/>
        <w:rPr>
          <w:rFonts w:ascii="Calibri" w:hAnsi="Calibri" w:cs="Calibri"/>
        </w:rPr>
      </w:pPr>
      <w:r w:rsidRPr="006C175B">
        <w:rPr>
          <w:rFonts w:ascii="Calibri" w:hAnsi="Calibri" w:cs="Calibri"/>
        </w:rPr>
        <w:t>Zakon o minimalnoj plaći (Narodne novine, broj: 118/18, 120/21, 152/24)</w:t>
      </w:r>
    </w:p>
    <w:p w14:paraId="4BA238A9" w14:textId="77777777" w:rsidR="004B51F5" w:rsidRPr="006C175B" w:rsidRDefault="004B51F5" w:rsidP="009B4821">
      <w:pPr>
        <w:numPr>
          <w:ilvl w:val="0"/>
          <w:numId w:val="14"/>
        </w:numPr>
        <w:spacing w:after="0" w:line="240" w:lineRule="auto"/>
        <w:contextualSpacing/>
        <w:jc w:val="both"/>
        <w:rPr>
          <w:rFonts w:ascii="Calibri" w:eastAsia="Times New Roman" w:hAnsi="Calibri" w:cs="Calibri"/>
          <w:kern w:val="0"/>
          <w:lang w:eastAsia="hr-HR"/>
          <w14:ligatures w14:val="none"/>
        </w:rPr>
      </w:pPr>
      <w:r w:rsidRPr="006C175B">
        <w:rPr>
          <w:rFonts w:ascii="Calibri" w:eastAsia="Calibri" w:hAnsi="Calibri" w:cs="Calibri"/>
          <w:noProof/>
          <w:lang w:eastAsia="hr-HR"/>
        </w:rPr>
        <w:t>Kolektivni ugovor za zaposlene u ustanovama Grada Požege (Službene novine Grada Požege, 7/21., 12/22., 23/22., 6/23., 8/23., 10/23., 17/23., 19/23., 6/24., 7/24., 21/24., 2/25. i 6/25.)</w:t>
      </w:r>
    </w:p>
    <w:p w14:paraId="29647E91" w14:textId="77777777" w:rsidR="004B51F5" w:rsidRPr="006C175B" w:rsidRDefault="004B51F5" w:rsidP="009B4821">
      <w:pPr>
        <w:spacing w:after="0" w:line="240" w:lineRule="auto"/>
        <w:ind w:left="720"/>
        <w:rPr>
          <w:rFonts w:ascii="Calibri" w:eastAsia="Times New Roman" w:hAnsi="Calibri" w:cs="Calibri"/>
          <w:kern w:val="0"/>
          <w:lang w:eastAsia="hr-HR"/>
          <w14:ligatures w14:val="none"/>
        </w:rPr>
      </w:pPr>
    </w:p>
    <w:p w14:paraId="0F584BFB"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4967A4B7"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Osnažiti i unaprijediti radni potencijal teže </w:t>
      </w:r>
      <w:proofErr w:type="spellStart"/>
      <w:r w:rsidRPr="006C175B">
        <w:rPr>
          <w:rFonts w:ascii="Calibri" w:eastAsia="Times New Roman" w:hAnsi="Calibri" w:cs="Calibri"/>
          <w:kern w:val="0"/>
          <w:lang w:eastAsia="hr-HR"/>
          <w14:ligatures w14:val="none"/>
        </w:rPr>
        <w:t>zapošljivih</w:t>
      </w:r>
      <w:proofErr w:type="spellEnd"/>
      <w:r w:rsidRPr="006C175B">
        <w:rPr>
          <w:rFonts w:ascii="Calibri" w:eastAsia="Times New Roman" w:hAnsi="Calibri" w:cs="Calibri"/>
          <w:kern w:val="0"/>
          <w:lang w:eastAsia="hr-HR"/>
          <w14:ligatures w14:val="none"/>
        </w:rPr>
        <w:t xml:space="preserve"> skupina, skupina s nižom razinom obrazovanja, zapošljavanjem koje će rezultirati ublažavanjem posljedica nezaposlenosti i rizika od siromaštva. </w:t>
      </w:r>
    </w:p>
    <w:p w14:paraId="2826D3BA"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749558D7"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207E1AE1"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razvoj zdravstvene i socijalne skrbi. </w:t>
      </w:r>
    </w:p>
    <w:p w14:paraId="20D9FD6F"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5DC610A"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283B50B"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socijalne skrbi. </w:t>
      </w:r>
    </w:p>
    <w:p w14:paraId="21C53CDE"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6DE4914" w14:textId="77777777" w:rsidTr="00995CE0">
        <w:tc>
          <w:tcPr>
            <w:tcW w:w="3969" w:type="dxa"/>
            <w:vAlign w:val="center"/>
          </w:tcPr>
          <w:p w14:paraId="26BCCA45"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PROGRAM 3002 JAVNI RAD </w:t>
            </w:r>
          </w:p>
        </w:tc>
        <w:tc>
          <w:tcPr>
            <w:tcW w:w="1701" w:type="dxa"/>
            <w:vAlign w:val="center"/>
          </w:tcPr>
          <w:p w14:paraId="33A886B1"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63441508"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45E7C0DA"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3CCB012E" w14:textId="77777777" w:rsidTr="00995CE0">
        <w:tc>
          <w:tcPr>
            <w:tcW w:w="3969" w:type="dxa"/>
            <w:vAlign w:val="center"/>
          </w:tcPr>
          <w:p w14:paraId="78A674F4"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PROJKT T300204 JAVNI RAD U GRADSKOJ KNJIŽNICI POŽEGA</w:t>
            </w:r>
          </w:p>
        </w:tc>
        <w:tc>
          <w:tcPr>
            <w:tcW w:w="1701" w:type="dxa"/>
            <w:vAlign w:val="center"/>
          </w:tcPr>
          <w:p w14:paraId="24E1BC0A"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7.190,00</w:t>
            </w:r>
          </w:p>
        </w:tc>
        <w:tc>
          <w:tcPr>
            <w:tcW w:w="1701" w:type="dxa"/>
            <w:vAlign w:val="center"/>
          </w:tcPr>
          <w:p w14:paraId="02F787C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6D2197D7"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4B51F5" w:rsidRPr="006C175B" w14:paraId="7873E010" w14:textId="77777777" w:rsidTr="00995CE0">
        <w:tc>
          <w:tcPr>
            <w:tcW w:w="3969" w:type="dxa"/>
            <w:vAlign w:val="center"/>
          </w:tcPr>
          <w:p w14:paraId="52F905AC"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365B67A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7.190,00</w:t>
            </w:r>
          </w:p>
        </w:tc>
        <w:tc>
          <w:tcPr>
            <w:tcW w:w="1701" w:type="dxa"/>
            <w:vAlign w:val="center"/>
          </w:tcPr>
          <w:p w14:paraId="6BA47F8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20BC7226"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bl>
    <w:p w14:paraId="1067B1DD"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751F1C10" w14:textId="77777777" w:rsidR="004B51F5" w:rsidRPr="006C175B" w:rsidRDefault="004B51F5" w:rsidP="009B4821">
      <w:pPr>
        <w:spacing w:after="0" w:line="240" w:lineRule="auto"/>
        <w:rPr>
          <w:rFonts w:ascii="Calibri" w:eastAsia="Aptos" w:hAnsi="Calibri" w:cs="Calibri"/>
        </w:rPr>
      </w:pPr>
      <w:r w:rsidRPr="006C175B">
        <w:rPr>
          <w:rFonts w:ascii="Calibri" w:eastAsia="Aptos" w:hAnsi="Calibri" w:cs="Calibri"/>
          <w:b/>
          <w:bCs/>
        </w:rPr>
        <w:t xml:space="preserve">Javni rad u Gradskoj knjižnici Požega - </w:t>
      </w:r>
      <w:r w:rsidRPr="006C175B">
        <w:rPr>
          <w:rFonts w:ascii="Calibri" w:eastAsia="Aptos" w:hAnsi="Calibri" w:cs="Calibri"/>
        </w:rPr>
        <w:t>provedba mjere „Javni rad“ (koju provodi Hrvatski zavod za zapošljavanje – HZZ) odnosi se na organizaciju i provedbu privremenih društveno korisnih poslova koje financira ili sufinancira država.</w:t>
      </w:r>
    </w:p>
    <w:p w14:paraId="4584752B"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3C224D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58FC71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7D4A5D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3EB6B6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983DB6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284025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D5A7EE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r>
      <w:tr w:rsidR="004B51F5" w:rsidRPr="006C175B" w14:paraId="29562B0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A0CA8FF"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Zapošljavanje dugotrajno nezaposlene osobe</w:t>
            </w:r>
          </w:p>
        </w:tc>
        <w:tc>
          <w:tcPr>
            <w:tcW w:w="1701" w:type="dxa"/>
            <w:tcBorders>
              <w:top w:val="single" w:sz="4" w:space="0" w:color="000000"/>
              <w:left w:val="single" w:sz="4" w:space="0" w:color="000000"/>
              <w:bottom w:val="single" w:sz="4" w:space="0" w:color="000000"/>
              <w:right w:val="nil"/>
            </w:tcBorders>
            <w:vAlign w:val="center"/>
          </w:tcPr>
          <w:p w14:paraId="12BC0466"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mjeseci proveden u radnom odnosu</w:t>
            </w:r>
          </w:p>
        </w:tc>
        <w:tc>
          <w:tcPr>
            <w:tcW w:w="1077" w:type="dxa"/>
            <w:tcBorders>
              <w:top w:val="single" w:sz="4" w:space="0" w:color="000000"/>
              <w:left w:val="single" w:sz="4" w:space="0" w:color="000000"/>
              <w:bottom w:val="single" w:sz="4" w:space="0" w:color="000000"/>
              <w:right w:val="nil"/>
            </w:tcBorders>
            <w:vAlign w:val="center"/>
          </w:tcPr>
          <w:p w14:paraId="520174A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CE4FBF8" w14:textId="17B42796" w:rsidR="004B51F5" w:rsidRPr="006C175B" w:rsidRDefault="008E721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17A30FA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9BE96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2B553C46" w14:textId="22F87165" w:rsidR="00B052B6" w:rsidRPr="006C175B" w:rsidRDefault="00B052B6" w:rsidP="009B4821">
      <w:pPr>
        <w:spacing w:after="0" w:line="240" w:lineRule="auto"/>
        <w:rPr>
          <w:rFonts w:ascii="Calibri" w:eastAsia="Times New Roman" w:hAnsi="Calibri" w:cs="Calibri"/>
          <w:b/>
          <w:bCs/>
          <w:i/>
          <w:iCs/>
          <w:kern w:val="0"/>
          <w:lang w:eastAsia="hr-HR"/>
          <w14:ligatures w14:val="none"/>
        </w:rPr>
      </w:pPr>
    </w:p>
    <w:p w14:paraId="2182CE06" w14:textId="602FF84B"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lastRenderedPageBreak/>
        <w:t xml:space="preserve">PROGRAM </w:t>
      </w:r>
      <w:r w:rsidR="004B51F5" w:rsidRPr="006C175B">
        <w:rPr>
          <w:rFonts w:ascii="Calibri" w:eastAsia="Times New Roman" w:hAnsi="Calibri" w:cs="Calibri"/>
          <w:b/>
          <w:bCs/>
          <w:i/>
          <w:iCs/>
          <w:kern w:val="0"/>
          <w:sz w:val="24"/>
          <w:szCs w:val="24"/>
          <w:lang w:eastAsia="hr-HR"/>
          <w14:ligatures w14:val="none"/>
        </w:rPr>
        <w:t xml:space="preserve">3108 KNJIŽNIČNA DJELATNOST </w:t>
      </w:r>
    </w:p>
    <w:p w14:paraId="270B162D"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32268755" w14:textId="0CA16778"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B22A8D7" w14:textId="77777777" w:rsidR="004B51F5" w:rsidRPr="006C175B" w:rsidRDefault="004B51F5" w:rsidP="009B4821">
      <w:pPr>
        <w:numPr>
          <w:ilvl w:val="0"/>
          <w:numId w:val="13"/>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ustanovama (Narodne novine, broj: 76/93., 29/97., 47/99., 35/08., 127/19. i 151/22.),</w:t>
      </w:r>
    </w:p>
    <w:p w14:paraId="4BB3F53B" w14:textId="77777777" w:rsidR="004B51F5" w:rsidRPr="006C175B" w:rsidRDefault="004B51F5" w:rsidP="009B4821">
      <w:pPr>
        <w:numPr>
          <w:ilvl w:val="0"/>
          <w:numId w:val="13"/>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knjižnicama i knjižničnoj djelatnosti (Narodne novine, broj: 17/19, 98/19. i 114/22.) i</w:t>
      </w:r>
    </w:p>
    <w:p w14:paraId="51D3A9F4" w14:textId="77777777" w:rsidR="004B51F5" w:rsidRPr="006C175B" w:rsidRDefault="004B51F5" w:rsidP="009B4821">
      <w:pPr>
        <w:numPr>
          <w:ilvl w:val="0"/>
          <w:numId w:val="13"/>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Statut Gradske knjižnice Požega (</w:t>
      </w:r>
      <w:hyperlink r:id="rId12" w:history="1">
        <w:r w:rsidRPr="006C175B">
          <w:rPr>
            <w:rFonts w:ascii="Calibri" w:hAnsi="Calibri" w:cs="Calibri"/>
            <w:sz w:val="20"/>
            <w:szCs w:val="20"/>
            <w:u w:val="single"/>
          </w:rPr>
          <w:t>https://gkpz.hr/wp-content/uploads/2025/01/Statut-Gradske-knjznice-Pozega-27.12.2024.-POTPISAN.pdf</w:t>
        </w:r>
      </w:hyperlink>
      <w:r w:rsidRPr="006C175B">
        <w:rPr>
          <w:rFonts w:ascii="Calibri" w:hAnsi="Calibri" w:cs="Calibri"/>
        </w:rPr>
        <w:t xml:space="preserve"> </w:t>
      </w:r>
      <w:r w:rsidRPr="006C175B">
        <w:rPr>
          <w:rFonts w:ascii="Calibri" w:eastAsia="Times New Roman" w:hAnsi="Calibri" w:cs="Calibri"/>
          <w:kern w:val="0"/>
          <w:lang w:eastAsia="hr-HR"/>
          <w14:ligatures w14:val="none"/>
        </w:rPr>
        <w:t>).</w:t>
      </w:r>
    </w:p>
    <w:p w14:paraId="402BE775"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F5B49F8"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C31A076"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redovan rad ustanova u kulturi u svrhu zadovoljavanja kulturnih potreba stanovništva, održavanje postignutih kulturnih aktivnosti i poticanje izvrsnosti u kulturi. </w:t>
      </w:r>
    </w:p>
    <w:p w14:paraId="36E5A1F7"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22834511"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20FD69D4"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Očuvati i promovirati kulturu i kulturnu baštinu </w:t>
      </w:r>
    </w:p>
    <w:p w14:paraId="34D1BCE3"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6D482641"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3F08AFF"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3E110405"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59B3DF4" w14:textId="77777777" w:rsidTr="00995CE0">
        <w:tc>
          <w:tcPr>
            <w:tcW w:w="3969" w:type="dxa"/>
            <w:vAlign w:val="center"/>
          </w:tcPr>
          <w:p w14:paraId="2DD4142D"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PROGRAM 3110 KNJIŽNIČNA DJELATNOST </w:t>
            </w:r>
          </w:p>
        </w:tc>
        <w:tc>
          <w:tcPr>
            <w:tcW w:w="1701" w:type="dxa"/>
            <w:vAlign w:val="center"/>
          </w:tcPr>
          <w:p w14:paraId="3C16CC74"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51AE4A44"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26640186"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2AF3D11" w14:textId="77777777" w:rsidTr="00995CE0">
        <w:tc>
          <w:tcPr>
            <w:tcW w:w="3969" w:type="dxa"/>
            <w:vAlign w:val="center"/>
          </w:tcPr>
          <w:p w14:paraId="0FA4B666"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K311001 NABAVA KNJIGA</w:t>
            </w:r>
          </w:p>
        </w:tc>
        <w:tc>
          <w:tcPr>
            <w:tcW w:w="1701" w:type="dxa"/>
            <w:vAlign w:val="center"/>
          </w:tcPr>
          <w:p w14:paraId="3CF62B17"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72.700,00</w:t>
            </w:r>
          </w:p>
        </w:tc>
        <w:tc>
          <w:tcPr>
            <w:tcW w:w="1701" w:type="dxa"/>
            <w:vAlign w:val="center"/>
          </w:tcPr>
          <w:p w14:paraId="4ADFE87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72.700,00</w:t>
            </w:r>
          </w:p>
        </w:tc>
        <w:tc>
          <w:tcPr>
            <w:tcW w:w="1701" w:type="dxa"/>
            <w:vAlign w:val="center"/>
          </w:tcPr>
          <w:p w14:paraId="0AE7337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72.700,00</w:t>
            </w:r>
          </w:p>
        </w:tc>
      </w:tr>
      <w:tr w:rsidR="006C175B" w:rsidRPr="006C175B" w14:paraId="12F4FF52" w14:textId="77777777" w:rsidTr="00995CE0">
        <w:tc>
          <w:tcPr>
            <w:tcW w:w="3969" w:type="dxa"/>
            <w:vAlign w:val="center"/>
          </w:tcPr>
          <w:p w14:paraId="77C69C46"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T311002 MJESEC HRVATSKE KNJIGE </w:t>
            </w:r>
          </w:p>
        </w:tc>
        <w:tc>
          <w:tcPr>
            <w:tcW w:w="1701" w:type="dxa"/>
            <w:vAlign w:val="center"/>
          </w:tcPr>
          <w:p w14:paraId="1966273D"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2.500,00</w:t>
            </w:r>
          </w:p>
        </w:tc>
        <w:tc>
          <w:tcPr>
            <w:tcW w:w="1701" w:type="dxa"/>
            <w:vAlign w:val="center"/>
          </w:tcPr>
          <w:p w14:paraId="7EFC01BC"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2.500,00</w:t>
            </w:r>
          </w:p>
        </w:tc>
        <w:tc>
          <w:tcPr>
            <w:tcW w:w="1701" w:type="dxa"/>
            <w:vAlign w:val="center"/>
          </w:tcPr>
          <w:p w14:paraId="24DB7A7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2.500,00</w:t>
            </w:r>
          </w:p>
        </w:tc>
      </w:tr>
      <w:tr w:rsidR="006C175B" w:rsidRPr="006C175B" w14:paraId="01FD1C84" w14:textId="77777777" w:rsidTr="00995CE0">
        <w:tc>
          <w:tcPr>
            <w:tcW w:w="3969" w:type="dxa"/>
            <w:vAlign w:val="center"/>
          </w:tcPr>
          <w:p w14:paraId="5BF39E17"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T311003 AKCIJE I MANIFESTACIJE U KNJIŽNIČNOJ DJELATNOSTI</w:t>
            </w:r>
          </w:p>
        </w:tc>
        <w:tc>
          <w:tcPr>
            <w:tcW w:w="1701" w:type="dxa"/>
            <w:vAlign w:val="center"/>
          </w:tcPr>
          <w:p w14:paraId="2C04C62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18.500,00</w:t>
            </w:r>
          </w:p>
        </w:tc>
        <w:tc>
          <w:tcPr>
            <w:tcW w:w="1701" w:type="dxa"/>
            <w:vAlign w:val="center"/>
          </w:tcPr>
          <w:p w14:paraId="4E31976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18.500,00</w:t>
            </w:r>
          </w:p>
        </w:tc>
        <w:tc>
          <w:tcPr>
            <w:tcW w:w="1701" w:type="dxa"/>
            <w:vAlign w:val="center"/>
          </w:tcPr>
          <w:p w14:paraId="5F8B670C"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18.500,00</w:t>
            </w:r>
          </w:p>
        </w:tc>
      </w:tr>
      <w:tr w:rsidR="006C175B" w:rsidRPr="006C175B" w14:paraId="23B2C887" w14:textId="77777777" w:rsidTr="00995CE0">
        <w:tc>
          <w:tcPr>
            <w:tcW w:w="3969" w:type="dxa"/>
            <w:vAlign w:val="center"/>
          </w:tcPr>
          <w:p w14:paraId="663BAFAB"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T311004 GLAZBENI PROGRAM KNJIŽNICE</w:t>
            </w:r>
          </w:p>
        </w:tc>
        <w:tc>
          <w:tcPr>
            <w:tcW w:w="1701" w:type="dxa"/>
            <w:vAlign w:val="center"/>
          </w:tcPr>
          <w:p w14:paraId="1ACF2A6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w:t>
            </w:r>
          </w:p>
        </w:tc>
        <w:tc>
          <w:tcPr>
            <w:tcW w:w="1701" w:type="dxa"/>
            <w:vAlign w:val="center"/>
          </w:tcPr>
          <w:p w14:paraId="189ACF38"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w:t>
            </w:r>
          </w:p>
        </w:tc>
        <w:tc>
          <w:tcPr>
            <w:tcW w:w="1701" w:type="dxa"/>
            <w:vAlign w:val="center"/>
          </w:tcPr>
          <w:p w14:paraId="060C5F5B"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2.000,00</w:t>
            </w:r>
          </w:p>
        </w:tc>
      </w:tr>
      <w:tr w:rsidR="006C175B" w:rsidRPr="006C175B" w14:paraId="3320A113" w14:textId="77777777" w:rsidTr="00995CE0">
        <w:tc>
          <w:tcPr>
            <w:tcW w:w="3969" w:type="dxa"/>
            <w:vAlign w:val="center"/>
          </w:tcPr>
          <w:p w14:paraId="1CC3ABCD"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T311005 IZDAVAČKE DJELATNOST</w:t>
            </w:r>
          </w:p>
        </w:tc>
        <w:tc>
          <w:tcPr>
            <w:tcW w:w="1701" w:type="dxa"/>
            <w:vAlign w:val="center"/>
          </w:tcPr>
          <w:p w14:paraId="19A2994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w:t>
            </w:r>
          </w:p>
        </w:tc>
        <w:tc>
          <w:tcPr>
            <w:tcW w:w="1701" w:type="dxa"/>
            <w:vAlign w:val="center"/>
          </w:tcPr>
          <w:p w14:paraId="0DDE654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w:t>
            </w:r>
          </w:p>
        </w:tc>
        <w:tc>
          <w:tcPr>
            <w:tcW w:w="1701" w:type="dxa"/>
            <w:vAlign w:val="center"/>
          </w:tcPr>
          <w:p w14:paraId="27DF0DC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w:t>
            </w:r>
          </w:p>
        </w:tc>
      </w:tr>
      <w:tr w:rsidR="006C175B" w:rsidRPr="006C175B" w14:paraId="1B4BA2A3" w14:textId="77777777" w:rsidTr="00995CE0">
        <w:tc>
          <w:tcPr>
            <w:tcW w:w="3969" w:type="dxa"/>
            <w:vAlign w:val="center"/>
          </w:tcPr>
          <w:p w14:paraId="05D03391"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T311006 RAZVOJ PUBLIKE U KULTURI </w:t>
            </w:r>
          </w:p>
        </w:tc>
        <w:tc>
          <w:tcPr>
            <w:tcW w:w="1701" w:type="dxa"/>
            <w:vAlign w:val="center"/>
          </w:tcPr>
          <w:p w14:paraId="1F56F71A"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10.000,00</w:t>
            </w:r>
          </w:p>
        </w:tc>
        <w:tc>
          <w:tcPr>
            <w:tcW w:w="1701" w:type="dxa"/>
            <w:vAlign w:val="center"/>
          </w:tcPr>
          <w:p w14:paraId="6652677A"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10.000,00</w:t>
            </w:r>
          </w:p>
        </w:tc>
        <w:tc>
          <w:tcPr>
            <w:tcW w:w="1701" w:type="dxa"/>
            <w:vAlign w:val="center"/>
          </w:tcPr>
          <w:p w14:paraId="025894A8"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10.000,00</w:t>
            </w:r>
          </w:p>
        </w:tc>
      </w:tr>
      <w:tr w:rsidR="004B51F5" w:rsidRPr="006C175B" w14:paraId="64165EF1" w14:textId="77777777" w:rsidTr="00995CE0">
        <w:tc>
          <w:tcPr>
            <w:tcW w:w="3969" w:type="dxa"/>
            <w:vAlign w:val="center"/>
          </w:tcPr>
          <w:p w14:paraId="3FAB0422"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ECA70A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106.700,00</w:t>
            </w:r>
          </w:p>
        </w:tc>
        <w:tc>
          <w:tcPr>
            <w:tcW w:w="1701" w:type="dxa"/>
            <w:vAlign w:val="center"/>
          </w:tcPr>
          <w:p w14:paraId="5751A55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106.700,00</w:t>
            </w:r>
          </w:p>
        </w:tc>
        <w:tc>
          <w:tcPr>
            <w:tcW w:w="1701" w:type="dxa"/>
            <w:vAlign w:val="center"/>
          </w:tcPr>
          <w:p w14:paraId="7241DF0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106.700,00</w:t>
            </w:r>
          </w:p>
        </w:tc>
      </w:tr>
    </w:tbl>
    <w:p w14:paraId="49453B5C"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0032346" w14:textId="77777777" w:rsidR="004B51F5" w:rsidRPr="006C175B" w:rsidRDefault="004B51F5" w:rsidP="009B4821">
      <w:pPr>
        <w:tabs>
          <w:tab w:val="left" w:pos="1110"/>
        </w:tabs>
        <w:spacing w:after="0" w:line="240" w:lineRule="auto"/>
        <w:jc w:val="both"/>
        <w:rPr>
          <w:rFonts w:ascii="Calibri" w:hAnsi="Calibri" w:cs="Calibri"/>
          <w:lang w:eastAsia="zh-CN"/>
        </w:rPr>
      </w:pPr>
      <w:r w:rsidRPr="006C175B">
        <w:rPr>
          <w:rFonts w:ascii="Calibri" w:eastAsia="Aptos" w:hAnsi="Calibri" w:cs="Calibri"/>
          <w:b/>
          <w:bCs/>
        </w:rPr>
        <w:t xml:space="preserve">Kapitalni projekt Nabava opreme - </w:t>
      </w:r>
      <w:r w:rsidRPr="006C175B">
        <w:rPr>
          <w:rFonts w:ascii="Calibri" w:hAnsi="Calibri" w:cs="Calibri"/>
        </w:rPr>
        <w:t xml:space="preserve">osnovni uvjet za provođenje knjižnične djelatnosti je redovna nabava knjižne i </w:t>
      </w:r>
      <w:proofErr w:type="spellStart"/>
      <w:r w:rsidRPr="006C175B">
        <w:rPr>
          <w:rFonts w:ascii="Calibri" w:hAnsi="Calibri" w:cs="Calibri"/>
        </w:rPr>
        <w:t>neknjižne</w:t>
      </w:r>
      <w:proofErr w:type="spellEnd"/>
      <w:r w:rsidRPr="006C175B">
        <w:rPr>
          <w:rFonts w:ascii="Calibri" w:hAnsi="Calibri" w:cs="Calibri"/>
        </w:rPr>
        <w:t xml:space="preserve"> građe. Nabava se provodi u skladu sa Smjernicama o nabavi knjižne građe i izgradnju zbirki u specijalnoj knjižnici kulturne baštine Ministarstva kulture i medija Republike Hrvatske. </w:t>
      </w:r>
    </w:p>
    <w:p w14:paraId="136CE8A8" w14:textId="77777777" w:rsidR="004B51F5" w:rsidRPr="006C175B" w:rsidRDefault="004B51F5" w:rsidP="009B4821">
      <w:pPr>
        <w:spacing w:after="0" w:line="240" w:lineRule="auto"/>
        <w:rPr>
          <w:rFonts w:ascii="Calibri" w:eastAsia="Aptos" w:hAnsi="Calibri" w:cs="Calibri"/>
        </w:rPr>
      </w:pPr>
    </w:p>
    <w:tbl>
      <w:tblPr>
        <w:tblpPr w:leftFromText="180" w:rightFromText="180" w:vertAnchor="text" w:horzAnchor="margin" w:tblpXSpec="center" w:tblpY="170"/>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0B5C31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4263FA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A651AC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3C07D4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A9245B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8883C6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D819ECC"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4B04A491"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80B028E"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Osigurati dostupnost knjižne i </w:t>
            </w:r>
            <w:proofErr w:type="spellStart"/>
            <w:r w:rsidRPr="006C175B">
              <w:rPr>
                <w:rFonts w:ascii="Calibri" w:hAnsi="Calibri" w:cs="Calibri"/>
                <w:sz w:val="20"/>
                <w:szCs w:val="20"/>
              </w:rPr>
              <w:t>neknjižne</w:t>
            </w:r>
            <w:proofErr w:type="spellEnd"/>
            <w:r w:rsidRPr="006C175B">
              <w:rPr>
                <w:rFonts w:ascii="Calibri" w:hAnsi="Calibri" w:cs="Calibri"/>
                <w:sz w:val="20"/>
                <w:szCs w:val="20"/>
              </w:rPr>
              <w:t xml:space="preserve"> građe </w:t>
            </w:r>
          </w:p>
        </w:tc>
        <w:tc>
          <w:tcPr>
            <w:tcW w:w="1701" w:type="dxa"/>
            <w:tcBorders>
              <w:top w:val="single" w:sz="4" w:space="0" w:color="000000"/>
              <w:left w:val="single" w:sz="4" w:space="0" w:color="000000"/>
              <w:bottom w:val="single" w:sz="4" w:space="0" w:color="000000"/>
              <w:right w:val="nil"/>
            </w:tcBorders>
            <w:vAlign w:val="center"/>
          </w:tcPr>
          <w:p w14:paraId="696DE550"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novonabavljene građe</w:t>
            </w:r>
          </w:p>
        </w:tc>
        <w:tc>
          <w:tcPr>
            <w:tcW w:w="1077" w:type="dxa"/>
            <w:tcBorders>
              <w:top w:val="single" w:sz="4" w:space="0" w:color="000000"/>
              <w:left w:val="single" w:sz="4" w:space="0" w:color="000000"/>
              <w:bottom w:val="single" w:sz="4" w:space="0" w:color="000000"/>
              <w:right w:val="nil"/>
            </w:tcBorders>
            <w:vAlign w:val="center"/>
          </w:tcPr>
          <w:p w14:paraId="3803253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BB6E80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4200</w:t>
            </w:r>
          </w:p>
        </w:tc>
        <w:tc>
          <w:tcPr>
            <w:tcW w:w="1417" w:type="dxa"/>
            <w:tcBorders>
              <w:top w:val="single" w:sz="4" w:space="0" w:color="000000"/>
              <w:left w:val="single" w:sz="4" w:space="0" w:color="000000"/>
              <w:bottom w:val="single" w:sz="4" w:space="0" w:color="000000"/>
              <w:right w:val="nil"/>
            </w:tcBorders>
            <w:vAlign w:val="center"/>
          </w:tcPr>
          <w:p w14:paraId="62F0077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4200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D5C5A6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4200</w:t>
            </w:r>
          </w:p>
        </w:tc>
      </w:tr>
    </w:tbl>
    <w:p w14:paraId="0C2A1A48" w14:textId="77777777" w:rsidR="004B51F5" w:rsidRPr="006C175B" w:rsidRDefault="004B51F5" w:rsidP="009B4821">
      <w:pPr>
        <w:spacing w:after="0" w:line="240" w:lineRule="auto"/>
        <w:rPr>
          <w:rFonts w:ascii="Calibri" w:eastAsia="Aptos" w:hAnsi="Calibri" w:cs="Calibri"/>
        </w:rPr>
      </w:pPr>
    </w:p>
    <w:p w14:paraId="463EFA32" w14:textId="77777777" w:rsidR="004B51F5" w:rsidRPr="006C175B" w:rsidRDefault="004B51F5" w:rsidP="009B4821">
      <w:pPr>
        <w:spacing w:after="0" w:line="240" w:lineRule="auto"/>
        <w:jc w:val="both"/>
        <w:rPr>
          <w:rFonts w:ascii="Calibri" w:eastAsia="Aptos" w:hAnsi="Calibri" w:cs="Calibri"/>
          <w:b/>
          <w:bCs/>
        </w:rPr>
      </w:pPr>
      <w:r w:rsidRPr="006C175B">
        <w:rPr>
          <w:rFonts w:ascii="Calibri" w:eastAsia="Aptos" w:hAnsi="Calibri" w:cs="Calibri"/>
          <w:b/>
          <w:bCs/>
        </w:rPr>
        <w:t xml:space="preserve">Tekući projekt Mjesec hrvatske knjige – </w:t>
      </w:r>
      <w:r w:rsidRPr="006C175B">
        <w:rPr>
          <w:rFonts w:ascii="Calibri" w:hAnsi="Calibri" w:cs="Calibri"/>
        </w:rPr>
        <w:t>nacionalna manifestacija koja se održava od 15. listopada do 15. studenoga, a podrazumijeva organizaciju niza aktivnosti za sve dobne skupine građana i korisnika kojima se potiče čitanje i promovira knjiga.</w:t>
      </w:r>
    </w:p>
    <w:p w14:paraId="79113949"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F19409E"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4CF9FA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C2CA68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7FC7EB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C96739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2DC854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0F0C09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34F548E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6D0A61F"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Održati aktivnosti koje će podržati manifestaciju Mjesec hrvatske knjige</w:t>
            </w:r>
          </w:p>
        </w:tc>
        <w:tc>
          <w:tcPr>
            <w:tcW w:w="1701" w:type="dxa"/>
            <w:tcBorders>
              <w:top w:val="single" w:sz="4" w:space="0" w:color="000000"/>
              <w:left w:val="single" w:sz="4" w:space="0" w:color="000000"/>
              <w:bottom w:val="single" w:sz="4" w:space="0" w:color="000000"/>
              <w:right w:val="nil"/>
            </w:tcBorders>
            <w:vAlign w:val="center"/>
          </w:tcPr>
          <w:p w14:paraId="2D81B9FF"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aktivnosti u sklopu Mjeseca hrvatske knjige </w:t>
            </w:r>
          </w:p>
        </w:tc>
        <w:tc>
          <w:tcPr>
            <w:tcW w:w="1077" w:type="dxa"/>
            <w:tcBorders>
              <w:top w:val="single" w:sz="4" w:space="0" w:color="000000"/>
              <w:left w:val="single" w:sz="4" w:space="0" w:color="000000"/>
              <w:bottom w:val="single" w:sz="4" w:space="0" w:color="000000"/>
              <w:right w:val="nil"/>
            </w:tcBorders>
            <w:vAlign w:val="center"/>
          </w:tcPr>
          <w:p w14:paraId="64C9311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56D4E2C" w14:textId="3BAAD2F8"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tcBorders>
              <w:top w:val="single" w:sz="4" w:space="0" w:color="000000"/>
              <w:left w:val="single" w:sz="4" w:space="0" w:color="000000"/>
              <w:bottom w:val="single" w:sz="4" w:space="0" w:color="000000"/>
              <w:right w:val="nil"/>
            </w:tcBorders>
            <w:vAlign w:val="center"/>
          </w:tcPr>
          <w:p w14:paraId="1D5CA968" w14:textId="5FD1410B"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tcBorders>
              <w:top w:val="single" w:sz="4" w:space="0" w:color="000000"/>
              <w:left w:val="single" w:sz="4" w:space="0" w:color="000000"/>
              <w:bottom w:val="single" w:sz="4" w:space="0" w:color="000000"/>
              <w:right w:val="single" w:sz="4" w:space="0" w:color="000000"/>
            </w:tcBorders>
            <w:vAlign w:val="center"/>
          </w:tcPr>
          <w:p w14:paraId="06DBAFD6" w14:textId="51120731"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r>
    </w:tbl>
    <w:p w14:paraId="40FBC866" w14:textId="77777777" w:rsidR="004B51F5" w:rsidRPr="006C175B" w:rsidRDefault="004B51F5" w:rsidP="009B4821">
      <w:pPr>
        <w:spacing w:after="0" w:line="240" w:lineRule="auto"/>
        <w:rPr>
          <w:rFonts w:ascii="Calibri" w:eastAsia="Aptos" w:hAnsi="Calibri" w:cs="Calibri"/>
        </w:rPr>
      </w:pPr>
    </w:p>
    <w:p w14:paraId="1643C726" w14:textId="77777777" w:rsidR="004B51F5" w:rsidRPr="006C175B" w:rsidRDefault="004B51F5" w:rsidP="009B4821">
      <w:pPr>
        <w:spacing w:after="0" w:line="240" w:lineRule="auto"/>
        <w:rPr>
          <w:rFonts w:ascii="Calibri" w:eastAsia="Aptos" w:hAnsi="Calibri" w:cs="Calibri"/>
        </w:rPr>
      </w:pPr>
      <w:r w:rsidRPr="006C175B">
        <w:rPr>
          <w:rFonts w:ascii="Calibri" w:eastAsia="Aptos" w:hAnsi="Calibri" w:cs="Calibri"/>
          <w:b/>
          <w:bCs/>
        </w:rPr>
        <w:t xml:space="preserve">Tekući projekt Akcije i manifestacija u knjižničnoj djelatnosti – </w:t>
      </w:r>
      <w:r w:rsidRPr="006C175B">
        <w:rPr>
          <w:rFonts w:ascii="Calibri" w:eastAsia="Aptos" w:hAnsi="Calibri" w:cs="Calibri"/>
        </w:rPr>
        <w:t xml:space="preserve">skup aktivnosti kroz koje se potiče i širi opće obrazovanje, stručni i znanstveni rad, a posebno se zalaže za to da sve dobne skupine steknu naviku čitanja i korištenja ostalih knjižničnih usluga. </w:t>
      </w:r>
    </w:p>
    <w:p w14:paraId="413BCB54"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456B48E"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DF43D2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DDA6FF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005063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BCBE5B0"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83760E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F8CB70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560B312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D596EB9"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Organizirati aktivnosti za sve dobne skupine </w:t>
            </w:r>
          </w:p>
        </w:tc>
        <w:tc>
          <w:tcPr>
            <w:tcW w:w="1701" w:type="dxa"/>
            <w:tcBorders>
              <w:top w:val="single" w:sz="4" w:space="0" w:color="000000"/>
              <w:left w:val="single" w:sz="4" w:space="0" w:color="000000"/>
              <w:bottom w:val="single" w:sz="4" w:space="0" w:color="000000"/>
              <w:right w:val="nil"/>
            </w:tcBorders>
            <w:vAlign w:val="center"/>
          </w:tcPr>
          <w:p w14:paraId="5AF97F74"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održanih aktivnosti </w:t>
            </w:r>
          </w:p>
        </w:tc>
        <w:tc>
          <w:tcPr>
            <w:tcW w:w="1077" w:type="dxa"/>
            <w:tcBorders>
              <w:top w:val="single" w:sz="4" w:space="0" w:color="000000"/>
              <w:left w:val="single" w:sz="4" w:space="0" w:color="000000"/>
              <w:bottom w:val="single" w:sz="4" w:space="0" w:color="000000"/>
              <w:right w:val="nil"/>
            </w:tcBorders>
            <w:vAlign w:val="center"/>
          </w:tcPr>
          <w:p w14:paraId="309B739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6AE114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8</w:t>
            </w:r>
          </w:p>
        </w:tc>
        <w:tc>
          <w:tcPr>
            <w:tcW w:w="1417" w:type="dxa"/>
            <w:tcBorders>
              <w:top w:val="single" w:sz="4" w:space="0" w:color="000000"/>
              <w:left w:val="single" w:sz="4" w:space="0" w:color="000000"/>
              <w:bottom w:val="single" w:sz="4" w:space="0" w:color="000000"/>
              <w:right w:val="nil"/>
            </w:tcBorders>
            <w:vAlign w:val="center"/>
          </w:tcPr>
          <w:p w14:paraId="6EDA2EE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4345564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8</w:t>
            </w:r>
          </w:p>
        </w:tc>
      </w:tr>
      <w:tr w:rsidR="004B51F5" w:rsidRPr="006C175B" w14:paraId="71A545C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669F685"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Organizirati aktivnosti za sve dobne skupine</w:t>
            </w:r>
          </w:p>
        </w:tc>
        <w:tc>
          <w:tcPr>
            <w:tcW w:w="1701" w:type="dxa"/>
            <w:tcBorders>
              <w:top w:val="single" w:sz="4" w:space="0" w:color="000000"/>
              <w:left w:val="single" w:sz="4" w:space="0" w:color="000000"/>
              <w:bottom w:val="single" w:sz="4" w:space="0" w:color="000000"/>
              <w:right w:val="nil"/>
            </w:tcBorders>
            <w:vAlign w:val="center"/>
          </w:tcPr>
          <w:p w14:paraId="2A231320"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posjetitelja</w:t>
            </w:r>
          </w:p>
        </w:tc>
        <w:tc>
          <w:tcPr>
            <w:tcW w:w="1077" w:type="dxa"/>
            <w:tcBorders>
              <w:top w:val="single" w:sz="4" w:space="0" w:color="000000"/>
              <w:left w:val="single" w:sz="4" w:space="0" w:color="000000"/>
              <w:bottom w:val="single" w:sz="4" w:space="0" w:color="000000"/>
              <w:right w:val="nil"/>
            </w:tcBorders>
            <w:vAlign w:val="center"/>
          </w:tcPr>
          <w:p w14:paraId="1EA17F0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493FA0D"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240</w:t>
            </w:r>
          </w:p>
        </w:tc>
        <w:tc>
          <w:tcPr>
            <w:tcW w:w="1417" w:type="dxa"/>
            <w:tcBorders>
              <w:top w:val="single" w:sz="4" w:space="0" w:color="000000"/>
              <w:left w:val="single" w:sz="4" w:space="0" w:color="000000"/>
              <w:bottom w:val="single" w:sz="4" w:space="0" w:color="000000"/>
              <w:right w:val="nil"/>
            </w:tcBorders>
            <w:vAlign w:val="center"/>
          </w:tcPr>
          <w:p w14:paraId="2BECA6E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240</w:t>
            </w:r>
          </w:p>
        </w:tc>
        <w:tc>
          <w:tcPr>
            <w:tcW w:w="1417" w:type="dxa"/>
            <w:tcBorders>
              <w:top w:val="single" w:sz="4" w:space="0" w:color="000000"/>
              <w:left w:val="single" w:sz="4" w:space="0" w:color="000000"/>
              <w:bottom w:val="single" w:sz="4" w:space="0" w:color="000000"/>
              <w:right w:val="single" w:sz="4" w:space="0" w:color="000000"/>
            </w:tcBorders>
            <w:vAlign w:val="center"/>
          </w:tcPr>
          <w:p w14:paraId="30CADDA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240</w:t>
            </w:r>
          </w:p>
        </w:tc>
      </w:tr>
    </w:tbl>
    <w:p w14:paraId="6C739AEB" w14:textId="77777777" w:rsidR="004B51F5" w:rsidRPr="006C175B" w:rsidRDefault="004B51F5" w:rsidP="009B4821">
      <w:pPr>
        <w:spacing w:after="0" w:line="240" w:lineRule="auto"/>
        <w:rPr>
          <w:rFonts w:ascii="Calibri" w:eastAsia="Aptos" w:hAnsi="Calibri" w:cs="Calibri"/>
        </w:rPr>
      </w:pPr>
    </w:p>
    <w:p w14:paraId="2A0B144C" w14:textId="77777777" w:rsidR="004B51F5" w:rsidRPr="006C175B" w:rsidRDefault="004B51F5" w:rsidP="009B4821">
      <w:pPr>
        <w:spacing w:after="0" w:line="240" w:lineRule="auto"/>
        <w:jc w:val="both"/>
        <w:rPr>
          <w:rFonts w:ascii="Calibri" w:hAnsi="Calibri" w:cs="Calibri"/>
        </w:rPr>
      </w:pPr>
      <w:r w:rsidRPr="006C175B">
        <w:rPr>
          <w:rFonts w:ascii="Calibri" w:eastAsia="Aptos" w:hAnsi="Calibri" w:cs="Calibri"/>
          <w:b/>
          <w:bCs/>
        </w:rPr>
        <w:t xml:space="preserve">Tekući projekt Glazbeni program knjižnice - </w:t>
      </w:r>
      <w:r w:rsidRPr="006C175B">
        <w:rPr>
          <w:rFonts w:ascii="Calibri" w:hAnsi="Calibri" w:cs="Calibri"/>
        </w:rPr>
        <w:t xml:space="preserve">projekt koji podrazumijeva organizaciju profesionalnih glazbenih nastupa u Knjižnici.  </w:t>
      </w:r>
    </w:p>
    <w:p w14:paraId="061662E2"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F3FB036"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3DC1F3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EA653C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DE8C81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652040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3719EA4"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8DFDD7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53072B7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957F83C"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Organizirati glazbeni nastup</w:t>
            </w:r>
          </w:p>
        </w:tc>
        <w:tc>
          <w:tcPr>
            <w:tcW w:w="1701" w:type="dxa"/>
            <w:tcBorders>
              <w:top w:val="single" w:sz="4" w:space="0" w:color="000000"/>
              <w:left w:val="single" w:sz="4" w:space="0" w:color="000000"/>
              <w:bottom w:val="single" w:sz="4" w:space="0" w:color="000000"/>
              <w:right w:val="nil"/>
            </w:tcBorders>
            <w:vAlign w:val="center"/>
          </w:tcPr>
          <w:p w14:paraId="1EDAEFDD"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održanih nastupa</w:t>
            </w:r>
          </w:p>
        </w:tc>
        <w:tc>
          <w:tcPr>
            <w:tcW w:w="1077" w:type="dxa"/>
            <w:tcBorders>
              <w:top w:val="single" w:sz="4" w:space="0" w:color="000000"/>
              <w:left w:val="single" w:sz="4" w:space="0" w:color="000000"/>
              <w:bottom w:val="single" w:sz="4" w:space="0" w:color="000000"/>
              <w:right w:val="nil"/>
            </w:tcBorders>
            <w:vAlign w:val="center"/>
          </w:tcPr>
          <w:p w14:paraId="5030B17F"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716488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w:t>
            </w:r>
          </w:p>
        </w:tc>
        <w:tc>
          <w:tcPr>
            <w:tcW w:w="1417" w:type="dxa"/>
            <w:tcBorders>
              <w:top w:val="single" w:sz="4" w:space="0" w:color="000000"/>
              <w:left w:val="single" w:sz="4" w:space="0" w:color="000000"/>
              <w:bottom w:val="single" w:sz="4" w:space="0" w:color="000000"/>
              <w:right w:val="nil"/>
            </w:tcBorders>
            <w:vAlign w:val="center"/>
          </w:tcPr>
          <w:p w14:paraId="2CE9326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093F0DF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w:t>
            </w:r>
          </w:p>
        </w:tc>
      </w:tr>
      <w:tr w:rsidR="004B51F5" w:rsidRPr="006C175B" w14:paraId="0A13260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51C8984"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Organizirati glazbeni nastup</w:t>
            </w:r>
          </w:p>
        </w:tc>
        <w:tc>
          <w:tcPr>
            <w:tcW w:w="1701" w:type="dxa"/>
            <w:tcBorders>
              <w:top w:val="single" w:sz="4" w:space="0" w:color="000000"/>
              <w:left w:val="single" w:sz="4" w:space="0" w:color="000000"/>
              <w:bottom w:val="single" w:sz="4" w:space="0" w:color="000000"/>
              <w:right w:val="nil"/>
            </w:tcBorders>
            <w:vAlign w:val="center"/>
          </w:tcPr>
          <w:p w14:paraId="42D479C0"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posjetitelja</w:t>
            </w:r>
          </w:p>
        </w:tc>
        <w:tc>
          <w:tcPr>
            <w:tcW w:w="1077" w:type="dxa"/>
            <w:tcBorders>
              <w:top w:val="single" w:sz="4" w:space="0" w:color="000000"/>
              <w:left w:val="single" w:sz="4" w:space="0" w:color="000000"/>
              <w:bottom w:val="single" w:sz="4" w:space="0" w:color="000000"/>
              <w:right w:val="nil"/>
            </w:tcBorders>
            <w:vAlign w:val="center"/>
          </w:tcPr>
          <w:p w14:paraId="6C4F8AB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288C79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100</w:t>
            </w:r>
          </w:p>
        </w:tc>
        <w:tc>
          <w:tcPr>
            <w:tcW w:w="1417" w:type="dxa"/>
            <w:tcBorders>
              <w:top w:val="single" w:sz="4" w:space="0" w:color="000000"/>
              <w:left w:val="single" w:sz="4" w:space="0" w:color="000000"/>
              <w:bottom w:val="single" w:sz="4" w:space="0" w:color="000000"/>
              <w:right w:val="nil"/>
            </w:tcBorders>
            <w:vAlign w:val="center"/>
          </w:tcPr>
          <w:p w14:paraId="145E190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8F27F8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100</w:t>
            </w:r>
          </w:p>
        </w:tc>
      </w:tr>
    </w:tbl>
    <w:p w14:paraId="1BA789A1" w14:textId="77777777" w:rsidR="004B51F5" w:rsidRPr="006C175B" w:rsidRDefault="004B51F5" w:rsidP="009B4821">
      <w:pPr>
        <w:spacing w:after="0" w:line="240" w:lineRule="auto"/>
        <w:rPr>
          <w:rFonts w:ascii="Calibri" w:eastAsia="Aptos" w:hAnsi="Calibri" w:cs="Calibri"/>
        </w:rPr>
      </w:pPr>
    </w:p>
    <w:p w14:paraId="0557B537" w14:textId="77777777" w:rsidR="004B51F5" w:rsidRPr="006C175B" w:rsidRDefault="004B51F5" w:rsidP="009B4821">
      <w:pPr>
        <w:spacing w:after="0" w:line="240" w:lineRule="auto"/>
        <w:jc w:val="both"/>
        <w:rPr>
          <w:rFonts w:ascii="Calibri" w:hAnsi="Calibri" w:cs="Calibri"/>
        </w:rPr>
      </w:pPr>
      <w:r w:rsidRPr="006C175B">
        <w:rPr>
          <w:rFonts w:ascii="Calibri" w:eastAsia="Aptos" w:hAnsi="Calibri" w:cs="Calibri"/>
          <w:b/>
          <w:bCs/>
        </w:rPr>
        <w:t xml:space="preserve">Tekući projekt Izdavačka djelatnost – </w:t>
      </w:r>
      <w:r w:rsidRPr="006C175B">
        <w:rPr>
          <w:rFonts w:ascii="Calibri" w:eastAsia="Aptos" w:hAnsi="Calibri" w:cs="Calibri"/>
        </w:rPr>
        <w:t xml:space="preserve">tijekom 2026. godine planira se tiskati publikacija zbirki nagrađivanih radova raznih književnih natječaja koje knjižnica provodi od 2021. godine. </w:t>
      </w:r>
    </w:p>
    <w:p w14:paraId="10CFBCA6"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1" w:type="dxa"/>
        <w:jc w:val="center"/>
        <w:tblLayout w:type="fixed"/>
        <w:tblLook w:val="04A0" w:firstRow="1" w:lastRow="0" w:firstColumn="1" w:lastColumn="0" w:noHBand="0" w:noVBand="1"/>
      </w:tblPr>
      <w:tblGrid>
        <w:gridCol w:w="1701"/>
        <w:gridCol w:w="1701"/>
        <w:gridCol w:w="1077"/>
        <w:gridCol w:w="1418"/>
        <w:gridCol w:w="1417"/>
        <w:gridCol w:w="1417"/>
      </w:tblGrid>
      <w:tr w:rsidR="006C175B" w:rsidRPr="006C175B" w14:paraId="2AE5895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C84F29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35B4CD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0A0BB7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8" w:type="dxa"/>
            <w:tcBorders>
              <w:top w:val="single" w:sz="4" w:space="0" w:color="000000"/>
              <w:left w:val="single" w:sz="4" w:space="0" w:color="000000"/>
              <w:bottom w:val="single" w:sz="4" w:space="0" w:color="000000"/>
              <w:right w:val="nil"/>
            </w:tcBorders>
            <w:vAlign w:val="center"/>
          </w:tcPr>
          <w:p w14:paraId="71447D6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B8BA29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6E99AD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64DED7E0" w14:textId="77777777" w:rsidTr="00C91227">
        <w:trPr>
          <w:trHeight w:val="360"/>
          <w:jc w:val="center"/>
        </w:trPr>
        <w:tc>
          <w:tcPr>
            <w:tcW w:w="1701" w:type="dxa"/>
            <w:tcBorders>
              <w:top w:val="single" w:sz="4" w:space="0" w:color="000000"/>
              <w:left w:val="single" w:sz="4" w:space="0" w:color="000000"/>
              <w:bottom w:val="single" w:sz="4" w:space="0" w:color="000000"/>
              <w:right w:val="nil"/>
            </w:tcBorders>
            <w:vAlign w:val="center"/>
            <w:hideMark/>
          </w:tcPr>
          <w:p w14:paraId="42D3802A" w14:textId="77777777" w:rsidR="004B51F5" w:rsidRPr="006C175B" w:rsidRDefault="004B51F5" w:rsidP="009B4821">
            <w:pPr>
              <w:spacing w:after="0" w:line="240" w:lineRule="auto"/>
              <w:rPr>
                <w:rFonts w:ascii="Calibri" w:hAnsi="Calibri" w:cs="Calibri"/>
                <w:sz w:val="20"/>
                <w:szCs w:val="20"/>
              </w:rPr>
            </w:pPr>
            <w:r w:rsidRPr="006C175B">
              <w:rPr>
                <w:rFonts w:ascii="Calibri" w:hAnsi="Calibri" w:cs="Calibri"/>
                <w:sz w:val="20"/>
                <w:szCs w:val="20"/>
              </w:rPr>
              <w:t>Promovirati rad Gradske knjižnice kroz izdavačku djelatnost   </w:t>
            </w:r>
          </w:p>
        </w:tc>
        <w:tc>
          <w:tcPr>
            <w:tcW w:w="1701" w:type="dxa"/>
            <w:tcBorders>
              <w:top w:val="single" w:sz="4" w:space="0" w:color="000000"/>
              <w:left w:val="single" w:sz="4" w:space="0" w:color="000000"/>
              <w:bottom w:val="single" w:sz="4" w:space="0" w:color="000000"/>
              <w:right w:val="nil"/>
            </w:tcBorders>
            <w:vAlign w:val="center"/>
            <w:hideMark/>
          </w:tcPr>
          <w:p w14:paraId="46E89AC2" w14:textId="77777777" w:rsidR="004B51F5" w:rsidRPr="006C175B" w:rsidRDefault="004B51F5" w:rsidP="009B4821">
            <w:pPr>
              <w:snapToGrid w:val="0"/>
              <w:spacing w:after="0" w:line="240" w:lineRule="auto"/>
              <w:rPr>
                <w:rFonts w:ascii="Calibri" w:hAnsi="Calibri" w:cs="Calibri"/>
                <w:sz w:val="20"/>
                <w:szCs w:val="20"/>
              </w:rPr>
            </w:pPr>
            <w:r w:rsidRPr="006C175B">
              <w:rPr>
                <w:rFonts w:ascii="Calibri" w:hAnsi="Calibri" w:cs="Calibri"/>
                <w:sz w:val="20"/>
                <w:szCs w:val="20"/>
              </w:rPr>
              <w:t>Broj izdanih publikacija   </w:t>
            </w:r>
          </w:p>
        </w:tc>
        <w:tc>
          <w:tcPr>
            <w:tcW w:w="1077" w:type="dxa"/>
            <w:tcBorders>
              <w:top w:val="single" w:sz="4" w:space="0" w:color="000000"/>
              <w:left w:val="single" w:sz="4" w:space="0" w:color="000000"/>
              <w:bottom w:val="single" w:sz="4" w:space="0" w:color="000000"/>
              <w:right w:val="nil"/>
            </w:tcBorders>
            <w:vAlign w:val="center"/>
            <w:hideMark/>
          </w:tcPr>
          <w:p w14:paraId="6485D399" w14:textId="77777777" w:rsidR="004B51F5" w:rsidRPr="006C175B" w:rsidRDefault="004B51F5" w:rsidP="009B4821">
            <w:pPr>
              <w:snapToGrid w:val="0"/>
              <w:spacing w:after="0" w:line="240" w:lineRule="auto"/>
              <w:jc w:val="center"/>
              <w:rPr>
                <w:rFonts w:ascii="Calibri" w:hAnsi="Calibri" w:cs="Calibri"/>
                <w:sz w:val="20"/>
                <w:szCs w:val="20"/>
                <w:lang w:eastAsia="zh-CN"/>
              </w:rPr>
            </w:pPr>
            <w:r w:rsidRPr="006C175B">
              <w:rPr>
                <w:rFonts w:ascii="Calibri" w:hAnsi="Calibri" w:cs="Calibri"/>
                <w:sz w:val="20"/>
                <w:szCs w:val="20"/>
                <w:lang w:eastAsia="zh-CN"/>
              </w:rPr>
              <w:t>0</w:t>
            </w:r>
          </w:p>
        </w:tc>
        <w:tc>
          <w:tcPr>
            <w:tcW w:w="1418" w:type="dxa"/>
            <w:tcBorders>
              <w:top w:val="single" w:sz="4" w:space="0" w:color="000000"/>
              <w:left w:val="single" w:sz="4" w:space="0" w:color="000000"/>
              <w:bottom w:val="single" w:sz="4" w:space="0" w:color="000000"/>
              <w:right w:val="nil"/>
            </w:tcBorders>
            <w:vAlign w:val="center"/>
            <w:hideMark/>
          </w:tcPr>
          <w:p w14:paraId="7D138D96" w14:textId="77777777" w:rsidR="004B51F5" w:rsidRPr="006C175B" w:rsidRDefault="004B51F5" w:rsidP="009B4821">
            <w:pPr>
              <w:snapToGrid w:val="0"/>
              <w:spacing w:after="0" w:line="240" w:lineRule="auto"/>
              <w:jc w:val="center"/>
              <w:rPr>
                <w:rFonts w:ascii="Calibri" w:hAnsi="Calibri" w:cs="Calibri"/>
                <w:sz w:val="20"/>
                <w:szCs w:val="20"/>
              </w:rPr>
            </w:pPr>
            <w:r w:rsidRPr="006C175B">
              <w:rPr>
                <w:rFonts w:ascii="Calibri" w:hAnsi="Calibri" w:cs="Calibri"/>
                <w:sz w:val="20"/>
                <w:szCs w:val="20"/>
              </w:rPr>
              <w:t>2</w:t>
            </w:r>
          </w:p>
        </w:tc>
        <w:tc>
          <w:tcPr>
            <w:tcW w:w="1417" w:type="dxa"/>
            <w:tcBorders>
              <w:top w:val="single" w:sz="4" w:space="0" w:color="000000"/>
              <w:left w:val="single" w:sz="4" w:space="0" w:color="000000"/>
              <w:bottom w:val="single" w:sz="4" w:space="0" w:color="000000"/>
              <w:right w:val="nil"/>
            </w:tcBorders>
            <w:vAlign w:val="center"/>
          </w:tcPr>
          <w:p w14:paraId="722BC11B" w14:textId="77777777" w:rsidR="004B51F5" w:rsidRPr="006C175B" w:rsidRDefault="004B51F5" w:rsidP="009B4821">
            <w:pPr>
              <w:snapToGrid w:val="0"/>
              <w:spacing w:after="0" w:line="240" w:lineRule="auto"/>
              <w:jc w:val="center"/>
              <w:rPr>
                <w:rFonts w:ascii="Calibri" w:hAnsi="Calibri" w:cs="Calibri"/>
                <w:sz w:val="20"/>
                <w:szCs w:val="20"/>
              </w:rPr>
            </w:pPr>
            <w:r w:rsidRPr="006C175B">
              <w:rPr>
                <w:rFonts w:ascii="Calibri" w:hAnsi="Calibri" w:cs="Calibri"/>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139C0E57" w14:textId="77777777" w:rsidR="004B51F5" w:rsidRPr="006C175B" w:rsidRDefault="004B51F5" w:rsidP="009B4821">
            <w:pPr>
              <w:snapToGrid w:val="0"/>
              <w:spacing w:after="0" w:line="240" w:lineRule="auto"/>
              <w:jc w:val="center"/>
              <w:rPr>
                <w:rFonts w:ascii="Calibri" w:hAnsi="Calibri" w:cs="Calibri"/>
                <w:sz w:val="20"/>
                <w:szCs w:val="20"/>
              </w:rPr>
            </w:pPr>
            <w:r w:rsidRPr="006C175B">
              <w:rPr>
                <w:rFonts w:ascii="Calibri" w:hAnsi="Calibri" w:cs="Calibri"/>
                <w:sz w:val="20"/>
                <w:szCs w:val="20"/>
              </w:rPr>
              <w:t>2</w:t>
            </w:r>
          </w:p>
        </w:tc>
      </w:tr>
    </w:tbl>
    <w:p w14:paraId="540C9606" w14:textId="77777777" w:rsidR="004B51F5" w:rsidRPr="006C175B" w:rsidRDefault="004B51F5" w:rsidP="009B4821">
      <w:pPr>
        <w:spacing w:after="0" w:line="240" w:lineRule="auto"/>
        <w:jc w:val="both"/>
        <w:rPr>
          <w:rFonts w:ascii="Calibri" w:eastAsia="Aptos" w:hAnsi="Calibri" w:cs="Calibri"/>
        </w:rPr>
      </w:pPr>
    </w:p>
    <w:p w14:paraId="01E4425E" w14:textId="77777777" w:rsidR="004B51F5" w:rsidRPr="006C175B" w:rsidRDefault="004B51F5" w:rsidP="009B4821">
      <w:pPr>
        <w:spacing w:after="0" w:line="240" w:lineRule="auto"/>
        <w:jc w:val="both"/>
        <w:rPr>
          <w:rFonts w:ascii="Calibri" w:hAnsi="Calibri" w:cs="Calibri"/>
        </w:rPr>
      </w:pPr>
      <w:r w:rsidRPr="006C175B">
        <w:rPr>
          <w:rFonts w:ascii="Calibri" w:eastAsia="Aptos" w:hAnsi="Calibri" w:cs="Calibri"/>
          <w:b/>
          <w:bCs/>
        </w:rPr>
        <w:t>Tekući projekt Razvoj publike u kulturi –</w:t>
      </w:r>
      <w:r w:rsidRPr="006C175B">
        <w:rPr>
          <w:rFonts w:ascii="Calibri" w:hAnsi="Calibri" w:cs="Calibri"/>
        </w:rPr>
        <w:t xml:space="preserve"> projekt koji podrazumijeva organizaciju književnih susreta s ciljem poticanja čitanja te organiziranja novih čitateljskih klubova. Spajanje različitih umjetnosti kao što su književnost i dramska umjetnost. Organiziranje odlazaka na kazališne predstave da bi se umjetnost doživjela na različite umjetničke načine.</w:t>
      </w:r>
    </w:p>
    <w:p w14:paraId="2CD2CFFD"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5554A1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E81ED7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97F9C76"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FA2377B"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D3730A4"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951DDF1"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4BC42A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486A914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409581D"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lastRenderedPageBreak/>
              <w:t xml:space="preserve">Osigurati dostupnost kulturnog sadržaja stanovništvu </w:t>
            </w:r>
          </w:p>
        </w:tc>
        <w:tc>
          <w:tcPr>
            <w:tcW w:w="1701" w:type="dxa"/>
            <w:tcBorders>
              <w:top w:val="single" w:sz="4" w:space="0" w:color="000000"/>
              <w:left w:val="single" w:sz="4" w:space="0" w:color="000000"/>
              <w:bottom w:val="single" w:sz="4" w:space="0" w:color="000000"/>
              <w:right w:val="nil"/>
            </w:tcBorders>
            <w:vAlign w:val="center"/>
          </w:tcPr>
          <w:p w14:paraId="158603A4"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posjetitelja   </w:t>
            </w:r>
          </w:p>
        </w:tc>
        <w:tc>
          <w:tcPr>
            <w:tcW w:w="1077" w:type="dxa"/>
            <w:tcBorders>
              <w:top w:val="single" w:sz="4" w:space="0" w:color="000000"/>
              <w:left w:val="single" w:sz="4" w:space="0" w:color="000000"/>
              <w:bottom w:val="single" w:sz="4" w:space="0" w:color="000000"/>
              <w:right w:val="nil"/>
            </w:tcBorders>
            <w:vAlign w:val="center"/>
          </w:tcPr>
          <w:p w14:paraId="5146596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2E0D8C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240</w:t>
            </w:r>
          </w:p>
        </w:tc>
        <w:tc>
          <w:tcPr>
            <w:tcW w:w="1417" w:type="dxa"/>
            <w:tcBorders>
              <w:top w:val="single" w:sz="4" w:space="0" w:color="000000"/>
              <w:left w:val="single" w:sz="4" w:space="0" w:color="000000"/>
              <w:bottom w:val="single" w:sz="4" w:space="0" w:color="000000"/>
              <w:right w:val="nil"/>
            </w:tcBorders>
            <w:vAlign w:val="center"/>
          </w:tcPr>
          <w:p w14:paraId="56E916A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240</w:t>
            </w:r>
          </w:p>
        </w:tc>
        <w:tc>
          <w:tcPr>
            <w:tcW w:w="1417" w:type="dxa"/>
            <w:tcBorders>
              <w:top w:val="single" w:sz="4" w:space="0" w:color="000000"/>
              <w:left w:val="single" w:sz="4" w:space="0" w:color="000000"/>
              <w:bottom w:val="single" w:sz="4" w:space="0" w:color="000000"/>
              <w:right w:val="single" w:sz="4" w:space="0" w:color="000000"/>
            </w:tcBorders>
            <w:vAlign w:val="center"/>
          </w:tcPr>
          <w:p w14:paraId="4716954D"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240</w:t>
            </w:r>
          </w:p>
        </w:tc>
      </w:tr>
    </w:tbl>
    <w:p w14:paraId="37B74C45" w14:textId="3022F4B4" w:rsidR="004B51F5" w:rsidRPr="006C175B" w:rsidRDefault="004B51F5" w:rsidP="009B4821">
      <w:pPr>
        <w:spacing w:after="0" w:line="240" w:lineRule="auto"/>
        <w:rPr>
          <w:rFonts w:ascii="Calibri" w:hAnsi="Calibri" w:cs="Calibri"/>
        </w:rPr>
      </w:pPr>
    </w:p>
    <w:p w14:paraId="1615AC36" w14:textId="77777777" w:rsidR="004B51F5" w:rsidRPr="006C175B" w:rsidRDefault="004B51F5" w:rsidP="009B4821">
      <w:pPr>
        <w:spacing w:after="0" w:line="240" w:lineRule="auto"/>
        <w:jc w:val="both"/>
        <w:rPr>
          <w:rFonts w:ascii="Calibri" w:eastAsia="Times New Roman" w:hAnsi="Calibri" w:cs="Calibri"/>
          <w:b/>
          <w:bCs/>
          <w:i/>
          <w:iCs/>
          <w:kern w:val="0"/>
          <w:sz w:val="24"/>
          <w:szCs w:val="24"/>
          <w:lang w:eastAsia="zh-CN"/>
          <w14:ligatures w14:val="none"/>
        </w:rPr>
      </w:pPr>
      <w:r w:rsidRPr="006C175B">
        <w:rPr>
          <w:rFonts w:ascii="Calibri" w:eastAsia="Times New Roman" w:hAnsi="Calibri" w:cs="Calibri"/>
          <w:b/>
          <w:bCs/>
          <w:i/>
          <w:iCs/>
          <w:kern w:val="0"/>
          <w:sz w:val="24"/>
          <w:szCs w:val="24"/>
          <w:lang w:eastAsia="hr-HR"/>
          <w14:ligatures w14:val="none"/>
        </w:rPr>
        <w:t>Proračunski korisnik 32711 – Gradsko kazalište Požega</w:t>
      </w:r>
    </w:p>
    <w:p w14:paraId="16EBCCB2" w14:textId="77777777" w:rsidR="008E721A" w:rsidRPr="006C175B" w:rsidRDefault="008E721A" w:rsidP="009B4821">
      <w:pPr>
        <w:spacing w:after="0" w:line="240" w:lineRule="auto"/>
        <w:rPr>
          <w:rFonts w:ascii="Calibri" w:eastAsia="Times New Roman" w:hAnsi="Calibri" w:cs="Calibri"/>
          <w:b/>
          <w:bCs/>
          <w:i/>
          <w:iCs/>
          <w:kern w:val="0"/>
          <w:sz w:val="24"/>
          <w:szCs w:val="24"/>
          <w:lang w:eastAsia="hr-HR"/>
          <w14:ligatures w14:val="none"/>
        </w:rPr>
      </w:pPr>
    </w:p>
    <w:p w14:paraId="587C4CB7" w14:textId="6F5E7CEF"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3000 REDOVNA DJELATNOST </w:t>
      </w:r>
    </w:p>
    <w:p w14:paraId="1A78F614"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3397E2B2" w14:textId="6F18837B"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4E094D0" w14:textId="77777777" w:rsidR="004B51F5" w:rsidRPr="006C175B" w:rsidRDefault="004B51F5" w:rsidP="009B4821">
      <w:pPr>
        <w:pStyle w:val="Odlomakpopisa"/>
        <w:numPr>
          <w:ilvl w:val="0"/>
          <w:numId w:val="14"/>
        </w:numPr>
        <w:spacing w:after="0" w:line="240" w:lineRule="auto"/>
        <w:jc w:val="both"/>
        <w:rPr>
          <w:rFonts w:ascii="Calibri" w:hAnsi="Calibri" w:cs="Calibri"/>
        </w:rPr>
      </w:pPr>
      <w:bookmarkStart w:id="18" w:name="_Hlk213143899"/>
      <w:r w:rsidRPr="006C175B">
        <w:rPr>
          <w:rFonts w:ascii="Calibri" w:eastAsia="Times New Roman" w:hAnsi="Calibri" w:cs="Calibri"/>
          <w:kern w:val="0"/>
          <w:lang w:eastAsia="hr-HR"/>
          <w14:ligatures w14:val="none"/>
        </w:rPr>
        <w:t xml:space="preserve">Statut Gradskog kazališta Požega </w:t>
      </w:r>
      <w:r w:rsidRPr="006C175B">
        <w:rPr>
          <w:rFonts w:ascii="Calibri" w:hAnsi="Calibri" w:cs="Calibri"/>
        </w:rPr>
        <w:t>KLASA: 990-01/25-01/2, URBROJ: 2177-1-28-02/01-25-061 od 03. ožujka 2025.)</w:t>
      </w:r>
    </w:p>
    <w:p w14:paraId="16B9DAB6"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noProof/>
          <w:lang w:eastAsia="hr-HR"/>
        </w:rPr>
        <w:t>Kolektivni ugovor za zaposlene u ustanovama Grada Požege (Službene novine Grada Požege, 7/21., 12/22., 23/22., 6/23., 8/23., 10/23., 17/23., 19/23., 6/24., 7/24., 21/24., 2/25. i 6/25.)</w:t>
      </w:r>
    </w:p>
    <w:p w14:paraId="73084836"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kazalištima (Narodne novine, broj: 23/23.)</w:t>
      </w:r>
    </w:p>
    <w:p w14:paraId="1FC7467E"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očevidniku kazališta (Narodne novine, broj: 36/20.)</w:t>
      </w:r>
    </w:p>
    <w:p w14:paraId="3AE80174"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ustanovama (Narodne novine, broj: 76/93., 29/97., 47/99., 35/08., 127/19. i 151/22.) i</w:t>
      </w:r>
    </w:p>
    <w:p w14:paraId="718C8306"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kulturnim vijećima i financiranju javnih potreba u kulturi (Narodne novine, broj: 83/22.).</w:t>
      </w:r>
    </w:p>
    <w:p w14:paraId="368B6CC0"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bookmarkEnd w:id="18"/>
    <w:p w14:paraId="1DD7C710"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79FC64F6"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redovan rad ustanova u kulturi u svrhu zadovoljavanja kulturnih potreba stanovništva, održavanje postignutih kulturnih aktivnosti i poticanje izvrsnosti u kulturi. </w:t>
      </w:r>
    </w:p>
    <w:p w14:paraId="62BA1B64"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18B9A612"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2524B2BE"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Očuvati i promovirati kulturu i kulturnu baštinu </w:t>
      </w:r>
    </w:p>
    <w:p w14:paraId="0BE9F154"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28DBCFE0"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13C28C3C"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298A94B1"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D80068C" w14:textId="77777777" w:rsidTr="00995CE0">
        <w:tc>
          <w:tcPr>
            <w:tcW w:w="3969" w:type="dxa"/>
            <w:vAlign w:val="center"/>
          </w:tcPr>
          <w:p w14:paraId="44771B4C"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285F1A03"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6375B20A"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353C1861"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7EFC1A3A" w14:textId="77777777" w:rsidTr="00995CE0">
        <w:tc>
          <w:tcPr>
            <w:tcW w:w="3969" w:type="dxa"/>
            <w:vAlign w:val="center"/>
          </w:tcPr>
          <w:p w14:paraId="13880360"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A300004 OSNOVNA AKTIVNOST GRADSKOG KAZALIŠTA POŽEGA</w:t>
            </w:r>
          </w:p>
        </w:tc>
        <w:tc>
          <w:tcPr>
            <w:tcW w:w="1701" w:type="dxa"/>
            <w:vAlign w:val="center"/>
          </w:tcPr>
          <w:p w14:paraId="63F63D8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307.050,00</w:t>
            </w:r>
          </w:p>
        </w:tc>
        <w:tc>
          <w:tcPr>
            <w:tcW w:w="1701" w:type="dxa"/>
            <w:vAlign w:val="center"/>
          </w:tcPr>
          <w:p w14:paraId="78A38B6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307.050,00</w:t>
            </w:r>
          </w:p>
        </w:tc>
        <w:tc>
          <w:tcPr>
            <w:tcW w:w="1701" w:type="dxa"/>
            <w:vAlign w:val="center"/>
          </w:tcPr>
          <w:p w14:paraId="3528F2EC"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307.050,00</w:t>
            </w:r>
          </w:p>
        </w:tc>
      </w:tr>
      <w:tr w:rsidR="004B51F5" w:rsidRPr="006C175B" w14:paraId="03336144" w14:textId="77777777" w:rsidTr="00995CE0">
        <w:tc>
          <w:tcPr>
            <w:tcW w:w="3969" w:type="dxa"/>
            <w:vAlign w:val="center"/>
          </w:tcPr>
          <w:p w14:paraId="288722C0"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34CE701"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307.050,00</w:t>
            </w:r>
          </w:p>
        </w:tc>
        <w:tc>
          <w:tcPr>
            <w:tcW w:w="1701" w:type="dxa"/>
            <w:vAlign w:val="center"/>
          </w:tcPr>
          <w:p w14:paraId="1847079A"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307.050,00</w:t>
            </w:r>
          </w:p>
        </w:tc>
        <w:tc>
          <w:tcPr>
            <w:tcW w:w="1701" w:type="dxa"/>
            <w:vAlign w:val="center"/>
          </w:tcPr>
          <w:p w14:paraId="77FB6A8B"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307.050,00</w:t>
            </w:r>
          </w:p>
        </w:tc>
      </w:tr>
    </w:tbl>
    <w:p w14:paraId="65273076"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2B7B1901" w14:textId="77777777" w:rsidR="004B51F5" w:rsidRPr="006C175B" w:rsidRDefault="004B51F5" w:rsidP="009B4821">
      <w:pPr>
        <w:spacing w:after="0" w:line="240" w:lineRule="auto"/>
        <w:jc w:val="both"/>
        <w:rPr>
          <w:rFonts w:ascii="Calibri" w:eastAsia="Aptos" w:hAnsi="Calibri" w:cs="Calibri"/>
        </w:rPr>
      </w:pPr>
      <w:r w:rsidRPr="006C175B">
        <w:rPr>
          <w:rFonts w:ascii="Calibri" w:eastAsia="Aptos" w:hAnsi="Calibri" w:cs="Calibri"/>
          <w:b/>
          <w:bCs/>
        </w:rPr>
        <w:t>Osnovna aktivnost Gradskog kazališta Požega</w:t>
      </w:r>
      <w:r w:rsidRPr="006C175B">
        <w:rPr>
          <w:rFonts w:ascii="Calibri" w:eastAsia="Aptos" w:hAnsi="Calibri" w:cs="Calibri"/>
        </w:rPr>
        <w:t xml:space="preserve"> -</w:t>
      </w:r>
      <w:r w:rsidRPr="006C175B">
        <w:rPr>
          <w:rFonts w:ascii="Calibri" w:eastAsia="Times New Roman" w:hAnsi="Calibri" w:cs="Calibri"/>
          <w:kern w:val="0"/>
          <w14:ligatures w14:val="none"/>
        </w:rPr>
        <w:t xml:space="preserve"> </w:t>
      </w:r>
      <w:r w:rsidRPr="006C175B">
        <w:rPr>
          <w:rFonts w:ascii="Calibri" w:eastAsia="Aptos" w:hAnsi="Calibri" w:cs="Calibri"/>
        </w:rPr>
        <w:t>obuhvaća sve rashode nužne za funkcioniranje ustanove, uključujući plaće i materijalna prava svih djelatnika, režijske troškove, komunalne usluge i komunikaciju.</w:t>
      </w:r>
    </w:p>
    <w:p w14:paraId="2C7B08B1"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25A288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709332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6FC82F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038F3C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3EC0B8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18320C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E8D008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4B51F5" w:rsidRPr="006C175B" w14:paraId="03693C3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7D111E5"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dostupnost kulturnih sadržaja svim zainteresiranim skupina</w:t>
            </w:r>
          </w:p>
        </w:tc>
        <w:tc>
          <w:tcPr>
            <w:tcW w:w="1701" w:type="dxa"/>
            <w:tcBorders>
              <w:top w:val="single" w:sz="4" w:space="0" w:color="000000"/>
              <w:left w:val="single" w:sz="4" w:space="0" w:color="000000"/>
              <w:bottom w:val="single" w:sz="4" w:space="0" w:color="000000"/>
              <w:right w:val="nil"/>
            </w:tcBorders>
            <w:vAlign w:val="center"/>
          </w:tcPr>
          <w:p w14:paraId="7AA82BAB"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aktivnih pretplatnika </w:t>
            </w:r>
          </w:p>
        </w:tc>
        <w:tc>
          <w:tcPr>
            <w:tcW w:w="1077" w:type="dxa"/>
            <w:tcBorders>
              <w:top w:val="single" w:sz="4" w:space="0" w:color="000000"/>
              <w:left w:val="single" w:sz="4" w:space="0" w:color="000000"/>
              <w:bottom w:val="single" w:sz="4" w:space="0" w:color="000000"/>
              <w:right w:val="nil"/>
            </w:tcBorders>
            <w:vAlign w:val="center"/>
          </w:tcPr>
          <w:p w14:paraId="20A04924"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022B408" w14:textId="1B11CC01"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86</w:t>
            </w:r>
          </w:p>
        </w:tc>
        <w:tc>
          <w:tcPr>
            <w:tcW w:w="1417" w:type="dxa"/>
            <w:tcBorders>
              <w:top w:val="single" w:sz="4" w:space="0" w:color="000000"/>
              <w:left w:val="single" w:sz="4" w:space="0" w:color="000000"/>
              <w:bottom w:val="single" w:sz="4" w:space="0" w:color="000000"/>
              <w:right w:val="nil"/>
            </w:tcBorders>
            <w:vAlign w:val="center"/>
          </w:tcPr>
          <w:p w14:paraId="0E617B77" w14:textId="72B0E799"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86</w:t>
            </w:r>
          </w:p>
        </w:tc>
        <w:tc>
          <w:tcPr>
            <w:tcW w:w="1417" w:type="dxa"/>
            <w:tcBorders>
              <w:top w:val="single" w:sz="4" w:space="0" w:color="000000"/>
              <w:left w:val="single" w:sz="4" w:space="0" w:color="000000"/>
              <w:bottom w:val="single" w:sz="4" w:space="0" w:color="000000"/>
              <w:right w:val="single" w:sz="4" w:space="0" w:color="000000"/>
            </w:tcBorders>
            <w:vAlign w:val="center"/>
          </w:tcPr>
          <w:p w14:paraId="4CCA2E91" w14:textId="4B833807" w:rsidR="004B51F5" w:rsidRPr="006C175B" w:rsidRDefault="00D5123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86</w:t>
            </w:r>
          </w:p>
        </w:tc>
      </w:tr>
    </w:tbl>
    <w:p w14:paraId="25768166" w14:textId="48125C08" w:rsidR="004B51F5" w:rsidRPr="006C175B" w:rsidRDefault="004B51F5" w:rsidP="009B4821">
      <w:pPr>
        <w:spacing w:after="0" w:line="240" w:lineRule="auto"/>
        <w:rPr>
          <w:rFonts w:ascii="Calibri" w:eastAsia="Times New Roman" w:hAnsi="Calibri" w:cs="Calibri"/>
          <w:b/>
          <w:bCs/>
          <w:i/>
          <w:iCs/>
          <w:kern w:val="0"/>
          <w:lang w:eastAsia="hr-HR"/>
          <w14:ligatures w14:val="none"/>
        </w:rPr>
      </w:pPr>
    </w:p>
    <w:p w14:paraId="4E4EF999" w14:textId="64106DE8"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3002 JAVNI RAD </w:t>
      </w:r>
    </w:p>
    <w:p w14:paraId="180EE023"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46CA50BA" w14:textId="4A78D1A1"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5A87C9DC" w14:textId="77777777" w:rsidR="004B51F5" w:rsidRPr="006C175B" w:rsidRDefault="004B51F5" w:rsidP="009B4821">
      <w:pPr>
        <w:pStyle w:val="Odlomakpopisa"/>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hAnsi="Calibri" w:cs="Calibri"/>
        </w:rPr>
        <w:t xml:space="preserve">Zakon o državnim potporama </w:t>
      </w:r>
      <w:r w:rsidRPr="006C175B">
        <w:rPr>
          <w:rFonts w:ascii="Calibri" w:eastAsia="Times New Roman" w:hAnsi="Calibri" w:cs="Calibri"/>
          <w:kern w:val="0"/>
          <w:lang w:eastAsia="hr-HR"/>
          <w14:ligatures w14:val="none"/>
        </w:rPr>
        <w:t>(Narone novine, broj: 47/14, 69/17)</w:t>
      </w:r>
    </w:p>
    <w:p w14:paraId="2657D20B" w14:textId="77777777" w:rsidR="004B51F5" w:rsidRPr="006C175B" w:rsidRDefault="004B51F5" w:rsidP="009B4821">
      <w:pPr>
        <w:pStyle w:val="Odlomakpopisa"/>
        <w:numPr>
          <w:ilvl w:val="0"/>
          <w:numId w:val="14"/>
        </w:numPr>
        <w:spacing w:after="0" w:line="240" w:lineRule="auto"/>
        <w:jc w:val="both"/>
        <w:rPr>
          <w:rFonts w:ascii="Calibri" w:hAnsi="Calibri" w:cs="Calibri"/>
        </w:rPr>
      </w:pPr>
      <w:r w:rsidRPr="006C175B">
        <w:rPr>
          <w:rFonts w:ascii="Calibri" w:hAnsi="Calibri" w:cs="Calibri"/>
        </w:rPr>
        <w:t>Zakon o minimalnoj plaći (Narodne novine, broj: 118/18, 120/21, 152/24)</w:t>
      </w:r>
    </w:p>
    <w:p w14:paraId="1221B0AA" w14:textId="77777777" w:rsidR="004B51F5" w:rsidRPr="006C175B" w:rsidRDefault="004B51F5" w:rsidP="009B4821">
      <w:pPr>
        <w:pStyle w:val="Odlomakpopisa"/>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noProof/>
          <w:lang w:eastAsia="hr-HR"/>
        </w:rPr>
        <w:t>Kolektivni ugovor za zaposlene u ustanovama Grada Požege (Službene novine Grada Požege, 7/21., 12/22., 23/22., 6/23., 8/23., 10/23., 17/23., 19/23., 6/24., 7/24., 21/24., 2/25. i 6/25.)</w:t>
      </w:r>
    </w:p>
    <w:p w14:paraId="318313DE"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C9E08A3"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5BE18A7"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Osnažiti i unaprijediti radni potencijal teže </w:t>
      </w:r>
      <w:proofErr w:type="spellStart"/>
      <w:r w:rsidRPr="006C175B">
        <w:rPr>
          <w:rFonts w:ascii="Calibri" w:eastAsia="Times New Roman" w:hAnsi="Calibri" w:cs="Calibri"/>
          <w:kern w:val="0"/>
          <w:lang w:eastAsia="hr-HR"/>
          <w14:ligatures w14:val="none"/>
        </w:rPr>
        <w:t>zapošljivih</w:t>
      </w:r>
      <w:proofErr w:type="spellEnd"/>
      <w:r w:rsidRPr="006C175B">
        <w:rPr>
          <w:rFonts w:ascii="Calibri" w:eastAsia="Times New Roman" w:hAnsi="Calibri" w:cs="Calibri"/>
          <w:kern w:val="0"/>
          <w:lang w:eastAsia="hr-HR"/>
          <w14:ligatures w14:val="none"/>
        </w:rPr>
        <w:t xml:space="preserve"> skupina, skupina s nižom razinom obrazovanja, zapošljavanjem koje će rezultirati ublažavanjem posljedica nezaposlenosti i rizika od siromaštva. </w:t>
      </w:r>
    </w:p>
    <w:p w14:paraId="08C4846E" w14:textId="77777777" w:rsidR="004B51F5" w:rsidRPr="006C175B" w:rsidRDefault="004B51F5" w:rsidP="009B4821">
      <w:pPr>
        <w:spacing w:after="0" w:line="240" w:lineRule="auto"/>
        <w:jc w:val="both"/>
        <w:rPr>
          <w:rFonts w:ascii="Calibri" w:eastAsia="Times New Roman" w:hAnsi="Calibri" w:cs="Calibri"/>
          <w:kern w:val="0"/>
          <w:lang w:eastAsia="hr-HR"/>
          <w14:ligatures w14:val="none"/>
        </w:rPr>
      </w:pPr>
    </w:p>
    <w:p w14:paraId="7619278E"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E0F6A3F"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razvoj zdravstvene i socijalne skrbi. </w:t>
      </w:r>
    </w:p>
    <w:p w14:paraId="706BCFDF"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731287CF"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28F0FC53"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socijalne skrbi. </w:t>
      </w:r>
    </w:p>
    <w:p w14:paraId="400CB3D3"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0E16BD2" w14:textId="77777777" w:rsidTr="00995CE0">
        <w:tc>
          <w:tcPr>
            <w:tcW w:w="3969" w:type="dxa"/>
            <w:vAlign w:val="center"/>
          </w:tcPr>
          <w:p w14:paraId="425B7DEB"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PROGRAM 3002 JAVNI RAD </w:t>
            </w:r>
          </w:p>
        </w:tc>
        <w:tc>
          <w:tcPr>
            <w:tcW w:w="1701" w:type="dxa"/>
            <w:vAlign w:val="center"/>
          </w:tcPr>
          <w:p w14:paraId="4AFA7929"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0606FD1A"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552894CD"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1E609F38" w14:textId="77777777" w:rsidTr="00995CE0">
        <w:tc>
          <w:tcPr>
            <w:tcW w:w="3969" w:type="dxa"/>
            <w:vAlign w:val="center"/>
          </w:tcPr>
          <w:p w14:paraId="32F2079E"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T300202 JAVNI RAD U GRADSKOM KAZALIŠTU POŽEGA</w:t>
            </w:r>
          </w:p>
        </w:tc>
        <w:tc>
          <w:tcPr>
            <w:tcW w:w="1701" w:type="dxa"/>
            <w:vAlign w:val="center"/>
          </w:tcPr>
          <w:p w14:paraId="0A1B184F"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7.870,00</w:t>
            </w:r>
          </w:p>
        </w:tc>
        <w:tc>
          <w:tcPr>
            <w:tcW w:w="1701" w:type="dxa"/>
            <w:vAlign w:val="center"/>
          </w:tcPr>
          <w:p w14:paraId="4C80555B"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725768E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4B51F5" w:rsidRPr="006C175B" w14:paraId="16AF41C9" w14:textId="77777777" w:rsidTr="00995CE0">
        <w:tc>
          <w:tcPr>
            <w:tcW w:w="3969" w:type="dxa"/>
            <w:vAlign w:val="center"/>
          </w:tcPr>
          <w:p w14:paraId="7BC8E275"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4A4AEC5"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7.870,00</w:t>
            </w:r>
          </w:p>
        </w:tc>
        <w:tc>
          <w:tcPr>
            <w:tcW w:w="1701" w:type="dxa"/>
            <w:vAlign w:val="center"/>
          </w:tcPr>
          <w:p w14:paraId="1CD1969B"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2F8B866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bl>
    <w:p w14:paraId="5C7B69E0"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5999683" w14:textId="77777777" w:rsidR="004B51F5" w:rsidRPr="006C175B" w:rsidRDefault="004B51F5" w:rsidP="009B4821">
      <w:pPr>
        <w:spacing w:after="0" w:line="240" w:lineRule="auto"/>
        <w:jc w:val="both"/>
        <w:rPr>
          <w:rFonts w:ascii="Calibri" w:eastAsia="Aptos" w:hAnsi="Calibri" w:cs="Calibri"/>
        </w:rPr>
      </w:pPr>
      <w:r w:rsidRPr="006C175B">
        <w:rPr>
          <w:rFonts w:ascii="Calibri" w:eastAsia="Aptos" w:hAnsi="Calibri" w:cs="Calibri"/>
          <w:b/>
          <w:bCs/>
        </w:rPr>
        <w:t xml:space="preserve">Javni rad u Gradskom kazalištu Požega – </w:t>
      </w:r>
      <w:r w:rsidRPr="006C175B">
        <w:rPr>
          <w:rFonts w:ascii="Calibri" w:eastAsia="Aptos" w:hAnsi="Calibri" w:cs="Calibri"/>
        </w:rPr>
        <w:t>kroz projekt je planirano privremeno zapošljavanje dugotrajno nezaposlene osobe koja će biti raspoređena na poslove unutar odjela marketinga, a s druge će strane steći radno iskustvo te povećati radni potencijal. Projekt se provodi u suradnji s Hrvatskim zavodom za zapošljavanje.</w:t>
      </w:r>
    </w:p>
    <w:p w14:paraId="702FD4C9"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083FA46"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60321DF"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13755C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2E2B78A"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EA819E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1F674A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6E529D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r>
      <w:tr w:rsidR="004B51F5" w:rsidRPr="006C175B" w14:paraId="24D2D411"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22513FE"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Zapošljavanje dugotrajno nezaposlene osobe</w:t>
            </w:r>
          </w:p>
        </w:tc>
        <w:tc>
          <w:tcPr>
            <w:tcW w:w="1701" w:type="dxa"/>
            <w:tcBorders>
              <w:top w:val="single" w:sz="4" w:space="0" w:color="000000"/>
              <w:left w:val="single" w:sz="4" w:space="0" w:color="000000"/>
              <w:bottom w:val="single" w:sz="4" w:space="0" w:color="000000"/>
              <w:right w:val="nil"/>
            </w:tcBorders>
            <w:vAlign w:val="center"/>
          </w:tcPr>
          <w:p w14:paraId="537CB277"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mjeseci proveden u radnom odnosu</w:t>
            </w:r>
          </w:p>
        </w:tc>
        <w:tc>
          <w:tcPr>
            <w:tcW w:w="1077" w:type="dxa"/>
            <w:tcBorders>
              <w:top w:val="single" w:sz="4" w:space="0" w:color="000000"/>
              <w:left w:val="single" w:sz="4" w:space="0" w:color="000000"/>
              <w:bottom w:val="single" w:sz="4" w:space="0" w:color="000000"/>
              <w:right w:val="nil"/>
            </w:tcBorders>
            <w:vAlign w:val="center"/>
          </w:tcPr>
          <w:p w14:paraId="71D76C19"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05AF85C"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6CF6D63C"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54859C8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70BCBC54" w14:textId="0361730E" w:rsidR="004B51F5" w:rsidRPr="006C175B" w:rsidRDefault="004B51F5" w:rsidP="009B4821">
      <w:pPr>
        <w:spacing w:after="0" w:line="240" w:lineRule="auto"/>
        <w:rPr>
          <w:rFonts w:ascii="Calibri" w:eastAsia="Times New Roman" w:hAnsi="Calibri" w:cs="Calibri"/>
          <w:b/>
          <w:bCs/>
          <w:i/>
          <w:iCs/>
          <w:kern w:val="0"/>
          <w:lang w:eastAsia="hr-HR"/>
          <w14:ligatures w14:val="none"/>
        </w:rPr>
      </w:pPr>
    </w:p>
    <w:p w14:paraId="1391C3ED" w14:textId="02BBFA2D" w:rsidR="004B51F5"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4B51F5" w:rsidRPr="006C175B">
        <w:rPr>
          <w:rFonts w:ascii="Calibri" w:eastAsia="Times New Roman" w:hAnsi="Calibri" w:cs="Calibri"/>
          <w:b/>
          <w:bCs/>
          <w:i/>
          <w:iCs/>
          <w:kern w:val="0"/>
          <w:sz w:val="24"/>
          <w:szCs w:val="24"/>
          <w:lang w:eastAsia="hr-HR"/>
          <w14:ligatures w14:val="none"/>
        </w:rPr>
        <w:t xml:space="preserve">3108 KAZALIŠNA DJELATNOST </w:t>
      </w:r>
    </w:p>
    <w:p w14:paraId="1B957C53" w14:textId="77777777" w:rsidR="008E721A" w:rsidRPr="006C175B" w:rsidRDefault="008E721A" w:rsidP="009B4821">
      <w:pPr>
        <w:spacing w:after="0" w:line="240" w:lineRule="auto"/>
        <w:rPr>
          <w:rFonts w:ascii="Calibri" w:eastAsia="Times New Roman" w:hAnsi="Calibri" w:cs="Calibri"/>
          <w:b/>
          <w:bCs/>
          <w:kern w:val="0"/>
          <w:lang w:eastAsia="hr-HR"/>
          <w14:ligatures w14:val="none"/>
        </w:rPr>
      </w:pPr>
    </w:p>
    <w:p w14:paraId="5A1613AB" w14:textId="0DB95F9B"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1BFD6648"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kazalištima (Narodne novine, broj: 23/23.)</w:t>
      </w:r>
    </w:p>
    <w:p w14:paraId="6349A5DB"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očevidniku kazališta (Narodne novine, broj: 36/20.)</w:t>
      </w:r>
    </w:p>
    <w:p w14:paraId="1B6CAA43"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ustanovama (Narodne novine, broj: 76/93., 29/97., 47/99., 35/08., 127/19. i 151/22.) i</w:t>
      </w:r>
    </w:p>
    <w:p w14:paraId="32CC8ECD" w14:textId="77777777" w:rsidR="004B51F5" w:rsidRPr="006C175B" w:rsidRDefault="004B51F5" w:rsidP="009B4821">
      <w:pPr>
        <w:numPr>
          <w:ilvl w:val="0"/>
          <w:numId w:val="14"/>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kulturnim vijećima i financiranju javnih potreba u kulturi (Narodne novine, broj: 83/22.).</w:t>
      </w:r>
    </w:p>
    <w:p w14:paraId="6C8F2CBB"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4BB3EF1B"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50E8AB4F" w14:textId="77777777" w:rsidR="004B51F5" w:rsidRPr="006C175B" w:rsidRDefault="004B51F5"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redovan rad ustanova u kulturi u svrhu zadovoljavanja kulturnih potreba stanovništva, održavanje postignutih kulturnih aktivnosti i poticanje izvrsnosti u kulturi. </w:t>
      </w:r>
    </w:p>
    <w:p w14:paraId="01C474AD"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CILJ NADREĐENOG AKTA STRATEŠKOG PLANIRANJA</w:t>
      </w:r>
    </w:p>
    <w:p w14:paraId="68BCC2BF" w14:textId="77777777" w:rsidR="004B51F5" w:rsidRPr="006C175B" w:rsidRDefault="004B51F5"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Očuvati i promovirati kulturu i kulturnu baštinu  kroz produkciju klasičnih, zavičajnih ili povijesno važnih djela.</w:t>
      </w:r>
    </w:p>
    <w:p w14:paraId="2C88188B"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7C226056" w14:textId="77777777" w:rsidR="004B51F5" w:rsidRPr="006C175B" w:rsidRDefault="004B51F5"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DD6CD42" w14:textId="77777777" w:rsidR="004B51F5" w:rsidRPr="006C175B" w:rsidRDefault="004B51F5"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448D4D4B"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21840251" w14:textId="77777777" w:rsidTr="00995CE0">
        <w:tc>
          <w:tcPr>
            <w:tcW w:w="3969" w:type="dxa"/>
            <w:vAlign w:val="center"/>
          </w:tcPr>
          <w:p w14:paraId="7BDB1ACC"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3108 KAZALIŠNA DJELATNOST</w:t>
            </w:r>
          </w:p>
        </w:tc>
        <w:tc>
          <w:tcPr>
            <w:tcW w:w="1701" w:type="dxa"/>
            <w:vAlign w:val="center"/>
          </w:tcPr>
          <w:p w14:paraId="1F9FFB2C"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57739296"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07CB68E6" w14:textId="77777777" w:rsidR="004B51F5" w:rsidRPr="006C175B" w:rsidRDefault="004B51F5"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33EB2453" w14:textId="77777777" w:rsidTr="00995CE0">
        <w:tc>
          <w:tcPr>
            <w:tcW w:w="3969" w:type="dxa"/>
            <w:vAlign w:val="center"/>
          </w:tcPr>
          <w:p w14:paraId="6059B132"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A310801 PREDSTAVE</w:t>
            </w:r>
          </w:p>
        </w:tc>
        <w:tc>
          <w:tcPr>
            <w:tcW w:w="1701" w:type="dxa"/>
            <w:vAlign w:val="center"/>
          </w:tcPr>
          <w:p w14:paraId="6BEFA7D9"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222.480,00</w:t>
            </w:r>
          </w:p>
        </w:tc>
        <w:tc>
          <w:tcPr>
            <w:tcW w:w="1701" w:type="dxa"/>
            <w:vAlign w:val="center"/>
          </w:tcPr>
          <w:p w14:paraId="6407241E"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222.480,00</w:t>
            </w:r>
          </w:p>
        </w:tc>
        <w:tc>
          <w:tcPr>
            <w:tcW w:w="1701" w:type="dxa"/>
            <w:vAlign w:val="center"/>
          </w:tcPr>
          <w:p w14:paraId="01018F82"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222.480,00</w:t>
            </w:r>
          </w:p>
        </w:tc>
      </w:tr>
      <w:tr w:rsidR="004B51F5" w:rsidRPr="006C175B" w14:paraId="2042204B" w14:textId="77777777" w:rsidTr="00995CE0">
        <w:tc>
          <w:tcPr>
            <w:tcW w:w="3969" w:type="dxa"/>
            <w:vAlign w:val="center"/>
          </w:tcPr>
          <w:p w14:paraId="5EDD6389" w14:textId="77777777" w:rsidR="004B51F5" w:rsidRPr="006C175B" w:rsidRDefault="004B51F5"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E406CE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222.480,00</w:t>
            </w:r>
          </w:p>
        </w:tc>
        <w:tc>
          <w:tcPr>
            <w:tcW w:w="1701" w:type="dxa"/>
            <w:vAlign w:val="center"/>
          </w:tcPr>
          <w:p w14:paraId="389DB753"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222.480,00</w:t>
            </w:r>
          </w:p>
        </w:tc>
        <w:tc>
          <w:tcPr>
            <w:tcW w:w="1701" w:type="dxa"/>
            <w:vAlign w:val="center"/>
          </w:tcPr>
          <w:p w14:paraId="158EBF00" w14:textId="77777777" w:rsidR="004B51F5" w:rsidRPr="006C175B" w:rsidRDefault="004B51F5"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222.480,00</w:t>
            </w:r>
          </w:p>
        </w:tc>
      </w:tr>
    </w:tbl>
    <w:p w14:paraId="23DDA70D"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p w14:paraId="095E7458" w14:textId="77777777" w:rsidR="004B51F5" w:rsidRPr="006C175B" w:rsidRDefault="004B51F5" w:rsidP="009B4821">
      <w:pPr>
        <w:spacing w:after="0" w:line="240" w:lineRule="auto"/>
        <w:jc w:val="both"/>
        <w:rPr>
          <w:rFonts w:ascii="Calibri" w:eastAsia="Aptos" w:hAnsi="Calibri" w:cs="Calibri"/>
        </w:rPr>
      </w:pPr>
      <w:r w:rsidRPr="006C175B">
        <w:rPr>
          <w:rFonts w:ascii="Calibri" w:eastAsia="Aptos" w:hAnsi="Calibri" w:cs="Calibri"/>
          <w:b/>
          <w:bCs/>
        </w:rPr>
        <w:t xml:space="preserve">Aktivnost Predstave – </w:t>
      </w:r>
      <w:r w:rsidRPr="006C175B">
        <w:rPr>
          <w:rFonts w:ascii="Calibri" w:eastAsia="Aptos" w:hAnsi="Calibri" w:cs="Calibri"/>
        </w:rPr>
        <w:t>obuhvaća organizaciju, produkciju i izvedbu planiranih umjetničkih djela. Ova aktivnost je srž djelovanja Gradskog kazališta Požega, obuhvaćajući kompletnu organizaciju i produkciju premijernih naslova za djecu i odrasle, te naknadna izvođenja repriza i gostovanja, čime se osigurava umjetnički program. Kroz izvedbe, sudjelovanje na festivalima i medijsku pokrivenost, ova aktivnost ključno doprinosi vidljivosti, jačanju ugleda i aktivnoj uključenosti kazališta u kulturnu zajednicu.</w:t>
      </w:r>
    </w:p>
    <w:p w14:paraId="07A2068D" w14:textId="77777777" w:rsidR="004B51F5" w:rsidRPr="006C175B" w:rsidRDefault="004B51F5" w:rsidP="009B4821">
      <w:pPr>
        <w:spacing w:after="0" w:line="240" w:lineRule="auto"/>
        <w:rPr>
          <w:rFonts w:ascii="Calibri" w:eastAsia="Times New Roman" w:hAnsi="Calibri" w:cs="Calibri"/>
          <w:kern w:val="0"/>
          <w:lang w:eastAsia="hr-HR"/>
          <w14:ligatures w14:val="none"/>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077"/>
        <w:gridCol w:w="1417"/>
        <w:gridCol w:w="1417"/>
        <w:gridCol w:w="1417"/>
      </w:tblGrid>
      <w:tr w:rsidR="006C175B" w:rsidRPr="006C175B" w14:paraId="776BB432" w14:textId="77777777" w:rsidTr="00C91227">
        <w:trPr>
          <w:jc w:val="center"/>
        </w:trPr>
        <w:tc>
          <w:tcPr>
            <w:tcW w:w="1701" w:type="dxa"/>
            <w:vAlign w:val="center"/>
          </w:tcPr>
          <w:p w14:paraId="6DE1F3A3"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vAlign w:val="center"/>
          </w:tcPr>
          <w:p w14:paraId="104C98B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vAlign w:val="center"/>
          </w:tcPr>
          <w:p w14:paraId="658AAE7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vAlign w:val="center"/>
          </w:tcPr>
          <w:p w14:paraId="14540837"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vAlign w:val="center"/>
          </w:tcPr>
          <w:p w14:paraId="76CBD88E"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vAlign w:val="center"/>
          </w:tcPr>
          <w:p w14:paraId="053FB0BB"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4CB1C21" w14:textId="77777777" w:rsidTr="00C91227">
        <w:trPr>
          <w:jc w:val="center"/>
        </w:trPr>
        <w:tc>
          <w:tcPr>
            <w:tcW w:w="1701" w:type="dxa"/>
            <w:vAlign w:val="center"/>
          </w:tcPr>
          <w:p w14:paraId="79ECE031"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Obogatiti kulturni sadržaj osiguravajući produkcije novih profesionalnih predstava </w:t>
            </w:r>
          </w:p>
        </w:tc>
        <w:tc>
          <w:tcPr>
            <w:tcW w:w="1701" w:type="dxa"/>
            <w:vAlign w:val="center"/>
          </w:tcPr>
          <w:p w14:paraId="0F61A5B9"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14:ligatures w14:val="none"/>
              </w:rPr>
              <w:t>Broj profesionalnih predstava</w:t>
            </w:r>
          </w:p>
        </w:tc>
        <w:tc>
          <w:tcPr>
            <w:tcW w:w="1077" w:type="dxa"/>
            <w:vAlign w:val="center"/>
          </w:tcPr>
          <w:p w14:paraId="301F6FAB"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410BB535"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vAlign w:val="center"/>
          </w:tcPr>
          <w:p w14:paraId="79339408"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vAlign w:val="center"/>
          </w:tcPr>
          <w:p w14:paraId="4AC2F8AF" w14:textId="50DE8C8C" w:rsidR="004B51F5" w:rsidRPr="006C175B" w:rsidRDefault="00B052B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r w:rsidR="004B51F5" w:rsidRPr="006C175B" w14:paraId="46237E28" w14:textId="77777777" w:rsidTr="00C91227">
        <w:trPr>
          <w:jc w:val="center"/>
        </w:trPr>
        <w:tc>
          <w:tcPr>
            <w:tcW w:w="1701" w:type="dxa"/>
            <w:vAlign w:val="center"/>
          </w:tcPr>
          <w:p w14:paraId="6F02ED8F"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Promocija kazališnih djela kroz gostovanja</w:t>
            </w:r>
          </w:p>
        </w:tc>
        <w:tc>
          <w:tcPr>
            <w:tcW w:w="1701" w:type="dxa"/>
            <w:vAlign w:val="center"/>
          </w:tcPr>
          <w:p w14:paraId="5E608367" w14:textId="77777777" w:rsidR="004B51F5" w:rsidRPr="006C175B" w:rsidRDefault="004B51F5"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realiziranih gostovanja</w:t>
            </w:r>
          </w:p>
        </w:tc>
        <w:tc>
          <w:tcPr>
            <w:tcW w:w="1077" w:type="dxa"/>
            <w:vAlign w:val="center"/>
          </w:tcPr>
          <w:p w14:paraId="379DFB62" w14:textId="77777777" w:rsidR="004B51F5" w:rsidRPr="006C175B" w:rsidRDefault="004B51F5"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42C1A6D5" w14:textId="2509F10C" w:rsidR="004B51F5" w:rsidRPr="006C175B" w:rsidRDefault="00B052B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vAlign w:val="center"/>
          </w:tcPr>
          <w:p w14:paraId="1A2A171E" w14:textId="55C628B5" w:rsidR="004B51F5" w:rsidRPr="006C175B" w:rsidRDefault="00B052B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vAlign w:val="center"/>
          </w:tcPr>
          <w:p w14:paraId="5BC5964A" w14:textId="66E4318C" w:rsidR="004B51F5" w:rsidRPr="006C175B" w:rsidRDefault="00B052B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w:t>
            </w:r>
          </w:p>
        </w:tc>
      </w:tr>
    </w:tbl>
    <w:p w14:paraId="4FF16CD1" w14:textId="4C8792E3" w:rsidR="00CD60BA" w:rsidRPr="006C175B" w:rsidRDefault="00CD60BA" w:rsidP="009B4821">
      <w:pPr>
        <w:spacing w:after="0" w:line="240" w:lineRule="auto"/>
        <w:rPr>
          <w:rFonts w:ascii="Calibri" w:hAnsi="Calibri" w:cs="Calibri"/>
        </w:rPr>
      </w:pPr>
    </w:p>
    <w:p w14:paraId="6ED1968E" w14:textId="77777777" w:rsidR="00D145E6" w:rsidRPr="006C175B" w:rsidRDefault="00D145E6">
      <w:pPr>
        <w:rPr>
          <w:rFonts w:ascii="Calibri" w:hAnsi="Calibri" w:cs="Calibri"/>
          <w:b/>
          <w:bCs/>
          <w:i/>
          <w:iCs/>
          <w:sz w:val="28"/>
          <w:szCs w:val="28"/>
        </w:rPr>
      </w:pPr>
      <w:r w:rsidRPr="006C175B">
        <w:rPr>
          <w:rFonts w:ascii="Calibri" w:hAnsi="Calibri" w:cs="Calibri"/>
          <w:b/>
          <w:bCs/>
          <w:i/>
          <w:iCs/>
          <w:sz w:val="28"/>
          <w:szCs w:val="28"/>
        </w:rPr>
        <w:br w:type="page"/>
      </w:r>
    </w:p>
    <w:p w14:paraId="78510642" w14:textId="64C18329" w:rsidR="00CD60BA" w:rsidRPr="006C175B" w:rsidRDefault="00CD60BA" w:rsidP="009B4821">
      <w:pPr>
        <w:spacing w:after="0" w:line="240" w:lineRule="auto"/>
        <w:rPr>
          <w:rFonts w:ascii="Calibri" w:hAnsi="Calibri" w:cs="Calibri"/>
          <w:b/>
          <w:bCs/>
          <w:i/>
          <w:iCs/>
          <w:sz w:val="28"/>
          <w:szCs w:val="28"/>
        </w:rPr>
      </w:pPr>
      <w:r w:rsidRPr="006C175B">
        <w:rPr>
          <w:rFonts w:ascii="Calibri" w:hAnsi="Calibri" w:cs="Calibri"/>
          <w:b/>
          <w:bCs/>
          <w:i/>
          <w:iCs/>
          <w:sz w:val="28"/>
          <w:szCs w:val="28"/>
        </w:rPr>
        <w:lastRenderedPageBreak/>
        <w:t xml:space="preserve">Glava 00603 Javne ustanove predškolskog odgoja </w:t>
      </w:r>
    </w:p>
    <w:p w14:paraId="6021EF41" w14:textId="77777777" w:rsidR="004B51F5" w:rsidRPr="006C175B" w:rsidRDefault="004B51F5" w:rsidP="009B4821">
      <w:pPr>
        <w:spacing w:after="0" w:line="240" w:lineRule="auto"/>
        <w:rPr>
          <w:rFonts w:ascii="Calibri" w:hAnsi="Calibri" w:cs="Calibri"/>
          <w:b/>
          <w:bCs/>
          <w:i/>
          <w:iCs/>
          <w:kern w:val="0"/>
          <w:sz w:val="24"/>
          <w:szCs w:val="24"/>
          <w:lang w:eastAsia="hr-HR"/>
        </w:rPr>
      </w:pPr>
    </w:p>
    <w:p w14:paraId="10E474F2" w14:textId="77777777" w:rsidR="004B51F5" w:rsidRPr="006C175B" w:rsidRDefault="004B51F5" w:rsidP="009B4821">
      <w:pPr>
        <w:spacing w:after="0" w:line="240" w:lineRule="auto"/>
        <w:rPr>
          <w:rFonts w:ascii="Calibri" w:hAnsi="Calibri" w:cs="Calibri"/>
          <w:b/>
          <w:bCs/>
          <w:i/>
          <w:iCs/>
          <w:kern w:val="0"/>
          <w:sz w:val="24"/>
          <w:szCs w:val="24"/>
          <w:lang w:eastAsia="hr-HR"/>
        </w:rPr>
      </w:pPr>
      <w:r w:rsidRPr="006C175B">
        <w:rPr>
          <w:rFonts w:ascii="Calibri" w:hAnsi="Calibri" w:cs="Calibri"/>
          <w:b/>
          <w:bCs/>
          <w:i/>
          <w:iCs/>
          <w:kern w:val="0"/>
          <w:sz w:val="24"/>
          <w:szCs w:val="24"/>
          <w:lang w:eastAsia="hr-HR"/>
        </w:rPr>
        <w:t>Proračunski korisnik 32738 – Dječji vrtić Požega</w:t>
      </w:r>
    </w:p>
    <w:p w14:paraId="276723B5" w14:textId="77777777" w:rsidR="004B51F5" w:rsidRPr="006C175B" w:rsidRDefault="004B51F5" w:rsidP="009B4821">
      <w:pPr>
        <w:spacing w:after="0" w:line="240" w:lineRule="auto"/>
        <w:rPr>
          <w:rFonts w:ascii="Calibri" w:hAnsi="Calibri" w:cs="Calibri"/>
          <w:kern w:val="0"/>
          <w:lang w:eastAsia="hr-HR"/>
        </w:rPr>
      </w:pPr>
    </w:p>
    <w:p w14:paraId="3AD1AEA5" w14:textId="3A94A5A7" w:rsidR="004B51F5" w:rsidRPr="006C175B" w:rsidRDefault="00B052B6" w:rsidP="009B4821">
      <w:pPr>
        <w:spacing w:after="0" w:line="240" w:lineRule="auto"/>
        <w:rPr>
          <w:rFonts w:ascii="Calibri" w:hAnsi="Calibri" w:cs="Calibri"/>
          <w:b/>
          <w:bCs/>
          <w:i/>
          <w:iCs/>
          <w:kern w:val="0"/>
          <w:sz w:val="24"/>
          <w:szCs w:val="24"/>
          <w:lang w:eastAsia="hr-HR"/>
        </w:rPr>
      </w:pPr>
      <w:r w:rsidRPr="006C175B">
        <w:rPr>
          <w:rFonts w:ascii="Calibri" w:hAnsi="Calibri" w:cs="Calibri"/>
          <w:b/>
          <w:bCs/>
          <w:i/>
          <w:iCs/>
          <w:kern w:val="0"/>
          <w:sz w:val="24"/>
          <w:szCs w:val="24"/>
          <w:lang w:eastAsia="hr-HR"/>
        </w:rPr>
        <w:t xml:space="preserve">PROGRAM </w:t>
      </w:r>
      <w:r w:rsidR="004B51F5" w:rsidRPr="006C175B">
        <w:rPr>
          <w:rFonts w:ascii="Calibri" w:hAnsi="Calibri" w:cs="Calibri"/>
          <w:b/>
          <w:bCs/>
          <w:i/>
          <w:iCs/>
          <w:kern w:val="0"/>
          <w:sz w:val="24"/>
          <w:szCs w:val="24"/>
          <w:lang w:eastAsia="hr-HR"/>
        </w:rPr>
        <w:t xml:space="preserve">3000 REDOVNA DJELATNOST </w:t>
      </w:r>
    </w:p>
    <w:p w14:paraId="1925CC41" w14:textId="77777777" w:rsidR="004B51F5" w:rsidRPr="006C175B" w:rsidRDefault="004B51F5" w:rsidP="009B4821">
      <w:pPr>
        <w:spacing w:after="0" w:line="240" w:lineRule="auto"/>
        <w:rPr>
          <w:rFonts w:ascii="Calibri" w:hAnsi="Calibri" w:cs="Calibri"/>
          <w:kern w:val="0"/>
          <w:sz w:val="24"/>
          <w:szCs w:val="24"/>
          <w:lang w:eastAsia="hr-HR"/>
        </w:rPr>
      </w:pPr>
    </w:p>
    <w:p w14:paraId="5A19AB0F" w14:textId="77777777" w:rsidR="004B51F5" w:rsidRPr="006C175B" w:rsidRDefault="004B51F5" w:rsidP="009B4821">
      <w:pPr>
        <w:spacing w:after="0" w:line="240" w:lineRule="auto"/>
        <w:rPr>
          <w:rFonts w:ascii="Calibri" w:hAnsi="Calibri" w:cs="Calibri"/>
          <w:b/>
          <w:bCs/>
          <w:kern w:val="0"/>
          <w:lang w:eastAsia="hr-HR"/>
        </w:rPr>
      </w:pPr>
      <w:r w:rsidRPr="006C175B">
        <w:rPr>
          <w:rFonts w:ascii="Calibri" w:hAnsi="Calibri" w:cs="Calibri"/>
          <w:b/>
          <w:bCs/>
          <w:kern w:val="0"/>
          <w:lang w:eastAsia="hr-HR"/>
        </w:rPr>
        <w:t xml:space="preserve">ZAKONSKA OSNOVA </w:t>
      </w:r>
    </w:p>
    <w:p w14:paraId="25C4494D"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Zakon o predškolskom odgoju i obrazovanju (Narodne novine, broj: 10/97., 107/07., 94/13., 98/19 i 57/22., 101/23),</w:t>
      </w:r>
    </w:p>
    <w:p w14:paraId="763CC332"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Zakon o ustanovama (Narodne novine, broj: 76/93., 29/97., 47/99., 35/08., 127/19. i 151/22.),</w:t>
      </w:r>
    </w:p>
    <w:p w14:paraId="14194629"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Prijedlog koncepcije razvoja predškolskog odgoja (Glasnik Ministarstva kulture i prosvjete br.7/8 1991.),</w:t>
      </w:r>
    </w:p>
    <w:p w14:paraId="28A54313"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Programsko usmjerenje odgoja i obrazovanja predškolske djece (Glasnik Ministarstva kulture i prosvjete 7/8 1991.),</w:t>
      </w:r>
    </w:p>
    <w:p w14:paraId="670B01DF"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Državni pedagoški standard predškolskog odgoja i naobrazbe (Narodne novine, broj: 63/08. i 90/10.),</w:t>
      </w:r>
    </w:p>
    <w:p w14:paraId="2C53BD47"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Zakon o financiranju jedinica lokalne uprave i samouprave (Narodne novine, broj: 127/17, 138/20., 151/22. i 114/23.) i</w:t>
      </w:r>
    </w:p>
    <w:p w14:paraId="23910A89"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 xml:space="preserve">Pravilnik o sadržaju i trajanju programa </w:t>
      </w:r>
      <w:proofErr w:type="spellStart"/>
      <w:r w:rsidRPr="006C175B">
        <w:rPr>
          <w:rFonts w:ascii="Calibri" w:hAnsi="Calibri" w:cs="Calibri"/>
          <w:kern w:val="0"/>
          <w:lang w:eastAsia="hr-HR"/>
        </w:rPr>
        <w:t>predškole</w:t>
      </w:r>
      <w:proofErr w:type="spellEnd"/>
      <w:r w:rsidRPr="006C175B">
        <w:rPr>
          <w:rFonts w:ascii="Calibri" w:hAnsi="Calibri" w:cs="Calibri"/>
          <w:kern w:val="0"/>
          <w:lang w:eastAsia="hr-HR"/>
        </w:rPr>
        <w:t xml:space="preserve"> (Narodne novine, broj: 107/2014.).</w:t>
      </w:r>
    </w:p>
    <w:p w14:paraId="0E4DF706" w14:textId="77777777" w:rsidR="004B51F5" w:rsidRPr="006C175B" w:rsidRDefault="004B51F5" w:rsidP="009B4821">
      <w:pPr>
        <w:pStyle w:val="Odlomakpopisa"/>
        <w:numPr>
          <w:ilvl w:val="0"/>
          <w:numId w:val="1"/>
        </w:numPr>
        <w:spacing w:after="0" w:line="240" w:lineRule="auto"/>
        <w:contextualSpacing w:val="0"/>
        <w:jc w:val="both"/>
        <w:rPr>
          <w:rFonts w:ascii="Calibri" w:hAnsi="Calibri" w:cs="Calibri"/>
          <w:kern w:val="0"/>
          <w:lang w:eastAsia="hr-HR"/>
        </w:rPr>
      </w:pPr>
      <w:r w:rsidRPr="006C175B">
        <w:rPr>
          <w:rFonts w:ascii="Calibri" w:hAnsi="Calibri" w:cs="Calibri"/>
          <w:kern w:val="0"/>
          <w:lang w:eastAsia="hr-HR"/>
        </w:rPr>
        <w:t>Statut – poveznica (</w:t>
      </w:r>
      <w:hyperlink r:id="rId13" w:history="1">
        <w:r w:rsidRPr="006C175B">
          <w:rPr>
            <w:rStyle w:val="Hiperveza"/>
            <w:rFonts w:ascii="Calibri" w:hAnsi="Calibri" w:cs="Calibri"/>
            <w:color w:val="auto"/>
            <w:kern w:val="0"/>
            <w:lang w:eastAsia="hr-HR"/>
          </w:rPr>
          <w:t>https://www.djecjivrticpozega.hr/images/dokumenti/sluzbeni-dokumenti/Statut_Dječjeg_vrtića_Požega_potpuni_tekst.pdf</w:t>
        </w:r>
      </w:hyperlink>
      <w:r w:rsidRPr="006C175B">
        <w:rPr>
          <w:rFonts w:ascii="Calibri" w:hAnsi="Calibri" w:cs="Calibri"/>
          <w:kern w:val="0"/>
          <w:lang w:eastAsia="hr-HR"/>
        </w:rPr>
        <w:t>)</w:t>
      </w:r>
    </w:p>
    <w:p w14:paraId="08EE10BB" w14:textId="77777777" w:rsidR="004B51F5" w:rsidRPr="006C175B" w:rsidRDefault="004B51F5" w:rsidP="009B4821">
      <w:pPr>
        <w:spacing w:after="0" w:line="240" w:lineRule="auto"/>
        <w:rPr>
          <w:rFonts w:ascii="Calibri" w:hAnsi="Calibri" w:cs="Calibri"/>
          <w:kern w:val="0"/>
          <w:lang w:eastAsia="hr-HR"/>
        </w:rPr>
      </w:pPr>
    </w:p>
    <w:p w14:paraId="30048B95" w14:textId="77777777" w:rsidR="004B51F5" w:rsidRPr="006C175B" w:rsidRDefault="004B51F5" w:rsidP="009B4821">
      <w:pPr>
        <w:spacing w:after="0" w:line="240" w:lineRule="auto"/>
        <w:rPr>
          <w:rFonts w:ascii="Calibri" w:hAnsi="Calibri" w:cs="Calibri"/>
          <w:b/>
          <w:bCs/>
          <w:kern w:val="0"/>
          <w:lang w:eastAsia="hr-HR"/>
        </w:rPr>
      </w:pPr>
      <w:r w:rsidRPr="006C175B">
        <w:rPr>
          <w:rFonts w:ascii="Calibri" w:hAnsi="Calibri" w:cs="Calibri"/>
          <w:b/>
          <w:bCs/>
          <w:kern w:val="0"/>
          <w:lang w:eastAsia="hr-HR"/>
        </w:rPr>
        <w:t>OPIS</w:t>
      </w:r>
    </w:p>
    <w:p w14:paraId="396BAF11" w14:textId="77777777" w:rsidR="004B51F5" w:rsidRPr="006C175B" w:rsidRDefault="004B51F5" w:rsidP="009B4821">
      <w:pPr>
        <w:spacing w:after="0" w:line="240" w:lineRule="auto"/>
        <w:ind w:firstLine="708"/>
        <w:jc w:val="both"/>
        <w:rPr>
          <w:rFonts w:ascii="Calibri" w:hAnsi="Calibri" w:cs="Calibri"/>
          <w:kern w:val="0"/>
          <w:lang w:eastAsia="hr-HR"/>
        </w:rPr>
      </w:pPr>
      <w:r w:rsidRPr="006C175B">
        <w:rPr>
          <w:rFonts w:ascii="Calibri" w:hAnsi="Calibri" w:cs="Calibri"/>
          <w:kern w:val="0"/>
          <w:lang w:eastAsia="hr-HR"/>
        </w:rPr>
        <w:t>Povećati kvalitetu odgoja i obrazovanja u predškolskim ustanovama.</w:t>
      </w:r>
    </w:p>
    <w:p w14:paraId="7327F424" w14:textId="77777777" w:rsidR="004B51F5" w:rsidRPr="006C175B" w:rsidRDefault="004B51F5" w:rsidP="009B4821">
      <w:pPr>
        <w:spacing w:after="0" w:line="240" w:lineRule="auto"/>
        <w:rPr>
          <w:rFonts w:ascii="Calibri" w:hAnsi="Calibri" w:cs="Calibri"/>
          <w:kern w:val="0"/>
          <w:lang w:eastAsia="hr-HR"/>
        </w:rPr>
      </w:pPr>
    </w:p>
    <w:p w14:paraId="5ECE0888" w14:textId="77777777" w:rsidR="004B51F5" w:rsidRPr="006C175B" w:rsidRDefault="004B51F5" w:rsidP="009B4821">
      <w:pPr>
        <w:spacing w:after="0" w:line="240" w:lineRule="auto"/>
        <w:rPr>
          <w:rFonts w:ascii="Calibri" w:hAnsi="Calibri" w:cs="Calibri"/>
          <w:b/>
          <w:bCs/>
          <w:kern w:val="0"/>
          <w:lang w:eastAsia="hr-HR"/>
        </w:rPr>
      </w:pPr>
      <w:r w:rsidRPr="006C175B">
        <w:rPr>
          <w:rFonts w:ascii="Calibri" w:hAnsi="Calibri" w:cs="Calibri"/>
          <w:b/>
          <w:bCs/>
          <w:kern w:val="0"/>
          <w:lang w:eastAsia="hr-HR"/>
        </w:rPr>
        <w:t>CILJ NADREĐENOG AKTA STRATEŠKOG PLANIRANJA</w:t>
      </w:r>
    </w:p>
    <w:p w14:paraId="212A2233" w14:textId="77777777" w:rsidR="004B51F5" w:rsidRPr="006C175B" w:rsidRDefault="004B51F5" w:rsidP="009B4821">
      <w:pPr>
        <w:spacing w:after="0" w:line="240" w:lineRule="auto"/>
        <w:ind w:firstLine="708"/>
        <w:rPr>
          <w:rFonts w:ascii="Calibri" w:hAnsi="Calibri" w:cs="Calibri"/>
          <w:kern w:val="0"/>
          <w:lang w:eastAsia="hr-HR"/>
        </w:rPr>
      </w:pPr>
      <w:r w:rsidRPr="006C175B">
        <w:rPr>
          <w:rFonts w:ascii="Calibri" w:hAnsi="Calibri" w:cs="Calibri"/>
          <w:kern w:val="0"/>
          <w:lang w:eastAsia="hr-HR"/>
        </w:rPr>
        <w:t>Osigurati razvoj sustava odgoja, obrazovanja i znanosti.</w:t>
      </w:r>
    </w:p>
    <w:p w14:paraId="686EBB5E" w14:textId="77777777" w:rsidR="004B51F5" w:rsidRPr="006C175B" w:rsidRDefault="004B51F5" w:rsidP="009B4821">
      <w:pPr>
        <w:spacing w:after="0" w:line="240" w:lineRule="auto"/>
        <w:rPr>
          <w:rFonts w:ascii="Calibri" w:hAnsi="Calibri" w:cs="Calibri"/>
          <w:kern w:val="0"/>
          <w:lang w:eastAsia="hr-HR"/>
        </w:rPr>
      </w:pPr>
    </w:p>
    <w:p w14:paraId="7B16F1DE" w14:textId="77777777" w:rsidR="004B51F5" w:rsidRPr="006C175B" w:rsidRDefault="004B51F5" w:rsidP="009B4821">
      <w:pPr>
        <w:spacing w:after="0" w:line="240" w:lineRule="auto"/>
        <w:rPr>
          <w:rFonts w:ascii="Calibri" w:hAnsi="Calibri" w:cs="Calibri"/>
          <w:b/>
          <w:bCs/>
          <w:kern w:val="0"/>
          <w:lang w:eastAsia="hr-HR"/>
        </w:rPr>
      </w:pPr>
      <w:r w:rsidRPr="006C175B">
        <w:rPr>
          <w:rFonts w:ascii="Calibri" w:hAnsi="Calibri" w:cs="Calibri"/>
          <w:b/>
          <w:bCs/>
          <w:kern w:val="0"/>
          <w:lang w:eastAsia="hr-HR"/>
        </w:rPr>
        <w:t>MJERA</w:t>
      </w:r>
    </w:p>
    <w:p w14:paraId="3A49C0FE" w14:textId="77777777" w:rsidR="004B51F5" w:rsidRPr="006C175B" w:rsidRDefault="004B51F5" w:rsidP="009B4821">
      <w:pPr>
        <w:spacing w:after="0" w:line="240" w:lineRule="auto"/>
        <w:rPr>
          <w:rFonts w:ascii="Calibri" w:hAnsi="Calibri" w:cs="Calibri"/>
          <w:kern w:val="0"/>
          <w:lang w:eastAsia="hr-HR"/>
        </w:rPr>
      </w:pPr>
      <w:r w:rsidRPr="006C175B">
        <w:rPr>
          <w:rFonts w:ascii="Calibri" w:hAnsi="Calibri" w:cs="Calibri"/>
          <w:kern w:val="0"/>
          <w:lang w:eastAsia="hr-HR"/>
        </w:rPr>
        <w:tab/>
        <w:t>Unaprijediti sustav predškolskog odgoja</w:t>
      </w:r>
    </w:p>
    <w:p w14:paraId="3A7DA71E" w14:textId="77777777" w:rsidR="004B51F5" w:rsidRPr="006C175B" w:rsidRDefault="004B51F5" w:rsidP="009B4821">
      <w:pPr>
        <w:spacing w:after="0" w:line="240" w:lineRule="auto"/>
        <w:rPr>
          <w:rFonts w:ascii="Calibri" w:hAnsi="Calibri" w:cs="Calibri"/>
          <w:kern w:val="0"/>
          <w:lang w:eastAsia="hr-H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701"/>
        <w:gridCol w:w="1701"/>
        <w:gridCol w:w="1701"/>
      </w:tblGrid>
      <w:tr w:rsidR="006C175B" w:rsidRPr="006C175B" w14:paraId="7B1315CE" w14:textId="77777777" w:rsidTr="00995CE0">
        <w:trPr>
          <w:jc w:val="center"/>
        </w:trPr>
        <w:tc>
          <w:tcPr>
            <w:tcW w:w="3969" w:type="dxa"/>
            <w:vAlign w:val="center"/>
          </w:tcPr>
          <w:p w14:paraId="0180F162" w14:textId="77777777" w:rsidR="004B51F5" w:rsidRPr="006C175B" w:rsidRDefault="004B51F5" w:rsidP="009B4821">
            <w:pPr>
              <w:spacing w:after="0" w:line="240" w:lineRule="auto"/>
              <w:rPr>
                <w:rFonts w:ascii="Calibri" w:hAnsi="Calibri" w:cs="Calibri"/>
                <w:kern w:val="0"/>
                <w:lang w:eastAsia="hr-HR"/>
              </w:rPr>
            </w:pPr>
            <w:r w:rsidRPr="006C175B">
              <w:rPr>
                <w:rFonts w:ascii="Calibri" w:hAnsi="Calibri" w:cs="Calibri"/>
                <w:kern w:val="0"/>
                <w:lang w:eastAsia="hr-HR"/>
              </w:rPr>
              <w:t>PROGRAM 3000 REDOVNA DJELATNOST</w:t>
            </w:r>
          </w:p>
        </w:tc>
        <w:tc>
          <w:tcPr>
            <w:tcW w:w="1701" w:type="dxa"/>
            <w:vAlign w:val="center"/>
          </w:tcPr>
          <w:p w14:paraId="4AB8FB04" w14:textId="77777777" w:rsidR="004B51F5" w:rsidRPr="006C175B" w:rsidRDefault="004B51F5" w:rsidP="009B4821">
            <w:pPr>
              <w:spacing w:after="0" w:line="240" w:lineRule="auto"/>
              <w:jc w:val="center"/>
              <w:rPr>
                <w:rFonts w:ascii="Calibri" w:hAnsi="Calibri" w:cs="Calibri"/>
                <w:kern w:val="0"/>
                <w:lang w:eastAsia="hr-HR"/>
              </w:rPr>
            </w:pPr>
            <w:r w:rsidRPr="006C175B">
              <w:rPr>
                <w:rFonts w:ascii="Calibri" w:hAnsi="Calibri" w:cs="Calibri"/>
                <w:kern w:val="0"/>
                <w:lang w:eastAsia="hr-HR"/>
              </w:rPr>
              <w:t>PRORAČUN 2026.</w:t>
            </w:r>
          </w:p>
        </w:tc>
        <w:tc>
          <w:tcPr>
            <w:tcW w:w="1701" w:type="dxa"/>
            <w:vAlign w:val="center"/>
          </w:tcPr>
          <w:p w14:paraId="3582AE0F" w14:textId="77777777" w:rsidR="004B51F5" w:rsidRPr="006C175B" w:rsidRDefault="004B51F5" w:rsidP="009B4821">
            <w:pPr>
              <w:spacing w:after="0" w:line="240" w:lineRule="auto"/>
              <w:jc w:val="center"/>
              <w:rPr>
                <w:rFonts w:ascii="Calibri" w:hAnsi="Calibri" w:cs="Calibri"/>
                <w:kern w:val="0"/>
                <w:lang w:eastAsia="hr-HR"/>
              </w:rPr>
            </w:pPr>
            <w:r w:rsidRPr="006C175B">
              <w:rPr>
                <w:rFonts w:ascii="Calibri" w:hAnsi="Calibri" w:cs="Calibri"/>
                <w:kern w:val="0"/>
                <w:lang w:eastAsia="hr-HR"/>
              </w:rPr>
              <w:t>PRORAČUN 2027.</w:t>
            </w:r>
          </w:p>
        </w:tc>
        <w:tc>
          <w:tcPr>
            <w:tcW w:w="1701" w:type="dxa"/>
            <w:vAlign w:val="center"/>
          </w:tcPr>
          <w:p w14:paraId="715C4013" w14:textId="77777777" w:rsidR="004B51F5" w:rsidRPr="006C175B" w:rsidRDefault="004B51F5" w:rsidP="009B4821">
            <w:pPr>
              <w:spacing w:after="0" w:line="240" w:lineRule="auto"/>
              <w:jc w:val="center"/>
              <w:rPr>
                <w:rFonts w:ascii="Calibri" w:hAnsi="Calibri" w:cs="Calibri"/>
                <w:kern w:val="0"/>
                <w:lang w:eastAsia="hr-HR"/>
              </w:rPr>
            </w:pPr>
            <w:r w:rsidRPr="006C175B">
              <w:rPr>
                <w:rFonts w:ascii="Calibri" w:hAnsi="Calibri" w:cs="Calibri"/>
                <w:kern w:val="0"/>
                <w:lang w:eastAsia="hr-HR"/>
              </w:rPr>
              <w:t>PRORAČUN 2028.</w:t>
            </w:r>
          </w:p>
        </w:tc>
      </w:tr>
      <w:tr w:rsidR="006C175B" w:rsidRPr="006C175B" w14:paraId="582DAEC3" w14:textId="77777777" w:rsidTr="00995CE0">
        <w:trPr>
          <w:jc w:val="center"/>
        </w:trPr>
        <w:tc>
          <w:tcPr>
            <w:tcW w:w="3969" w:type="dxa"/>
            <w:vAlign w:val="center"/>
          </w:tcPr>
          <w:p w14:paraId="2638783F" w14:textId="77777777" w:rsidR="004B51F5" w:rsidRPr="006C175B" w:rsidRDefault="004B51F5" w:rsidP="009B4821">
            <w:pPr>
              <w:spacing w:after="0" w:line="240" w:lineRule="auto"/>
              <w:rPr>
                <w:rFonts w:ascii="Calibri" w:hAnsi="Calibri" w:cs="Calibri"/>
                <w:kern w:val="0"/>
                <w:lang w:eastAsia="hr-HR"/>
              </w:rPr>
            </w:pPr>
            <w:r w:rsidRPr="006C175B">
              <w:rPr>
                <w:rFonts w:ascii="Calibri" w:hAnsi="Calibri" w:cs="Calibri"/>
                <w:kern w:val="0"/>
                <w:lang w:eastAsia="hr-HR"/>
              </w:rPr>
              <w:t>AKTIVNOST 300007 OSNOVNA AKTIVNOST DJEČJEG VRTIĆA POŽEGA</w:t>
            </w:r>
          </w:p>
        </w:tc>
        <w:tc>
          <w:tcPr>
            <w:tcW w:w="1701" w:type="dxa"/>
            <w:vAlign w:val="center"/>
          </w:tcPr>
          <w:p w14:paraId="5F69DED4" w14:textId="77777777" w:rsidR="004B51F5" w:rsidRPr="006C175B" w:rsidRDefault="004B51F5" w:rsidP="009B4821">
            <w:pPr>
              <w:spacing w:after="0" w:line="240" w:lineRule="auto"/>
              <w:jc w:val="right"/>
              <w:rPr>
                <w:rFonts w:ascii="Calibri" w:hAnsi="Calibri" w:cs="Calibri"/>
                <w:kern w:val="0"/>
                <w:lang w:eastAsia="hr-HR"/>
              </w:rPr>
            </w:pPr>
            <w:r w:rsidRPr="006C175B">
              <w:rPr>
                <w:rFonts w:ascii="Calibri" w:hAnsi="Calibri" w:cs="Calibri"/>
                <w:kern w:val="0"/>
                <w:lang w:eastAsia="hr-HR"/>
              </w:rPr>
              <w:t>3.522.840,00</w:t>
            </w:r>
          </w:p>
        </w:tc>
        <w:tc>
          <w:tcPr>
            <w:tcW w:w="1701" w:type="dxa"/>
            <w:vAlign w:val="center"/>
          </w:tcPr>
          <w:p w14:paraId="7B9651F7" w14:textId="77777777" w:rsidR="004B51F5" w:rsidRPr="006C175B" w:rsidRDefault="004B51F5" w:rsidP="009B4821">
            <w:pPr>
              <w:spacing w:after="0" w:line="240" w:lineRule="auto"/>
              <w:jc w:val="right"/>
              <w:rPr>
                <w:rFonts w:ascii="Calibri" w:hAnsi="Calibri" w:cs="Calibri"/>
                <w:kern w:val="0"/>
                <w:lang w:eastAsia="hr-HR"/>
              </w:rPr>
            </w:pPr>
            <w:r w:rsidRPr="006C175B">
              <w:rPr>
                <w:rFonts w:ascii="Calibri" w:hAnsi="Calibri" w:cs="Calibri"/>
                <w:kern w:val="0"/>
                <w:lang w:eastAsia="hr-HR"/>
              </w:rPr>
              <w:t>3.522.840,00</w:t>
            </w:r>
          </w:p>
        </w:tc>
        <w:tc>
          <w:tcPr>
            <w:tcW w:w="1701" w:type="dxa"/>
            <w:vAlign w:val="center"/>
          </w:tcPr>
          <w:p w14:paraId="50D36099" w14:textId="77777777" w:rsidR="004B51F5" w:rsidRPr="006C175B" w:rsidRDefault="004B51F5" w:rsidP="009B4821">
            <w:pPr>
              <w:spacing w:after="0" w:line="240" w:lineRule="auto"/>
              <w:jc w:val="right"/>
              <w:rPr>
                <w:rFonts w:ascii="Calibri" w:hAnsi="Calibri" w:cs="Calibri"/>
                <w:kern w:val="0"/>
                <w:lang w:eastAsia="hr-HR"/>
              </w:rPr>
            </w:pPr>
            <w:r w:rsidRPr="006C175B">
              <w:rPr>
                <w:rFonts w:ascii="Calibri" w:hAnsi="Calibri" w:cs="Calibri"/>
                <w:kern w:val="0"/>
                <w:lang w:eastAsia="hr-HR"/>
              </w:rPr>
              <w:t>3.522.840,00</w:t>
            </w:r>
          </w:p>
        </w:tc>
      </w:tr>
      <w:tr w:rsidR="004B51F5" w:rsidRPr="006C175B" w14:paraId="636761B4" w14:textId="77777777" w:rsidTr="00995CE0">
        <w:trPr>
          <w:jc w:val="center"/>
        </w:trPr>
        <w:tc>
          <w:tcPr>
            <w:tcW w:w="3969" w:type="dxa"/>
            <w:vAlign w:val="center"/>
          </w:tcPr>
          <w:p w14:paraId="6B965F3B" w14:textId="77777777" w:rsidR="004B51F5" w:rsidRPr="006C175B" w:rsidRDefault="004B51F5" w:rsidP="009B4821">
            <w:pPr>
              <w:spacing w:after="0" w:line="240" w:lineRule="auto"/>
              <w:rPr>
                <w:rFonts w:ascii="Calibri" w:hAnsi="Calibri" w:cs="Calibri"/>
                <w:kern w:val="0"/>
                <w:lang w:eastAsia="hr-HR"/>
              </w:rPr>
            </w:pPr>
            <w:r w:rsidRPr="006C175B">
              <w:rPr>
                <w:rFonts w:ascii="Calibri" w:hAnsi="Calibri" w:cs="Calibri"/>
                <w:kern w:val="0"/>
                <w:lang w:eastAsia="hr-HR"/>
              </w:rPr>
              <w:t xml:space="preserve">UKUPNO </w:t>
            </w:r>
          </w:p>
        </w:tc>
        <w:tc>
          <w:tcPr>
            <w:tcW w:w="1701" w:type="dxa"/>
            <w:vAlign w:val="center"/>
          </w:tcPr>
          <w:p w14:paraId="02D045F6" w14:textId="77777777" w:rsidR="004B51F5" w:rsidRPr="006C175B" w:rsidRDefault="004B51F5" w:rsidP="009B4821">
            <w:pPr>
              <w:spacing w:after="0" w:line="240" w:lineRule="auto"/>
              <w:jc w:val="right"/>
              <w:rPr>
                <w:rFonts w:ascii="Calibri" w:hAnsi="Calibri" w:cs="Calibri"/>
                <w:kern w:val="0"/>
                <w:lang w:eastAsia="hr-HR"/>
              </w:rPr>
            </w:pPr>
            <w:r w:rsidRPr="006C175B">
              <w:rPr>
                <w:rFonts w:ascii="Calibri" w:hAnsi="Calibri" w:cs="Calibri"/>
                <w:kern w:val="0"/>
                <w:lang w:eastAsia="hr-HR"/>
              </w:rPr>
              <w:t>3.522.840,00</w:t>
            </w:r>
          </w:p>
        </w:tc>
        <w:tc>
          <w:tcPr>
            <w:tcW w:w="1701" w:type="dxa"/>
            <w:vAlign w:val="center"/>
          </w:tcPr>
          <w:p w14:paraId="0B1894A9" w14:textId="77777777" w:rsidR="004B51F5" w:rsidRPr="006C175B" w:rsidRDefault="004B51F5" w:rsidP="009B4821">
            <w:pPr>
              <w:spacing w:after="0" w:line="240" w:lineRule="auto"/>
              <w:jc w:val="right"/>
              <w:rPr>
                <w:rFonts w:ascii="Calibri" w:hAnsi="Calibri" w:cs="Calibri"/>
                <w:kern w:val="0"/>
                <w:lang w:eastAsia="hr-HR"/>
              </w:rPr>
            </w:pPr>
            <w:r w:rsidRPr="006C175B">
              <w:rPr>
                <w:rFonts w:ascii="Calibri" w:hAnsi="Calibri" w:cs="Calibri"/>
                <w:kern w:val="0"/>
                <w:lang w:eastAsia="hr-HR"/>
              </w:rPr>
              <w:t>3.522.840,00</w:t>
            </w:r>
          </w:p>
        </w:tc>
        <w:tc>
          <w:tcPr>
            <w:tcW w:w="1701" w:type="dxa"/>
            <w:vAlign w:val="center"/>
          </w:tcPr>
          <w:p w14:paraId="490BC3E7" w14:textId="77777777" w:rsidR="004B51F5" w:rsidRPr="006C175B" w:rsidRDefault="004B51F5" w:rsidP="009B4821">
            <w:pPr>
              <w:spacing w:after="0" w:line="240" w:lineRule="auto"/>
              <w:jc w:val="right"/>
              <w:rPr>
                <w:rFonts w:ascii="Calibri" w:hAnsi="Calibri" w:cs="Calibri"/>
                <w:kern w:val="0"/>
                <w:lang w:eastAsia="hr-HR"/>
              </w:rPr>
            </w:pPr>
            <w:r w:rsidRPr="006C175B">
              <w:rPr>
                <w:rFonts w:ascii="Calibri" w:hAnsi="Calibri" w:cs="Calibri"/>
                <w:kern w:val="0"/>
                <w:lang w:eastAsia="hr-HR"/>
              </w:rPr>
              <w:t>3.522.840,00</w:t>
            </w:r>
          </w:p>
        </w:tc>
      </w:tr>
    </w:tbl>
    <w:p w14:paraId="101C1D6C" w14:textId="77777777" w:rsidR="004B51F5" w:rsidRPr="006C175B" w:rsidRDefault="004B51F5" w:rsidP="009B4821">
      <w:pPr>
        <w:spacing w:after="0" w:line="240" w:lineRule="auto"/>
        <w:rPr>
          <w:rFonts w:ascii="Calibri" w:hAnsi="Calibri" w:cs="Calibri"/>
          <w:kern w:val="0"/>
          <w:lang w:eastAsia="hr-HR"/>
        </w:rPr>
      </w:pPr>
    </w:p>
    <w:p w14:paraId="21A16259" w14:textId="77777777" w:rsidR="004B51F5" w:rsidRPr="006C175B" w:rsidRDefault="004B51F5" w:rsidP="009B4821">
      <w:pPr>
        <w:spacing w:after="0" w:line="240" w:lineRule="auto"/>
        <w:jc w:val="both"/>
        <w:rPr>
          <w:rFonts w:ascii="Calibri" w:hAnsi="Calibri" w:cs="Calibri"/>
        </w:rPr>
      </w:pPr>
      <w:r w:rsidRPr="006C175B">
        <w:rPr>
          <w:rFonts w:ascii="Calibri" w:hAnsi="Calibri" w:cs="Calibri"/>
          <w:b/>
          <w:bCs/>
        </w:rPr>
        <w:t>Osnovna aktivnost predškolskog odgoja</w:t>
      </w:r>
      <w:r w:rsidRPr="006C175B">
        <w:rPr>
          <w:rFonts w:ascii="Calibri" w:hAnsi="Calibri" w:cs="Calibri"/>
        </w:rPr>
        <w:t xml:space="preserve"> – kroz ovu se aktivnost planiraju rashodi za redovnu realizaciju djelatnosti (plaće i materijalna prava za sve djelatnike, ostali materijalni i financijski rashodi te rashodi za nabavu nefinancijske imovine.</w:t>
      </w:r>
    </w:p>
    <w:p w14:paraId="4746A6F4" w14:textId="77777777" w:rsidR="004B51F5" w:rsidRPr="006C175B" w:rsidRDefault="004B51F5" w:rsidP="009B4821">
      <w:pPr>
        <w:spacing w:after="0" w:line="240" w:lineRule="auto"/>
        <w:jc w:val="both"/>
        <w:rPr>
          <w:rFonts w:ascii="Calibri" w:hAnsi="Calibri" w:cs="Calibri"/>
        </w:rPr>
      </w:pPr>
    </w:p>
    <w:tbl>
      <w:tblPr>
        <w:tblW w:w="8730" w:type="dxa"/>
        <w:jc w:val="center"/>
        <w:tblLayout w:type="fixed"/>
        <w:tblLook w:val="00A0" w:firstRow="1" w:lastRow="0" w:firstColumn="1" w:lastColumn="0" w:noHBand="0" w:noVBand="0"/>
      </w:tblPr>
      <w:tblGrid>
        <w:gridCol w:w="1701"/>
        <w:gridCol w:w="1701"/>
        <w:gridCol w:w="1077"/>
        <w:gridCol w:w="1417"/>
        <w:gridCol w:w="1417"/>
        <w:gridCol w:w="1417"/>
      </w:tblGrid>
      <w:tr w:rsidR="006C175B" w:rsidRPr="006C175B" w14:paraId="64FBB486"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C7FC870"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D395CCF"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CAA4F3C"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Polazna vrijednost</w:t>
            </w:r>
          </w:p>
        </w:tc>
        <w:tc>
          <w:tcPr>
            <w:tcW w:w="1417" w:type="dxa"/>
            <w:tcBorders>
              <w:top w:val="single" w:sz="4" w:space="0" w:color="000000"/>
              <w:left w:val="single" w:sz="4" w:space="0" w:color="000000"/>
              <w:bottom w:val="single" w:sz="4" w:space="0" w:color="000000"/>
              <w:right w:val="nil"/>
            </w:tcBorders>
            <w:vAlign w:val="center"/>
          </w:tcPr>
          <w:p w14:paraId="1CAE8911"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PRORAČUN 2026.</w:t>
            </w:r>
          </w:p>
        </w:tc>
        <w:tc>
          <w:tcPr>
            <w:tcW w:w="1417" w:type="dxa"/>
            <w:tcBorders>
              <w:top w:val="single" w:sz="4" w:space="0" w:color="000000"/>
              <w:left w:val="single" w:sz="4" w:space="0" w:color="000000"/>
              <w:bottom w:val="single" w:sz="4" w:space="0" w:color="000000"/>
              <w:right w:val="nil"/>
            </w:tcBorders>
            <w:vAlign w:val="center"/>
          </w:tcPr>
          <w:p w14:paraId="6ECD039A"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A100E26"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PROJEKCIJA 2028.</w:t>
            </w:r>
          </w:p>
        </w:tc>
      </w:tr>
      <w:tr w:rsidR="006C175B" w:rsidRPr="006C175B" w14:paraId="6C64939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7496806" w14:textId="77777777" w:rsidR="004B51F5" w:rsidRPr="006C175B" w:rsidRDefault="004B51F5" w:rsidP="009B4821">
            <w:pPr>
              <w:spacing w:after="0" w:line="240" w:lineRule="auto"/>
              <w:rPr>
                <w:rFonts w:ascii="Calibri" w:hAnsi="Calibri" w:cs="Calibri"/>
                <w:kern w:val="0"/>
                <w:sz w:val="20"/>
                <w:szCs w:val="20"/>
                <w:lang w:eastAsia="hr-HR"/>
              </w:rPr>
            </w:pPr>
            <w:r w:rsidRPr="006C175B">
              <w:rPr>
                <w:rFonts w:ascii="Calibri" w:hAnsi="Calibri" w:cs="Calibri"/>
                <w:sz w:val="20"/>
                <w:szCs w:val="20"/>
                <w:lang w:eastAsia="hr-HR"/>
              </w:rPr>
              <w:t>Udio djece obuhvaćen kraćim programom učenja engleskog jezika i informatike u ukupnom broju upisane djece</w:t>
            </w:r>
          </w:p>
        </w:tc>
        <w:tc>
          <w:tcPr>
            <w:tcW w:w="1701" w:type="dxa"/>
            <w:tcBorders>
              <w:top w:val="single" w:sz="4" w:space="0" w:color="000000"/>
              <w:left w:val="single" w:sz="4" w:space="0" w:color="000000"/>
              <w:bottom w:val="single" w:sz="4" w:space="0" w:color="000000"/>
              <w:right w:val="nil"/>
            </w:tcBorders>
            <w:vAlign w:val="center"/>
          </w:tcPr>
          <w:p w14:paraId="462884DF" w14:textId="77777777" w:rsidR="004B51F5" w:rsidRPr="006C175B" w:rsidRDefault="004B51F5" w:rsidP="009B4821">
            <w:pPr>
              <w:spacing w:after="0" w:line="240" w:lineRule="auto"/>
              <w:rPr>
                <w:rFonts w:ascii="Calibri" w:hAnsi="Calibri" w:cs="Calibri"/>
                <w:kern w:val="0"/>
                <w:sz w:val="20"/>
                <w:szCs w:val="20"/>
                <w:lang w:eastAsia="hr-HR"/>
              </w:rPr>
            </w:pPr>
            <w:r w:rsidRPr="006C175B">
              <w:rPr>
                <w:rFonts w:ascii="Calibri" w:hAnsi="Calibri" w:cs="Calibri"/>
                <w:sz w:val="20"/>
                <w:szCs w:val="20"/>
                <w:lang w:eastAsia="hr-HR"/>
              </w:rPr>
              <w:t>Broj djece obuhvaćene kraćim programom engleskog jezika i informatike</w:t>
            </w:r>
          </w:p>
        </w:tc>
        <w:tc>
          <w:tcPr>
            <w:tcW w:w="1077" w:type="dxa"/>
            <w:tcBorders>
              <w:top w:val="single" w:sz="4" w:space="0" w:color="000000"/>
              <w:left w:val="single" w:sz="4" w:space="0" w:color="000000"/>
              <w:bottom w:val="single" w:sz="4" w:space="0" w:color="000000"/>
              <w:right w:val="nil"/>
            </w:tcBorders>
            <w:vAlign w:val="center"/>
          </w:tcPr>
          <w:p w14:paraId="1B7E3EEC" w14:textId="6F661F2B" w:rsidR="004B51F5" w:rsidRPr="006C175B" w:rsidRDefault="00305368"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0</w:t>
            </w:r>
          </w:p>
        </w:tc>
        <w:tc>
          <w:tcPr>
            <w:tcW w:w="1417" w:type="dxa"/>
            <w:tcBorders>
              <w:top w:val="single" w:sz="4" w:space="0" w:color="000000"/>
              <w:left w:val="single" w:sz="4" w:space="0" w:color="000000"/>
              <w:bottom w:val="single" w:sz="4" w:space="0" w:color="000000"/>
              <w:right w:val="nil"/>
            </w:tcBorders>
            <w:vAlign w:val="center"/>
          </w:tcPr>
          <w:p w14:paraId="5540AA64"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85</w:t>
            </w:r>
          </w:p>
        </w:tc>
        <w:tc>
          <w:tcPr>
            <w:tcW w:w="1417" w:type="dxa"/>
            <w:tcBorders>
              <w:top w:val="single" w:sz="4" w:space="0" w:color="000000"/>
              <w:left w:val="single" w:sz="4" w:space="0" w:color="000000"/>
              <w:bottom w:val="single" w:sz="4" w:space="0" w:color="000000"/>
              <w:right w:val="nil"/>
            </w:tcBorders>
            <w:vAlign w:val="center"/>
          </w:tcPr>
          <w:p w14:paraId="2CD5A32F"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85</w:t>
            </w:r>
          </w:p>
        </w:tc>
        <w:tc>
          <w:tcPr>
            <w:tcW w:w="1417" w:type="dxa"/>
            <w:tcBorders>
              <w:top w:val="single" w:sz="4" w:space="0" w:color="000000"/>
              <w:left w:val="single" w:sz="4" w:space="0" w:color="000000"/>
              <w:bottom w:val="single" w:sz="4" w:space="0" w:color="000000"/>
              <w:right w:val="single" w:sz="4" w:space="0" w:color="000000"/>
            </w:tcBorders>
            <w:vAlign w:val="center"/>
          </w:tcPr>
          <w:p w14:paraId="1AE20849"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85</w:t>
            </w:r>
          </w:p>
        </w:tc>
      </w:tr>
      <w:tr w:rsidR="004B51F5" w:rsidRPr="006C175B" w14:paraId="0178D67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97DDA3F" w14:textId="77777777" w:rsidR="004B51F5" w:rsidRPr="006C175B" w:rsidRDefault="004B51F5" w:rsidP="009B4821">
            <w:pPr>
              <w:spacing w:after="0" w:line="240" w:lineRule="auto"/>
              <w:rPr>
                <w:rFonts w:ascii="Calibri" w:hAnsi="Calibri" w:cs="Calibri"/>
                <w:kern w:val="0"/>
                <w:sz w:val="20"/>
                <w:szCs w:val="20"/>
                <w:lang w:eastAsia="hr-HR"/>
              </w:rPr>
            </w:pPr>
            <w:r w:rsidRPr="006C175B">
              <w:rPr>
                <w:rFonts w:ascii="Calibri" w:hAnsi="Calibri" w:cs="Calibri"/>
                <w:sz w:val="20"/>
                <w:szCs w:val="20"/>
                <w:lang w:eastAsia="hr-HR"/>
              </w:rPr>
              <w:lastRenderedPageBreak/>
              <w:t xml:space="preserve">Usklađenost s Državnim pedagoškim standardom  </w:t>
            </w:r>
          </w:p>
        </w:tc>
        <w:tc>
          <w:tcPr>
            <w:tcW w:w="1701" w:type="dxa"/>
            <w:tcBorders>
              <w:top w:val="single" w:sz="4" w:space="0" w:color="000000"/>
              <w:left w:val="single" w:sz="4" w:space="0" w:color="000000"/>
              <w:bottom w:val="single" w:sz="4" w:space="0" w:color="000000"/>
              <w:right w:val="nil"/>
            </w:tcBorders>
            <w:vAlign w:val="center"/>
          </w:tcPr>
          <w:p w14:paraId="1C2A8220" w14:textId="77777777" w:rsidR="004B51F5" w:rsidRPr="006C175B" w:rsidRDefault="004B51F5" w:rsidP="009B4821">
            <w:pPr>
              <w:spacing w:after="0" w:line="240" w:lineRule="auto"/>
              <w:rPr>
                <w:rFonts w:ascii="Calibri" w:hAnsi="Calibri" w:cs="Calibri"/>
                <w:kern w:val="0"/>
                <w:sz w:val="20"/>
                <w:szCs w:val="20"/>
                <w:lang w:eastAsia="hr-HR"/>
              </w:rPr>
            </w:pPr>
            <w:r w:rsidRPr="006C175B">
              <w:rPr>
                <w:rFonts w:ascii="Calibri" w:hAnsi="Calibri" w:cs="Calibri"/>
                <w:sz w:val="20"/>
                <w:szCs w:val="20"/>
                <w:lang w:eastAsia="hr-HR"/>
              </w:rPr>
              <w:t>Broj djece u skupini u odnosu na broj odgojitelja</w:t>
            </w:r>
          </w:p>
        </w:tc>
        <w:tc>
          <w:tcPr>
            <w:tcW w:w="1077" w:type="dxa"/>
            <w:tcBorders>
              <w:top w:val="single" w:sz="4" w:space="0" w:color="000000"/>
              <w:left w:val="single" w:sz="4" w:space="0" w:color="000000"/>
              <w:bottom w:val="single" w:sz="4" w:space="0" w:color="000000"/>
              <w:right w:val="nil"/>
            </w:tcBorders>
            <w:vAlign w:val="center"/>
          </w:tcPr>
          <w:p w14:paraId="25CEB3EF" w14:textId="62E7F0AE" w:rsidR="004B51F5" w:rsidRPr="006C175B" w:rsidRDefault="00305368"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0</w:t>
            </w:r>
          </w:p>
        </w:tc>
        <w:tc>
          <w:tcPr>
            <w:tcW w:w="1417" w:type="dxa"/>
            <w:tcBorders>
              <w:top w:val="single" w:sz="4" w:space="0" w:color="000000"/>
              <w:left w:val="single" w:sz="4" w:space="0" w:color="000000"/>
              <w:bottom w:val="single" w:sz="4" w:space="0" w:color="000000"/>
              <w:right w:val="nil"/>
            </w:tcBorders>
            <w:vAlign w:val="center"/>
          </w:tcPr>
          <w:p w14:paraId="05D9950B"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33/2</w:t>
            </w:r>
          </w:p>
        </w:tc>
        <w:tc>
          <w:tcPr>
            <w:tcW w:w="1417" w:type="dxa"/>
            <w:tcBorders>
              <w:top w:val="single" w:sz="4" w:space="0" w:color="000000"/>
              <w:left w:val="single" w:sz="4" w:space="0" w:color="000000"/>
              <w:bottom w:val="single" w:sz="4" w:space="0" w:color="000000"/>
              <w:right w:val="nil"/>
            </w:tcBorders>
            <w:vAlign w:val="center"/>
          </w:tcPr>
          <w:p w14:paraId="073789D6"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33/2</w:t>
            </w:r>
          </w:p>
        </w:tc>
        <w:tc>
          <w:tcPr>
            <w:tcW w:w="1417" w:type="dxa"/>
            <w:tcBorders>
              <w:top w:val="single" w:sz="4" w:space="0" w:color="000000"/>
              <w:left w:val="single" w:sz="4" w:space="0" w:color="000000"/>
              <w:bottom w:val="single" w:sz="4" w:space="0" w:color="000000"/>
              <w:right w:val="single" w:sz="4" w:space="0" w:color="000000"/>
            </w:tcBorders>
            <w:vAlign w:val="center"/>
          </w:tcPr>
          <w:p w14:paraId="78AF8B1D" w14:textId="77777777" w:rsidR="004B51F5" w:rsidRPr="006C175B" w:rsidRDefault="004B51F5" w:rsidP="009B4821">
            <w:pPr>
              <w:spacing w:after="0" w:line="240" w:lineRule="auto"/>
              <w:jc w:val="center"/>
              <w:rPr>
                <w:rFonts w:ascii="Calibri" w:hAnsi="Calibri" w:cs="Calibri"/>
                <w:kern w:val="0"/>
                <w:sz w:val="20"/>
                <w:szCs w:val="20"/>
                <w:lang w:eastAsia="hr-HR"/>
              </w:rPr>
            </w:pPr>
            <w:r w:rsidRPr="006C175B">
              <w:rPr>
                <w:rFonts w:ascii="Calibri" w:hAnsi="Calibri" w:cs="Calibri"/>
                <w:kern w:val="0"/>
                <w:sz w:val="20"/>
                <w:szCs w:val="20"/>
                <w:lang w:eastAsia="hr-HR"/>
              </w:rPr>
              <w:t>33/2</w:t>
            </w:r>
          </w:p>
        </w:tc>
      </w:tr>
    </w:tbl>
    <w:p w14:paraId="26E887AB" w14:textId="081AEE27" w:rsidR="00CD60BA" w:rsidRPr="006C175B" w:rsidRDefault="00CD60BA" w:rsidP="009B4821">
      <w:pPr>
        <w:spacing w:after="0" w:line="240" w:lineRule="auto"/>
        <w:rPr>
          <w:rFonts w:ascii="Calibri" w:hAnsi="Calibri" w:cs="Calibri"/>
        </w:rPr>
      </w:pPr>
    </w:p>
    <w:p w14:paraId="6B63DB1B" w14:textId="77777777" w:rsidR="00D145E6" w:rsidRPr="006C175B" w:rsidRDefault="00D145E6">
      <w:pPr>
        <w:rPr>
          <w:rFonts w:ascii="Calibri" w:hAnsi="Calibri" w:cs="Calibri"/>
          <w:b/>
          <w:bCs/>
          <w:i/>
          <w:iCs/>
          <w:sz w:val="28"/>
          <w:szCs w:val="28"/>
        </w:rPr>
      </w:pPr>
      <w:r w:rsidRPr="006C175B">
        <w:rPr>
          <w:rFonts w:ascii="Calibri" w:hAnsi="Calibri" w:cs="Calibri"/>
          <w:b/>
          <w:bCs/>
          <w:i/>
          <w:iCs/>
          <w:sz w:val="28"/>
          <w:szCs w:val="28"/>
        </w:rPr>
        <w:br w:type="page"/>
      </w:r>
    </w:p>
    <w:p w14:paraId="3CCA4C55" w14:textId="6FA01573" w:rsidR="009F618F" w:rsidRPr="006C175B" w:rsidRDefault="00CD60BA" w:rsidP="009B4821">
      <w:pPr>
        <w:spacing w:after="0" w:line="240" w:lineRule="auto"/>
        <w:rPr>
          <w:rFonts w:ascii="Calibri" w:hAnsi="Calibri" w:cs="Calibri"/>
          <w:b/>
          <w:bCs/>
          <w:i/>
          <w:iCs/>
          <w:sz w:val="28"/>
          <w:szCs w:val="28"/>
        </w:rPr>
      </w:pPr>
      <w:r w:rsidRPr="006C175B">
        <w:rPr>
          <w:rFonts w:ascii="Calibri" w:hAnsi="Calibri" w:cs="Calibri"/>
          <w:b/>
          <w:bCs/>
          <w:i/>
          <w:iCs/>
          <w:sz w:val="28"/>
          <w:szCs w:val="28"/>
        </w:rPr>
        <w:lastRenderedPageBreak/>
        <w:t xml:space="preserve">Glava 00604 Javne ustanove odgoja i obrazovanja </w:t>
      </w:r>
    </w:p>
    <w:p w14:paraId="5F7D21EF" w14:textId="77777777" w:rsidR="00CD60BA" w:rsidRPr="006C175B" w:rsidRDefault="00CD60BA" w:rsidP="009B4821">
      <w:pPr>
        <w:spacing w:after="0" w:line="240" w:lineRule="auto"/>
        <w:rPr>
          <w:rFonts w:ascii="Calibri" w:eastAsia="Times New Roman" w:hAnsi="Calibri" w:cs="Calibri"/>
          <w:b/>
          <w:bCs/>
          <w:i/>
          <w:iCs/>
          <w:kern w:val="0"/>
          <w:lang w:eastAsia="hr-HR"/>
          <w14:ligatures w14:val="none"/>
        </w:rPr>
      </w:pPr>
    </w:p>
    <w:p w14:paraId="4427A476" w14:textId="77E76D49" w:rsidR="00CD60BA"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CD60BA" w:rsidRPr="006C175B">
        <w:rPr>
          <w:rFonts w:ascii="Calibri" w:eastAsia="Times New Roman" w:hAnsi="Calibri" w:cs="Calibri"/>
          <w:b/>
          <w:bCs/>
          <w:i/>
          <w:iCs/>
          <w:kern w:val="0"/>
          <w:sz w:val="24"/>
          <w:szCs w:val="24"/>
          <w:lang w:eastAsia="hr-HR"/>
          <w14:ligatures w14:val="none"/>
        </w:rPr>
        <w:t xml:space="preserve">3000 REDOVNA DJELATNOST </w:t>
      </w:r>
    </w:p>
    <w:p w14:paraId="3FDD215A"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21555569" w14:textId="77777777" w:rsidR="00CD60BA" w:rsidRPr="006C175B" w:rsidRDefault="00CD60BA"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C207111" w14:textId="77777777" w:rsidR="008C0E74" w:rsidRPr="006C175B" w:rsidRDefault="008C0E74" w:rsidP="009B4821">
      <w:pPr>
        <w:numPr>
          <w:ilvl w:val="0"/>
          <w:numId w:val="4"/>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139E7F4E" w14:textId="77777777" w:rsidR="008C0E74" w:rsidRPr="006C175B" w:rsidRDefault="008C0E74"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proračunu (Narodne novine, broj: 144/21.), </w:t>
      </w:r>
    </w:p>
    <w:p w14:paraId="42869CEA" w14:textId="77777777" w:rsidR="008C0E74" w:rsidRPr="006C175B" w:rsidRDefault="008C0E74"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odgoju i obrazovanju u osnovnoj i srednjoj školi (Narodne novine, broj: 87/08., 86/09., 92/10., 105/10., 90/11., 5/12., 16/12., 86/12., 126/12., 94/13., 152/14., 07/17., 68/18., 98/19., 64/20., 151/22., 155/23. i 156/23.), </w:t>
      </w:r>
    </w:p>
    <w:p w14:paraId="413EA515" w14:textId="77777777" w:rsidR="008C0E74" w:rsidRPr="006C175B" w:rsidRDefault="008C0E74"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ustanovama (Narodne novine, broj: 76/93., 29/97., 47/99., 35/08., 127/19. i 151/22.) i</w:t>
      </w:r>
    </w:p>
    <w:p w14:paraId="1B4FFBEF" w14:textId="4DB5EB98" w:rsidR="008C0E74" w:rsidRPr="006C175B" w:rsidRDefault="008C0E74" w:rsidP="009B4821">
      <w:pPr>
        <w:numPr>
          <w:ilvl w:val="0"/>
          <w:numId w:val="5"/>
        </w:numPr>
        <w:spacing w:after="0" w:line="240" w:lineRule="auto"/>
        <w:jc w:val="both"/>
        <w:rPr>
          <w:rFonts w:ascii="Calibri" w:eastAsia="Calibri" w:hAnsi="Calibri" w:cs="Calibri"/>
        </w:rPr>
      </w:pPr>
      <w:r w:rsidRPr="006C175B">
        <w:rPr>
          <w:rFonts w:ascii="Calibri" w:eastAsia="Calibri" w:hAnsi="Calibri" w:cs="Calibri"/>
          <w:kern w:val="0"/>
          <w:lang w:eastAsia="hr-HR"/>
          <w14:ligatures w14:val="none"/>
        </w:rPr>
        <w:t>Statut Grada Požege (Službene novine Grada Požege, broj: 2/21. i 11/22.).</w:t>
      </w:r>
    </w:p>
    <w:p w14:paraId="45969FB5"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3E79BA58" w14:textId="77777777" w:rsidR="00CD60BA" w:rsidRPr="006C175B" w:rsidRDefault="00CD60BA"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5EEEA8C5" w14:textId="45A2E0F3" w:rsidR="00CD60BA" w:rsidRPr="006C175B" w:rsidRDefault="00955AF6"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u osnovnoškolskim ustanovama. </w:t>
      </w:r>
    </w:p>
    <w:p w14:paraId="04CD6F80"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583B447C" w14:textId="77777777" w:rsidR="00CD60BA" w:rsidRPr="006C175B" w:rsidRDefault="00CD60BA"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74BF31B8" w14:textId="5D282EA7" w:rsidR="00CD60BA" w:rsidRPr="006C175B" w:rsidRDefault="00955AF6"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razvoj sustava odgoja, obrazovanja i znanosti. </w:t>
      </w:r>
    </w:p>
    <w:p w14:paraId="65E35687"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5D7B6E74" w14:textId="77777777" w:rsidR="00CD60BA" w:rsidRPr="006C175B" w:rsidRDefault="00CD60BA"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63494A2E" w14:textId="7E8F1384" w:rsidR="00CD60BA" w:rsidRPr="006C175B" w:rsidRDefault="00955AF6"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0DAFB216"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D2A4BA6" w14:textId="77777777" w:rsidTr="00981F87">
        <w:tc>
          <w:tcPr>
            <w:tcW w:w="3969" w:type="dxa"/>
            <w:vAlign w:val="center"/>
          </w:tcPr>
          <w:p w14:paraId="284FB4A2" w14:textId="77777777" w:rsidR="00CD60BA" w:rsidRPr="006C175B" w:rsidRDefault="00CD60BA"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3000 REDOVNA DJELATNOST</w:t>
            </w:r>
          </w:p>
        </w:tc>
        <w:tc>
          <w:tcPr>
            <w:tcW w:w="1701" w:type="dxa"/>
            <w:vAlign w:val="center"/>
          </w:tcPr>
          <w:p w14:paraId="14D17F00" w14:textId="77777777" w:rsidR="00CD60BA" w:rsidRPr="006C175B" w:rsidRDefault="00CD60BA"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4401D5CD" w14:textId="77777777" w:rsidR="00CD60BA" w:rsidRPr="006C175B" w:rsidRDefault="00CD60BA"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573F929" w14:textId="77777777" w:rsidR="00CD60BA" w:rsidRPr="006C175B" w:rsidRDefault="00CD60BA"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7F462AE2" w14:textId="77777777" w:rsidTr="00981F87">
        <w:tc>
          <w:tcPr>
            <w:tcW w:w="3969" w:type="dxa"/>
            <w:vAlign w:val="center"/>
          </w:tcPr>
          <w:p w14:paraId="7AA4EA28" w14:textId="7081C5C6" w:rsidR="00CD60BA" w:rsidRPr="006C175B" w:rsidRDefault="00CD60B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Pr="006C175B">
              <w:rPr>
                <w:rFonts w:ascii="Calibri" w:eastAsia="Times New Roman" w:hAnsi="Calibri" w:cs="Calibri"/>
                <w:kern w:val="0"/>
                <w:lang w:eastAsia="hr-HR"/>
                <w14:ligatures w14:val="none"/>
              </w:rPr>
              <w:t>3000</w:t>
            </w:r>
            <w:r w:rsidR="00563340" w:rsidRPr="006C175B">
              <w:rPr>
                <w:rFonts w:ascii="Calibri" w:eastAsia="Times New Roman" w:hAnsi="Calibri" w:cs="Calibri"/>
                <w:kern w:val="0"/>
                <w:lang w:eastAsia="hr-HR"/>
                <w14:ligatures w14:val="none"/>
              </w:rPr>
              <w:t>23</w:t>
            </w:r>
            <w:r w:rsidRPr="006C175B">
              <w:rPr>
                <w:rFonts w:ascii="Calibri" w:eastAsia="Times New Roman" w:hAnsi="Calibri" w:cs="Calibri"/>
                <w:kern w:val="0"/>
                <w:lang w:eastAsia="hr-HR"/>
                <w14:ligatures w14:val="none"/>
              </w:rPr>
              <w:t xml:space="preserve"> </w:t>
            </w:r>
            <w:r w:rsidR="00563340" w:rsidRPr="006C175B">
              <w:rPr>
                <w:rFonts w:ascii="Calibri" w:eastAsia="Times New Roman" w:hAnsi="Calibri" w:cs="Calibri"/>
                <w:kern w:val="0"/>
                <w:lang w:eastAsia="hr-HR"/>
                <w14:ligatures w14:val="none"/>
              </w:rPr>
              <w:t>PRIJEVOZ UČENIKA OSNOVNIH ŠKOLA</w:t>
            </w:r>
          </w:p>
        </w:tc>
        <w:tc>
          <w:tcPr>
            <w:tcW w:w="1701" w:type="dxa"/>
            <w:vAlign w:val="center"/>
          </w:tcPr>
          <w:p w14:paraId="23B7EBFB" w14:textId="09A02CED" w:rsidR="00CD60BA"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164.450,00</w:t>
            </w:r>
          </w:p>
        </w:tc>
        <w:tc>
          <w:tcPr>
            <w:tcW w:w="1701" w:type="dxa"/>
            <w:vAlign w:val="center"/>
          </w:tcPr>
          <w:p w14:paraId="61E4C1F1" w14:textId="4293A9C9" w:rsidR="00CD60BA"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164.450,00</w:t>
            </w:r>
          </w:p>
        </w:tc>
        <w:tc>
          <w:tcPr>
            <w:tcW w:w="1701" w:type="dxa"/>
            <w:vAlign w:val="center"/>
          </w:tcPr>
          <w:p w14:paraId="1FF11883" w14:textId="35E56C3F" w:rsidR="00CD60BA"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164.450,00</w:t>
            </w:r>
          </w:p>
        </w:tc>
      </w:tr>
      <w:tr w:rsidR="00CD60BA" w:rsidRPr="006C175B" w14:paraId="2ED026F1" w14:textId="77777777" w:rsidTr="00981F87">
        <w:tc>
          <w:tcPr>
            <w:tcW w:w="3969" w:type="dxa"/>
            <w:vAlign w:val="center"/>
          </w:tcPr>
          <w:p w14:paraId="3617A898" w14:textId="77777777" w:rsidR="00CD60BA" w:rsidRPr="006C175B" w:rsidRDefault="00CD60BA"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4AB9F78" w14:textId="478B3597" w:rsidR="00CD60BA"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164.450,00</w:t>
            </w:r>
          </w:p>
        </w:tc>
        <w:tc>
          <w:tcPr>
            <w:tcW w:w="1701" w:type="dxa"/>
            <w:vAlign w:val="center"/>
          </w:tcPr>
          <w:p w14:paraId="071186AE" w14:textId="2CBB3479" w:rsidR="00CD60BA"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164.450,00</w:t>
            </w:r>
          </w:p>
        </w:tc>
        <w:tc>
          <w:tcPr>
            <w:tcW w:w="1701" w:type="dxa"/>
            <w:vAlign w:val="center"/>
          </w:tcPr>
          <w:p w14:paraId="46686AA5" w14:textId="601007E6" w:rsidR="00CD60BA"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164.450,00</w:t>
            </w:r>
          </w:p>
        </w:tc>
      </w:tr>
    </w:tbl>
    <w:p w14:paraId="0272ADB7" w14:textId="77777777" w:rsidR="00CD60BA" w:rsidRPr="006C175B" w:rsidRDefault="00CD60BA" w:rsidP="009B4821">
      <w:pPr>
        <w:spacing w:after="0" w:line="240" w:lineRule="auto"/>
        <w:rPr>
          <w:rFonts w:ascii="Calibri" w:eastAsia="Times New Roman" w:hAnsi="Calibri" w:cs="Calibri"/>
          <w:kern w:val="0"/>
          <w:lang w:eastAsia="hr-HR"/>
          <w14:ligatures w14:val="none"/>
        </w:rPr>
      </w:pPr>
    </w:p>
    <w:p w14:paraId="047F07DF" w14:textId="6553693F" w:rsidR="00CD60BA" w:rsidRPr="006C175B" w:rsidRDefault="00563340" w:rsidP="009B4821">
      <w:pPr>
        <w:spacing w:after="0" w:line="240" w:lineRule="auto"/>
        <w:jc w:val="both"/>
        <w:rPr>
          <w:rFonts w:ascii="Calibri" w:eastAsia="Aptos" w:hAnsi="Calibri" w:cs="Calibri"/>
        </w:rPr>
      </w:pPr>
      <w:r w:rsidRPr="006C175B">
        <w:rPr>
          <w:rFonts w:ascii="Calibri" w:eastAsia="Aptos" w:hAnsi="Calibri" w:cs="Calibri"/>
          <w:b/>
          <w:bCs/>
        </w:rPr>
        <w:t>Prijevoz učenika osnovnih škola</w:t>
      </w:r>
      <w:r w:rsidR="00CD60BA" w:rsidRPr="006C175B">
        <w:rPr>
          <w:rFonts w:ascii="Calibri" w:eastAsia="Aptos" w:hAnsi="Calibri" w:cs="Calibri"/>
        </w:rPr>
        <w:t xml:space="preserve"> </w:t>
      </w:r>
      <w:r w:rsidR="008C0E74" w:rsidRPr="006C175B">
        <w:rPr>
          <w:rFonts w:ascii="Calibri" w:eastAsia="Aptos" w:hAnsi="Calibri" w:cs="Calibri"/>
        </w:rPr>
        <w:t>–</w:t>
      </w:r>
      <w:r w:rsidR="00CD60BA" w:rsidRPr="006C175B">
        <w:rPr>
          <w:rFonts w:ascii="Calibri" w:eastAsia="Aptos" w:hAnsi="Calibri" w:cs="Calibri"/>
        </w:rPr>
        <w:t xml:space="preserve"> </w:t>
      </w:r>
      <w:r w:rsidR="008C0E74" w:rsidRPr="006C175B">
        <w:rPr>
          <w:rFonts w:ascii="Calibri" w:eastAsia="Aptos" w:hAnsi="Calibri" w:cs="Calibri"/>
        </w:rPr>
        <w:t xml:space="preserve">odnosi se na dio </w:t>
      </w:r>
      <w:r w:rsidR="00B75411" w:rsidRPr="006C175B">
        <w:rPr>
          <w:rFonts w:ascii="Calibri" w:eastAsia="Aptos" w:hAnsi="Calibri" w:cs="Calibri"/>
        </w:rPr>
        <w:t xml:space="preserve">troškova </w:t>
      </w:r>
      <w:r w:rsidR="008C0E74" w:rsidRPr="006C175B">
        <w:rPr>
          <w:rFonts w:ascii="Calibri" w:eastAsia="Aptos" w:hAnsi="Calibri" w:cs="Calibri"/>
        </w:rPr>
        <w:t xml:space="preserve">prijevoza učenika osnovnih škola na području Grada Požege, koji se </w:t>
      </w:r>
      <w:r w:rsidR="00B75411" w:rsidRPr="006C175B">
        <w:rPr>
          <w:rFonts w:ascii="Calibri" w:eastAsia="Aptos" w:hAnsi="Calibri" w:cs="Calibri"/>
        </w:rPr>
        <w:t xml:space="preserve">planira </w:t>
      </w:r>
      <w:r w:rsidR="008C0E74" w:rsidRPr="006C175B">
        <w:rPr>
          <w:rFonts w:ascii="Calibri" w:eastAsia="Aptos" w:hAnsi="Calibri" w:cs="Calibri"/>
        </w:rPr>
        <w:t>financira</w:t>
      </w:r>
      <w:r w:rsidR="00B75411" w:rsidRPr="006C175B">
        <w:rPr>
          <w:rFonts w:ascii="Calibri" w:eastAsia="Aptos" w:hAnsi="Calibri" w:cs="Calibri"/>
        </w:rPr>
        <w:t>ti</w:t>
      </w:r>
      <w:r w:rsidR="008C0E74" w:rsidRPr="006C175B">
        <w:rPr>
          <w:rFonts w:ascii="Calibri" w:eastAsia="Aptos" w:hAnsi="Calibri" w:cs="Calibri"/>
        </w:rPr>
        <w:t xml:space="preserve"> iznad zakonskog standarda, jer </w:t>
      </w:r>
      <w:r w:rsidR="00B75411" w:rsidRPr="006C175B">
        <w:rPr>
          <w:rFonts w:ascii="Calibri" w:eastAsia="Aptos" w:hAnsi="Calibri" w:cs="Calibri"/>
        </w:rPr>
        <w:t xml:space="preserve">se svake godine, </w:t>
      </w:r>
      <w:r w:rsidR="008C0E74" w:rsidRPr="006C175B">
        <w:rPr>
          <w:rFonts w:ascii="Calibri" w:eastAsia="Aptos" w:hAnsi="Calibri" w:cs="Calibri"/>
        </w:rPr>
        <w:t xml:space="preserve">na temelju </w:t>
      </w:r>
      <w:r w:rsidR="00B75411" w:rsidRPr="006C175B">
        <w:rPr>
          <w:rFonts w:ascii="Calibri" w:eastAsia="Aptos" w:hAnsi="Calibri" w:cs="Calibri"/>
        </w:rPr>
        <w:t>provedene javne nabave, utvrdi da sredstva iz zakonskog standarda nisu dovoljna za financiranje ukupne visine prijevoza učenika.</w:t>
      </w:r>
    </w:p>
    <w:p w14:paraId="042CF44A" w14:textId="0C2EFFED" w:rsidR="00563340" w:rsidRPr="006C175B" w:rsidRDefault="00563340" w:rsidP="009B4821">
      <w:pPr>
        <w:spacing w:after="0" w:line="240" w:lineRule="auto"/>
        <w:rPr>
          <w:rFonts w:ascii="Calibri" w:eastAsia="Times New Roman" w:hAnsi="Calibri" w:cs="Calibri"/>
          <w:kern w:val="0"/>
          <w:lang w:eastAsia="hr-HR"/>
          <w14:ligatures w14:val="none"/>
        </w:rPr>
      </w:pPr>
    </w:p>
    <w:p w14:paraId="7D517F81" w14:textId="46815046" w:rsidR="00563340"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563340" w:rsidRPr="006C175B">
        <w:rPr>
          <w:rFonts w:ascii="Calibri" w:eastAsia="Times New Roman" w:hAnsi="Calibri" w:cs="Calibri"/>
          <w:b/>
          <w:bCs/>
          <w:i/>
          <w:iCs/>
          <w:kern w:val="0"/>
          <w:sz w:val="24"/>
          <w:szCs w:val="24"/>
          <w:lang w:eastAsia="hr-HR"/>
          <w14:ligatures w14:val="none"/>
        </w:rPr>
        <w:t xml:space="preserve">3001 DECENTRALIZIRANA SREDSTVA </w:t>
      </w:r>
    </w:p>
    <w:p w14:paraId="3A956F13"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p w14:paraId="11D30572" w14:textId="77777777" w:rsidR="00563340" w:rsidRPr="006C175B" w:rsidRDefault="00563340"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7849C36"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p w14:paraId="42A33DBC" w14:textId="77777777" w:rsidR="008C0E74" w:rsidRPr="006C175B" w:rsidRDefault="008C0E74" w:rsidP="009B4821">
      <w:pPr>
        <w:numPr>
          <w:ilvl w:val="0"/>
          <w:numId w:val="4"/>
        </w:numPr>
        <w:spacing w:after="0" w:line="240" w:lineRule="auto"/>
        <w:jc w:val="both"/>
        <w:rPr>
          <w:rFonts w:ascii="Calibri" w:eastAsia="Calibri" w:hAnsi="Calibri" w:cs="Calibri"/>
          <w:b/>
          <w:kern w:val="0"/>
          <w:lang w:eastAsia="hr-HR"/>
          <w14:ligatures w14:val="none"/>
        </w:rPr>
      </w:pPr>
      <w:r w:rsidRPr="006C175B">
        <w:rPr>
          <w:rFonts w:ascii="Calibri" w:eastAsia="Calibri" w:hAnsi="Calibri" w:cs="Calibri"/>
          <w:kern w:val="0"/>
          <w:lang w:eastAsia="hr-HR"/>
          <w14:ligatures w14:val="none"/>
        </w:rPr>
        <w:t>Zakon o lokalnoj i područnoj (regionalnoj) samoupravi (Narodne novine, broj: 33/01., 60/01., 129/05., 109/07., 125/08., 36/09., 36/09., 150/11., 144/12., 19/13., 137/15., 123/17., 98/19. i 144/20.),</w:t>
      </w:r>
    </w:p>
    <w:p w14:paraId="0B843EE0" w14:textId="77777777" w:rsidR="008C0E74" w:rsidRPr="006C175B" w:rsidRDefault="008C0E74"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proračunu (Narodne novine, broj: 144/21.), </w:t>
      </w:r>
    </w:p>
    <w:p w14:paraId="6B6CC83A" w14:textId="77777777" w:rsidR="008C0E74" w:rsidRPr="006C175B" w:rsidRDefault="008C0E74"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 xml:space="preserve">Zakon o odgoju i obrazovanju u osnovnoj i srednjoj školi (Narodne novine, broj: 87/08., 86/09., 92/10., 105/10., 90/11., 5/12., 16/12., 86/12., 126/12., 94/13., 152/14., 07/17., 68/18., 98/19., 64/20., 151/22., 155/23. i 156/23.), </w:t>
      </w:r>
    </w:p>
    <w:p w14:paraId="474A4365" w14:textId="77777777" w:rsidR="008C0E74" w:rsidRPr="006C175B" w:rsidRDefault="008C0E74" w:rsidP="009B4821">
      <w:pPr>
        <w:numPr>
          <w:ilvl w:val="0"/>
          <w:numId w:val="4"/>
        </w:numPr>
        <w:spacing w:after="0" w:line="240" w:lineRule="auto"/>
        <w:jc w:val="both"/>
        <w:rPr>
          <w:rFonts w:ascii="Calibri" w:eastAsia="Calibri" w:hAnsi="Calibri" w:cs="Calibri"/>
          <w:kern w:val="0"/>
          <w:lang w:eastAsia="hr-HR"/>
          <w14:ligatures w14:val="none"/>
        </w:rPr>
      </w:pPr>
      <w:r w:rsidRPr="006C175B">
        <w:rPr>
          <w:rFonts w:ascii="Calibri" w:eastAsia="Calibri" w:hAnsi="Calibri" w:cs="Calibri"/>
          <w:kern w:val="0"/>
          <w:lang w:eastAsia="hr-HR"/>
          <w14:ligatures w14:val="none"/>
        </w:rPr>
        <w:t>Zakon o ustanovama (Narodne novine, broj: 76/93., 29/97., 47/99., 35/08., 127/19. i 151/22.) i</w:t>
      </w:r>
    </w:p>
    <w:p w14:paraId="070849F2" w14:textId="77777777" w:rsidR="008C0E74" w:rsidRPr="006C175B" w:rsidRDefault="008C0E74" w:rsidP="009B4821">
      <w:pPr>
        <w:numPr>
          <w:ilvl w:val="0"/>
          <w:numId w:val="5"/>
        </w:numPr>
        <w:spacing w:after="0" w:line="240" w:lineRule="auto"/>
        <w:jc w:val="both"/>
        <w:rPr>
          <w:rFonts w:ascii="Calibri" w:eastAsia="Calibri" w:hAnsi="Calibri" w:cs="Calibri"/>
        </w:rPr>
      </w:pPr>
      <w:r w:rsidRPr="006C175B">
        <w:rPr>
          <w:rFonts w:ascii="Calibri" w:eastAsia="Calibri" w:hAnsi="Calibri" w:cs="Calibri"/>
          <w:kern w:val="0"/>
          <w:lang w:eastAsia="hr-HR"/>
          <w14:ligatures w14:val="none"/>
        </w:rPr>
        <w:t>Statut Grada Požege (Službene novine Grada Požege, broj: 2/21. i 11/22.)</w:t>
      </w:r>
    </w:p>
    <w:p w14:paraId="6569AD7D"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p w14:paraId="22318781" w14:textId="77777777" w:rsidR="00563340" w:rsidRPr="006C175B" w:rsidRDefault="00563340"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OPIS</w:t>
      </w:r>
    </w:p>
    <w:p w14:paraId="61281356" w14:textId="5B4710EF" w:rsidR="00563340" w:rsidRPr="006C175B" w:rsidRDefault="00955AF6"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u osnovnoškolskim ustanovama. </w:t>
      </w:r>
    </w:p>
    <w:p w14:paraId="597AC247"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p w14:paraId="557BF72E" w14:textId="77777777" w:rsidR="00563340" w:rsidRPr="006C175B" w:rsidRDefault="00563340"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FC6944D" w14:textId="7D8BB0EE" w:rsidR="00563340" w:rsidRPr="006C175B" w:rsidRDefault="00955AF6"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razvoj sustava odgoja, obrazovanja i znanosti. </w:t>
      </w:r>
    </w:p>
    <w:p w14:paraId="503419B9"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p w14:paraId="79CBC08B" w14:textId="77777777" w:rsidR="00563340" w:rsidRPr="006C175B" w:rsidRDefault="00563340"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18A69BBF" w14:textId="47911624" w:rsidR="00563340" w:rsidRPr="006C175B" w:rsidRDefault="00955AF6"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4AB19C9E"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BECCF3A" w14:textId="77777777" w:rsidTr="00981F87">
        <w:tc>
          <w:tcPr>
            <w:tcW w:w="3969" w:type="dxa"/>
            <w:vAlign w:val="center"/>
          </w:tcPr>
          <w:p w14:paraId="1AD23603" w14:textId="5098BC84" w:rsidR="00563340" w:rsidRPr="006C175B" w:rsidRDefault="00563340"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3001 DECENTRALIZIRANA SREDSTVA</w:t>
            </w:r>
          </w:p>
        </w:tc>
        <w:tc>
          <w:tcPr>
            <w:tcW w:w="1701" w:type="dxa"/>
            <w:vAlign w:val="center"/>
          </w:tcPr>
          <w:p w14:paraId="0D6ED80D" w14:textId="77777777" w:rsidR="00563340" w:rsidRPr="006C175B" w:rsidRDefault="00563340"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70631EB8" w14:textId="77777777" w:rsidR="00563340" w:rsidRPr="006C175B" w:rsidRDefault="00563340"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259E7B4C" w14:textId="77777777" w:rsidR="00563340" w:rsidRPr="006C175B" w:rsidRDefault="00563340"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42B761F5" w14:textId="77777777" w:rsidTr="00981F87">
        <w:tc>
          <w:tcPr>
            <w:tcW w:w="3969" w:type="dxa"/>
            <w:vAlign w:val="center"/>
          </w:tcPr>
          <w:p w14:paraId="56D6BBE3" w14:textId="3D8D1E30" w:rsidR="00563340" w:rsidRPr="006C175B" w:rsidRDefault="00563340"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Pr="006C175B">
              <w:rPr>
                <w:rFonts w:ascii="Calibri" w:eastAsia="Times New Roman" w:hAnsi="Calibri" w:cs="Calibri"/>
                <w:kern w:val="0"/>
                <w:lang w:eastAsia="hr-HR"/>
                <w14:ligatures w14:val="none"/>
              </w:rPr>
              <w:t>300101 PRIJEVOZ UČENIKA OSNOVNIH ŠKOLA</w:t>
            </w:r>
          </w:p>
        </w:tc>
        <w:tc>
          <w:tcPr>
            <w:tcW w:w="1701" w:type="dxa"/>
            <w:vAlign w:val="center"/>
          </w:tcPr>
          <w:p w14:paraId="06F2C8D0" w14:textId="7C58FB39"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316.800,00</w:t>
            </w:r>
          </w:p>
        </w:tc>
        <w:tc>
          <w:tcPr>
            <w:tcW w:w="1701" w:type="dxa"/>
            <w:vAlign w:val="center"/>
          </w:tcPr>
          <w:p w14:paraId="2B0E82C5" w14:textId="7E1C9221"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316.800,00</w:t>
            </w:r>
          </w:p>
        </w:tc>
        <w:tc>
          <w:tcPr>
            <w:tcW w:w="1701" w:type="dxa"/>
            <w:vAlign w:val="center"/>
          </w:tcPr>
          <w:p w14:paraId="66BB83AD" w14:textId="6ACEB25F"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316.800,00</w:t>
            </w:r>
          </w:p>
        </w:tc>
      </w:tr>
      <w:tr w:rsidR="006C175B" w:rsidRPr="006C175B" w14:paraId="30C8A023" w14:textId="77777777" w:rsidTr="00981F87">
        <w:tc>
          <w:tcPr>
            <w:tcW w:w="3969" w:type="dxa"/>
            <w:vAlign w:val="center"/>
          </w:tcPr>
          <w:p w14:paraId="6B0527E2" w14:textId="69CBE895" w:rsidR="00563340" w:rsidRPr="006C175B" w:rsidRDefault="00563340"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w:t>
            </w:r>
            <w:r w:rsidR="00715C86" w:rsidRPr="006C175B">
              <w:rPr>
                <w:rFonts w:ascii="Calibri" w:eastAsia="Times New Roman" w:hAnsi="Calibri" w:cs="Calibri"/>
                <w:kern w:val="0"/>
                <w:lang w:eastAsia="hr-HR"/>
                <w14:ligatures w14:val="none"/>
              </w:rPr>
              <w:t>A</w:t>
            </w:r>
            <w:r w:rsidRPr="006C175B">
              <w:rPr>
                <w:rFonts w:ascii="Calibri" w:eastAsia="Times New Roman" w:hAnsi="Calibri" w:cs="Calibri"/>
                <w:kern w:val="0"/>
                <w:lang w:eastAsia="hr-HR"/>
                <w14:ligatures w14:val="none"/>
              </w:rPr>
              <w:t>300105 OSNOVNA AKTIVNOST KATOLIČKE OSNOVNE ŠKOLE POŽEGA</w:t>
            </w:r>
          </w:p>
        </w:tc>
        <w:tc>
          <w:tcPr>
            <w:tcW w:w="1701" w:type="dxa"/>
            <w:vAlign w:val="center"/>
          </w:tcPr>
          <w:p w14:paraId="3FD80A21" w14:textId="44D44A7F"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75.000,00</w:t>
            </w:r>
          </w:p>
        </w:tc>
        <w:tc>
          <w:tcPr>
            <w:tcW w:w="1701" w:type="dxa"/>
            <w:vAlign w:val="center"/>
          </w:tcPr>
          <w:p w14:paraId="5E0965BC" w14:textId="1A83C515"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75.000,00</w:t>
            </w:r>
          </w:p>
        </w:tc>
        <w:tc>
          <w:tcPr>
            <w:tcW w:w="1701" w:type="dxa"/>
            <w:vAlign w:val="center"/>
          </w:tcPr>
          <w:p w14:paraId="2990BDA8" w14:textId="3C7C8713"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75.000,00</w:t>
            </w:r>
          </w:p>
        </w:tc>
      </w:tr>
      <w:tr w:rsidR="00563340" w:rsidRPr="006C175B" w14:paraId="4652B67B" w14:textId="77777777" w:rsidTr="00981F87">
        <w:tc>
          <w:tcPr>
            <w:tcW w:w="3969" w:type="dxa"/>
            <w:vAlign w:val="center"/>
          </w:tcPr>
          <w:p w14:paraId="1035D33E" w14:textId="77777777" w:rsidR="00563340" w:rsidRPr="006C175B" w:rsidRDefault="00563340"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7BF59FD3" w14:textId="01DE29AE"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391.800,00</w:t>
            </w:r>
          </w:p>
        </w:tc>
        <w:tc>
          <w:tcPr>
            <w:tcW w:w="1701" w:type="dxa"/>
            <w:vAlign w:val="center"/>
          </w:tcPr>
          <w:p w14:paraId="19016B99" w14:textId="372E4493"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391.800,00</w:t>
            </w:r>
          </w:p>
        </w:tc>
        <w:tc>
          <w:tcPr>
            <w:tcW w:w="1701" w:type="dxa"/>
            <w:vAlign w:val="center"/>
          </w:tcPr>
          <w:p w14:paraId="66898F7E" w14:textId="685A02BC" w:rsidR="00563340" w:rsidRPr="006C175B" w:rsidRDefault="00DF3B4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391.800,00</w:t>
            </w:r>
          </w:p>
        </w:tc>
      </w:tr>
    </w:tbl>
    <w:p w14:paraId="6E2F6120"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p w14:paraId="2AADFDAA" w14:textId="52554F59" w:rsidR="00563340" w:rsidRPr="006C175B" w:rsidRDefault="00563340" w:rsidP="009B4821">
      <w:pPr>
        <w:spacing w:after="0" w:line="240" w:lineRule="auto"/>
        <w:jc w:val="both"/>
        <w:rPr>
          <w:rFonts w:ascii="Calibri" w:eastAsia="Aptos" w:hAnsi="Calibri" w:cs="Calibri"/>
        </w:rPr>
      </w:pPr>
      <w:r w:rsidRPr="006C175B">
        <w:rPr>
          <w:rFonts w:ascii="Calibri" w:eastAsia="Aptos" w:hAnsi="Calibri" w:cs="Calibri"/>
          <w:b/>
          <w:bCs/>
        </w:rPr>
        <w:t>Prijevoz učenika osnovnih škola</w:t>
      </w:r>
      <w:r w:rsidRPr="006C175B">
        <w:rPr>
          <w:rFonts w:ascii="Calibri" w:eastAsia="Aptos" w:hAnsi="Calibri" w:cs="Calibri"/>
        </w:rPr>
        <w:t xml:space="preserve"> </w:t>
      </w:r>
      <w:r w:rsidR="00B75411" w:rsidRPr="006C175B">
        <w:rPr>
          <w:rFonts w:ascii="Calibri" w:eastAsia="Aptos" w:hAnsi="Calibri" w:cs="Calibri"/>
        </w:rPr>
        <w:t>-</w:t>
      </w:r>
      <w:r w:rsidRPr="006C175B">
        <w:rPr>
          <w:rFonts w:ascii="Calibri" w:eastAsia="Aptos" w:hAnsi="Calibri" w:cs="Calibri"/>
        </w:rPr>
        <w:t xml:space="preserve"> </w:t>
      </w:r>
      <w:r w:rsidR="00B75411" w:rsidRPr="006C175B">
        <w:rPr>
          <w:rFonts w:ascii="Calibri" w:eastAsia="Aptos" w:hAnsi="Calibri" w:cs="Calibri"/>
        </w:rPr>
        <w:t>odnosi se na dio troškova prijevoza učenika osnovnih škola na području Grada Požege, koji se planira financirati iz zakonskog standarda.</w:t>
      </w:r>
    </w:p>
    <w:p w14:paraId="192C4987" w14:textId="77777777" w:rsidR="00AD1780" w:rsidRPr="006C175B" w:rsidRDefault="00AD1780" w:rsidP="009B4821">
      <w:pPr>
        <w:spacing w:after="0" w:line="240" w:lineRule="auto"/>
        <w:jc w:val="both"/>
        <w:rPr>
          <w:rFonts w:ascii="Calibri" w:eastAsia="Aptos"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294A30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A277FE5"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8626171"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140D915"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FD4DAD6"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3DC2646"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FB51FE0"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AD1780" w:rsidRPr="006C175B" w14:paraId="28D29F29" w14:textId="77777777" w:rsidTr="00C91227">
        <w:trPr>
          <w:jc w:val="center"/>
        </w:trPr>
        <w:tc>
          <w:tcPr>
            <w:tcW w:w="1701" w:type="dxa"/>
            <w:tcBorders>
              <w:top w:val="single" w:sz="4" w:space="0" w:color="000000"/>
              <w:left w:val="single" w:sz="4" w:space="0" w:color="000000"/>
              <w:bottom w:val="single" w:sz="4" w:space="0" w:color="auto"/>
              <w:right w:val="nil"/>
            </w:tcBorders>
            <w:vAlign w:val="center"/>
          </w:tcPr>
          <w:p w14:paraId="3B3FF8EC" w14:textId="77777777" w:rsidR="00AD1780" w:rsidRPr="006C175B" w:rsidRDefault="00AD1780" w:rsidP="009B4821">
            <w:pPr>
              <w:spacing w:after="0" w:line="240" w:lineRule="auto"/>
              <w:rPr>
                <w:rFonts w:ascii="Calibri" w:eastAsia="Times New Roman" w:hAnsi="Calibri" w:cs="Calibri"/>
                <w:kern w:val="0"/>
                <w:sz w:val="20"/>
                <w:szCs w:val="20"/>
                <w:lang w:eastAsia="hr-HR"/>
                <w14:ligatures w14:val="none"/>
              </w:rPr>
            </w:pPr>
            <w:bookmarkStart w:id="19" w:name="_Hlk215148408"/>
            <w:r w:rsidRPr="006C175B">
              <w:rPr>
                <w:rFonts w:ascii="Calibri" w:eastAsia="Times New Roman" w:hAnsi="Calibri" w:cs="Calibri"/>
                <w:kern w:val="0"/>
                <w:sz w:val="20"/>
                <w:szCs w:val="20"/>
                <w:lang w:eastAsia="hr-HR"/>
                <w14:ligatures w14:val="none"/>
              </w:rPr>
              <w:t xml:space="preserve">Financirati prijevoz učenika osnovnih škola na području grada Požege </w:t>
            </w:r>
          </w:p>
        </w:tc>
        <w:tc>
          <w:tcPr>
            <w:tcW w:w="1701" w:type="dxa"/>
            <w:tcBorders>
              <w:top w:val="single" w:sz="4" w:space="0" w:color="000000"/>
              <w:left w:val="single" w:sz="4" w:space="0" w:color="000000"/>
              <w:bottom w:val="single" w:sz="4" w:space="0" w:color="auto"/>
              <w:right w:val="nil"/>
            </w:tcBorders>
            <w:vAlign w:val="center"/>
          </w:tcPr>
          <w:p w14:paraId="203D4F5A" w14:textId="77777777" w:rsidR="00AD1780" w:rsidRPr="006C175B" w:rsidRDefault="00AD1780"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učenika </w:t>
            </w:r>
          </w:p>
        </w:tc>
        <w:tc>
          <w:tcPr>
            <w:tcW w:w="1077" w:type="dxa"/>
            <w:tcBorders>
              <w:top w:val="single" w:sz="4" w:space="0" w:color="000000"/>
              <w:left w:val="single" w:sz="4" w:space="0" w:color="000000"/>
              <w:bottom w:val="single" w:sz="4" w:space="0" w:color="auto"/>
              <w:right w:val="nil"/>
            </w:tcBorders>
            <w:vAlign w:val="center"/>
          </w:tcPr>
          <w:p w14:paraId="6B19EC76"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auto"/>
              <w:right w:val="nil"/>
            </w:tcBorders>
            <w:vAlign w:val="center"/>
          </w:tcPr>
          <w:p w14:paraId="5C91509E"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650</w:t>
            </w:r>
          </w:p>
        </w:tc>
        <w:tc>
          <w:tcPr>
            <w:tcW w:w="1417" w:type="dxa"/>
            <w:tcBorders>
              <w:top w:val="single" w:sz="4" w:space="0" w:color="000000"/>
              <w:left w:val="single" w:sz="4" w:space="0" w:color="000000"/>
              <w:bottom w:val="single" w:sz="4" w:space="0" w:color="auto"/>
              <w:right w:val="nil"/>
            </w:tcBorders>
            <w:vAlign w:val="center"/>
          </w:tcPr>
          <w:p w14:paraId="4DCEB103"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650</w:t>
            </w:r>
          </w:p>
        </w:tc>
        <w:tc>
          <w:tcPr>
            <w:tcW w:w="1417" w:type="dxa"/>
            <w:tcBorders>
              <w:top w:val="single" w:sz="4" w:space="0" w:color="000000"/>
              <w:left w:val="single" w:sz="4" w:space="0" w:color="000000"/>
              <w:bottom w:val="single" w:sz="4" w:space="0" w:color="auto"/>
              <w:right w:val="single" w:sz="4" w:space="0" w:color="000000"/>
            </w:tcBorders>
            <w:vAlign w:val="center"/>
          </w:tcPr>
          <w:p w14:paraId="0D69A459" w14:textId="77777777" w:rsidR="00AD1780"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650</w:t>
            </w:r>
          </w:p>
        </w:tc>
      </w:tr>
      <w:bookmarkEnd w:id="19"/>
    </w:tbl>
    <w:p w14:paraId="6A62857A" w14:textId="77777777" w:rsidR="00563340" w:rsidRPr="006C175B" w:rsidRDefault="00563340" w:rsidP="009B4821">
      <w:pPr>
        <w:spacing w:after="0" w:line="240" w:lineRule="auto"/>
        <w:jc w:val="both"/>
        <w:rPr>
          <w:rFonts w:ascii="Calibri" w:eastAsia="Aptos" w:hAnsi="Calibri" w:cs="Calibri"/>
          <w:b/>
          <w:bCs/>
        </w:rPr>
      </w:pPr>
    </w:p>
    <w:p w14:paraId="7EE04853" w14:textId="6077A12C" w:rsidR="00563340" w:rsidRPr="006C175B" w:rsidRDefault="00563340" w:rsidP="009B4821">
      <w:pPr>
        <w:spacing w:after="0" w:line="240" w:lineRule="auto"/>
        <w:jc w:val="both"/>
        <w:rPr>
          <w:rFonts w:ascii="Calibri" w:eastAsia="Aptos" w:hAnsi="Calibri" w:cs="Calibri"/>
        </w:rPr>
      </w:pPr>
      <w:r w:rsidRPr="006C175B">
        <w:rPr>
          <w:rFonts w:ascii="Calibri" w:eastAsia="Aptos" w:hAnsi="Calibri" w:cs="Calibri"/>
          <w:b/>
          <w:bCs/>
        </w:rPr>
        <w:t>Osnovna aktivnost Katoličke osnovne škole Požega</w:t>
      </w:r>
      <w:r w:rsidR="00B75411" w:rsidRPr="006C175B">
        <w:rPr>
          <w:rFonts w:ascii="Calibri" w:eastAsia="Aptos" w:hAnsi="Calibri" w:cs="Calibri"/>
        </w:rPr>
        <w:t xml:space="preserve"> -</w:t>
      </w:r>
      <w:r w:rsidRPr="006C175B">
        <w:rPr>
          <w:rFonts w:ascii="Calibri" w:eastAsia="Aptos" w:hAnsi="Calibri" w:cs="Calibri"/>
        </w:rPr>
        <w:t xml:space="preserve"> </w:t>
      </w:r>
      <w:r w:rsidR="00B75411" w:rsidRPr="006C175B">
        <w:rPr>
          <w:rFonts w:ascii="Calibri" w:eastAsia="Aptos" w:hAnsi="Calibri" w:cs="Calibri"/>
        </w:rPr>
        <w:t>odnosi se na sufinanciranje troškova Katoličke osnovne škole u Požegi iz decentraliziranih sredstava, kojoj je osnivač Požeška biskupija.</w:t>
      </w:r>
    </w:p>
    <w:p w14:paraId="7D43A22B" w14:textId="77777777" w:rsidR="00563340" w:rsidRPr="006C175B" w:rsidRDefault="00563340"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9740C4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6B13BF1" w14:textId="77777777" w:rsidR="00563340" w:rsidRPr="006C175B" w:rsidRDefault="0056334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8554AD0" w14:textId="77777777" w:rsidR="00563340" w:rsidRPr="006C175B" w:rsidRDefault="0056334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B240B97" w14:textId="77777777" w:rsidR="00563340" w:rsidRPr="006C175B" w:rsidRDefault="0056334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0DD8DC7" w14:textId="77777777" w:rsidR="00563340" w:rsidRPr="006C175B" w:rsidRDefault="0056334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E94D0C0" w14:textId="77777777" w:rsidR="00563340" w:rsidRPr="006C175B" w:rsidRDefault="0056334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E193E33" w14:textId="77777777" w:rsidR="00563340" w:rsidRPr="006C175B" w:rsidRDefault="0056334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DF3B49" w:rsidRPr="006C175B" w14:paraId="4DAC355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4090E30" w14:textId="648F50B9" w:rsidR="00DF3B49" w:rsidRPr="006C175B" w:rsidRDefault="00AD1780"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Sufinancirati rad osnovnoškolske ustanove </w:t>
            </w:r>
          </w:p>
        </w:tc>
        <w:tc>
          <w:tcPr>
            <w:tcW w:w="1701" w:type="dxa"/>
            <w:tcBorders>
              <w:top w:val="single" w:sz="4" w:space="0" w:color="000000"/>
              <w:left w:val="single" w:sz="4" w:space="0" w:color="000000"/>
              <w:bottom w:val="single" w:sz="4" w:space="0" w:color="000000"/>
              <w:right w:val="nil"/>
            </w:tcBorders>
            <w:vAlign w:val="center"/>
          </w:tcPr>
          <w:p w14:paraId="7A7218F5" w14:textId="50EE6C2C" w:rsidR="00DF3B49" w:rsidRPr="006C175B" w:rsidRDefault="00AD1780"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donacija </w:t>
            </w:r>
          </w:p>
        </w:tc>
        <w:tc>
          <w:tcPr>
            <w:tcW w:w="1077" w:type="dxa"/>
            <w:tcBorders>
              <w:top w:val="single" w:sz="4" w:space="0" w:color="000000"/>
              <w:left w:val="single" w:sz="4" w:space="0" w:color="000000"/>
              <w:bottom w:val="single" w:sz="4" w:space="0" w:color="000000"/>
              <w:right w:val="nil"/>
            </w:tcBorders>
            <w:vAlign w:val="center"/>
          </w:tcPr>
          <w:p w14:paraId="063460D3" w14:textId="71EBD837" w:rsidR="00DF3B49" w:rsidRPr="006C175B" w:rsidRDefault="00AD1780"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2732ED5" w14:textId="6DCFA10C" w:rsidR="00DF3B49" w:rsidRPr="006C175B" w:rsidRDefault="00DF3B4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7D8735A" w14:textId="3E855AE9" w:rsidR="00DF3B49" w:rsidRPr="006C175B" w:rsidRDefault="00DF3B4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5CE1299" w14:textId="423BAA48" w:rsidR="00DF3B49" w:rsidRPr="006C175B" w:rsidRDefault="00DF3B4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5C3B60B3" w14:textId="611EA4AB" w:rsidR="00745AA7" w:rsidRPr="006C175B" w:rsidRDefault="00745AA7">
      <w:pPr>
        <w:rPr>
          <w:rFonts w:ascii="Calibri" w:eastAsia="Times New Roman" w:hAnsi="Calibri" w:cs="Calibri"/>
          <w:b/>
          <w:bCs/>
          <w:i/>
          <w:iCs/>
          <w:kern w:val="0"/>
          <w:sz w:val="24"/>
          <w:szCs w:val="24"/>
          <w:lang w:eastAsia="hr-HR"/>
          <w14:ligatures w14:val="none"/>
        </w:rPr>
      </w:pPr>
    </w:p>
    <w:p w14:paraId="0F6FFC63" w14:textId="429B55E7" w:rsidR="00AE1FFB" w:rsidRPr="006C175B" w:rsidRDefault="00AE1FFB"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Proračunski korisnik 9755 – OŠ „DOBRIŠA CESARIĆ“</w:t>
      </w:r>
    </w:p>
    <w:p w14:paraId="56321B95" w14:textId="77777777" w:rsidR="00AE1FFB" w:rsidRPr="006C175B" w:rsidRDefault="00AE1FFB" w:rsidP="009B4821">
      <w:pPr>
        <w:spacing w:after="0" w:line="240" w:lineRule="auto"/>
        <w:rPr>
          <w:rFonts w:ascii="Calibri" w:eastAsia="Calibri" w:hAnsi="Calibri" w:cs="Calibri"/>
          <w:i/>
          <w:iCs/>
          <w:kern w:val="0"/>
          <w:sz w:val="24"/>
          <w:szCs w:val="24"/>
          <w:lang w:eastAsia="hr-HR"/>
          <w14:ligatures w14:val="none"/>
        </w:rPr>
      </w:pPr>
    </w:p>
    <w:p w14:paraId="5B59171E" w14:textId="6A9CEFFD"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bookmarkStart w:id="20" w:name="_Hlk213067727"/>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3000 REDOVANA DJELATNOST </w:t>
      </w:r>
    </w:p>
    <w:p w14:paraId="03D8BAA3"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C7C9F6F"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3FD4336"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660838F2"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647D7CF2"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3D2F325F"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56AC33E9"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 xml:space="preserve">Pravilnik o proračunskim klasifikacijama (Narodne novine, broj: 4/24. i 122/25.), </w:t>
      </w:r>
    </w:p>
    <w:p w14:paraId="275063D6"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5212DBB0"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Odluke o provođenju produženog boravka u gradskim osnovnim školama (Službene novine Grada Požege, broj: 11/22. i 5/23.).</w:t>
      </w:r>
    </w:p>
    <w:p w14:paraId="3882CBB3"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0CCD66ED"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3EF23DDB"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6E3BD764"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08C3198F"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FB82ABD"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174C5972"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67103A83"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74A19418"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75BB5B1F"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8926" w:type="dxa"/>
        <w:tblLook w:val="04A0" w:firstRow="1" w:lastRow="0" w:firstColumn="1" w:lastColumn="0" w:noHBand="0" w:noVBand="1"/>
      </w:tblPr>
      <w:tblGrid>
        <w:gridCol w:w="4248"/>
        <w:gridCol w:w="1701"/>
        <w:gridCol w:w="1559"/>
        <w:gridCol w:w="1418"/>
      </w:tblGrid>
      <w:tr w:rsidR="006C175B" w:rsidRPr="006C175B" w14:paraId="48CD2D4E" w14:textId="77777777" w:rsidTr="00995CE0">
        <w:tc>
          <w:tcPr>
            <w:tcW w:w="4248" w:type="dxa"/>
            <w:vAlign w:val="center"/>
          </w:tcPr>
          <w:p w14:paraId="2FA39E96"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3307B0BE"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559" w:type="dxa"/>
            <w:vAlign w:val="center"/>
          </w:tcPr>
          <w:p w14:paraId="4914311B"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418" w:type="dxa"/>
            <w:vAlign w:val="center"/>
          </w:tcPr>
          <w:p w14:paraId="26ACA89C"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72AB3E21" w14:textId="77777777" w:rsidTr="00995CE0">
        <w:tc>
          <w:tcPr>
            <w:tcW w:w="4248" w:type="dxa"/>
            <w:vAlign w:val="center"/>
          </w:tcPr>
          <w:p w14:paraId="024FF1DD"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A300012 OSNOVNA AKTIVNOST OŠ „DOBRIŠA CESARIĆ“</w:t>
            </w:r>
          </w:p>
        </w:tc>
        <w:tc>
          <w:tcPr>
            <w:tcW w:w="1701" w:type="dxa"/>
            <w:vAlign w:val="center"/>
          </w:tcPr>
          <w:p w14:paraId="4FFE6DAC"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251.255,00</w:t>
            </w:r>
          </w:p>
        </w:tc>
        <w:tc>
          <w:tcPr>
            <w:tcW w:w="1559" w:type="dxa"/>
            <w:vAlign w:val="center"/>
          </w:tcPr>
          <w:p w14:paraId="6EC236C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251.255,00</w:t>
            </w:r>
          </w:p>
        </w:tc>
        <w:tc>
          <w:tcPr>
            <w:tcW w:w="1418" w:type="dxa"/>
            <w:vAlign w:val="center"/>
          </w:tcPr>
          <w:p w14:paraId="2BBC523A"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251.255,00</w:t>
            </w:r>
          </w:p>
        </w:tc>
      </w:tr>
      <w:tr w:rsidR="006C175B" w:rsidRPr="006C175B" w14:paraId="44DBD9A2" w14:textId="77777777" w:rsidTr="00995CE0">
        <w:tc>
          <w:tcPr>
            <w:tcW w:w="4248" w:type="dxa"/>
            <w:vAlign w:val="center"/>
          </w:tcPr>
          <w:p w14:paraId="2E7B67A2"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A300021 OSNOVNA AKTIVNOST OŠ „DOBRIŠA CESARIĆ“- MZOM</w:t>
            </w:r>
          </w:p>
        </w:tc>
        <w:tc>
          <w:tcPr>
            <w:tcW w:w="1701" w:type="dxa"/>
            <w:vAlign w:val="center"/>
          </w:tcPr>
          <w:p w14:paraId="4F437E3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1.966.100,00</w:t>
            </w:r>
          </w:p>
        </w:tc>
        <w:tc>
          <w:tcPr>
            <w:tcW w:w="1559" w:type="dxa"/>
            <w:vAlign w:val="center"/>
          </w:tcPr>
          <w:p w14:paraId="6B4D6E40"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1.966.100,00</w:t>
            </w:r>
          </w:p>
        </w:tc>
        <w:tc>
          <w:tcPr>
            <w:tcW w:w="1418" w:type="dxa"/>
            <w:vAlign w:val="center"/>
          </w:tcPr>
          <w:p w14:paraId="148B7388"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1.966.100,00</w:t>
            </w:r>
          </w:p>
        </w:tc>
      </w:tr>
      <w:tr w:rsidR="00AE1FFB" w:rsidRPr="006C175B" w14:paraId="6C00A609" w14:textId="77777777" w:rsidTr="00995CE0">
        <w:tc>
          <w:tcPr>
            <w:tcW w:w="4248" w:type="dxa"/>
            <w:vAlign w:val="center"/>
          </w:tcPr>
          <w:p w14:paraId="413902A7"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327A299"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2.217.355,00</w:t>
            </w:r>
          </w:p>
        </w:tc>
        <w:tc>
          <w:tcPr>
            <w:tcW w:w="1559" w:type="dxa"/>
            <w:vAlign w:val="center"/>
          </w:tcPr>
          <w:p w14:paraId="6295B0EE"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2.217.355,00</w:t>
            </w:r>
          </w:p>
        </w:tc>
        <w:tc>
          <w:tcPr>
            <w:tcW w:w="1418" w:type="dxa"/>
            <w:vAlign w:val="center"/>
          </w:tcPr>
          <w:p w14:paraId="23B18323"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2.217.355,00</w:t>
            </w:r>
          </w:p>
        </w:tc>
      </w:tr>
    </w:tbl>
    <w:p w14:paraId="6FEE9CAE"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FFDB154" w14:textId="623D4460"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Osnovna aktivnost OŠ „Dobriša Cesarić“</w:t>
      </w:r>
      <w:r w:rsidRPr="006C175B">
        <w:rPr>
          <w:rFonts w:ascii="Calibri" w:eastAsia="Aptos" w:hAnsi="Calibri" w:cs="Calibri"/>
        </w:rPr>
        <w:t xml:space="preserve"> - </w:t>
      </w:r>
      <w:r w:rsidR="00FB076A" w:rsidRPr="006C175B">
        <w:rPr>
          <w:rFonts w:ascii="Calibri" w:eastAsia="Aptos" w:hAnsi="Calibri" w:cs="Calibri"/>
        </w:rPr>
        <w:t>kroz ovu se aktivnost planiraju rashodi za organizaciju produženog boravka za učenike 1. i 2. razreda, financiraju se rashodi za nabavu radnih bilježnica i plaća za asistente u nastavi za učenike koji nisu obuhvaćeni projektom Petica za dvoje</w:t>
      </w:r>
      <w:r w:rsidRPr="006C175B">
        <w:rPr>
          <w:rFonts w:ascii="Calibri" w:eastAsia="Aptos" w:hAnsi="Calibri" w:cs="Calibri"/>
        </w:rPr>
        <w:t xml:space="preserve">. </w:t>
      </w:r>
    </w:p>
    <w:p w14:paraId="40C43587"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1" w:type="dxa"/>
        <w:jc w:val="center"/>
        <w:tblLayout w:type="fixed"/>
        <w:tblLook w:val="04A0" w:firstRow="1" w:lastRow="0" w:firstColumn="1" w:lastColumn="0" w:noHBand="0" w:noVBand="1"/>
      </w:tblPr>
      <w:tblGrid>
        <w:gridCol w:w="1701"/>
        <w:gridCol w:w="1701"/>
        <w:gridCol w:w="1077"/>
        <w:gridCol w:w="1417"/>
        <w:gridCol w:w="1418"/>
        <w:gridCol w:w="1417"/>
      </w:tblGrid>
      <w:tr w:rsidR="006C175B" w:rsidRPr="006C175B" w14:paraId="6CAC77D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2464C7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DEF611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36BB71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65BFF7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8" w:type="dxa"/>
            <w:tcBorders>
              <w:top w:val="single" w:sz="4" w:space="0" w:color="000000"/>
              <w:left w:val="single" w:sz="4" w:space="0" w:color="000000"/>
              <w:bottom w:val="single" w:sz="4" w:space="0" w:color="000000"/>
              <w:right w:val="nil"/>
            </w:tcBorders>
            <w:vAlign w:val="center"/>
          </w:tcPr>
          <w:p w14:paraId="226459B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ED2810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09BD1E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F7EDAB6"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Organizirati produženi boravak za učenika prvih i drugih razreda</w:t>
            </w:r>
          </w:p>
        </w:tc>
        <w:tc>
          <w:tcPr>
            <w:tcW w:w="1701" w:type="dxa"/>
            <w:tcBorders>
              <w:top w:val="single" w:sz="4" w:space="0" w:color="000000"/>
              <w:left w:val="single" w:sz="4" w:space="0" w:color="000000"/>
              <w:bottom w:val="single" w:sz="4" w:space="0" w:color="000000"/>
              <w:right w:val="nil"/>
            </w:tcBorders>
            <w:vAlign w:val="center"/>
          </w:tcPr>
          <w:p w14:paraId="30993CFA"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u produženom boravku</w:t>
            </w:r>
          </w:p>
        </w:tc>
        <w:tc>
          <w:tcPr>
            <w:tcW w:w="1077" w:type="dxa"/>
            <w:tcBorders>
              <w:top w:val="single" w:sz="4" w:space="0" w:color="000000"/>
              <w:left w:val="single" w:sz="4" w:space="0" w:color="000000"/>
              <w:bottom w:val="single" w:sz="4" w:space="0" w:color="000000"/>
              <w:right w:val="nil"/>
            </w:tcBorders>
            <w:vAlign w:val="center"/>
          </w:tcPr>
          <w:p w14:paraId="01C519E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17EF5DB"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93</w:t>
            </w:r>
          </w:p>
        </w:tc>
        <w:tc>
          <w:tcPr>
            <w:tcW w:w="1418" w:type="dxa"/>
            <w:tcBorders>
              <w:top w:val="single" w:sz="4" w:space="0" w:color="000000"/>
              <w:left w:val="single" w:sz="4" w:space="0" w:color="000000"/>
              <w:bottom w:val="single" w:sz="4" w:space="0" w:color="000000"/>
              <w:right w:val="nil"/>
            </w:tcBorders>
            <w:vAlign w:val="center"/>
          </w:tcPr>
          <w:p w14:paraId="7EAA849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93</w:t>
            </w:r>
          </w:p>
        </w:tc>
        <w:tc>
          <w:tcPr>
            <w:tcW w:w="1417" w:type="dxa"/>
            <w:tcBorders>
              <w:top w:val="single" w:sz="4" w:space="0" w:color="000000"/>
              <w:left w:val="single" w:sz="4" w:space="0" w:color="000000"/>
              <w:bottom w:val="single" w:sz="4" w:space="0" w:color="000000"/>
              <w:right w:val="single" w:sz="4" w:space="0" w:color="000000"/>
            </w:tcBorders>
            <w:vAlign w:val="center"/>
          </w:tcPr>
          <w:p w14:paraId="6EAE5265"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93</w:t>
            </w:r>
          </w:p>
        </w:tc>
      </w:tr>
      <w:tr w:rsidR="006C175B" w:rsidRPr="006C175B" w14:paraId="015EDB0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4D10D7E"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Pružiti kvalitetnije obrazovanje učenicima kojima je potreba pomoć pri učenju i pohađanju nastave</w:t>
            </w:r>
          </w:p>
        </w:tc>
        <w:tc>
          <w:tcPr>
            <w:tcW w:w="1701" w:type="dxa"/>
            <w:tcBorders>
              <w:top w:val="single" w:sz="4" w:space="0" w:color="000000"/>
              <w:left w:val="single" w:sz="4" w:space="0" w:color="000000"/>
              <w:bottom w:val="single" w:sz="4" w:space="0" w:color="000000"/>
              <w:right w:val="nil"/>
            </w:tcBorders>
            <w:vAlign w:val="center"/>
          </w:tcPr>
          <w:p w14:paraId="42FF94E8"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kojima je dodijeljen asistent, a da nije obuhvaćen</w:t>
            </w:r>
          </w:p>
        </w:tc>
        <w:tc>
          <w:tcPr>
            <w:tcW w:w="1077" w:type="dxa"/>
            <w:tcBorders>
              <w:top w:val="single" w:sz="4" w:space="0" w:color="000000"/>
              <w:left w:val="single" w:sz="4" w:space="0" w:color="000000"/>
              <w:bottom w:val="single" w:sz="4" w:space="0" w:color="000000"/>
              <w:right w:val="nil"/>
            </w:tcBorders>
            <w:vAlign w:val="center"/>
          </w:tcPr>
          <w:p w14:paraId="620064F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42E4C05" w14:textId="44223D9D"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8" w:type="dxa"/>
            <w:tcBorders>
              <w:top w:val="single" w:sz="4" w:space="0" w:color="000000"/>
              <w:left w:val="single" w:sz="4" w:space="0" w:color="000000"/>
              <w:bottom w:val="single" w:sz="4" w:space="0" w:color="000000"/>
              <w:right w:val="nil"/>
            </w:tcBorders>
            <w:vAlign w:val="center"/>
          </w:tcPr>
          <w:p w14:paraId="3F27320F" w14:textId="70A28394"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5DB845E9" w14:textId="259EB2EA"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r>
      <w:tr w:rsidR="00AE1FFB" w:rsidRPr="006C175B" w14:paraId="1FCA923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F057E26"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Omogućiti radni materijal svim učenicima osnovne škole</w:t>
            </w:r>
          </w:p>
        </w:tc>
        <w:tc>
          <w:tcPr>
            <w:tcW w:w="1701" w:type="dxa"/>
            <w:tcBorders>
              <w:top w:val="single" w:sz="4" w:space="0" w:color="000000"/>
              <w:left w:val="single" w:sz="4" w:space="0" w:color="000000"/>
              <w:bottom w:val="single" w:sz="4" w:space="0" w:color="000000"/>
              <w:right w:val="nil"/>
            </w:tcBorders>
            <w:vAlign w:val="center"/>
          </w:tcPr>
          <w:p w14:paraId="00C55326"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za koje su kupljene radne bilježnice</w:t>
            </w:r>
          </w:p>
        </w:tc>
        <w:tc>
          <w:tcPr>
            <w:tcW w:w="1077" w:type="dxa"/>
            <w:tcBorders>
              <w:top w:val="single" w:sz="4" w:space="0" w:color="000000"/>
              <w:left w:val="single" w:sz="4" w:space="0" w:color="000000"/>
              <w:bottom w:val="single" w:sz="4" w:space="0" w:color="000000"/>
              <w:right w:val="nil"/>
            </w:tcBorders>
            <w:vAlign w:val="center"/>
          </w:tcPr>
          <w:p w14:paraId="2D13818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05CFA63" w14:textId="5646275C"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470</w:t>
            </w:r>
          </w:p>
        </w:tc>
        <w:tc>
          <w:tcPr>
            <w:tcW w:w="1418" w:type="dxa"/>
            <w:tcBorders>
              <w:top w:val="single" w:sz="4" w:space="0" w:color="000000"/>
              <w:left w:val="single" w:sz="4" w:space="0" w:color="000000"/>
              <w:bottom w:val="single" w:sz="4" w:space="0" w:color="000000"/>
              <w:right w:val="nil"/>
            </w:tcBorders>
            <w:vAlign w:val="center"/>
          </w:tcPr>
          <w:p w14:paraId="69FE8998" w14:textId="7F79650D"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470</w:t>
            </w:r>
          </w:p>
        </w:tc>
        <w:tc>
          <w:tcPr>
            <w:tcW w:w="1417" w:type="dxa"/>
            <w:tcBorders>
              <w:top w:val="single" w:sz="4" w:space="0" w:color="000000"/>
              <w:left w:val="single" w:sz="4" w:space="0" w:color="000000"/>
              <w:bottom w:val="single" w:sz="4" w:space="0" w:color="000000"/>
              <w:right w:val="single" w:sz="4" w:space="0" w:color="000000"/>
            </w:tcBorders>
            <w:vAlign w:val="center"/>
          </w:tcPr>
          <w:p w14:paraId="64F1800E" w14:textId="2910EEBD"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470</w:t>
            </w:r>
          </w:p>
        </w:tc>
      </w:tr>
    </w:tbl>
    <w:p w14:paraId="316DA841" w14:textId="77777777" w:rsidR="00AE1FFB" w:rsidRPr="006C175B" w:rsidRDefault="00AE1FFB" w:rsidP="009B4821">
      <w:pPr>
        <w:spacing w:after="0" w:line="240" w:lineRule="auto"/>
        <w:jc w:val="both"/>
        <w:rPr>
          <w:rFonts w:ascii="Calibri" w:eastAsia="Aptos" w:hAnsi="Calibri" w:cs="Calibri"/>
          <w:b/>
          <w:bCs/>
        </w:rPr>
      </w:pPr>
    </w:p>
    <w:p w14:paraId="56DC96FC" w14:textId="2482DC85"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 xml:space="preserve">Osnovna aktivnost OŠ „Dobriša Cesarić“ – MZOM </w:t>
      </w:r>
      <w:r w:rsidRPr="006C175B">
        <w:rPr>
          <w:rFonts w:ascii="Calibri" w:eastAsia="Aptos" w:hAnsi="Calibri" w:cs="Calibri"/>
        </w:rPr>
        <w:t xml:space="preserve">–  </w:t>
      </w:r>
      <w:r w:rsidR="00FB076A" w:rsidRPr="006C175B">
        <w:rPr>
          <w:rFonts w:ascii="Calibri" w:eastAsia="Aptos" w:hAnsi="Calibri" w:cs="Calibri"/>
        </w:rPr>
        <w:t>kroz ovu se aktivnost planiraju rashodi za zaposlene, materijalna prava zaposlenih iz kolektivnog ugovora, i prehrana za učenike financirana iz državnog proračuna. Uz to, financiraju se i novokupljena djela za lektiru.</w:t>
      </w:r>
    </w:p>
    <w:p w14:paraId="6799256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1" w:type="dxa"/>
        <w:jc w:val="center"/>
        <w:tblLayout w:type="fixed"/>
        <w:tblLook w:val="04A0" w:firstRow="1" w:lastRow="0" w:firstColumn="1" w:lastColumn="0" w:noHBand="0" w:noVBand="1"/>
      </w:tblPr>
      <w:tblGrid>
        <w:gridCol w:w="1701"/>
        <w:gridCol w:w="1701"/>
        <w:gridCol w:w="1077"/>
        <w:gridCol w:w="1418"/>
        <w:gridCol w:w="1417"/>
        <w:gridCol w:w="1417"/>
      </w:tblGrid>
      <w:tr w:rsidR="006C175B" w:rsidRPr="006C175B" w14:paraId="7648549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93DA54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CFB91F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A1B17C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8" w:type="dxa"/>
            <w:tcBorders>
              <w:top w:val="single" w:sz="4" w:space="0" w:color="000000"/>
              <w:left w:val="single" w:sz="4" w:space="0" w:color="000000"/>
              <w:bottom w:val="single" w:sz="4" w:space="0" w:color="000000"/>
              <w:right w:val="nil"/>
            </w:tcBorders>
            <w:vAlign w:val="center"/>
          </w:tcPr>
          <w:p w14:paraId="2C6C1AD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A4E7303"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E9F09D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0074743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FE21180"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Omogućiti radni materijal svim učenicima osnovne škole</w:t>
            </w:r>
          </w:p>
        </w:tc>
        <w:tc>
          <w:tcPr>
            <w:tcW w:w="1701" w:type="dxa"/>
            <w:tcBorders>
              <w:top w:val="single" w:sz="4" w:space="0" w:color="000000"/>
              <w:left w:val="single" w:sz="4" w:space="0" w:color="000000"/>
              <w:bottom w:val="single" w:sz="4" w:space="0" w:color="000000"/>
              <w:right w:val="nil"/>
            </w:tcBorders>
            <w:vAlign w:val="center"/>
          </w:tcPr>
          <w:p w14:paraId="2EC64407"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novonabavljenih udžbenika</w:t>
            </w:r>
          </w:p>
        </w:tc>
        <w:tc>
          <w:tcPr>
            <w:tcW w:w="1077" w:type="dxa"/>
            <w:tcBorders>
              <w:top w:val="single" w:sz="4" w:space="0" w:color="000000"/>
              <w:left w:val="single" w:sz="4" w:space="0" w:color="000000"/>
              <w:bottom w:val="single" w:sz="4" w:space="0" w:color="000000"/>
              <w:right w:val="nil"/>
            </w:tcBorders>
            <w:vAlign w:val="center"/>
          </w:tcPr>
          <w:p w14:paraId="072C82E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8" w:type="dxa"/>
            <w:tcBorders>
              <w:top w:val="single" w:sz="4" w:space="0" w:color="000000"/>
              <w:left w:val="single" w:sz="4" w:space="0" w:color="000000"/>
              <w:bottom w:val="single" w:sz="4" w:space="0" w:color="000000"/>
              <w:right w:val="nil"/>
            </w:tcBorders>
            <w:vAlign w:val="center"/>
          </w:tcPr>
          <w:p w14:paraId="51A7BBC0" w14:textId="1B93B5BA"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500</w:t>
            </w:r>
          </w:p>
        </w:tc>
        <w:tc>
          <w:tcPr>
            <w:tcW w:w="1417" w:type="dxa"/>
            <w:tcBorders>
              <w:top w:val="single" w:sz="4" w:space="0" w:color="000000"/>
              <w:left w:val="single" w:sz="4" w:space="0" w:color="000000"/>
              <w:bottom w:val="single" w:sz="4" w:space="0" w:color="000000"/>
              <w:right w:val="nil"/>
            </w:tcBorders>
            <w:vAlign w:val="center"/>
          </w:tcPr>
          <w:p w14:paraId="2ADAA60B" w14:textId="74268484"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120C00D" w14:textId="2BE84212"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500</w:t>
            </w:r>
          </w:p>
        </w:tc>
      </w:tr>
      <w:tr w:rsidR="00AE1FFB" w:rsidRPr="006C175B" w14:paraId="265D38A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E9B0C05"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ponudu školske knjižnice</w:t>
            </w:r>
          </w:p>
        </w:tc>
        <w:tc>
          <w:tcPr>
            <w:tcW w:w="1701" w:type="dxa"/>
            <w:tcBorders>
              <w:top w:val="single" w:sz="4" w:space="0" w:color="000000"/>
              <w:left w:val="single" w:sz="4" w:space="0" w:color="000000"/>
              <w:bottom w:val="single" w:sz="4" w:space="0" w:color="000000"/>
              <w:right w:val="nil"/>
            </w:tcBorders>
            <w:vAlign w:val="center"/>
          </w:tcPr>
          <w:p w14:paraId="6D28CB78"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novonabavljenih naslova</w:t>
            </w:r>
          </w:p>
        </w:tc>
        <w:tc>
          <w:tcPr>
            <w:tcW w:w="1077" w:type="dxa"/>
            <w:tcBorders>
              <w:top w:val="single" w:sz="4" w:space="0" w:color="000000"/>
              <w:left w:val="single" w:sz="4" w:space="0" w:color="000000"/>
              <w:bottom w:val="single" w:sz="4" w:space="0" w:color="000000"/>
              <w:right w:val="nil"/>
            </w:tcBorders>
            <w:vAlign w:val="center"/>
          </w:tcPr>
          <w:p w14:paraId="5112B40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8" w:type="dxa"/>
            <w:tcBorders>
              <w:top w:val="single" w:sz="4" w:space="0" w:color="000000"/>
              <w:left w:val="single" w:sz="4" w:space="0" w:color="000000"/>
              <w:bottom w:val="single" w:sz="4" w:space="0" w:color="000000"/>
              <w:right w:val="nil"/>
            </w:tcBorders>
            <w:vAlign w:val="center"/>
          </w:tcPr>
          <w:p w14:paraId="5590D199" w14:textId="699742D9"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w:t>
            </w:r>
          </w:p>
        </w:tc>
        <w:tc>
          <w:tcPr>
            <w:tcW w:w="1417" w:type="dxa"/>
            <w:tcBorders>
              <w:top w:val="single" w:sz="4" w:space="0" w:color="000000"/>
              <w:left w:val="single" w:sz="4" w:space="0" w:color="000000"/>
              <w:bottom w:val="single" w:sz="4" w:space="0" w:color="000000"/>
              <w:right w:val="nil"/>
            </w:tcBorders>
            <w:vAlign w:val="center"/>
          </w:tcPr>
          <w:p w14:paraId="2FC5B3BF" w14:textId="08B948A9"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8D8612" w14:textId="771F82B8"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w:t>
            </w:r>
          </w:p>
        </w:tc>
      </w:tr>
    </w:tbl>
    <w:p w14:paraId="542C7C8C"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49B2F2D5" w14:textId="0558DAEB"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bookmarkStart w:id="21" w:name="_Hlk213067841"/>
      <w:bookmarkEnd w:id="20"/>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3001 DECENTRALIZIRANA SREDSTVA </w:t>
      </w:r>
    </w:p>
    <w:p w14:paraId="711AA566"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64839F6"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3BE4483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3FB43D01"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009517F9"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72C55F4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18E627D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5093A698"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i 154/24.)</w:t>
      </w:r>
    </w:p>
    <w:p w14:paraId="4B6AEB3C"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kriterijima i mjerilima za utvrđivanje bilančnih prava za financiranje minimalnog financijskog standarda javnih potreba osnovnog školstva u 2025. godini (Narodne novine, broj 16/25.).</w:t>
      </w:r>
    </w:p>
    <w:p w14:paraId="5FCF4AB7"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E723A3B"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6F30A48D"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38259B20"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5BCF5AA"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D2948D6"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03DBF790"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8B4FD2C"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2613AC1"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2717D9A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4106"/>
        <w:gridCol w:w="1564"/>
        <w:gridCol w:w="1701"/>
        <w:gridCol w:w="1701"/>
      </w:tblGrid>
      <w:tr w:rsidR="006C175B" w:rsidRPr="006C175B" w14:paraId="4E10F4B0" w14:textId="77777777" w:rsidTr="00995CE0">
        <w:tc>
          <w:tcPr>
            <w:tcW w:w="4106" w:type="dxa"/>
            <w:vAlign w:val="center"/>
          </w:tcPr>
          <w:p w14:paraId="59069A56"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3001 DECENTRALIZIRANA SREDSTVA</w:t>
            </w:r>
          </w:p>
        </w:tc>
        <w:tc>
          <w:tcPr>
            <w:tcW w:w="1564" w:type="dxa"/>
            <w:vAlign w:val="center"/>
          </w:tcPr>
          <w:p w14:paraId="6D5BC2EF"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74524807"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13A22277"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3A5E601" w14:textId="77777777" w:rsidTr="00995CE0">
        <w:tc>
          <w:tcPr>
            <w:tcW w:w="4106" w:type="dxa"/>
            <w:vAlign w:val="center"/>
          </w:tcPr>
          <w:p w14:paraId="7B87EC62"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A300103 OSNOVNA AKTIVNOST OŠ „DOBRIŠA CESARIĆ“</w:t>
            </w:r>
          </w:p>
        </w:tc>
        <w:tc>
          <w:tcPr>
            <w:tcW w:w="1564" w:type="dxa"/>
            <w:vAlign w:val="center"/>
          </w:tcPr>
          <w:p w14:paraId="288473B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122.800,00</w:t>
            </w:r>
          </w:p>
        </w:tc>
        <w:tc>
          <w:tcPr>
            <w:tcW w:w="1701" w:type="dxa"/>
            <w:vAlign w:val="center"/>
          </w:tcPr>
          <w:p w14:paraId="7C5941D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122.800,00</w:t>
            </w:r>
          </w:p>
        </w:tc>
        <w:tc>
          <w:tcPr>
            <w:tcW w:w="1701" w:type="dxa"/>
            <w:vAlign w:val="center"/>
          </w:tcPr>
          <w:p w14:paraId="0740FFE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122.800,00</w:t>
            </w:r>
          </w:p>
        </w:tc>
      </w:tr>
      <w:tr w:rsidR="00AE1FFB" w:rsidRPr="006C175B" w14:paraId="60B39E5C" w14:textId="77777777" w:rsidTr="00995CE0">
        <w:tc>
          <w:tcPr>
            <w:tcW w:w="4106" w:type="dxa"/>
            <w:vAlign w:val="center"/>
          </w:tcPr>
          <w:p w14:paraId="6E75B131"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564" w:type="dxa"/>
            <w:vAlign w:val="center"/>
          </w:tcPr>
          <w:p w14:paraId="341B962B"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122.800,00</w:t>
            </w:r>
          </w:p>
        </w:tc>
        <w:tc>
          <w:tcPr>
            <w:tcW w:w="1701" w:type="dxa"/>
            <w:vAlign w:val="center"/>
          </w:tcPr>
          <w:p w14:paraId="215CC2B8"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122.800,00</w:t>
            </w:r>
          </w:p>
        </w:tc>
        <w:tc>
          <w:tcPr>
            <w:tcW w:w="1701" w:type="dxa"/>
            <w:vAlign w:val="center"/>
          </w:tcPr>
          <w:p w14:paraId="7EA6D12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122.800,00</w:t>
            </w:r>
          </w:p>
        </w:tc>
      </w:tr>
    </w:tbl>
    <w:p w14:paraId="65CF28BB" w14:textId="77777777" w:rsidR="00AE1FFB" w:rsidRPr="006C175B" w:rsidRDefault="00AE1FFB" w:rsidP="009B4821">
      <w:pPr>
        <w:spacing w:after="0" w:line="240" w:lineRule="auto"/>
        <w:jc w:val="both"/>
        <w:rPr>
          <w:rFonts w:ascii="Calibri" w:eastAsia="Aptos" w:hAnsi="Calibri" w:cs="Calibri"/>
          <w:b/>
          <w:bCs/>
        </w:rPr>
      </w:pPr>
    </w:p>
    <w:p w14:paraId="42BC038F" w14:textId="327071E5" w:rsidR="00AE1FFB" w:rsidRPr="006C175B" w:rsidRDefault="00AE1FFB" w:rsidP="00143047">
      <w:pPr>
        <w:spacing w:after="0" w:line="240" w:lineRule="auto"/>
        <w:jc w:val="both"/>
        <w:rPr>
          <w:rFonts w:ascii="Calibri" w:eastAsia="Aptos" w:hAnsi="Calibri" w:cs="Calibri"/>
        </w:rPr>
      </w:pPr>
      <w:r w:rsidRPr="006C175B">
        <w:rPr>
          <w:rFonts w:ascii="Calibri" w:eastAsia="Aptos" w:hAnsi="Calibri" w:cs="Calibri"/>
          <w:b/>
          <w:bCs/>
        </w:rPr>
        <w:t>Osnovna aktivnost OŠ „Dobriša Cesarić“</w:t>
      </w:r>
      <w:r w:rsidRPr="006C175B">
        <w:rPr>
          <w:rFonts w:ascii="Calibri" w:eastAsia="Aptos" w:hAnsi="Calibri" w:cs="Calibri"/>
        </w:rPr>
        <w:t xml:space="preserve">- </w:t>
      </w:r>
      <w:r w:rsidR="00143047" w:rsidRPr="006C175B">
        <w:rPr>
          <w:rFonts w:ascii="Calibri" w:eastAsia="Aptos" w:hAnsi="Calibri" w:cs="Calibri"/>
        </w:rPr>
        <w:t>– kroz ovu se aktivnost planiraju sredstva minimalnog financijskog standarda (decentralizirana sredstva). Financiraju se rashodi koji su nužni za obavljanje osnovnoškolske djelatnosti (stručno usavršavanje djelatnika, sudjelovanje na skupovima, nabava nove i ulaganje u postojeću opremu, poboljšanje sigurnosnih i higijenskih uvjeta i sl.).</w:t>
      </w:r>
    </w:p>
    <w:p w14:paraId="3F996A9F" w14:textId="77777777" w:rsidR="00143047" w:rsidRPr="006C175B" w:rsidRDefault="00143047" w:rsidP="00143047">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0107A3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1E1571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CD62A5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F2480B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66BA0C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A05105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F50F69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25605CE2"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32D396A"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Osigurati kvalitetu obrazovanja kroz </w:t>
            </w:r>
            <w:r w:rsidRPr="006C175B">
              <w:rPr>
                <w:rFonts w:ascii="Calibri" w:eastAsia="Times New Roman" w:hAnsi="Calibri" w:cs="Calibri"/>
                <w:kern w:val="0"/>
                <w:sz w:val="20"/>
                <w:szCs w:val="20"/>
                <w:lang w:eastAsia="hr-HR"/>
                <w14:ligatures w14:val="none"/>
              </w:rPr>
              <w:lastRenderedPageBreak/>
              <w:t xml:space="preserve">adekvatan broj razrednih odjela u odnosu na broj učenika  </w:t>
            </w:r>
          </w:p>
        </w:tc>
        <w:tc>
          <w:tcPr>
            <w:tcW w:w="1701" w:type="dxa"/>
            <w:tcBorders>
              <w:top w:val="single" w:sz="4" w:space="0" w:color="000000"/>
              <w:left w:val="single" w:sz="4" w:space="0" w:color="000000"/>
              <w:bottom w:val="single" w:sz="4" w:space="0" w:color="000000"/>
              <w:right w:val="nil"/>
            </w:tcBorders>
            <w:vAlign w:val="center"/>
          </w:tcPr>
          <w:p w14:paraId="39008295"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Broj razrednih odjela</w:t>
            </w:r>
          </w:p>
        </w:tc>
        <w:tc>
          <w:tcPr>
            <w:tcW w:w="1077" w:type="dxa"/>
            <w:tcBorders>
              <w:top w:val="single" w:sz="4" w:space="0" w:color="000000"/>
              <w:left w:val="single" w:sz="4" w:space="0" w:color="000000"/>
              <w:bottom w:val="single" w:sz="4" w:space="0" w:color="000000"/>
              <w:right w:val="nil"/>
            </w:tcBorders>
            <w:vAlign w:val="center"/>
          </w:tcPr>
          <w:p w14:paraId="639E574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C86639B" w14:textId="317A7C74"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25</w:t>
            </w:r>
          </w:p>
        </w:tc>
        <w:tc>
          <w:tcPr>
            <w:tcW w:w="1417" w:type="dxa"/>
            <w:tcBorders>
              <w:top w:val="single" w:sz="4" w:space="0" w:color="000000"/>
              <w:left w:val="single" w:sz="4" w:space="0" w:color="000000"/>
              <w:bottom w:val="single" w:sz="4" w:space="0" w:color="000000"/>
              <w:right w:val="nil"/>
            </w:tcBorders>
            <w:vAlign w:val="center"/>
          </w:tcPr>
          <w:p w14:paraId="5AA808F9" w14:textId="3D2B73E8"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25</w:t>
            </w:r>
          </w:p>
        </w:tc>
        <w:tc>
          <w:tcPr>
            <w:tcW w:w="1417" w:type="dxa"/>
            <w:tcBorders>
              <w:top w:val="single" w:sz="4" w:space="0" w:color="000000"/>
              <w:left w:val="single" w:sz="4" w:space="0" w:color="000000"/>
              <w:bottom w:val="single" w:sz="4" w:space="0" w:color="000000"/>
              <w:right w:val="single" w:sz="4" w:space="0" w:color="000000"/>
            </w:tcBorders>
            <w:vAlign w:val="center"/>
          </w:tcPr>
          <w:p w14:paraId="7B6D2639" w14:textId="751B24D4"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25</w:t>
            </w:r>
          </w:p>
        </w:tc>
      </w:tr>
      <w:tr w:rsidR="00AE1FFB" w:rsidRPr="006C175B" w14:paraId="0347DB3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CD80D75"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kvalitetan odgoj i obrazovanje za sve učenike osnovne škole</w:t>
            </w:r>
          </w:p>
        </w:tc>
        <w:tc>
          <w:tcPr>
            <w:tcW w:w="1701" w:type="dxa"/>
            <w:tcBorders>
              <w:top w:val="single" w:sz="4" w:space="0" w:color="000000"/>
              <w:left w:val="single" w:sz="4" w:space="0" w:color="000000"/>
              <w:bottom w:val="single" w:sz="4" w:space="0" w:color="000000"/>
              <w:right w:val="nil"/>
            </w:tcBorders>
            <w:vAlign w:val="center"/>
          </w:tcPr>
          <w:p w14:paraId="07894D06"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Ukupan broj učenika</w:t>
            </w:r>
          </w:p>
        </w:tc>
        <w:tc>
          <w:tcPr>
            <w:tcW w:w="1077" w:type="dxa"/>
            <w:tcBorders>
              <w:top w:val="single" w:sz="4" w:space="0" w:color="000000"/>
              <w:left w:val="single" w:sz="4" w:space="0" w:color="000000"/>
              <w:bottom w:val="single" w:sz="4" w:space="0" w:color="000000"/>
              <w:right w:val="nil"/>
            </w:tcBorders>
            <w:vAlign w:val="center"/>
          </w:tcPr>
          <w:p w14:paraId="395C9B0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0B4FA38" w14:textId="4776B465"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470</w:t>
            </w:r>
          </w:p>
        </w:tc>
        <w:tc>
          <w:tcPr>
            <w:tcW w:w="1417" w:type="dxa"/>
            <w:tcBorders>
              <w:top w:val="single" w:sz="4" w:space="0" w:color="000000"/>
              <w:left w:val="single" w:sz="4" w:space="0" w:color="000000"/>
              <w:bottom w:val="single" w:sz="4" w:space="0" w:color="000000"/>
              <w:right w:val="nil"/>
            </w:tcBorders>
            <w:vAlign w:val="center"/>
          </w:tcPr>
          <w:p w14:paraId="29F00E89" w14:textId="776C40DA"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470</w:t>
            </w:r>
          </w:p>
        </w:tc>
        <w:tc>
          <w:tcPr>
            <w:tcW w:w="1417" w:type="dxa"/>
            <w:tcBorders>
              <w:top w:val="single" w:sz="4" w:space="0" w:color="000000"/>
              <w:left w:val="single" w:sz="4" w:space="0" w:color="000000"/>
              <w:bottom w:val="single" w:sz="4" w:space="0" w:color="000000"/>
              <w:right w:val="single" w:sz="4" w:space="0" w:color="000000"/>
            </w:tcBorders>
            <w:vAlign w:val="center"/>
          </w:tcPr>
          <w:p w14:paraId="796A6F97" w14:textId="517CBEC9"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470</w:t>
            </w:r>
          </w:p>
        </w:tc>
      </w:tr>
      <w:bookmarkEnd w:id="21"/>
    </w:tbl>
    <w:p w14:paraId="76B06021" w14:textId="77777777" w:rsidR="00AE1FFB" w:rsidRPr="006C175B" w:rsidRDefault="00AE1FFB" w:rsidP="009B4821">
      <w:pPr>
        <w:spacing w:after="0" w:line="240" w:lineRule="auto"/>
        <w:jc w:val="both"/>
        <w:rPr>
          <w:rFonts w:ascii="Calibri" w:eastAsia="Aptos" w:hAnsi="Calibri" w:cs="Calibri"/>
          <w:b/>
          <w:bCs/>
        </w:rPr>
      </w:pPr>
    </w:p>
    <w:p w14:paraId="6764CBD2" w14:textId="4A8935CB"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3114 PROJEKTI OŠ „DOBRIŠA CESARIĆ“ </w:t>
      </w:r>
    </w:p>
    <w:p w14:paraId="20EC358C"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0CEF1CF"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3E1F63A6"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553E9BC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5DEB6EF8"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2C0D1116"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0C554F8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3FD90CB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04CAA3ED"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Odluke o provođenju produženog boravka u gradskim osnovnim školama (Službene novine Grada Požege, broj: 11/22. i 5/23.).</w:t>
      </w:r>
    </w:p>
    <w:p w14:paraId="6CFF78D6"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FCB9D5C"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61609063"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5090081F"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40946527"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7F9657B"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55B6F121"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664D69D6"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2E21155"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75BFB481"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0CE4888C" w14:textId="77777777" w:rsidTr="00995CE0">
        <w:tc>
          <w:tcPr>
            <w:tcW w:w="3969" w:type="dxa"/>
            <w:vAlign w:val="center"/>
          </w:tcPr>
          <w:p w14:paraId="567CB5C5"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3114 PROJEKTI OŠ „DOBRIŠA CESARIĆ“</w:t>
            </w:r>
          </w:p>
        </w:tc>
        <w:tc>
          <w:tcPr>
            <w:tcW w:w="1701" w:type="dxa"/>
            <w:vAlign w:val="center"/>
          </w:tcPr>
          <w:p w14:paraId="0956189E"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46FB14E7"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295DC1E7"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EF78ADB" w14:textId="77777777" w:rsidTr="00995CE0">
        <w:tc>
          <w:tcPr>
            <w:tcW w:w="3969" w:type="dxa"/>
            <w:vAlign w:val="center"/>
          </w:tcPr>
          <w:p w14:paraId="36571D3B"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311401 PETICA ZA DVOJE VIII. FAZA </w:t>
            </w:r>
          </w:p>
        </w:tc>
        <w:tc>
          <w:tcPr>
            <w:tcW w:w="1701" w:type="dxa"/>
            <w:vAlign w:val="center"/>
          </w:tcPr>
          <w:p w14:paraId="4709270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66.080,00</w:t>
            </w:r>
          </w:p>
        </w:tc>
        <w:tc>
          <w:tcPr>
            <w:tcW w:w="1701" w:type="dxa"/>
            <w:vAlign w:val="center"/>
          </w:tcPr>
          <w:p w14:paraId="452AA25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66.080,00</w:t>
            </w:r>
          </w:p>
        </w:tc>
        <w:tc>
          <w:tcPr>
            <w:tcW w:w="1701" w:type="dxa"/>
            <w:vAlign w:val="center"/>
          </w:tcPr>
          <w:p w14:paraId="0FA2ADF0"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66.080,00</w:t>
            </w:r>
          </w:p>
        </w:tc>
      </w:tr>
      <w:tr w:rsidR="00AE1FFB" w:rsidRPr="006C175B" w14:paraId="31AF68D0" w14:textId="77777777" w:rsidTr="00995CE0">
        <w:tc>
          <w:tcPr>
            <w:tcW w:w="3969" w:type="dxa"/>
            <w:vAlign w:val="center"/>
          </w:tcPr>
          <w:p w14:paraId="2996D604"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A9D2502"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66.080,00</w:t>
            </w:r>
          </w:p>
        </w:tc>
        <w:tc>
          <w:tcPr>
            <w:tcW w:w="1701" w:type="dxa"/>
            <w:vAlign w:val="center"/>
          </w:tcPr>
          <w:p w14:paraId="19A17121"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66.080,00</w:t>
            </w:r>
          </w:p>
        </w:tc>
        <w:tc>
          <w:tcPr>
            <w:tcW w:w="1701" w:type="dxa"/>
            <w:vAlign w:val="center"/>
          </w:tcPr>
          <w:p w14:paraId="617DC9B1"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66.080,00</w:t>
            </w:r>
          </w:p>
        </w:tc>
      </w:tr>
    </w:tbl>
    <w:p w14:paraId="3154C16A"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B8CCEC9" w14:textId="299B467A"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Tekući projekt Petica za dvoje VIII. faza</w:t>
      </w:r>
      <w:r w:rsidRPr="006C175B">
        <w:rPr>
          <w:rFonts w:ascii="Calibri" w:eastAsia="Aptos" w:hAnsi="Calibri" w:cs="Calibri"/>
        </w:rPr>
        <w:t xml:space="preserve"> - </w:t>
      </w:r>
      <w:r w:rsidR="00D145E6" w:rsidRPr="006C175B">
        <w:rPr>
          <w:rFonts w:ascii="Calibri" w:eastAsia="Aptos" w:hAnsi="Calibri" w:cs="Calibri"/>
        </w:rPr>
        <w:t xml:space="preserve">kroz ovaj se projekt planiraju rashodi za zaposlene za asistente u nastavi za djecu s poteškoćama u razvoju. </w:t>
      </w:r>
    </w:p>
    <w:p w14:paraId="1D80962C"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077"/>
        <w:gridCol w:w="1417"/>
        <w:gridCol w:w="1417"/>
        <w:gridCol w:w="1417"/>
      </w:tblGrid>
      <w:tr w:rsidR="006C175B" w:rsidRPr="006C175B" w14:paraId="2D74AE1A" w14:textId="77777777" w:rsidTr="00C91227">
        <w:trPr>
          <w:jc w:val="center"/>
        </w:trPr>
        <w:tc>
          <w:tcPr>
            <w:tcW w:w="1701" w:type="dxa"/>
            <w:vAlign w:val="center"/>
          </w:tcPr>
          <w:p w14:paraId="690DD5B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vAlign w:val="center"/>
          </w:tcPr>
          <w:p w14:paraId="52CDF05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vAlign w:val="center"/>
          </w:tcPr>
          <w:p w14:paraId="4189AE9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vAlign w:val="center"/>
          </w:tcPr>
          <w:p w14:paraId="59FBBC2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vAlign w:val="center"/>
          </w:tcPr>
          <w:p w14:paraId="296E3A8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vAlign w:val="center"/>
          </w:tcPr>
          <w:p w14:paraId="04C8FBE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4998C327" w14:textId="77777777" w:rsidTr="00C91227">
        <w:trPr>
          <w:jc w:val="center"/>
        </w:trPr>
        <w:tc>
          <w:tcPr>
            <w:tcW w:w="1701" w:type="dxa"/>
            <w:vAlign w:val="center"/>
          </w:tcPr>
          <w:p w14:paraId="7047E579"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Pružiti kvalitetnije obrazovanje učenicima kojima je potreba pomoć pri učenju i pohađanju nastave</w:t>
            </w:r>
          </w:p>
        </w:tc>
        <w:tc>
          <w:tcPr>
            <w:tcW w:w="1701" w:type="dxa"/>
            <w:vAlign w:val="center"/>
          </w:tcPr>
          <w:p w14:paraId="113B3E7B"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kojima je dodijeljen asistent</w:t>
            </w:r>
          </w:p>
        </w:tc>
        <w:tc>
          <w:tcPr>
            <w:tcW w:w="1077" w:type="dxa"/>
            <w:vAlign w:val="center"/>
          </w:tcPr>
          <w:p w14:paraId="28D8C15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1E7DD31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vAlign w:val="center"/>
          </w:tcPr>
          <w:p w14:paraId="5C18D55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vAlign w:val="center"/>
          </w:tcPr>
          <w:p w14:paraId="3FBCD08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44C6EBE6" w14:textId="6CF98E70" w:rsidR="00AE1FFB" w:rsidRPr="006C175B" w:rsidRDefault="00AE1FFB"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lastRenderedPageBreak/>
        <w:t>Proračunski korisnik 9763 – OŠ „JULIJA KEMPFA“</w:t>
      </w:r>
    </w:p>
    <w:p w14:paraId="1E54A3BC" w14:textId="77777777" w:rsidR="00AE1FFB" w:rsidRPr="006C175B" w:rsidRDefault="00AE1FFB" w:rsidP="009B4821">
      <w:pPr>
        <w:spacing w:after="0" w:line="240" w:lineRule="auto"/>
        <w:rPr>
          <w:rFonts w:ascii="Calibri" w:eastAsia="Calibri" w:hAnsi="Calibri" w:cs="Calibri"/>
          <w:kern w:val="0"/>
          <w:lang w:eastAsia="hr-HR"/>
          <w14:ligatures w14:val="none"/>
        </w:rPr>
      </w:pPr>
    </w:p>
    <w:p w14:paraId="301A1A38" w14:textId="5D5B52FE"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3000 REDOVNA DJELATNOST </w:t>
      </w:r>
    </w:p>
    <w:p w14:paraId="746CB5A6"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0981A34F"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D62C6D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61742330"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3F76E1E6"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4EC4F8E4"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758D0F7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3F97B48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39F68188"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Odluke o provođenju produženog boravka u gradskim osnovnim školama (Službene novine Grada Požege, broj: 11/22. i 5/23.).</w:t>
      </w:r>
    </w:p>
    <w:p w14:paraId="40D3FEFF"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FEA4625"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7991B42F"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65BA587F"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38E1EFDB"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4EBB77BA"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08ED0C3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08FB48B2"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2B20818C"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1916AA22"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C2F862B" w14:textId="77777777" w:rsidTr="00995CE0">
        <w:tc>
          <w:tcPr>
            <w:tcW w:w="3969" w:type="dxa"/>
            <w:vAlign w:val="center"/>
          </w:tcPr>
          <w:p w14:paraId="15899EC4"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5B9C7275"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1BDFE79F"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77C56E90"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29D88A19" w14:textId="77777777" w:rsidTr="00995CE0">
        <w:tc>
          <w:tcPr>
            <w:tcW w:w="3969" w:type="dxa"/>
            <w:vAlign w:val="center"/>
          </w:tcPr>
          <w:p w14:paraId="763B0333"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A300011 OSNOVNA AKTIVNOST OŠ JULIJA KEMPFA</w:t>
            </w:r>
          </w:p>
        </w:tc>
        <w:tc>
          <w:tcPr>
            <w:tcW w:w="1701" w:type="dxa"/>
            <w:vAlign w:val="center"/>
          </w:tcPr>
          <w:p w14:paraId="50F6A4C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379.380,00</w:t>
            </w:r>
          </w:p>
        </w:tc>
        <w:tc>
          <w:tcPr>
            <w:tcW w:w="1701" w:type="dxa"/>
            <w:vAlign w:val="center"/>
          </w:tcPr>
          <w:p w14:paraId="211D2E42"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379.380,00</w:t>
            </w:r>
          </w:p>
        </w:tc>
        <w:tc>
          <w:tcPr>
            <w:tcW w:w="1701" w:type="dxa"/>
            <w:vAlign w:val="center"/>
          </w:tcPr>
          <w:p w14:paraId="77844F06"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379.380,00</w:t>
            </w:r>
          </w:p>
        </w:tc>
      </w:tr>
      <w:tr w:rsidR="006C175B" w:rsidRPr="006C175B" w14:paraId="7FD246F7" w14:textId="77777777" w:rsidTr="00995CE0">
        <w:tc>
          <w:tcPr>
            <w:tcW w:w="3969" w:type="dxa"/>
            <w:vAlign w:val="center"/>
          </w:tcPr>
          <w:p w14:paraId="7336B0BA"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A300020 OSNOVNA AKTIVNOST OŠ JULIJA KEMPFA - MZOŠ</w:t>
            </w:r>
          </w:p>
        </w:tc>
        <w:tc>
          <w:tcPr>
            <w:tcW w:w="1701" w:type="dxa"/>
            <w:vAlign w:val="center"/>
          </w:tcPr>
          <w:p w14:paraId="1426D2F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2.215.400,00</w:t>
            </w:r>
          </w:p>
        </w:tc>
        <w:tc>
          <w:tcPr>
            <w:tcW w:w="1701" w:type="dxa"/>
            <w:vAlign w:val="center"/>
          </w:tcPr>
          <w:p w14:paraId="30794B31"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2.215.400,00</w:t>
            </w:r>
          </w:p>
        </w:tc>
        <w:tc>
          <w:tcPr>
            <w:tcW w:w="1701" w:type="dxa"/>
            <w:vAlign w:val="center"/>
          </w:tcPr>
          <w:p w14:paraId="38466660"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2.215.400,00</w:t>
            </w:r>
          </w:p>
        </w:tc>
      </w:tr>
      <w:tr w:rsidR="00AE1FFB" w:rsidRPr="006C175B" w14:paraId="3D52731A" w14:textId="77777777" w:rsidTr="00995CE0">
        <w:tc>
          <w:tcPr>
            <w:tcW w:w="3969" w:type="dxa"/>
            <w:vAlign w:val="center"/>
          </w:tcPr>
          <w:p w14:paraId="40F9669E"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3AE2A306"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2.594.780,00</w:t>
            </w:r>
          </w:p>
        </w:tc>
        <w:tc>
          <w:tcPr>
            <w:tcW w:w="1701" w:type="dxa"/>
            <w:vAlign w:val="center"/>
          </w:tcPr>
          <w:p w14:paraId="2394FF0A"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2.594.780,00</w:t>
            </w:r>
          </w:p>
        </w:tc>
        <w:tc>
          <w:tcPr>
            <w:tcW w:w="1701" w:type="dxa"/>
            <w:vAlign w:val="center"/>
          </w:tcPr>
          <w:p w14:paraId="2608DEA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2.594.780,00</w:t>
            </w:r>
          </w:p>
        </w:tc>
      </w:tr>
    </w:tbl>
    <w:p w14:paraId="1F167C65"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3CAF0143" w14:textId="4AB98B05"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 xml:space="preserve">Osnovna aktivnost OŠ Julija </w:t>
      </w:r>
      <w:proofErr w:type="spellStart"/>
      <w:r w:rsidRPr="006C175B">
        <w:rPr>
          <w:rFonts w:ascii="Calibri" w:eastAsia="Aptos" w:hAnsi="Calibri" w:cs="Calibri"/>
          <w:b/>
          <w:bCs/>
        </w:rPr>
        <w:t>Kempfa</w:t>
      </w:r>
      <w:proofErr w:type="spellEnd"/>
      <w:r w:rsidRPr="006C175B">
        <w:rPr>
          <w:rFonts w:ascii="Calibri" w:eastAsia="Aptos" w:hAnsi="Calibri" w:cs="Calibri"/>
        </w:rPr>
        <w:t xml:space="preserve"> - </w:t>
      </w:r>
      <w:r w:rsidR="005F39EA" w:rsidRPr="006C175B">
        <w:rPr>
          <w:rFonts w:ascii="Calibri" w:eastAsia="Aptos" w:hAnsi="Calibri" w:cs="Calibri"/>
        </w:rPr>
        <w:t>kroz ovu se aktivnost planiraju rashodi za organizaciju produženog boravka za učenike 1. i 2. razreda, financiraju se rashodi za nabavu radnih bilježnica i plaća za asistente u nastavi za učenike koji nisu obuhvaćeni projektom Petica za dvoje.</w:t>
      </w:r>
    </w:p>
    <w:p w14:paraId="71588842"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DC9B306"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C70429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9B76303"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B5E40E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9EDD84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4900D43"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559B6E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1C1BCE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DE5CC7E"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Organizirati produženi boravak za učenika prvih i drugih razreda</w:t>
            </w:r>
          </w:p>
        </w:tc>
        <w:tc>
          <w:tcPr>
            <w:tcW w:w="1701" w:type="dxa"/>
            <w:tcBorders>
              <w:top w:val="single" w:sz="4" w:space="0" w:color="000000"/>
              <w:left w:val="single" w:sz="4" w:space="0" w:color="000000"/>
              <w:bottom w:val="single" w:sz="4" w:space="0" w:color="000000"/>
              <w:right w:val="nil"/>
            </w:tcBorders>
            <w:vAlign w:val="center"/>
          </w:tcPr>
          <w:p w14:paraId="13E2B30D"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u produženom boravku</w:t>
            </w:r>
          </w:p>
        </w:tc>
        <w:tc>
          <w:tcPr>
            <w:tcW w:w="1077" w:type="dxa"/>
            <w:tcBorders>
              <w:top w:val="single" w:sz="4" w:space="0" w:color="000000"/>
              <w:left w:val="single" w:sz="4" w:space="0" w:color="000000"/>
              <w:bottom w:val="single" w:sz="4" w:space="0" w:color="000000"/>
              <w:right w:val="nil"/>
            </w:tcBorders>
            <w:vAlign w:val="center"/>
          </w:tcPr>
          <w:p w14:paraId="7AFBB2D1" w14:textId="371B685C"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507E580" w14:textId="4B17113D"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r w:rsidR="005F39EA"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AFC36CB" w14:textId="4EFD2381"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r w:rsidR="005F39EA" w:rsidRPr="006C175B">
              <w:rPr>
                <w:rFonts w:ascii="Calibri" w:eastAsia="Times New Roman" w:hAnsi="Calibri" w:cs="Calibri"/>
                <w:kern w:val="0"/>
                <w:sz w:val="20"/>
                <w:szCs w:val="20"/>
                <w:lang w:eastAsia="hr-HR"/>
                <w14:ligatures w14:val="none"/>
              </w:rPr>
              <w:t>0</w:t>
            </w: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8CED4AC" w14:textId="6047FD9A"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r w:rsidR="005F39EA" w:rsidRPr="006C175B">
              <w:rPr>
                <w:rFonts w:ascii="Calibri" w:eastAsia="Times New Roman" w:hAnsi="Calibri" w:cs="Calibri"/>
                <w:kern w:val="0"/>
                <w:sz w:val="20"/>
                <w:szCs w:val="20"/>
                <w:lang w:eastAsia="hr-HR"/>
                <w14:ligatures w14:val="none"/>
              </w:rPr>
              <w:t>0</w:t>
            </w:r>
            <w:r w:rsidRPr="006C175B">
              <w:rPr>
                <w:rFonts w:ascii="Calibri" w:eastAsia="Times New Roman" w:hAnsi="Calibri" w:cs="Calibri"/>
                <w:kern w:val="0"/>
                <w:sz w:val="20"/>
                <w:szCs w:val="20"/>
                <w:lang w:eastAsia="hr-HR"/>
                <w14:ligatures w14:val="none"/>
              </w:rPr>
              <w:t>0</w:t>
            </w:r>
          </w:p>
        </w:tc>
      </w:tr>
      <w:tr w:rsidR="006C175B" w:rsidRPr="006C175B" w14:paraId="597442E2" w14:textId="77777777" w:rsidTr="00C91227">
        <w:trPr>
          <w:jc w:val="center"/>
        </w:trPr>
        <w:tc>
          <w:tcPr>
            <w:tcW w:w="1701" w:type="dxa"/>
            <w:tcBorders>
              <w:top w:val="single" w:sz="4" w:space="0" w:color="000000"/>
              <w:left w:val="single" w:sz="4" w:space="0" w:color="000000"/>
              <w:bottom w:val="single" w:sz="4" w:space="0" w:color="000000"/>
              <w:right w:val="nil"/>
            </w:tcBorders>
          </w:tcPr>
          <w:p w14:paraId="7078AB7A"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Pružiti kvalitetnije obrazovanje učenicima kojima je potreba pomoć pri učenju i </w:t>
            </w:r>
            <w:r w:rsidRPr="006C175B">
              <w:rPr>
                <w:rFonts w:ascii="Calibri" w:eastAsia="Times New Roman" w:hAnsi="Calibri" w:cs="Calibri"/>
                <w:kern w:val="0"/>
                <w:sz w:val="20"/>
                <w:szCs w:val="20"/>
                <w:lang w:eastAsia="hr-HR"/>
                <w14:ligatures w14:val="none"/>
              </w:rPr>
              <w:lastRenderedPageBreak/>
              <w:t>pohađanju nastave</w:t>
            </w:r>
          </w:p>
        </w:tc>
        <w:tc>
          <w:tcPr>
            <w:tcW w:w="1701" w:type="dxa"/>
            <w:tcBorders>
              <w:top w:val="single" w:sz="4" w:space="0" w:color="000000"/>
              <w:left w:val="single" w:sz="4" w:space="0" w:color="000000"/>
              <w:bottom w:val="single" w:sz="4" w:space="0" w:color="000000"/>
              <w:right w:val="nil"/>
            </w:tcBorders>
          </w:tcPr>
          <w:p w14:paraId="6057650C"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 xml:space="preserve">Broj učenika kojima je dodijeljen asistent, a da nije obuhvaćen </w:t>
            </w:r>
            <w:r w:rsidRPr="006C175B">
              <w:rPr>
                <w:rFonts w:ascii="Calibri" w:eastAsia="Times New Roman" w:hAnsi="Calibri" w:cs="Calibri"/>
                <w:kern w:val="0"/>
                <w:sz w:val="20"/>
                <w:szCs w:val="20"/>
                <w:lang w:eastAsia="hr-HR"/>
                <w14:ligatures w14:val="none"/>
              </w:rPr>
              <w:lastRenderedPageBreak/>
              <w:t>projektom Petica za dvoje</w:t>
            </w:r>
          </w:p>
        </w:tc>
        <w:tc>
          <w:tcPr>
            <w:tcW w:w="1077" w:type="dxa"/>
            <w:tcBorders>
              <w:top w:val="single" w:sz="4" w:space="0" w:color="000000"/>
              <w:left w:val="single" w:sz="4" w:space="0" w:color="000000"/>
              <w:bottom w:val="single" w:sz="4" w:space="0" w:color="000000"/>
              <w:right w:val="nil"/>
            </w:tcBorders>
            <w:vAlign w:val="center"/>
          </w:tcPr>
          <w:p w14:paraId="13CC75C6" w14:textId="7EF26A24"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0</w:t>
            </w:r>
          </w:p>
        </w:tc>
        <w:tc>
          <w:tcPr>
            <w:tcW w:w="1417" w:type="dxa"/>
            <w:tcBorders>
              <w:top w:val="single" w:sz="4" w:space="0" w:color="000000"/>
              <w:left w:val="single" w:sz="4" w:space="0" w:color="000000"/>
              <w:bottom w:val="single" w:sz="4" w:space="0" w:color="000000"/>
              <w:right w:val="nil"/>
            </w:tcBorders>
            <w:vAlign w:val="center"/>
          </w:tcPr>
          <w:p w14:paraId="25CEDC7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nil"/>
            </w:tcBorders>
            <w:vAlign w:val="center"/>
          </w:tcPr>
          <w:p w14:paraId="0BEB6E5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61F39A53"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r>
      <w:tr w:rsidR="003F2E41" w:rsidRPr="006C175B" w14:paraId="23E50A0F" w14:textId="77777777" w:rsidTr="00C91227">
        <w:trPr>
          <w:jc w:val="center"/>
        </w:trPr>
        <w:tc>
          <w:tcPr>
            <w:tcW w:w="1701" w:type="dxa"/>
            <w:tcBorders>
              <w:top w:val="single" w:sz="4" w:space="0" w:color="000000"/>
              <w:left w:val="single" w:sz="4" w:space="0" w:color="000000"/>
              <w:bottom w:val="single" w:sz="4" w:space="0" w:color="000000"/>
              <w:right w:val="nil"/>
            </w:tcBorders>
          </w:tcPr>
          <w:p w14:paraId="5C36C50C"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Omogućiti radni materijal svim učenicima osnovne škole</w:t>
            </w:r>
          </w:p>
        </w:tc>
        <w:tc>
          <w:tcPr>
            <w:tcW w:w="1701" w:type="dxa"/>
            <w:tcBorders>
              <w:top w:val="single" w:sz="4" w:space="0" w:color="000000"/>
              <w:left w:val="single" w:sz="4" w:space="0" w:color="000000"/>
              <w:bottom w:val="single" w:sz="4" w:space="0" w:color="000000"/>
              <w:right w:val="nil"/>
            </w:tcBorders>
          </w:tcPr>
          <w:p w14:paraId="3C323B3F"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za koje su kupljene radne bilježnice</w:t>
            </w:r>
          </w:p>
        </w:tc>
        <w:tc>
          <w:tcPr>
            <w:tcW w:w="1077" w:type="dxa"/>
            <w:tcBorders>
              <w:top w:val="single" w:sz="4" w:space="0" w:color="000000"/>
              <w:left w:val="single" w:sz="4" w:space="0" w:color="000000"/>
              <w:bottom w:val="single" w:sz="4" w:space="0" w:color="000000"/>
              <w:right w:val="nil"/>
            </w:tcBorders>
            <w:vAlign w:val="center"/>
          </w:tcPr>
          <w:p w14:paraId="6E17AA37" w14:textId="34DED646"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CE9E104" w14:textId="427D48CC"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544</w:t>
            </w:r>
          </w:p>
        </w:tc>
        <w:tc>
          <w:tcPr>
            <w:tcW w:w="1417" w:type="dxa"/>
            <w:tcBorders>
              <w:top w:val="single" w:sz="4" w:space="0" w:color="000000"/>
              <w:left w:val="single" w:sz="4" w:space="0" w:color="000000"/>
              <w:bottom w:val="single" w:sz="4" w:space="0" w:color="000000"/>
              <w:right w:val="nil"/>
            </w:tcBorders>
            <w:vAlign w:val="center"/>
          </w:tcPr>
          <w:p w14:paraId="536A129F" w14:textId="22DA2819"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544</w:t>
            </w:r>
          </w:p>
        </w:tc>
        <w:tc>
          <w:tcPr>
            <w:tcW w:w="1417" w:type="dxa"/>
            <w:tcBorders>
              <w:top w:val="single" w:sz="4" w:space="0" w:color="000000"/>
              <w:left w:val="single" w:sz="4" w:space="0" w:color="000000"/>
              <w:bottom w:val="single" w:sz="4" w:space="0" w:color="000000"/>
              <w:right w:val="single" w:sz="4" w:space="0" w:color="000000"/>
            </w:tcBorders>
            <w:vAlign w:val="center"/>
          </w:tcPr>
          <w:p w14:paraId="27593222" w14:textId="4A3C2939"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544</w:t>
            </w:r>
          </w:p>
        </w:tc>
      </w:tr>
    </w:tbl>
    <w:p w14:paraId="6986C2CE" w14:textId="77777777" w:rsidR="00AE1FFB" w:rsidRPr="006C175B" w:rsidRDefault="00AE1FFB" w:rsidP="009B4821">
      <w:pPr>
        <w:spacing w:after="0" w:line="240" w:lineRule="auto"/>
        <w:jc w:val="both"/>
        <w:rPr>
          <w:rFonts w:ascii="Calibri" w:eastAsia="Aptos" w:hAnsi="Calibri" w:cs="Calibri"/>
          <w:b/>
          <w:bCs/>
        </w:rPr>
      </w:pPr>
    </w:p>
    <w:p w14:paraId="71EC3F7C" w14:textId="4F7CF35D"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 xml:space="preserve">Osnovna aktivnost OŠ Julija </w:t>
      </w:r>
      <w:proofErr w:type="spellStart"/>
      <w:r w:rsidRPr="006C175B">
        <w:rPr>
          <w:rFonts w:ascii="Calibri" w:eastAsia="Aptos" w:hAnsi="Calibri" w:cs="Calibri"/>
          <w:b/>
          <w:bCs/>
        </w:rPr>
        <w:t>Kempfa</w:t>
      </w:r>
      <w:proofErr w:type="spellEnd"/>
      <w:r w:rsidRPr="006C175B">
        <w:rPr>
          <w:rFonts w:ascii="Calibri" w:eastAsia="Aptos" w:hAnsi="Calibri" w:cs="Calibri"/>
          <w:b/>
          <w:bCs/>
        </w:rPr>
        <w:t xml:space="preserve"> - MZOŠ</w:t>
      </w:r>
      <w:r w:rsidRPr="006C175B">
        <w:rPr>
          <w:rFonts w:ascii="Calibri" w:eastAsia="Aptos" w:hAnsi="Calibri" w:cs="Calibri"/>
        </w:rPr>
        <w:t xml:space="preserve">- </w:t>
      </w:r>
      <w:r w:rsidR="00FB076A" w:rsidRPr="006C175B">
        <w:rPr>
          <w:rFonts w:ascii="Calibri" w:eastAsia="Aptos" w:hAnsi="Calibri" w:cs="Calibri"/>
        </w:rPr>
        <w:t>kroz ovu se aktivnost planiraju rashodi za zaposlene, materijalna prava zaposlenih iz kolektivnog ugovora, i prehrana za učenike financirana iz državnog proračuna. Uz to, financiraju se i novokupljena djela za lektiru.</w:t>
      </w:r>
    </w:p>
    <w:p w14:paraId="02CDCB17"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27C53A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BF4D38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A638EE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86F036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5E1353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BC379CA"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524090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7B8AD46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6A1E0EC"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Omogućiti radni materijal svim učenicima osnovne škole</w:t>
            </w:r>
          </w:p>
        </w:tc>
        <w:tc>
          <w:tcPr>
            <w:tcW w:w="1701" w:type="dxa"/>
            <w:tcBorders>
              <w:top w:val="single" w:sz="4" w:space="0" w:color="000000"/>
              <w:left w:val="single" w:sz="4" w:space="0" w:color="000000"/>
              <w:bottom w:val="single" w:sz="4" w:space="0" w:color="000000"/>
              <w:right w:val="nil"/>
            </w:tcBorders>
            <w:vAlign w:val="center"/>
          </w:tcPr>
          <w:p w14:paraId="2B3E7A81"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novonabavljenih udžbenika</w:t>
            </w:r>
          </w:p>
        </w:tc>
        <w:tc>
          <w:tcPr>
            <w:tcW w:w="1077" w:type="dxa"/>
            <w:tcBorders>
              <w:top w:val="single" w:sz="4" w:space="0" w:color="000000"/>
              <w:left w:val="single" w:sz="4" w:space="0" w:color="000000"/>
              <w:bottom w:val="single" w:sz="4" w:space="0" w:color="000000"/>
              <w:right w:val="nil"/>
            </w:tcBorders>
            <w:vAlign w:val="center"/>
          </w:tcPr>
          <w:p w14:paraId="16EE664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2D598B7" w14:textId="2E28C038"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2400</w:t>
            </w:r>
          </w:p>
        </w:tc>
        <w:tc>
          <w:tcPr>
            <w:tcW w:w="1417" w:type="dxa"/>
            <w:tcBorders>
              <w:top w:val="single" w:sz="4" w:space="0" w:color="000000"/>
              <w:left w:val="single" w:sz="4" w:space="0" w:color="000000"/>
              <w:bottom w:val="single" w:sz="4" w:space="0" w:color="000000"/>
              <w:right w:val="nil"/>
            </w:tcBorders>
            <w:vAlign w:val="center"/>
          </w:tcPr>
          <w:p w14:paraId="67507ACC" w14:textId="61C1F890"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583C78B" w14:textId="0DD8B6DD"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2400</w:t>
            </w:r>
          </w:p>
        </w:tc>
      </w:tr>
      <w:tr w:rsidR="00AE1FFB" w:rsidRPr="006C175B" w14:paraId="0EF3C373"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80309AD"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ponudu školske knjižnice</w:t>
            </w:r>
          </w:p>
        </w:tc>
        <w:tc>
          <w:tcPr>
            <w:tcW w:w="1701" w:type="dxa"/>
            <w:tcBorders>
              <w:top w:val="single" w:sz="4" w:space="0" w:color="000000"/>
              <w:left w:val="single" w:sz="4" w:space="0" w:color="000000"/>
              <w:bottom w:val="single" w:sz="4" w:space="0" w:color="000000"/>
              <w:right w:val="nil"/>
            </w:tcBorders>
            <w:vAlign w:val="center"/>
          </w:tcPr>
          <w:p w14:paraId="4796E360"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novonabavljenih naslova</w:t>
            </w:r>
          </w:p>
        </w:tc>
        <w:tc>
          <w:tcPr>
            <w:tcW w:w="1077" w:type="dxa"/>
            <w:tcBorders>
              <w:top w:val="single" w:sz="4" w:space="0" w:color="000000"/>
              <w:left w:val="single" w:sz="4" w:space="0" w:color="000000"/>
              <w:bottom w:val="single" w:sz="4" w:space="0" w:color="000000"/>
              <w:right w:val="nil"/>
            </w:tcBorders>
            <w:vAlign w:val="center"/>
          </w:tcPr>
          <w:p w14:paraId="029DB63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76320E2" w14:textId="04FAEDDC"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120</w:t>
            </w:r>
          </w:p>
        </w:tc>
        <w:tc>
          <w:tcPr>
            <w:tcW w:w="1417" w:type="dxa"/>
            <w:tcBorders>
              <w:top w:val="single" w:sz="4" w:space="0" w:color="000000"/>
              <w:left w:val="single" w:sz="4" w:space="0" w:color="000000"/>
              <w:bottom w:val="single" w:sz="4" w:space="0" w:color="000000"/>
              <w:right w:val="nil"/>
            </w:tcBorders>
            <w:vAlign w:val="center"/>
          </w:tcPr>
          <w:p w14:paraId="30F168F4" w14:textId="030B2D30"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120</w:t>
            </w:r>
          </w:p>
        </w:tc>
        <w:tc>
          <w:tcPr>
            <w:tcW w:w="1417" w:type="dxa"/>
            <w:tcBorders>
              <w:top w:val="single" w:sz="4" w:space="0" w:color="000000"/>
              <w:left w:val="single" w:sz="4" w:space="0" w:color="000000"/>
              <w:bottom w:val="single" w:sz="4" w:space="0" w:color="000000"/>
              <w:right w:val="single" w:sz="4" w:space="0" w:color="000000"/>
            </w:tcBorders>
            <w:vAlign w:val="center"/>
          </w:tcPr>
          <w:p w14:paraId="385423F2" w14:textId="163CB4A7"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120</w:t>
            </w:r>
          </w:p>
        </w:tc>
      </w:tr>
    </w:tbl>
    <w:p w14:paraId="389DBFA9"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6CE88AB" w14:textId="394BE84F"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3001 DECENTRALIZIRANA SREDSTVA </w:t>
      </w:r>
    </w:p>
    <w:p w14:paraId="0C5DCC89"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057C5108"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D3D484C"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030B3B6B"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60F32700"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6B2C0E81"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1435641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5F4DE906"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i 154/24.)</w:t>
      </w:r>
    </w:p>
    <w:p w14:paraId="4AF17221"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kriterijima i mjerilima za utvrđivanje bilančnih prava za financiranje minimalnog financijskog standarda javnih potreba osnovnog školstva u 2025. godini (Narodne novine, broj 16/25.).</w:t>
      </w:r>
    </w:p>
    <w:p w14:paraId="2BB44BDC"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3ECEF1AB"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419F02F"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1220045B"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7153E342"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A4250C4"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1D21375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E559B31"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52F6750"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169B50F7"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9CD03EE" w14:textId="77777777" w:rsidTr="00995CE0">
        <w:tc>
          <w:tcPr>
            <w:tcW w:w="3969" w:type="dxa"/>
            <w:vAlign w:val="center"/>
          </w:tcPr>
          <w:p w14:paraId="5F7DD298"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3001 DECENTRALIZIRANA SREDSTVA</w:t>
            </w:r>
          </w:p>
        </w:tc>
        <w:tc>
          <w:tcPr>
            <w:tcW w:w="1701" w:type="dxa"/>
            <w:vAlign w:val="center"/>
          </w:tcPr>
          <w:p w14:paraId="7904FA44"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4F01F5DE"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19422689"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066D50FA" w14:textId="77777777" w:rsidTr="00995CE0">
        <w:tc>
          <w:tcPr>
            <w:tcW w:w="3969" w:type="dxa"/>
            <w:vAlign w:val="center"/>
          </w:tcPr>
          <w:p w14:paraId="691C70BD"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300102 OSNOVNA AKTIVNOST OŠ JULIJA KEMPFA</w:t>
            </w:r>
          </w:p>
        </w:tc>
        <w:tc>
          <w:tcPr>
            <w:tcW w:w="1701" w:type="dxa"/>
            <w:vAlign w:val="center"/>
          </w:tcPr>
          <w:p w14:paraId="031DF41B"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143.000,00</w:t>
            </w:r>
          </w:p>
        </w:tc>
        <w:tc>
          <w:tcPr>
            <w:tcW w:w="1701" w:type="dxa"/>
            <w:vAlign w:val="center"/>
          </w:tcPr>
          <w:p w14:paraId="2F2A636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143.000,00</w:t>
            </w:r>
          </w:p>
        </w:tc>
        <w:tc>
          <w:tcPr>
            <w:tcW w:w="1701" w:type="dxa"/>
            <w:vAlign w:val="center"/>
          </w:tcPr>
          <w:p w14:paraId="083578F0"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143.000,00</w:t>
            </w:r>
          </w:p>
        </w:tc>
      </w:tr>
      <w:tr w:rsidR="00AE1FFB" w:rsidRPr="006C175B" w14:paraId="0B4F6F85" w14:textId="77777777" w:rsidTr="00995CE0">
        <w:tc>
          <w:tcPr>
            <w:tcW w:w="3969" w:type="dxa"/>
            <w:vAlign w:val="center"/>
          </w:tcPr>
          <w:p w14:paraId="2AC84CBB"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134677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143.000,00</w:t>
            </w:r>
          </w:p>
        </w:tc>
        <w:tc>
          <w:tcPr>
            <w:tcW w:w="1701" w:type="dxa"/>
            <w:vAlign w:val="center"/>
          </w:tcPr>
          <w:p w14:paraId="32722FA6"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143.000,00</w:t>
            </w:r>
          </w:p>
        </w:tc>
        <w:tc>
          <w:tcPr>
            <w:tcW w:w="1701" w:type="dxa"/>
            <w:vAlign w:val="center"/>
          </w:tcPr>
          <w:p w14:paraId="619AD0F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143.000,00</w:t>
            </w:r>
          </w:p>
        </w:tc>
      </w:tr>
    </w:tbl>
    <w:p w14:paraId="0176085A"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82B1FAA" w14:textId="40DC7FB8"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lastRenderedPageBreak/>
        <w:t xml:space="preserve">Osnovna aktivnost OŠ Julija </w:t>
      </w:r>
      <w:proofErr w:type="spellStart"/>
      <w:r w:rsidRPr="006C175B">
        <w:rPr>
          <w:rFonts w:ascii="Calibri" w:eastAsia="Aptos" w:hAnsi="Calibri" w:cs="Calibri"/>
          <w:b/>
          <w:bCs/>
        </w:rPr>
        <w:t>Kempfa</w:t>
      </w:r>
      <w:proofErr w:type="spellEnd"/>
      <w:r w:rsidRPr="006C175B">
        <w:rPr>
          <w:rFonts w:ascii="Calibri" w:eastAsia="Aptos" w:hAnsi="Calibri" w:cs="Calibri"/>
        </w:rPr>
        <w:t xml:space="preserve"> - </w:t>
      </w:r>
      <w:r w:rsidR="00143047" w:rsidRPr="006C175B">
        <w:rPr>
          <w:rFonts w:ascii="Calibri" w:eastAsia="Aptos" w:hAnsi="Calibri" w:cs="Calibri"/>
        </w:rPr>
        <w:t>– kroz ovu se aktivnost planiraju sredstva minimalnog financijskog standarda (decentralizirana sredstva). Financiraju se rashodi koji su nužni za obavljanje osnovnoškolske djelatnosti (stručno usavršavanje djelatnika, sudjelovanje na skupovima, nabava nove i ulaganje u postojeću opremu, poboljšanje sigurnosnih i higijenskih uvjeta i sl.)</w:t>
      </w:r>
    </w:p>
    <w:p w14:paraId="196A94BA"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A12838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8D86BF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1B3A4E3"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3C95DB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F1DDF8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814572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F5F678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1EC563E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34C8658" w14:textId="77777777" w:rsidR="00AE1FFB" w:rsidRPr="006C175B" w:rsidRDefault="00AE1FFB" w:rsidP="00C91227">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Osigurati kvalitetu obrazovanja kroz adekvatan broj razrednih odjela u odnosu na broj učenika  </w:t>
            </w:r>
          </w:p>
        </w:tc>
        <w:tc>
          <w:tcPr>
            <w:tcW w:w="1701" w:type="dxa"/>
            <w:tcBorders>
              <w:top w:val="single" w:sz="4" w:space="0" w:color="000000"/>
              <w:left w:val="single" w:sz="4" w:space="0" w:color="000000"/>
              <w:bottom w:val="single" w:sz="4" w:space="0" w:color="000000"/>
              <w:right w:val="nil"/>
            </w:tcBorders>
            <w:vAlign w:val="center"/>
          </w:tcPr>
          <w:p w14:paraId="39CAAF91" w14:textId="77777777" w:rsidR="00AE1FFB" w:rsidRPr="006C175B" w:rsidRDefault="00AE1FFB" w:rsidP="00C91227">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razrednih odjela</w:t>
            </w:r>
          </w:p>
        </w:tc>
        <w:tc>
          <w:tcPr>
            <w:tcW w:w="1077" w:type="dxa"/>
            <w:tcBorders>
              <w:top w:val="single" w:sz="4" w:space="0" w:color="000000"/>
              <w:left w:val="single" w:sz="4" w:space="0" w:color="000000"/>
              <w:bottom w:val="single" w:sz="4" w:space="0" w:color="000000"/>
              <w:right w:val="nil"/>
            </w:tcBorders>
            <w:vAlign w:val="center"/>
          </w:tcPr>
          <w:p w14:paraId="2FBE201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BE2316E" w14:textId="7148182A"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w:t>
            </w:r>
          </w:p>
        </w:tc>
        <w:tc>
          <w:tcPr>
            <w:tcW w:w="1417" w:type="dxa"/>
            <w:tcBorders>
              <w:top w:val="single" w:sz="4" w:space="0" w:color="000000"/>
              <w:left w:val="single" w:sz="4" w:space="0" w:color="000000"/>
              <w:bottom w:val="single" w:sz="4" w:space="0" w:color="000000"/>
              <w:right w:val="nil"/>
            </w:tcBorders>
            <w:vAlign w:val="center"/>
          </w:tcPr>
          <w:p w14:paraId="1F8F1457" w14:textId="613C7B8C"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w:t>
            </w:r>
          </w:p>
        </w:tc>
        <w:tc>
          <w:tcPr>
            <w:tcW w:w="1417" w:type="dxa"/>
            <w:tcBorders>
              <w:top w:val="single" w:sz="4" w:space="0" w:color="000000"/>
              <w:left w:val="single" w:sz="4" w:space="0" w:color="000000"/>
              <w:bottom w:val="single" w:sz="4" w:space="0" w:color="000000"/>
              <w:right w:val="single" w:sz="4" w:space="0" w:color="000000"/>
            </w:tcBorders>
            <w:vAlign w:val="center"/>
          </w:tcPr>
          <w:p w14:paraId="4F0C1D1B" w14:textId="420CA67D"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w:t>
            </w:r>
          </w:p>
        </w:tc>
      </w:tr>
      <w:tr w:rsidR="00AE1FFB" w:rsidRPr="006C175B" w14:paraId="4BD2333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5979A79" w14:textId="77777777" w:rsidR="00AE1FFB" w:rsidRPr="006C175B" w:rsidRDefault="00AE1FFB" w:rsidP="00C91227">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kvalitetan odgoj i obrazovanje za sve učenike osnovne škole</w:t>
            </w:r>
          </w:p>
        </w:tc>
        <w:tc>
          <w:tcPr>
            <w:tcW w:w="1701" w:type="dxa"/>
            <w:tcBorders>
              <w:top w:val="single" w:sz="4" w:space="0" w:color="000000"/>
              <w:left w:val="single" w:sz="4" w:space="0" w:color="000000"/>
              <w:bottom w:val="single" w:sz="4" w:space="0" w:color="000000"/>
              <w:right w:val="nil"/>
            </w:tcBorders>
            <w:vAlign w:val="center"/>
          </w:tcPr>
          <w:p w14:paraId="740DD4D8" w14:textId="77777777" w:rsidR="00AE1FFB" w:rsidRPr="006C175B" w:rsidRDefault="00AE1FFB" w:rsidP="00C91227">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Ukupan broj učenika</w:t>
            </w:r>
          </w:p>
        </w:tc>
        <w:tc>
          <w:tcPr>
            <w:tcW w:w="1077" w:type="dxa"/>
            <w:tcBorders>
              <w:top w:val="single" w:sz="4" w:space="0" w:color="000000"/>
              <w:left w:val="single" w:sz="4" w:space="0" w:color="000000"/>
              <w:bottom w:val="single" w:sz="4" w:space="0" w:color="000000"/>
              <w:right w:val="nil"/>
            </w:tcBorders>
            <w:vAlign w:val="center"/>
          </w:tcPr>
          <w:p w14:paraId="51AB47D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2F02088" w14:textId="63C2D159"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545</w:t>
            </w:r>
          </w:p>
        </w:tc>
        <w:tc>
          <w:tcPr>
            <w:tcW w:w="1417" w:type="dxa"/>
            <w:tcBorders>
              <w:top w:val="single" w:sz="4" w:space="0" w:color="000000"/>
              <w:left w:val="single" w:sz="4" w:space="0" w:color="000000"/>
              <w:bottom w:val="single" w:sz="4" w:space="0" w:color="000000"/>
              <w:right w:val="nil"/>
            </w:tcBorders>
            <w:vAlign w:val="center"/>
          </w:tcPr>
          <w:p w14:paraId="411CCCEF" w14:textId="10B5FF7B"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545</w:t>
            </w:r>
          </w:p>
        </w:tc>
        <w:tc>
          <w:tcPr>
            <w:tcW w:w="1417" w:type="dxa"/>
            <w:tcBorders>
              <w:top w:val="single" w:sz="4" w:space="0" w:color="000000"/>
              <w:left w:val="single" w:sz="4" w:space="0" w:color="000000"/>
              <w:bottom w:val="single" w:sz="4" w:space="0" w:color="000000"/>
              <w:right w:val="single" w:sz="4" w:space="0" w:color="000000"/>
            </w:tcBorders>
            <w:vAlign w:val="center"/>
          </w:tcPr>
          <w:p w14:paraId="08EECA43" w14:textId="3FC53D43"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545</w:t>
            </w:r>
          </w:p>
        </w:tc>
      </w:tr>
    </w:tbl>
    <w:p w14:paraId="5A03E51A" w14:textId="77777777" w:rsidR="00AE1FFB" w:rsidRPr="006C175B" w:rsidRDefault="00AE1FFB" w:rsidP="009B4821">
      <w:pPr>
        <w:spacing w:after="0" w:line="240" w:lineRule="auto"/>
        <w:jc w:val="both"/>
        <w:rPr>
          <w:rFonts w:ascii="Calibri" w:eastAsia="Aptos" w:hAnsi="Calibri" w:cs="Calibri"/>
          <w:b/>
          <w:bCs/>
        </w:rPr>
      </w:pPr>
    </w:p>
    <w:p w14:paraId="6278F6A7" w14:textId="2CBA3666"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3114 PROJEKTI OŠ JULIJA KEMPFA </w:t>
      </w:r>
    </w:p>
    <w:p w14:paraId="559B4733"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410743E6"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EC49643"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66C55BA8"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3C5A3BA2"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6CAE9C80"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01B6D4DD"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5E10C739"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44B7C49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Odluke o provođenju produženog boravka u gradskim osnovnim školama (Službene novine Grada Požege, broj: 11/22. i 5/23.).</w:t>
      </w:r>
    </w:p>
    <w:p w14:paraId="58FE3231"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AD8715F"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4C820EBF"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347C88EF"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89E009B"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08A1499"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5C4506B3"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5F1EE80D"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3FB9318F"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3EAF17F0"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4C98628" w14:textId="77777777" w:rsidTr="00995CE0">
        <w:tc>
          <w:tcPr>
            <w:tcW w:w="3969" w:type="dxa"/>
            <w:vAlign w:val="center"/>
          </w:tcPr>
          <w:p w14:paraId="5E36159F"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3113 PROJEKTI OŠ JULIJA KEMPFA</w:t>
            </w:r>
          </w:p>
        </w:tc>
        <w:tc>
          <w:tcPr>
            <w:tcW w:w="1701" w:type="dxa"/>
            <w:vAlign w:val="center"/>
          </w:tcPr>
          <w:p w14:paraId="5BE860E2"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7CD99C0F"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4344E31C"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3B638923" w14:textId="77777777" w:rsidTr="00995CE0">
        <w:tc>
          <w:tcPr>
            <w:tcW w:w="3969" w:type="dxa"/>
            <w:vAlign w:val="center"/>
          </w:tcPr>
          <w:p w14:paraId="022C9656"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311301 PETICA ZA DVOJE VIII. FAZA </w:t>
            </w:r>
          </w:p>
        </w:tc>
        <w:tc>
          <w:tcPr>
            <w:tcW w:w="1701" w:type="dxa"/>
            <w:vAlign w:val="center"/>
          </w:tcPr>
          <w:p w14:paraId="039000A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393.900,00</w:t>
            </w:r>
          </w:p>
        </w:tc>
        <w:tc>
          <w:tcPr>
            <w:tcW w:w="1701" w:type="dxa"/>
            <w:vAlign w:val="center"/>
          </w:tcPr>
          <w:p w14:paraId="46754B2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393.900,00</w:t>
            </w:r>
          </w:p>
        </w:tc>
        <w:tc>
          <w:tcPr>
            <w:tcW w:w="1701" w:type="dxa"/>
            <w:vAlign w:val="center"/>
          </w:tcPr>
          <w:p w14:paraId="1CD1E5A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393.900,00</w:t>
            </w:r>
          </w:p>
        </w:tc>
      </w:tr>
      <w:tr w:rsidR="006C175B" w:rsidRPr="006C175B" w14:paraId="757D4264" w14:textId="77777777" w:rsidTr="00995CE0">
        <w:tc>
          <w:tcPr>
            <w:tcW w:w="3969" w:type="dxa"/>
            <w:vAlign w:val="center"/>
          </w:tcPr>
          <w:p w14:paraId="7490E545"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311302 ERASMUS+</w:t>
            </w:r>
          </w:p>
        </w:tc>
        <w:tc>
          <w:tcPr>
            <w:tcW w:w="1701" w:type="dxa"/>
            <w:vAlign w:val="center"/>
          </w:tcPr>
          <w:p w14:paraId="75B874E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8.000,00</w:t>
            </w:r>
          </w:p>
        </w:tc>
        <w:tc>
          <w:tcPr>
            <w:tcW w:w="1701" w:type="dxa"/>
            <w:vAlign w:val="center"/>
          </w:tcPr>
          <w:p w14:paraId="406AF22E"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8.000,00</w:t>
            </w:r>
          </w:p>
        </w:tc>
        <w:tc>
          <w:tcPr>
            <w:tcW w:w="1701" w:type="dxa"/>
            <w:vAlign w:val="center"/>
          </w:tcPr>
          <w:p w14:paraId="61D9A43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8.000,00</w:t>
            </w:r>
          </w:p>
        </w:tc>
      </w:tr>
      <w:tr w:rsidR="00AE1FFB" w:rsidRPr="006C175B" w14:paraId="20E0D543" w14:textId="77777777" w:rsidTr="00995CE0">
        <w:tc>
          <w:tcPr>
            <w:tcW w:w="3969" w:type="dxa"/>
            <w:vAlign w:val="center"/>
          </w:tcPr>
          <w:p w14:paraId="6168FEEC"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40882AC"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401.900,00</w:t>
            </w:r>
          </w:p>
        </w:tc>
        <w:tc>
          <w:tcPr>
            <w:tcW w:w="1701" w:type="dxa"/>
            <w:vAlign w:val="center"/>
          </w:tcPr>
          <w:p w14:paraId="2589B948"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401.900,00</w:t>
            </w:r>
          </w:p>
        </w:tc>
        <w:tc>
          <w:tcPr>
            <w:tcW w:w="1701" w:type="dxa"/>
            <w:vAlign w:val="center"/>
          </w:tcPr>
          <w:p w14:paraId="2F95CCDC"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401.900,00</w:t>
            </w:r>
          </w:p>
        </w:tc>
      </w:tr>
    </w:tbl>
    <w:p w14:paraId="6C622DC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990C642" w14:textId="4A6E1555" w:rsidR="00AE1FFB" w:rsidRPr="006C175B" w:rsidRDefault="00AE1FFB" w:rsidP="00143047">
      <w:pPr>
        <w:spacing w:after="0" w:line="240" w:lineRule="auto"/>
        <w:jc w:val="both"/>
        <w:rPr>
          <w:rFonts w:ascii="Calibri" w:eastAsia="Aptos" w:hAnsi="Calibri" w:cs="Calibri"/>
        </w:rPr>
      </w:pPr>
      <w:r w:rsidRPr="006C175B">
        <w:rPr>
          <w:rFonts w:ascii="Calibri" w:eastAsia="Aptos" w:hAnsi="Calibri" w:cs="Calibri"/>
          <w:b/>
          <w:bCs/>
        </w:rPr>
        <w:lastRenderedPageBreak/>
        <w:t>Tekući projekt Petica za dvoje VIII. faza</w:t>
      </w:r>
      <w:r w:rsidRPr="006C175B">
        <w:rPr>
          <w:rFonts w:ascii="Calibri" w:eastAsia="Aptos" w:hAnsi="Calibri" w:cs="Calibri"/>
        </w:rPr>
        <w:t xml:space="preserve"> - </w:t>
      </w:r>
      <w:r w:rsidR="00143047" w:rsidRPr="006C175B">
        <w:rPr>
          <w:rFonts w:ascii="Calibri" w:eastAsia="Aptos" w:hAnsi="Calibri" w:cs="Calibri"/>
        </w:rPr>
        <w:t xml:space="preserve">kroz ovaj se projekt planiraju rashodi za zaposlene za asistente u nastavi za djecu s poteškoćama u razvoju. </w:t>
      </w:r>
    </w:p>
    <w:p w14:paraId="1EBEB581" w14:textId="77777777" w:rsidR="00143047" w:rsidRPr="006C175B" w:rsidRDefault="00143047" w:rsidP="00143047">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EE591A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21285FA"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bookmarkStart w:id="22" w:name="_Hlk213677475"/>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BAAA3E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C5EDE2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E7EA84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C0AD1F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62685B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AE1FFB" w:rsidRPr="006C175B" w14:paraId="32FDC77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811A661"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Pružiti kvalitetnije obrazovanje učenicima kojima je potreba pomoć pri učenju i pohađanju nastave</w:t>
            </w:r>
          </w:p>
        </w:tc>
        <w:tc>
          <w:tcPr>
            <w:tcW w:w="1701" w:type="dxa"/>
            <w:tcBorders>
              <w:top w:val="single" w:sz="4" w:space="0" w:color="000000"/>
              <w:left w:val="single" w:sz="4" w:space="0" w:color="000000"/>
              <w:bottom w:val="single" w:sz="4" w:space="0" w:color="000000"/>
              <w:right w:val="nil"/>
            </w:tcBorders>
            <w:vAlign w:val="center"/>
          </w:tcPr>
          <w:p w14:paraId="5828DB09"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kojima je dodijeljen asistent</w:t>
            </w:r>
          </w:p>
        </w:tc>
        <w:tc>
          <w:tcPr>
            <w:tcW w:w="1077" w:type="dxa"/>
            <w:tcBorders>
              <w:top w:val="single" w:sz="4" w:space="0" w:color="000000"/>
              <w:left w:val="single" w:sz="4" w:space="0" w:color="000000"/>
              <w:bottom w:val="single" w:sz="4" w:space="0" w:color="000000"/>
              <w:right w:val="nil"/>
            </w:tcBorders>
            <w:vAlign w:val="center"/>
          </w:tcPr>
          <w:p w14:paraId="3267D597" w14:textId="16B208C5"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479DC38" w14:textId="72B33C40"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c>
          <w:tcPr>
            <w:tcW w:w="1417" w:type="dxa"/>
            <w:tcBorders>
              <w:top w:val="single" w:sz="4" w:space="0" w:color="000000"/>
              <w:left w:val="single" w:sz="4" w:space="0" w:color="000000"/>
              <w:bottom w:val="single" w:sz="4" w:space="0" w:color="000000"/>
              <w:right w:val="nil"/>
            </w:tcBorders>
            <w:vAlign w:val="center"/>
          </w:tcPr>
          <w:p w14:paraId="62022C6E" w14:textId="32686ABE"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c>
          <w:tcPr>
            <w:tcW w:w="1417" w:type="dxa"/>
            <w:tcBorders>
              <w:top w:val="single" w:sz="4" w:space="0" w:color="000000"/>
              <w:left w:val="single" w:sz="4" w:space="0" w:color="000000"/>
              <w:bottom w:val="single" w:sz="4" w:space="0" w:color="000000"/>
              <w:right w:val="single" w:sz="4" w:space="0" w:color="000000"/>
            </w:tcBorders>
            <w:vAlign w:val="center"/>
          </w:tcPr>
          <w:p w14:paraId="086F5ADF" w14:textId="06DC1960"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r>
      <w:bookmarkEnd w:id="22"/>
    </w:tbl>
    <w:p w14:paraId="4CDB2C9A" w14:textId="77777777" w:rsidR="00AE1FFB" w:rsidRPr="006C175B" w:rsidRDefault="00AE1FFB" w:rsidP="009B4821">
      <w:pPr>
        <w:spacing w:after="0" w:line="240" w:lineRule="auto"/>
        <w:jc w:val="both"/>
        <w:rPr>
          <w:rFonts w:ascii="Calibri" w:eastAsia="Aptos" w:hAnsi="Calibri" w:cs="Calibri"/>
        </w:rPr>
      </w:pPr>
    </w:p>
    <w:p w14:paraId="0F4AE524" w14:textId="1E06EEE0"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Tekući projekt ERASMUS +</w:t>
      </w:r>
      <w:r w:rsidRPr="006C175B">
        <w:rPr>
          <w:rFonts w:ascii="Calibri" w:eastAsia="Aptos" w:hAnsi="Calibri" w:cs="Calibri"/>
        </w:rPr>
        <w:t xml:space="preserve"> - </w:t>
      </w:r>
      <w:r w:rsidR="00D145E6" w:rsidRPr="006C175B">
        <w:rPr>
          <w:rFonts w:ascii="Calibri" w:eastAsia="Aptos" w:hAnsi="Calibri" w:cs="Calibri"/>
        </w:rPr>
        <w:t>kroz projekt se planiraju rashodi za mobilnost učenika i učitelja.</w:t>
      </w:r>
      <w:r w:rsidRPr="006C175B">
        <w:rPr>
          <w:rFonts w:ascii="Calibri" w:eastAsia="Aptos" w:hAnsi="Calibri" w:cs="Calibri"/>
        </w:rPr>
        <w:t xml:space="preserve"> </w:t>
      </w:r>
    </w:p>
    <w:p w14:paraId="47455DB6" w14:textId="77777777" w:rsidR="00AE1FFB" w:rsidRPr="006C175B" w:rsidRDefault="00AE1FFB" w:rsidP="009B4821">
      <w:pPr>
        <w:spacing w:after="0" w:line="240" w:lineRule="auto"/>
        <w:jc w:val="both"/>
        <w:rPr>
          <w:rFonts w:ascii="Calibri" w:eastAsia="Aptos"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C170C92"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B28DB7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97867F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B38E1E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03FCBF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A80832B"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F34EA8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1FDF5B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B4A25B7"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osposobljenost djelatnika škole kroz projekt ERASMUS+</w:t>
            </w:r>
          </w:p>
        </w:tc>
        <w:tc>
          <w:tcPr>
            <w:tcW w:w="1701" w:type="dxa"/>
            <w:tcBorders>
              <w:top w:val="single" w:sz="4" w:space="0" w:color="000000"/>
              <w:left w:val="single" w:sz="4" w:space="0" w:color="000000"/>
              <w:bottom w:val="single" w:sz="4" w:space="0" w:color="000000"/>
              <w:right w:val="nil"/>
            </w:tcBorders>
            <w:vAlign w:val="center"/>
          </w:tcPr>
          <w:p w14:paraId="0695ADE2"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djelatnika koji sudjeluju u projektu </w:t>
            </w:r>
          </w:p>
        </w:tc>
        <w:tc>
          <w:tcPr>
            <w:tcW w:w="1077" w:type="dxa"/>
            <w:tcBorders>
              <w:top w:val="single" w:sz="4" w:space="0" w:color="000000"/>
              <w:left w:val="single" w:sz="4" w:space="0" w:color="000000"/>
              <w:bottom w:val="single" w:sz="4" w:space="0" w:color="000000"/>
              <w:right w:val="nil"/>
            </w:tcBorders>
            <w:vAlign w:val="center"/>
          </w:tcPr>
          <w:p w14:paraId="373C66C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33EE809" w14:textId="1CBF48EC"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w:t>
            </w:r>
          </w:p>
        </w:tc>
        <w:tc>
          <w:tcPr>
            <w:tcW w:w="1417" w:type="dxa"/>
            <w:tcBorders>
              <w:top w:val="single" w:sz="4" w:space="0" w:color="000000"/>
              <w:left w:val="single" w:sz="4" w:space="0" w:color="000000"/>
              <w:bottom w:val="single" w:sz="4" w:space="0" w:color="000000"/>
              <w:right w:val="nil"/>
            </w:tcBorders>
            <w:vAlign w:val="center"/>
          </w:tcPr>
          <w:p w14:paraId="3F5866A7" w14:textId="20AD9B30"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w:t>
            </w:r>
          </w:p>
        </w:tc>
        <w:tc>
          <w:tcPr>
            <w:tcW w:w="1417" w:type="dxa"/>
            <w:tcBorders>
              <w:top w:val="single" w:sz="4" w:space="0" w:color="000000"/>
              <w:left w:val="single" w:sz="4" w:space="0" w:color="000000"/>
              <w:bottom w:val="single" w:sz="4" w:space="0" w:color="000000"/>
              <w:right w:val="single" w:sz="4" w:space="0" w:color="000000"/>
            </w:tcBorders>
            <w:vAlign w:val="center"/>
          </w:tcPr>
          <w:p w14:paraId="3D66F626" w14:textId="6060CE43"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w:t>
            </w:r>
          </w:p>
        </w:tc>
      </w:tr>
      <w:tr w:rsidR="00AE1FFB" w:rsidRPr="006C175B" w14:paraId="53C8028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6C7FBCA"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kvalitetu odgoja i obrazovanja uključujući učenike u projekte</w:t>
            </w:r>
          </w:p>
        </w:tc>
        <w:tc>
          <w:tcPr>
            <w:tcW w:w="1701" w:type="dxa"/>
            <w:tcBorders>
              <w:top w:val="single" w:sz="4" w:space="0" w:color="000000"/>
              <w:left w:val="single" w:sz="4" w:space="0" w:color="000000"/>
              <w:bottom w:val="single" w:sz="4" w:space="0" w:color="000000"/>
              <w:right w:val="nil"/>
            </w:tcBorders>
            <w:vAlign w:val="center"/>
          </w:tcPr>
          <w:p w14:paraId="711368D2"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w:t>
            </w:r>
          </w:p>
        </w:tc>
        <w:tc>
          <w:tcPr>
            <w:tcW w:w="1077" w:type="dxa"/>
            <w:tcBorders>
              <w:top w:val="single" w:sz="4" w:space="0" w:color="000000"/>
              <w:left w:val="single" w:sz="4" w:space="0" w:color="000000"/>
              <w:bottom w:val="single" w:sz="4" w:space="0" w:color="000000"/>
              <w:right w:val="nil"/>
            </w:tcBorders>
            <w:vAlign w:val="center"/>
          </w:tcPr>
          <w:p w14:paraId="10A9249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3EEA3A1" w14:textId="468244CE"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tcBorders>
              <w:top w:val="single" w:sz="4" w:space="0" w:color="000000"/>
              <w:left w:val="single" w:sz="4" w:space="0" w:color="000000"/>
              <w:bottom w:val="single" w:sz="4" w:space="0" w:color="000000"/>
              <w:right w:val="nil"/>
            </w:tcBorders>
            <w:vAlign w:val="center"/>
          </w:tcPr>
          <w:p w14:paraId="35083659" w14:textId="3927D94D"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r w:rsidR="00AE1FFB"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719CC87" w14:textId="41A8F2B9"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r w:rsidR="00AE1FFB" w:rsidRPr="006C175B">
              <w:rPr>
                <w:rFonts w:ascii="Calibri" w:eastAsia="Times New Roman" w:hAnsi="Calibri" w:cs="Calibri"/>
                <w:kern w:val="0"/>
                <w:sz w:val="20"/>
                <w:szCs w:val="20"/>
                <w:lang w:eastAsia="hr-HR"/>
                <w14:ligatures w14:val="none"/>
              </w:rPr>
              <w:t>0</w:t>
            </w:r>
          </w:p>
        </w:tc>
      </w:tr>
    </w:tbl>
    <w:p w14:paraId="3559E011" w14:textId="7D87E30F" w:rsidR="00745AA7" w:rsidRPr="006C175B" w:rsidRDefault="00745AA7">
      <w:pPr>
        <w:rPr>
          <w:rFonts w:ascii="Calibri" w:eastAsia="Times New Roman" w:hAnsi="Calibri" w:cs="Calibri"/>
          <w:b/>
          <w:bCs/>
          <w:i/>
          <w:iCs/>
          <w:kern w:val="0"/>
          <w:sz w:val="24"/>
          <w:szCs w:val="24"/>
          <w:lang w:eastAsia="hr-HR"/>
          <w14:ligatures w14:val="none"/>
        </w:rPr>
      </w:pPr>
    </w:p>
    <w:p w14:paraId="1F604253" w14:textId="26528497" w:rsidR="00AE1FFB" w:rsidRPr="006C175B" w:rsidRDefault="00AE1FFB" w:rsidP="009B4821">
      <w:pPr>
        <w:spacing w:after="0" w:line="240" w:lineRule="auto"/>
        <w:rPr>
          <w:rFonts w:ascii="Calibri" w:eastAsia="Calibri"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Proračunski korisnik 97</w:t>
      </w:r>
      <w:r w:rsidR="005F39EA" w:rsidRPr="006C175B">
        <w:rPr>
          <w:rFonts w:ascii="Calibri" w:eastAsia="Times New Roman" w:hAnsi="Calibri" w:cs="Calibri"/>
          <w:b/>
          <w:bCs/>
          <w:i/>
          <w:iCs/>
          <w:kern w:val="0"/>
          <w:sz w:val="24"/>
          <w:szCs w:val="24"/>
          <w:lang w:eastAsia="hr-HR"/>
          <w14:ligatures w14:val="none"/>
        </w:rPr>
        <w:t>71</w:t>
      </w:r>
      <w:r w:rsidRPr="006C175B">
        <w:rPr>
          <w:rFonts w:ascii="Calibri" w:eastAsia="Times New Roman" w:hAnsi="Calibri" w:cs="Calibri"/>
          <w:b/>
          <w:bCs/>
          <w:i/>
          <w:iCs/>
          <w:kern w:val="0"/>
          <w:sz w:val="24"/>
          <w:szCs w:val="24"/>
          <w:lang w:eastAsia="hr-HR"/>
          <w14:ligatures w14:val="none"/>
        </w:rPr>
        <w:t xml:space="preserve"> – OŠ „ANTUNA KANIŽLIĆA“</w:t>
      </w:r>
    </w:p>
    <w:p w14:paraId="4ADD1CBB" w14:textId="77777777" w:rsidR="00AE1FFB" w:rsidRPr="006C175B" w:rsidRDefault="00AE1FFB" w:rsidP="009B4821">
      <w:pPr>
        <w:spacing w:after="0" w:line="240" w:lineRule="auto"/>
        <w:rPr>
          <w:rFonts w:ascii="Calibri" w:eastAsia="Calibri" w:hAnsi="Calibri" w:cs="Calibri"/>
          <w:kern w:val="0"/>
          <w:lang w:eastAsia="hr-HR"/>
          <w14:ligatures w14:val="none"/>
        </w:rPr>
      </w:pPr>
    </w:p>
    <w:p w14:paraId="1FA3FCB7" w14:textId="1AF140F1"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3000 REDOVANA DJELATNOST </w:t>
      </w:r>
    </w:p>
    <w:p w14:paraId="7122B698"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5BC3D54F"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2DB2DB7"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2D757C2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0F29BB1F"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4EFC468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3F2AF167"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6D7BCB04"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4128470C"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Odluke o provođenju produženog boravka u gradskim osnovnim školama (Službene novine Grada Požege, broj: 11/22. i 5/23.).</w:t>
      </w:r>
    </w:p>
    <w:p w14:paraId="413A7518"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7AAAFC79"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0CA4973C"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214A9438"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4524DD65"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24E363F"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46FA2AF6"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MJERA</w:t>
      </w:r>
    </w:p>
    <w:p w14:paraId="064EEDF9"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1D0C0B54"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6F1AB08" w14:textId="77777777" w:rsidTr="00995CE0">
        <w:tc>
          <w:tcPr>
            <w:tcW w:w="3969" w:type="dxa"/>
            <w:vAlign w:val="center"/>
          </w:tcPr>
          <w:p w14:paraId="721B4CE3"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1C618339"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63F3E4C4"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1E9C22D9"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6F6AB44" w14:textId="77777777" w:rsidTr="00995CE0">
        <w:tc>
          <w:tcPr>
            <w:tcW w:w="3969" w:type="dxa"/>
            <w:vAlign w:val="center"/>
          </w:tcPr>
          <w:p w14:paraId="603B47B1"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A300013 OSNOVNA AKTIVNOST OŠ ANTUNA KANIŽLIĆA</w:t>
            </w:r>
          </w:p>
        </w:tc>
        <w:tc>
          <w:tcPr>
            <w:tcW w:w="1701" w:type="dxa"/>
            <w:vAlign w:val="center"/>
          </w:tcPr>
          <w:p w14:paraId="5D3A3FD2"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215.360,00</w:t>
            </w:r>
          </w:p>
        </w:tc>
        <w:tc>
          <w:tcPr>
            <w:tcW w:w="1701" w:type="dxa"/>
            <w:vAlign w:val="center"/>
          </w:tcPr>
          <w:p w14:paraId="1EAF320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215.360,00</w:t>
            </w:r>
          </w:p>
        </w:tc>
        <w:tc>
          <w:tcPr>
            <w:tcW w:w="1701" w:type="dxa"/>
            <w:vAlign w:val="center"/>
          </w:tcPr>
          <w:p w14:paraId="422029F6"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215.360,00</w:t>
            </w:r>
          </w:p>
        </w:tc>
      </w:tr>
      <w:tr w:rsidR="006C175B" w:rsidRPr="006C175B" w14:paraId="43B20644" w14:textId="77777777" w:rsidTr="00995CE0">
        <w:tc>
          <w:tcPr>
            <w:tcW w:w="3969" w:type="dxa"/>
            <w:vAlign w:val="center"/>
          </w:tcPr>
          <w:p w14:paraId="201534EF"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A300022 OSNOVNA AKTIVNOST OŠ ANTUNA KANIŽLIĆA - MZOŠ</w:t>
            </w:r>
          </w:p>
        </w:tc>
        <w:tc>
          <w:tcPr>
            <w:tcW w:w="1701" w:type="dxa"/>
            <w:vAlign w:val="center"/>
          </w:tcPr>
          <w:p w14:paraId="689C7782"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2.131.960,00</w:t>
            </w:r>
          </w:p>
        </w:tc>
        <w:tc>
          <w:tcPr>
            <w:tcW w:w="1701" w:type="dxa"/>
            <w:vAlign w:val="center"/>
          </w:tcPr>
          <w:p w14:paraId="55A1A96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2.131.960,00</w:t>
            </w:r>
          </w:p>
        </w:tc>
        <w:tc>
          <w:tcPr>
            <w:tcW w:w="1701" w:type="dxa"/>
            <w:vAlign w:val="center"/>
          </w:tcPr>
          <w:p w14:paraId="35EC4223"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2.131.960,00</w:t>
            </w:r>
          </w:p>
        </w:tc>
      </w:tr>
      <w:tr w:rsidR="00AE1FFB" w:rsidRPr="006C175B" w14:paraId="17D88DD0" w14:textId="77777777" w:rsidTr="00995CE0">
        <w:trPr>
          <w:trHeight w:val="452"/>
        </w:trPr>
        <w:tc>
          <w:tcPr>
            <w:tcW w:w="3969" w:type="dxa"/>
            <w:vAlign w:val="center"/>
          </w:tcPr>
          <w:p w14:paraId="1FA73878"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D2E1E4B"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2.347.320,00</w:t>
            </w:r>
          </w:p>
        </w:tc>
        <w:tc>
          <w:tcPr>
            <w:tcW w:w="1701" w:type="dxa"/>
            <w:vAlign w:val="center"/>
          </w:tcPr>
          <w:p w14:paraId="1D4D271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2.347.320,00</w:t>
            </w:r>
          </w:p>
        </w:tc>
        <w:tc>
          <w:tcPr>
            <w:tcW w:w="1701" w:type="dxa"/>
            <w:vAlign w:val="center"/>
          </w:tcPr>
          <w:p w14:paraId="33E29E1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2.347.320,00</w:t>
            </w:r>
          </w:p>
        </w:tc>
      </w:tr>
    </w:tbl>
    <w:p w14:paraId="69C51EC8"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4A3ABDAA" w14:textId="78262B54"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Osnovna aktivnost OŠ Antuna Kanižlića</w:t>
      </w:r>
      <w:r w:rsidRPr="006C175B">
        <w:rPr>
          <w:rFonts w:ascii="Calibri" w:eastAsia="Aptos" w:hAnsi="Calibri" w:cs="Calibri"/>
        </w:rPr>
        <w:t xml:space="preserve"> – </w:t>
      </w:r>
      <w:r w:rsidR="005F39EA" w:rsidRPr="006C175B">
        <w:rPr>
          <w:rFonts w:ascii="Calibri" w:eastAsia="Aptos" w:hAnsi="Calibri" w:cs="Calibri"/>
        </w:rPr>
        <w:t xml:space="preserve">kroz ovu se aktivnost planiraju rashodi za organizaciju produženog boravka za učenike 1. i 2. razreda, financiraju se rashodi za nabavu radnih bilježnica i plaća za asistente u nastavi za učenike koji nisu obuhvaćeni projektom Petica za dvoje. </w:t>
      </w:r>
    </w:p>
    <w:p w14:paraId="4A8B08E2"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ED4E45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2E0B60B"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1B4AC13"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B3A13D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E180F1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C09074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16A1C8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5A21561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848EF7F"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Organizirati produženi boravak za učenika prvih i drugih razreda</w:t>
            </w:r>
          </w:p>
        </w:tc>
        <w:tc>
          <w:tcPr>
            <w:tcW w:w="1701" w:type="dxa"/>
            <w:tcBorders>
              <w:top w:val="single" w:sz="4" w:space="0" w:color="000000"/>
              <w:left w:val="single" w:sz="4" w:space="0" w:color="000000"/>
              <w:bottom w:val="single" w:sz="4" w:space="0" w:color="000000"/>
              <w:right w:val="nil"/>
            </w:tcBorders>
            <w:vAlign w:val="center"/>
          </w:tcPr>
          <w:p w14:paraId="71188159"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u produženom boravku</w:t>
            </w:r>
          </w:p>
        </w:tc>
        <w:tc>
          <w:tcPr>
            <w:tcW w:w="1077" w:type="dxa"/>
            <w:tcBorders>
              <w:top w:val="single" w:sz="4" w:space="0" w:color="000000"/>
              <w:left w:val="single" w:sz="4" w:space="0" w:color="000000"/>
              <w:bottom w:val="single" w:sz="4" w:space="0" w:color="000000"/>
              <w:right w:val="nil"/>
            </w:tcBorders>
            <w:vAlign w:val="center"/>
          </w:tcPr>
          <w:p w14:paraId="54272599" w14:textId="47073499"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CDA3891" w14:textId="56B6D974"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32</w:t>
            </w:r>
          </w:p>
        </w:tc>
        <w:tc>
          <w:tcPr>
            <w:tcW w:w="1417" w:type="dxa"/>
            <w:tcBorders>
              <w:top w:val="single" w:sz="4" w:space="0" w:color="000000"/>
              <w:left w:val="single" w:sz="4" w:space="0" w:color="000000"/>
              <w:bottom w:val="single" w:sz="4" w:space="0" w:color="000000"/>
              <w:right w:val="nil"/>
            </w:tcBorders>
            <w:vAlign w:val="center"/>
          </w:tcPr>
          <w:p w14:paraId="5AB918A5" w14:textId="48E5D2AE"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w:t>
            </w:r>
          </w:p>
        </w:tc>
        <w:tc>
          <w:tcPr>
            <w:tcW w:w="1417" w:type="dxa"/>
            <w:tcBorders>
              <w:top w:val="single" w:sz="4" w:space="0" w:color="000000"/>
              <w:left w:val="single" w:sz="4" w:space="0" w:color="000000"/>
              <w:bottom w:val="single" w:sz="4" w:space="0" w:color="000000"/>
              <w:right w:val="single" w:sz="4" w:space="0" w:color="000000"/>
            </w:tcBorders>
            <w:vAlign w:val="center"/>
          </w:tcPr>
          <w:p w14:paraId="09F36975" w14:textId="5450113E"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w:t>
            </w:r>
          </w:p>
        </w:tc>
      </w:tr>
      <w:tr w:rsidR="006C175B" w:rsidRPr="006C175B" w14:paraId="39F2E15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BF1819B"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Pružiti kvalitetnije obrazovanje učenicima kojima je potreba pomoć pri učenju i pohađanju nastave</w:t>
            </w:r>
          </w:p>
        </w:tc>
        <w:tc>
          <w:tcPr>
            <w:tcW w:w="1701" w:type="dxa"/>
            <w:tcBorders>
              <w:top w:val="single" w:sz="4" w:space="0" w:color="000000"/>
              <w:left w:val="single" w:sz="4" w:space="0" w:color="000000"/>
              <w:bottom w:val="single" w:sz="4" w:space="0" w:color="000000"/>
              <w:right w:val="nil"/>
            </w:tcBorders>
            <w:vAlign w:val="center"/>
          </w:tcPr>
          <w:p w14:paraId="0B0606CE"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kojima je dodijeljen asistent, a da nije obuhvaćen projektom Petica za dvoje</w:t>
            </w:r>
          </w:p>
        </w:tc>
        <w:tc>
          <w:tcPr>
            <w:tcW w:w="1077" w:type="dxa"/>
            <w:tcBorders>
              <w:top w:val="single" w:sz="4" w:space="0" w:color="000000"/>
              <w:left w:val="single" w:sz="4" w:space="0" w:color="000000"/>
              <w:bottom w:val="single" w:sz="4" w:space="0" w:color="000000"/>
              <w:right w:val="nil"/>
            </w:tcBorders>
            <w:vAlign w:val="center"/>
          </w:tcPr>
          <w:p w14:paraId="013FCB1B" w14:textId="7A79B2E9"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75F7C1D" w14:textId="1EB24A2C"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nil"/>
            </w:tcBorders>
            <w:vAlign w:val="center"/>
          </w:tcPr>
          <w:p w14:paraId="75292BF1" w14:textId="38D43ADF"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4787A5DD" w14:textId="40E36264"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r>
      <w:tr w:rsidR="00AE1FFB" w:rsidRPr="006C175B" w14:paraId="426FED0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5BB4FBF"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Omogućiti radni materijal svim učenicima osnovne škole </w:t>
            </w:r>
          </w:p>
        </w:tc>
        <w:tc>
          <w:tcPr>
            <w:tcW w:w="1701" w:type="dxa"/>
            <w:tcBorders>
              <w:top w:val="single" w:sz="4" w:space="0" w:color="000000"/>
              <w:left w:val="single" w:sz="4" w:space="0" w:color="000000"/>
              <w:bottom w:val="single" w:sz="4" w:space="0" w:color="000000"/>
              <w:right w:val="nil"/>
            </w:tcBorders>
            <w:vAlign w:val="center"/>
          </w:tcPr>
          <w:p w14:paraId="6DEF325E"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učenika za koje su kupljene radne bilježnice </w:t>
            </w:r>
          </w:p>
        </w:tc>
        <w:tc>
          <w:tcPr>
            <w:tcW w:w="1077" w:type="dxa"/>
            <w:tcBorders>
              <w:top w:val="single" w:sz="4" w:space="0" w:color="000000"/>
              <w:left w:val="single" w:sz="4" w:space="0" w:color="000000"/>
              <w:bottom w:val="single" w:sz="4" w:space="0" w:color="000000"/>
              <w:right w:val="nil"/>
            </w:tcBorders>
            <w:vAlign w:val="center"/>
          </w:tcPr>
          <w:p w14:paraId="0C6C3424" w14:textId="29D192FA"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E190373" w14:textId="000E7D2A"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410</w:t>
            </w:r>
          </w:p>
        </w:tc>
        <w:tc>
          <w:tcPr>
            <w:tcW w:w="1417" w:type="dxa"/>
            <w:tcBorders>
              <w:top w:val="single" w:sz="4" w:space="0" w:color="000000"/>
              <w:left w:val="single" w:sz="4" w:space="0" w:color="000000"/>
              <w:bottom w:val="single" w:sz="4" w:space="0" w:color="000000"/>
              <w:right w:val="nil"/>
            </w:tcBorders>
            <w:vAlign w:val="center"/>
          </w:tcPr>
          <w:p w14:paraId="10A6195D" w14:textId="1DA1992A"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410</w:t>
            </w:r>
          </w:p>
        </w:tc>
        <w:tc>
          <w:tcPr>
            <w:tcW w:w="1417" w:type="dxa"/>
            <w:tcBorders>
              <w:top w:val="single" w:sz="4" w:space="0" w:color="000000"/>
              <w:left w:val="single" w:sz="4" w:space="0" w:color="000000"/>
              <w:bottom w:val="single" w:sz="4" w:space="0" w:color="000000"/>
              <w:right w:val="single" w:sz="4" w:space="0" w:color="000000"/>
            </w:tcBorders>
            <w:vAlign w:val="center"/>
          </w:tcPr>
          <w:p w14:paraId="4F27BC4E" w14:textId="271DF365" w:rsidR="00AE1FFB" w:rsidRPr="006C175B" w:rsidRDefault="005F39E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410</w:t>
            </w:r>
          </w:p>
        </w:tc>
      </w:tr>
    </w:tbl>
    <w:p w14:paraId="5AE50693" w14:textId="77777777" w:rsidR="00AE1FFB" w:rsidRPr="006C175B" w:rsidRDefault="00AE1FFB" w:rsidP="009B4821">
      <w:pPr>
        <w:spacing w:after="0" w:line="240" w:lineRule="auto"/>
        <w:jc w:val="both"/>
        <w:rPr>
          <w:rFonts w:ascii="Calibri" w:eastAsia="Aptos" w:hAnsi="Calibri" w:cs="Calibri"/>
          <w:b/>
          <w:bCs/>
        </w:rPr>
      </w:pPr>
    </w:p>
    <w:p w14:paraId="1F3A17DC" w14:textId="49E09918"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Osnovna aktivnost OŠ Antuna Kanižlića - MZOŠ</w:t>
      </w:r>
      <w:r w:rsidRPr="006C175B">
        <w:rPr>
          <w:rFonts w:ascii="Calibri" w:eastAsia="Aptos" w:hAnsi="Calibri" w:cs="Calibri"/>
        </w:rPr>
        <w:t xml:space="preserve">- </w:t>
      </w:r>
      <w:r w:rsidR="00FB076A" w:rsidRPr="006C175B">
        <w:rPr>
          <w:rFonts w:ascii="Calibri" w:eastAsia="Aptos" w:hAnsi="Calibri" w:cs="Calibri"/>
        </w:rPr>
        <w:t>kroz ovu se aktivnost planiraju rashodi za zaposlene, materijalna prava zaposlenih iz kolektivnog ugovora, i prehrana za učenike financirana iz državnog proračuna.</w:t>
      </w:r>
      <w:r w:rsidRPr="006C175B">
        <w:rPr>
          <w:rFonts w:ascii="Calibri" w:eastAsia="Aptos" w:hAnsi="Calibri" w:cs="Calibri"/>
        </w:rPr>
        <w:t xml:space="preserve"> </w:t>
      </w:r>
      <w:r w:rsidR="00FB076A" w:rsidRPr="006C175B">
        <w:rPr>
          <w:rFonts w:ascii="Calibri" w:eastAsia="Aptos" w:hAnsi="Calibri" w:cs="Calibri"/>
        </w:rPr>
        <w:t xml:space="preserve">Uz to, financiraju se i novokupljena djela za lektiru. </w:t>
      </w:r>
    </w:p>
    <w:p w14:paraId="568EDBFB"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66B879F"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199FF2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BDD71C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961A7A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269371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9723DA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EB3E52B"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4095C2D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63ED945"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Omogućiti radni materijal svim učenicima osnovne škole</w:t>
            </w:r>
          </w:p>
        </w:tc>
        <w:tc>
          <w:tcPr>
            <w:tcW w:w="1701" w:type="dxa"/>
            <w:tcBorders>
              <w:top w:val="single" w:sz="4" w:space="0" w:color="000000"/>
              <w:left w:val="single" w:sz="4" w:space="0" w:color="000000"/>
              <w:bottom w:val="single" w:sz="4" w:space="0" w:color="000000"/>
              <w:right w:val="nil"/>
            </w:tcBorders>
            <w:vAlign w:val="center"/>
          </w:tcPr>
          <w:p w14:paraId="7422053A"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novonabavljenih udžbenika </w:t>
            </w:r>
          </w:p>
        </w:tc>
        <w:tc>
          <w:tcPr>
            <w:tcW w:w="1077" w:type="dxa"/>
            <w:tcBorders>
              <w:top w:val="single" w:sz="4" w:space="0" w:color="000000"/>
              <w:left w:val="single" w:sz="4" w:space="0" w:color="000000"/>
              <w:bottom w:val="single" w:sz="4" w:space="0" w:color="000000"/>
              <w:right w:val="nil"/>
            </w:tcBorders>
            <w:vAlign w:val="center"/>
          </w:tcPr>
          <w:p w14:paraId="582F881E" w14:textId="68003DE2"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285BF17" w14:textId="22D4F85F"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409</w:t>
            </w:r>
          </w:p>
        </w:tc>
        <w:tc>
          <w:tcPr>
            <w:tcW w:w="1417" w:type="dxa"/>
            <w:tcBorders>
              <w:top w:val="single" w:sz="4" w:space="0" w:color="000000"/>
              <w:left w:val="single" w:sz="4" w:space="0" w:color="000000"/>
              <w:bottom w:val="single" w:sz="4" w:space="0" w:color="000000"/>
              <w:right w:val="nil"/>
            </w:tcBorders>
            <w:vAlign w:val="center"/>
          </w:tcPr>
          <w:p w14:paraId="5000A72D" w14:textId="3BDB270A"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409</w:t>
            </w:r>
          </w:p>
        </w:tc>
        <w:tc>
          <w:tcPr>
            <w:tcW w:w="1417" w:type="dxa"/>
            <w:tcBorders>
              <w:top w:val="single" w:sz="4" w:space="0" w:color="000000"/>
              <w:left w:val="single" w:sz="4" w:space="0" w:color="000000"/>
              <w:bottom w:val="single" w:sz="4" w:space="0" w:color="000000"/>
              <w:right w:val="single" w:sz="4" w:space="0" w:color="000000"/>
            </w:tcBorders>
            <w:vAlign w:val="center"/>
          </w:tcPr>
          <w:p w14:paraId="441A50AD" w14:textId="20899952"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409</w:t>
            </w:r>
          </w:p>
        </w:tc>
      </w:tr>
      <w:tr w:rsidR="006C175B" w:rsidRPr="006C175B" w14:paraId="14D0CCE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C6031E1"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Unaprijediti ponudu školske knjižnice </w:t>
            </w:r>
          </w:p>
        </w:tc>
        <w:tc>
          <w:tcPr>
            <w:tcW w:w="1701" w:type="dxa"/>
            <w:tcBorders>
              <w:top w:val="single" w:sz="4" w:space="0" w:color="000000"/>
              <w:left w:val="single" w:sz="4" w:space="0" w:color="000000"/>
              <w:bottom w:val="single" w:sz="4" w:space="0" w:color="000000"/>
              <w:right w:val="nil"/>
            </w:tcBorders>
            <w:vAlign w:val="center"/>
          </w:tcPr>
          <w:p w14:paraId="2166700A"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novonabavljenih naslova </w:t>
            </w:r>
          </w:p>
        </w:tc>
        <w:tc>
          <w:tcPr>
            <w:tcW w:w="1077" w:type="dxa"/>
            <w:tcBorders>
              <w:top w:val="single" w:sz="4" w:space="0" w:color="000000"/>
              <w:left w:val="single" w:sz="4" w:space="0" w:color="000000"/>
              <w:bottom w:val="single" w:sz="4" w:space="0" w:color="000000"/>
              <w:right w:val="nil"/>
            </w:tcBorders>
            <w:vAlign w:val="center"/>
          </w:tcPr>
          <w:p w14:paraId="71E4E74D" w14:textId="6C5308BA"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58A7399" w14:textId="59CBAA3E"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w:t>
            </w:r>
          </w:p>
        </w:tc>
        <w:tc>
          <w:tcPr>
            <w:tcW w:w="1417" w:type="dxa"/>
            <w:tcBorders>
              <w:top w:val="single" w:sz="4" w:space="0" w:color="000000"/>
              <w:left w:val="single" w:sz="4" w:space="0" w:color="000000"/>
              <w:bottom w:val="single" w:sz="4" w:space="0" w:color="000000"/>
              <w:right w:val="nil"/>
            </w:tcBorders>
            <w:vAlign w:val="center"/>
          </w:tcPr>
          <w:p w14:paraId="5B81B3E2" w14:textId="754EE2FD"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w:t>
            </w:r>
          </w:p>
        </w:tc>
        <w:tc>
          <w:tcPr>
            <w:tcW w:w="1417" w:type="dxa"/>
            <w:tcBorders>
              <w:top w:val="single" w:sz="4" w:space="0" w:color="000000"/>
              <w:left w:val="single" w:sz="4" w:space="0" w:color="000000"/>
              <w:bottom w:val="single" w:sz="4" w:space="0" w:color="000000"/>
              <w:right w:val="single" w:sz="4" w:space="0" w:color="000000"/>
            </w:tcBorders>
            <w:vAlign w:val="center"/>
          </w:tcPr>
          <w:p w14:paraId="19DED652" w14:textId="6E66F546" w:rsidR="00AE1FFB" w:rsidRPr="006C175B" w:rsidRDefault="00FB076A"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w:t>
            </w:r>
          </w:p>
        </w:tc>
      </w:tr>
    </w:tbl>
    <w:p w14:paraId="295072FC" w14:textId="66E82468" w:rsidR="006C175B" w:rsidRPr="006C175B" w:rsidRDefault="006C175B" w:rsidP="009B4821">
      <w:pPr>
        <w:spacing w:after="0" w:line="240" w:lineRule="auto"/>
        <w:rPr>
          <w:rFonts w:ascii="Calibri" w:eastAsia="Times New Roman" w:hAnsi="Calibri" w:cs="Calibri"/>
          <w:kern w:val="0"/>
          <w:lang w:eastAsia="hr-HR"/>
          <w14:ligatures w14:val="none"/>
        </w:rPr>
      </w:pPr>
    </w:p>
    <w:p w14:paraId="72C99DB1" w14:textId="77777777" w:rsidR="006C175B" w:rsidRPr="006C175B" w:rsidRDefault="006C175B">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br w:type="page"/>
      </w:r>
    </w:p>
    <w:p w14:paraId="0E57FD93" w14:textId="68519BAA"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lastRenderedPageBreak/>
        <w:t xml:space="preserve">PROGRAM </w:t>
      </w:r>
      <w:r w:rsidR="00AE1FFB" w:rsidRPr="006C175B">
        <w:rPr>
          <w:rFonts w:ascii="Calibri" w:eastAsia="Times New Roman" w:hAnsi="Calibri" w:cs="Calibri"/>
          <w:b/>
          <w:bCs/>
          <w:i/>
          <w:iCs/>
          <w:kern w:val="0"/>
          <w:sz w:val="24"/>
          <w:szCs w:val="24"/>
          <w:lang w:eastAsia="hr-HR"/>
          <w14:ligatures w14:val="none"/>
        </w:rPr>
        <w:t xml:space="preserve">3001 DECENTRALIZIRANA SREDSTVA </w:t>
      </w:r>
    </w:p>
    <w:p w14:paraId="60A7A394"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1A3B40EE"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E36ADF8"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42BCF62F"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663D42E9"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573CDCA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54EAD899"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50845A2B"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i 154/24.)</w:t>
      </w:r>
    </w:p>
    <w:p w14:paraId="008415BE"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kriterijima i mjerilima za utvrđivanje bilančnih prava za financiranje minimalnog financijskog standarda javnih potreba osnovnog školstva u 2025. godini (Narodne novine, broj 16/25.).</w:t>
      </w:r>
    </w:p>
    <w:p w14:paraId="6642BFA3"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9BEB11A"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39CEC11"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061915CE"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0B663A35"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6BD3C9D6"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36F2F4A1"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19F8EE5"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139A8D5"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1C0EAB5A"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74F2A618" w14:textId="77777777" w:rsidTr="00995CE0">
        <w:tc>
          <w:tcPr>
            <w:tcW w:w="3969" w:type="dxa"/>
            <w:vAlign w:val="center"/>
          </w:tcPr>
          <w:p w14:paraId="79D06978"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3001 DECENTRALIZIRANA SREDSTVA</w:t>
            </w:r>
          </w:p>
        </w:tc>
        <w:tc>
          <w:tcPr>
            <w:tcW w:w="1701" w:type="dxa"/>
            <w:vAlign w:val="center"/>
          </w:tcPr>
          <w:p w14:paraId="4B6B1AC4"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66EE9E4D"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6B3BECA7"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C50ECF3" w14:textId="77777777" w:rsidTr="00995CE0">
        <w:tc>
          <w:tcPr>
            <w:tcW w:w="3969" w:type="dxa"/>
            <w:vAlign w:val="center"/>
          </w:tcPr>
          <w:p w14:paraId="1BDAE86C"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A300104 OSNOVNA AKTIVNOST OŠ ANTUNA KANIŽLIĆA</w:t>
            </w:r>
          </w:p>
        </w:tc>
        <w:tc>
          <w:tcPr>
            <w:tcW w:w="1701" w:type="dxa"/>
            <w:vAlign w:val="center"/>
          </w:tcPr>
          <w:p w14:paraId="38133AE5"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112.400,00</w:t>
            </w:r>
          </w:p>
        </w:tc>
        <w:tc>
          <w:tcPr>
            <w:tcW w:w="1701" w:type="dxa"/>
            <w:vAlign w:val="center"/>
          </w:tcPr>
          <w:p w14:paraId="54C73DDB"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112.400,00</w:t>
            </w:r>
          </w:p>
        </w:tc>
        <w:tc>
          <w:tcPr>
            <w:tcW w:w="1701" w:type="dxa"/>
            <w:vAlign w:val="center"/>
          </w:tcPr>
          <w:p w14:paraId="7A9CCC2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112.400,00</w:t>
            </w:r>
          </w:p>
        </w:tc>
      </w:tr>
      <w:tr w:rsidR="00AE1FFB" w:rsidRPr="006C175B" w14:paraId="415CCF4F" w14:textId="77777777" w:rsidTr="00995CE0">
        <w:trPr>
          <w:trHeight w:val="398"/>
        </w:trPr>
        <w:tc>
          <w:tcPr>
            <w:tcW w:w="3969" w:type="dxa"/>
            <w:vAlign w:val="center"/>
          </w:tcPr>
          <w:p w14:paraId="779F1EFC"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E749B5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112.400,00</w:t>
            </w:r>
          </w:p>
        </w:tc>
        <w:tc>
          <w:tcPr>
            <w:tcW w:w="1701" w:type="dxa"/>
            <w:vAlign w:val="center"/>
          </w:tcPr>
          <w:p w14:paraId="4A791554"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112.400,00</w:t>
            </w:r>
          </w:p>
        </w:tc>
        <w:tc>
          <w:tcPr>
            <w:tcW w:w="1701" w:type="dxa"/>
            <w:vAlign w:val="center"/>
          </w:tcPr>
          <w:p w14:paraId="2234097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112.400,00</w:t>
            </w:r>
          </w:p>
        </w:tc>
      </w:tr>
    </w:tbl>
    <w:p w14:paraId="2089EDCE"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6674C516" w14:textId="647F9A19"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Osnovna aktivnost OŠ Antuna Kanižlića</w:t>
      </w:r>
      <w:r w:rsidRPr="006C175B">
        <w:rPr>
          <w:rFonts w:ascii="Calibri" w:eastAsia="Aptos" w:hAnsi="Calibri" w:cs="Calibri"/>
        </w:rPr>
        <w:t xml:space="preserve"> </w:t>
      </w:r>
      <w:r w:rsidR="00FB076A" w:rsidRPr="006C175B">
        <w:rPr>
          <w:rFonts w:ascii="Calibri" w:eastAsia="Aptos" w:hAnsi="Calibri" w:cs="Calibri"/>
        </w:rPr>
        <w:t>–</w:t>
      </w:r>
      <w:r w:rsidRPr="006C175B">
        <w:rPr>
          <w:rFonts w:ascii="Calibri" w:eastAsia="Aptos" w:hAnsi="Calibri" w:cs="Calibri"/>
        </w:rPr>
        <w:t xml:space="preserve"> </w:t>
      </w:r>
      <w:r w:rsidR="00FB076A" w:rsidRPr="006C175B">
        <w:rPr>
          <w:rFonts w:ascii="Calibri" w:eastAsia="Aptos" w:hAnsi="Calibri" w:cs="Calibri"/>
        </w:rPr>
        <w:t xml:space="preserve">kroz ovu se aktivnost planiraju </w:t>
      </w:r>
      <w:r w:rsidR="00143047" w:rsidRPr="006C175B">
        <w:rPr>
          <w:rFonts w:ascii="Calibri" w:eastAsia="Aptos" w:hAnsi="Calibri" w:cs="Calibri"/>
        </w:rPr>
        <w:t>sredstva minimalnog financijskog standarda (decentralizirana sredstva). Financiraju se rashodi koji su nužni za obavljanje osnovnoškolske djelatnosti (stručno usavršavanje djelatnika, sudjelovanje na skupovima, nabava nove i ulaganje u postojeću opremu, poboljšanje sigurnosnih i higijenskih uvjeta i sl.)</w:t>
      </w:r>
    </w:p>
    <w:p w14:paraId="79376912"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0DEA82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DC6D9EA"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0A2C1F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EF735E1"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CDAF83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770489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99DAC0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EB27B1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8E668F7"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Osigurati kvalitetu obrazovanja kroz adekvatan broj razrednih odjela u odnosu na broj učenika  </w:t>
            </w:r>
          </w:p>
        </w:tc>
        <w:tc>
          <w:tcPr>
            <w:tcW w:w="1701" w:type="dxa"/>
            <w:tcBorders>
              <w:top w:val="single" w:sz="4" w:space="0" w:color="000000"/>
              <w:left w:val="single" w:sz="4" w:space="0" w:color="000000"/>
              <w:bottom w:val="single" w:sz="4" w:space="0" w:color="000000"/>
              <w:right w:val="nil"/>
            </w:tcBorders>
            <w:vAlign w:val="center"/>
          </w:tcPr>
          <w:p w14:paraId="7A55A26B"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razrednih odjela </w:t>
            </w:r>
          </w:p>
        </w:tc>
        <w:tc>
          <w:tcPr>
            <w:tcW w:w="1077" w:type="dxa"/>
            <w:tcBorders>
              <w:top w:val="single" w:sz="4" w:space="0" w:color="000000"/>
              <w:left w:val="single" w:sz="4" w:space="0" w:color="000000"/>
              <w:bottom w:val="single" w:sz="4" w:space="0" w:color="000000"/>
              <w:right w:val="nil"/>
            </w:tcBorders>
            <w:vAlign w:val="center"/>
          </w:tcPr>
          <w:p w14:paraId="4244E925" w14:textId="4882AA8D"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8B0F719" w14:textId="6D1609F6"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w:t>
            </w:r>
          </w:p>
        </w:tc>
        <w:tc>
          <w:tcPr>
            <w:tcW w:w="1417" w:type="dxa"/>
            <w:tcBorders>
              <w:top w:val="single" w:sz="4" w:space="0" w:color="000000"/>
              <w:left w:val="single" w:sz="4" w:space="0" w:color="000000"/>
              <w:bottom w:val="single" w:sz="4" w:space="0" w:color="000000"/>
              <w:right w:val="nil"/>
            </w:tcBorders>
            <w:vAlign w:val="center"/>
          </w:tcPr>
          <w:p w14:paraId="68045EEF" w14:textId="008AE035"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w:t>
            </w:r>
          </w:p>
        </w:tc>
        <w:tc>
          <w:tcPr>
            <w:tcW w:w="1417" w:type="dxa"/>
            <w:tcBorders>
              <w:top w:val="single" w:sz="4" w:space="0" w:color="000000"/>
              <w:left w:val="single" w:sz="4" w:space="0" w:color="000000"/>
              <w:bottom w:val="single" w:sz="4" w:space="0" w:color="000000"/>
              <w:right w:val="single" w:sz="4" w:space="0" w:color="000000"/>
            </w:tcBorders>
            <w:vAlign w:val="center"/>
          </w:tcPr>
          <w:p w14:paraId="0ABAE366" w14:textId="1667773D"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24</w:t>
            </w:r>
          </w:p>
        </w:tc>
      </w:tr>
      <w:tr w:rsidR="00AE1FFB" w:rsidRPr="006C175B" w14:paraId="3969D8CC"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0294D04"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kvalitetan odgoj i obrazovanje za sve učenike osnovne škole</w:t>
            </w:r>
          </w:p>
        </w:tc>
        <w:tc>
          <w:tcPr>
            <w:tcW w:w="1701" w:type="dxa"/>
            <w:tcBorders>
              <w:top w:val="single" w:sz="4" w:space="0" w:color="000000"/>
              <w:left w:val="single" w:sz="4" w:space="0" w:color="000000"/>
              <w:bottom w:val="single" w:sz="4" w:space="0" w:color="000000"/>
              <w:right w:val="nil"/>
            </w:tcBorders>
            <w:vAlign w:val="center"/>
          </w:tcPr>
          <w:p w14:paraId="2B7C719D"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Ukupan broj učenika</w:t>
            </w:r>
          </w:p>
        </w:tc>
        <w:tc>
          <w:tcPr>
            <w:tcW w:w="1077" w:type="dxa"/>
            <w:tcBorders>
              <w:top w:val="single" w:sz="4" w:space="0" w:color="000000"/>
              <w:left w:val="single" w:sz="4" w:space="0" w:color="000000"/>
              <w:bottom w:val="single" w:sz="4" w:space="0" w:color="000000"/>
              <w:right w:val="nil"/>
            </w:tcBorders>
            <w:vAlign w:val="center"/>
          </w:tcPr>
          <w:p w14:paraId="601F61BC" w14:textId="57D5BB1D"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EF55100" w14:textId="70BAE0A1"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410</w:t>
            </w:r>
          </w:p>
        </w:tc>
        <w:tc>
          <w:tcPr>
            <w:tcW w:w="1417" w:type="dxa"/>
            <w:tcBorders>
              <w:top w:val="single" w:sz="4" w:space="0" w:color="000000"/>
              <w:left w:val="single" w:sz="4" w:space="0" w:color="000000"/>
              <w:bottom w:val="single" w:sz="4" w:space="0" w:color="000000"/>
              <w:right w:val="nil"/>
            </w:tcBorders>
            <w:vAlign w:val="center"/>
          </w:tcPr>
          <w:p w14:paraId="14312F77" w14:textId="6809FF78"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410</w:t>
            </w:r>
          </w:p>
        </w:tc>
        <w:tc>
          <w:tcPr>
            <w:tcW w:w="1417" w:type="dxa"/>
            <w:tcBorders>
              <w:top w:val="single" w:sz="4" w:space="0" w:color="000000"/>
              <w:left w:val="single" w:sz="4" w:space="0" w:color="000000"/>
              <w:bottom w:val="single" w:sz="4" w:space="0" w:color="000000"/>
              <w:right w:val="single" w:sz="4" w:space="0" w:color="000000"/>
            </w:tcBorders>
            <w:vAlign w:val="center"/>
          </w:tcPr>
          <w:p w14:paraId="3DF6A021" w14:textId="3E1877BF" w:rsidR="00AE1FFB" w:rsidRPr="006C175B" w:rsidRDefault="00143047"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410</w:t>
            </w:r>
          </w:p>
        </w:tc>
      </w:tr>
    </w:tbl>
    <w:p w14:paraId="2CAED68A" w14:textId="77777777" w:rsidR="00AE1FFB" w:rsidRPr="006C175B" w:rsidRDefault="00AE1FFB" w:rsidP="009B4821">
      <w:pPr>
        <w:spacing w:after="0" w:line="240" w:lineRule="auto"/>
        <w:jc w:val="both"/>
        <w:rPr>
          <w:rFonts w:ascii="Calibri" w:eastAsia="Aptos" w:hAnsi="Calibri" w:cs="Calibri"/>
          <w:b/>
          <w:bCs/>
        </w:rPr>
      </w:pPr>
    </w:p>
    <w:p w14:paraId="4A692A19" w14:textId="681A7EB0"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lastRenderedPageBreak/>
        <w:t xml:space="preserve">PROGRAM </w:t>
      </w:r>
      <w:r w:rsidR="00AE1FFB" w:rsidRPr="006C175B">
        <w:rPr>
          <w:rFonts w:ascii="Calibri" w:eastAsia="Times New Roman" w:hAnsi="Calibri" w:cs="Calibri"/>
          <w:b/>
          <w:bCs/>
          <w:i/>
          <w:iCs/>
          <w:kern w:val="0"/>
          <w:sz w:val="24"/>
          <w:szCs w:val="24"/>
          <w:lang w:eastAsia="hr-HR"/>
          <w14:ligatures w14:val="none"/>
        </w:rPr>
        <w:t xml:space="preserve">3114 PROJEKTI OŠ ANTUNA KANIŽLIĆA </w:t>
      </w:r>
    </w:p>
    <w:p w14:paraId="3F80E33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4E9A730D"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163C960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Zakona o odgoju i obrazovanju u osnovnoj i srednjoj školi (Narodne novine, broj: 87/08, 86/09, 92/10, 105/10, 90/11, 5/12, 16/12, 86/12, 126/12, 94/13, 152/14, 07/17, 68/18, 98/19, 64/20., 151/22., 64/23., 155/23. i 156/23.),</w:t>
      </w:r>
    </w:p>
    <w:p w14:paraId="2D54A8B8"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Godišnji plan i program rada,</w:t>
      </w:r>
    </w:p>
    <w:p w14:paraId="23D95F55"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Školski kurikulum,</w:t>
      </w:r>
    </w:p>
    <w:p w14:paraId="652AF41A"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proračunu (Narodne novine, broj: 144/21.), </w:t>
      </w:r>
    </w:p>
    <w:p w14:paraId="3BE37A70"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20DCF13B"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571F3667" w14:textId="77777777" w:rsidR="00AE1FFB" w:rsidRPr="006C175B" w:rsidRDefault="00AE1FFB" w:rsidP="009B4821">
      <w:pPr>
        <w:numPr>
          <w:ilvl w:val="0"/>
          <w:numId w:val="16"/>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Odluke o provođenju produženog boravka u gradskim osnovnim školama (Službene novine Grada Požege, broj: 11/22. i 5/23.).</w:t>
      </w:r>
    </w:p>
    <w:p w14:paraId="637702AE"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67AEB150"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33D53DAE"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Povećati kvalitetu odgoja i obrazovanja u osnovnoškolskim ustanovama.</w:t>
      </w:r>
    </w:p>
    <w:p w14:paraId="16ABFA1B"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5EA692A2"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7542CDD"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Osigurati razvoj sustava odgoja, obrazovanja i znanosti.</w:t>
      </w:r>
    </w:p>
    <w:p w14:paraId="3349F639"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3777BDAD"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7B46EF1"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3010C5E7"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7ED16EE3" w14:textId="77777777" w:rsidTr="00995CE0">
        <w:tc>
          <w:tcPr>
            <w:tcW w:w="3969" w:type="dxa"/>
            <w:vAlign w:val="center"/>
          </w:tcPr>
          <w:p w14:paraId="0E850B28"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3115 PROJEKTI OŠ ANTUNA KANIŽLIĆA</w:t>
            </w:r>
          </w:p>
        </w:tc>
        <w:tc>
          <w:tcPr>
            <w:tcW w:w="1701" w:type="dxa"/>
            <w:vAlign w:val="center"/>
          </w:tcPr>
          <w:p w14:paraId="2109C803"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0F4AE3B3"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470DFDE1"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82EFB18" w14:textId="77777777" w:rsidTr="00995CE0">
        <w:tc>
          <w:tcPr>
            <w:tcW w:w="3969" w:type="dxa"/>
            <w:vAlign w:val="center"/>
          </w:tcPr>
          <w:p w14:paraId="4397E59D"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311501 PETICA ZA DVOJE VIII. FAZA </w:t>
            </w:r>
          </w:p>
        </w:tc>
        <w:tc>
          <w:tcPr>
            <w:tcW w:w="1701" w:type="dxa"/>
            <w:vAlign w:val="center"/>
          </w:tcPr>
          <w:p w14:paraId="35508849"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125.780,00</w:t>
            </w:r>
          </w:p>
        </w:tc>
        <w:tc>
          <w:tcPr>
            <w:tcW w:w="1701" w:type="dxa"/>
            <w:vAlign w:val="center"/>
          </w:tcPr>
          <w:p w14:paraId="6D892099"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125.780,00</w:t>
            </w:r>
          </w:p>
        </w:tc>
        <w:tc>
          <w:tcPr>
            <w:tcW w:w="1701" w:type="dxa"/>
            <w:vAlign w:val="center"/>
          </w:tcPr>
          <w:p w14:paraId="40B483BF"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125.780,00</w:t>
            </w:r>
          </w:p>
        </w:tc>
      </w:tr>
      <w:tr w:rsidR="006C175B" w:rsidRPr="006C175B" w14:paraId="2A2D628F" w14:textId="77777777" w:rsidTr="00995CE0">
        <w:tc>
          <w:tcPr>
            <w:tcW w:w="3969" w:type="dxa"/>
            <w:vAlign w:val="center"/>
          </w:tcPr>
          <w:p w14:paraId="6D63B736"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311502 </w:t>
            </w:r>
          </w:p>
          <w:p w14:paraId="2578773F"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ERASMUS + </w:t>
            </w:r>
          </w:p>
        </w:tc>
        <w:tc>
          <w:tcPr>
            <w:tcW w:w="1701" w:type="dxa"/>
            <w:vAlign w:val="center"/>
          </w:tcPr>
          <w:p w14:paraId="198383A1"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30.000,00</w:t>
            </w:r>
          </w:p>
        </w:tc>
        <w:tc>
          <w:tcPr>
            <w:tcW w:w="1701" w:type="dxa"/>
            <w:vAlign w:val="center"/>
          </w:tcPr>
          <w:p w14:paraId="655D85DC"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30.000,00</w:t>
            </w:r>
          </w:p>
        </w:tc>
        <w:tc>
          <w:tcPr>
            <w:tcW w:w="1701" w:type="dxa"/>
            <w:vAlign w:val="center"/>
          </w:tcPr>
          <w:p w14:paraId="4FE548F9"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30.000,00</w:t>
            </w:r>
          </w:p>
        </w:tc>
      </w:tr>
      <w:tr w:rsidR="00AE1FFB" w:rsidRPr="006C175B" w14:paraId="4C17AC10" w14:textId="77777777" w:rsidTr="00995CE0">
        <w:trPr>
          <w:trHeight w:val="436"/>
        </w:trPr>
        <w:tc>
          <w:tcPr>
            <w:tcW w:w="3969" w:type="dxa"/>
            <w:vAlign w:val="center"/>
          </w:tcPr>
          <w:p w14:paraId="2A2AC338"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59008D2"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155.780,00</w:t>
            </w:r>
          </w:p>
        </w:tc>
        <w:tc>
          <w:tcPr>
            <w:tcW w:w="1701" w:type="dxa"/>
            <w:vAlign w:val="center"/>
          </w:tcPr>
          <w:p w14:paraId="41AF3316"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155.780,00</w:t>
            </w:r>
          </w:p>
        </w:tc>
        <w:tc>
          <w:tcPr>
            <w:tcW w:w="1701" w:type="dxa"/>
            <w:vAlign w:val="center"/>
          </w:tcPr>
          <w:p w14:paraId="7947A1D0"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155.780,00</w:t>
            </w:r>
          </w:p>
        </w:tc>
      </w:tr>
    </w:tbl>
    <w:p w14:paraId="4330B342"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3E59D5D3" w14:textId="0E9F16AF"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Tekući projekt Petica za dvoje VIII. faza</w:t>
      </w:r>
      <w:r w:rsidRPr="006C175B">
        <w:rPr>
          <w:rFonts w:ascii="Calibri" w:eastAsia="Aptos" w:hAnsi="Calibri" w:cs="Calibri"/>
        </w:rPr>
        <w:t xml:space="preserve"> </w:t>
      </w:r>
      <w:r w:rsidR="00143047" w:rsidRPr="006C175B">
        <w:rPr>
          <w:rFonts w:ascii="Calibri" w:eastAsia="Aptos" w:hAnsi="Calibri" w:cs="Calibri"/>
        </w:rPr>
        <w:t xml:space="preserve">– kroz ovaj se projekt planiraju rashodi za zaposlene za asistente u nastavi za djecu s poteškoćama u razvoju. </w:t>
      </w:r>
      <w:r w:rsidRPr="006C175B">
        <w:rPr>
          <w:rFonts w:ascii="Calibri" w:eastAsia="Aptos" w:hAnsi="Calibri" w:cs="Calibri"/>
        </w:rPr>
        <w:t xml:space="preserve"> </w:t>
      </w:r>
    </w:p>
    <w:p w14:paraId="176CDA3E"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898A7F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5FD472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09F79B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10D0D1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CBBFA4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27C73B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B70271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F2E41" w:rsidRPr="006C175B" w14:paraId="07171F74"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370D6A5"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Pružiti kvalitetnije obrazovanje učenicima kojima je potreba pomoć pri učenju i pohađanju nastave</w:t>
            </w:r>
          </w:p>
        </w:tc>
        <w:tc>
          <w:tcPr>
            <w:tcW w:w="1701" w:type="dxa"/>
            <w:tcBorders>
              <w:top w:val="single" w:sz="4" w:space="0" w:color="000000"/>
              <w:left w:val="single" w:sz="4" w:space="0" w:color="000000"/>
              <w:bottom w:val="single" w:sz="4" w:space="0" w:color="000000"/>
              <w:right w:val="nil"/>
            </w:tcBorders>
            <w:vAlign w:val="center"/>
          </w:tcPr>
          <w:p w14:paraId="2AE753F4"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kojima je dodijeljen asistent</w:t>
            </w:r>
          </w:p>
        </w:tc>
        <w:tc>
          <w:tcPr>
            <w:tcW w:w="1077" w:type="dxa"/>
            <w:tcBorders>
              <w:top w:val="single" w:sz="4" w:space="0" w:color="000000"/>
              <w:left w:val="single" w:sz="4" w:space="0" w:color="000000"/>
              <w:bottom w:val="single" w:sz="4" w:space="0" w:color="000000"/>
              <w:right w:val="nil"/>
            </w:tcBorders>
            <w:vAlign w:val="center"/>
          </w:tcPr>
          <w:p w14:paraId="078C9395" w14:textId="477E47A4" w:rsidR="00AE1FFB"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70669B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13</w:t>
            </w:r>
          </w:p>
        </w:tc>
        <w:tc>
          <w:tcPr>
            <w:tcW w:w="1417" w:type="dxa"/>
            <w:tcBorders>
              <w:top w:val="single" w:sz="4" w:space="0" w:color="000000"/>
              <w:left w:val="single" w:sz="4" w:space="0" w:color="000000"/>
              <w:bottom w:val="single" w:sz="4" w:space="0" w:color="000000"/>
              <w:right w:val="nil"/>
            </w:tcBorders>
            <w:vAlign w:val="center"/>
          </w:tcPr>
          <w:p w14:paraId="0C132A6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13</w:t>
            </w:r>
          </w:p>
        </w:tc>
        <w:tc>
          <w:tcPr>
            <w:tcW w:w="1417" w:type="dxa"/>
            <w:tcBorders>
              <w:top w:val="single" w:sz="4" w:space="0" w:color="000000"/>
              <w:left w:val="single" w:sz="4" w:space="0" w:color="000000"/>
              <w:bottom w:val="single" w:sz="4" w:space="0" w:color="000000"/>
              <w:right w:val="single" w:sz="4" w:space="0" w:color="000000"/>
            </w:tcBorders>
            <w:vAlign w:val="center"/>
          </w:tcPr>
          <w:p w14:paraId="564DF0A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13</w:t>
            </w:r>
          </w:p>
        </w:tc>
      </w:tr>
    </w:tbl>
    <w:p w14:paraId="1D1E4942" w14:textId="77777777" w:rsidR="00AE1FFB" w:rsidRPr="006C175B" w:rsidRDefault="00AE1FFB" w:rsidP="009B4821">
      <w:pPr>
        <w:spacing w:after="0" w:line="240" w:lineRule="auto"/>
        <w:jc w:val="both"/>
        <w:rPr>
          <w:rFonts w:ascii="Calibri" w:eastAsia="Aptos" w:hAnsi="Calibri" w:cs="Calibri"/>
        </w:rPr>
      </w:pPr>
    </w:p>
    <w:p w14:paraId="2DED3195" w14:textId="1B1E7158" w:rsidR="00AE1FFB" w:rsidRPr="006C175B" w:rsidRDefault="00AE1FFB" w:rsidP="009B4821">
      <w:pPr>
        <w:spacing w:after="0" w:line="240" w:lineRule="auto"/>
        <w:jc w:val="both"/>
        <w:rPr>
          <w:rFonts w:ascii="Calibri" w:eastAsia="Aptos" w:hAnsi="Calibri" w:cs="Calibri"/>
        </w:rPr>
      </w:pPr>
      <w:r w:rsidRPr="006C175B">
        <w:rPr>
          <w:rFonts w:ascii="Calibri" w:eastAsia="Aptos" w:hAnsi="Calibri" w:cs="Calibri"/>
          <w:b/>
          <w:bCs/>
        </w:rPr>
        <w:t>Tekući projekt ERASMUS +</w:t>
      </w:r>
      <w:r w:rsidRPr="006C175B">
        <w:rPr>
          <w:rFonts w:ascii="Calibri" w:eastAsia="Aptos" w:hAnsi="Calibri" w:cs="Calibri"/>
        </w:rPr>
        <w:t xml:space="preserve"> - </w:t>
      </w:r>
      <w:r w:rsidR="00D145E6" w:rsidRPr="006C175B">
        <w:rPr>
          <w:rFonts w:ascii="Calibri" w:eastAsia="Aptos" w:hAnsi="Calibri" w:cs="Calibri"/>
        </w:rPr>
        <w:t>- kroz projekt se planiraju rashodi za mobilnost učenika i učitelja</w:t>
      </w:r>
      <w:r w:rsidRPr="006C175B">
        <w:rPr>
          <w:rFonts w:ascii="Calibri" w:eastAsia="Aptos" w:hAnsi="Calibri" w:cs="Calibri"/>
        </w:rPr>
        <w:t xml:space="preserve">. </w:t>
      </w:r>
    </w:p>
    <w:p w14:paraId="7F93FB57" w14:textId="77777777" w:rsidR="00AE1FFB" w:rsidRPr="006C175B" w:rsidRDefault="00AE1FFB" w:rsidP="009B4821">
      <w:pPr>
        <w:spacing w:after="0" w:line="240" w:lineRule="auto"/>
        <w:jc w:val="both"/>
        <w:rPr>
          <w:rFonts w:ascii="Calibri" w:eastAsia="Aptos"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771609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B1E2D1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FB5C31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B0B536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C8B79D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DCE552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FA63CA5"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78782EF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393EBE9"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Unaprijediti osposobljenost djelatnika škole kroz projekt ERASMUS+</w:t>
            </w:r>
          </w:p>
        </w:tc>
        <w:tc>
          <w:tcPr>
            <w:tcW w:w="1701" w:type="dxa"/>
            <w:tcBorders>
              <w:top w:val="single" w:sz="4" w:space="0" w:color="000000"/>
              <w:left w:val="single" w:sz="4" w:space="0" w:color="000000"/>
              <w:bottom w:val="single" w:sz="4" w:space="0" w:color="000000"/>
              <w:right w:val="nil"/>
            </w:tcBorders>
            <w:vAlign w:val="center"/>
          </w:tcPr>
          <w:p w14:paraId="5CCDF5B3"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djelatnika koji sudjeluju u projektu </w:t>
            </w:r>
          </w:p>
        </w:tc>
        <w:tc>
          <w:tcPr>
            <w:tcW w:w="1077" w:type="dxa"/>
            <w:tcBorders>
              <w:top w:val="single" w:sz="4" w:space="0" w:color="000000"/>
              <w:left w:val="single" w:sz="4" w:space="0" w:color="000000"/>
              <w:bottom w:val="single" w:sz="4" w:space="0" w:color="000000"/>
              <w:right w:val="nil"/>
            </w:tcBorders>
            <w:vAlign w:val="center"/>
          </w:tcPr>
          <w:p w14:paraId="6457CCB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7563A0A" w14:textId="61795555"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p>
        </w:tc>
        <w:tc>
          <w:tcPr>
            <w:tcW w:w="1417" w:type="dxa"/>
            <w:tcBorders>
              <w:top w:val="single" w:sz="4" w:space="0" w:color="000000"/>
              <w:left w:val="single" w:sz="4" w:space="0" w:color="000000"/>
              <w:bottom w:val="single" w:sz="4" w:space="0" w:color="000000"/>
              <w:right w:val="nil"/>
            </w:tcBorders>
            <w:vAlign w:val="center"/>
          </w:tcPr>
          <w:p w14:paraId="61FD6121" w14:textId="4677A29F"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5084247A" w14:textId="6B2ECD53" w:rsidR="00AE1FFB" w:rsidRPr="006C175B" w:rsidRDefault="00D145E6"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p>
        </w:tc>
      </w:tr>
      <w:tr w:rsidR="003F2E41" w:rsidRPr="006C175B" w14:paraId="53355CD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5AEA0FC"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kvalitetu odgoja i obrazovanja uključujući učenike u projekte</w:t>
            </w:r>
          </w:p>
        </w:tc>
        <w:tc>
          <w:tcPr>
            <w:tcW w:w="1701" w:type="dxa"/>
            <w:tcBorders>
              <w:top w:val="single" w:sz="4" w:space="0" w:color="000000"/>
              <w:left w:val="single" w:sz="4" w:space="0" w:color="000000"/>
              <w:bottom w:val="single" w:sz="4" w:space="0" w:color="000000"/>
              <w:right w:val="nil"/>
            </w:tcBorders>
            <w:vAlign w:val="center"/>
          </w:tcPr>
          <w:p w14:paraId="0762A2B7"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w:t>
            </w:r>
          </w:p>
        </w:tc>
        <w:tc>
          <w:tcPr>
            <w:tcW w:w="1077" w:type="dxa"/>
            <w:tcBorders>
              <w:top w:val="single" w:sz="4" w:space="0" w:color="000000"/>
              <w:left w:val="single" w:sz="4" w:space="0" w:color="000000"/>
              <w:bottom w:val="single" w:sz="4" w:space="0" w:color="000000"/>
              <w:right w:val="nil"/>
            </w:tcBorders>
            <w:vAlign w:val="center"/>
          </w:tcPr>
          <w:p w14:paraId="6E08FEAD"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A1F158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4589BE6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505B2208"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r>
    </w:tbl>
    <w:p w14:paraId="2EBA61B8" w14:textId="630AC6EB" w:rsidR="00563340" w:rsidRPr="006C175B" w:rsidRDefault="00563340" w:rsidP="009B4821">
      <w:pPr>
        <w:spacing w:after="0" w:line="240" w:lineRule="auto"/>
        <w:rPr>
          <w:rFonts w:ascii="Calibri" w:eastAsia="Times New Roman" w:hAnsi="Calibri" w:cs="Calibri"/>
          <w:kern w:val="0"/>
          <w:lang w:eastAsia="hr-HR"/>
          <w14:ligatures w14:val="none"/>
        </w:rPr>
      </w:pPr>
    </w:p>
    <w:p w14:paraId="146A33C5" w14:textId="77777777" w:rsidR="00745AA7" w:rsidRPr="006C175B" w:rsidRDefault="00745AA7">
      <w:pPr>
        <w:rPr>
          <w:rFonts w:ascii="Calibri" w:hAnsi="Calibri" w:cs="Calibri"/>
          <w:b/>
          <w:bCs/>
          <w:i/>
          <w:iCs/>
          <w:sz w:val="28"/>
          <w:szCs w:val="28"/>
        </w:rPr>
      </w:pPr>
      <w:r w:rsidRPr="006C175B">
        <w:rPr>
          <w:rFonts w:ascii="Calibri" w:hAnsi="Calibri" w:cs="Calibri"/>
          <w:b/>
          <w:bCs/>
          <w:i/>
          <w:iCs/>
          <w:sz w:val="28"/>
          <w:szCs w:val="28"/>
        </w:rPr>
        <w:br w:type="page"/>
      </w:r>
    </w:p>
    <w:p w14:paraId="606930D5" w14:textId="53F5B694" w:rsidR="00CD60BA" w:rsidRPr="006C175B" w:rsidRDefault="00563340" w:rsidP="009B4821">
      <w:pPr>
        <w:spacing w:after="0" w:line="240" w:lineRule="auto"/>
        <w:rPr>
          <w:rFonts w:ascii="Calibri" w:hAnsi="Calibri" w:cs="Calibri"/>
          <w:b/>
          <w:bCs/>
          <w:i/>
          <w:iCs/>
          <w:sz w:val="28"/>
          <w:szCs w:val="28"/>
        </w:rPr>
      </w:pPr>
      <w:r w:rsidRPr="006C175B">
        <w:rPr>
          <w:rFonts w:ascii="Calibri" w:hAnsi="Calibri" w:cs="Calibri"/>
          <w:b/>
          <w:bCs/>
          <w:i/>
          <w:iCs/>
          <w:sz w:val="28"/>
          <w:szCs w:val="28"/>
        </w:rPr>
        <w:lastRenderedPageBreak/>
        <w:t xml:space="preserve">Glava 00605 Vijeća manjina </w:t>
      </w:r>
    </w:p>
    <w:p w14:paraId="31F08F74" w14:textId="77777777" w:rsidR="006D7941" w:rsidRPr="006C175B" w:rsidRDefault="006D7941" w:rsidP="009B4821">
      <w:pPr>
        <w:spacing w:after="0" w:line="240" w:lineRule="auto"/>
        <w:jc w:val="both"/>
        <w:rPr>
          <w:rFonts w:ascii="Calibri" w:eastAsia="Times New Roman" w:hAnsi="Calibri" w:cs="Calibri"/>
          <w:b/>
          <w:bCs/>
          <w:kern w:val="0"/>
          <w:lang w:eastAsia="hr-HR"/>
          <w14:ligatures w14:val="none"/>
        </w:rPr>
      </w:pPr>
    </w:p>
    <w:p w14:paraId="28E4AD19" w14:textId="70E23AA4" w:rsidR="00AE1FFB" w:rsidRPr="006C175B" w:rsidRDefault="00AE1FFB" w:rsidP="009B4821">
      <w:pPr>
        <w:spacing w:after="0" w:line="240" w:lineRule="auto"/>
        <w:jc w:val="both"/>
        <w:rPr>
          <w:rFonts w:ascii="Calibri" w:eastAsia="Times New Roman" w:hAnsi="Calibri" w:cs="Calibri"/>
          <w:b/>
          <w:bCs/>
          <w:i/>
          <w:iCs/>
          <w:kern w:val="0"/>
          <w:sz w:val="24"/>
          <w:szCs w:val="24"/>
          <w:lang w:eastAsia="zh-CN"/>
          <w14:ligatures w14:val="none"/>
        </w:rPr>
      </w:pPr>
      <w:r w:rsidRPr="006C175B">
        <w:rPr>
          <w:rFonts w:ascii="Calibri" w:eastAsia="Times New Roman" w:hAnsi="Calibri" w:cs="Calibri"/>
          <w:b/>
          <w:bCs/>
          <w:i/>
          <w:iCs/>
          <w:kern w:val="0"/>
          <w:sz w:val="24"/>
          <w:szCs w:val="24"/>
          <w:lang w:eastAsia="hr-HR"/>
          <w14:ligatures w14:val="none"/>
        </w:rPr>
        <w:t>Proračunski korisnik 46786 – Vijeće srpske nacionalne manjine grada Požege</w:t>
      </w:r>
    </w:p>
    <w:p w14:paraId="706EFB5B" w14:textId="77777777" w:rsidR="006D7941" w:rsidRPr="006C175B" w:rsidRDefault="006D7941" w:rsidP="009B4821">
      <w:pPr>
        <w:spacing w:after="0" w:line="240" w:lineRule="auto"/>
        <w:rPr>
          <w:rFonts w:ascii="Calibri" w:eastAsia="Times New Roman" w:hAnsi="Calibri" w:cs="Calibri"/>
          <w:b/>
          <w:bCs/>
          <w:i/>
          <w:iCs/>
          <w:kern w:val="0"/>
          <w:sz w:val="24"/>
          <w:szCs w:val="24"/>
          <w:lang w:eastAsia="hr-HR"/>
          <w14:ligatures w14:val="none"/>
        </w:rPr>
      </w:pPr>
    </w:p>
    <w:p w14:paraId="67D168C7" w14:textId="74BC21F0" w:rsidR="00AE1FFB" w:rsidRPr="006C175B" w:rsidRDefault="00B052B6"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AE1FFB" w:rsidRPr="006C175B">
        <w:rPr>
          <w:rFonts w:ascii="Calibri" w:eastAsia="Times New Roman" w:hAnsi="Calibri" w:cs="Calibri"/>
          <w:b/>
          <w:bCs/>
          <w:i/>
          <w:iCs/>
          <w:kern w:val="0"/>
          <w:sz w:val="24"/>
          <w:szCs w:val="24"/>
          <w:lang w:eastAsia="hr-HR"/>
          <w14:ligatures w14:val="none"/>
        </w:rPr>
        <w:t xml:space="preserve">3000 REDOVNA DJELATNOST </w:t>
      </w:r>
    </w:p>
    <w:p w14:paraId="6190BB4B" w14:textId="77777777" w:rsidR="006D7941" w:rsidRPr="006C175B" w:rsidRDefault="006D7941" w:rsidP="009B4821">
      <w:pPr>
        <w:spacing w:after="0" w:line="240" w:lineRule="auto"/>
        <w:rPr>
          <w:rFonts w:ascii="Calibri" w:eastAsia="Times New Roman" w:hAnsi="Calibri" w:cs="Calibri"/>
          <w:b/>
          <w:bCs/>
          <w:kern w:val="0"/>
          <w:lang w:eastAsia="hr-HR"/>
          <w14:ligatures w14:val="none"/>
        </w:rPr>
      </w:pPr>
    </w:p>
    <w:p w14:paraId="67AD8C2F" w14:textId="6CADC5F8"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7E7C483"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Ustavni zakon o pravima nacionalnih manjina (Narodne novine, broj: 155/02., 47/10., 80/10. i 93/11.).</w:t>
      </w:r>
    </w:p>
    <w:p w14:paraId="616A9C78"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5201A15A"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397D9E8" w14:textId="77777777" w:rsidR="00AE1FFB" w:rsidRPr="006C175B" w:rsidRDefault="00AE1FFB"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Osigurati ostvarenje osnovnih aktivnosti lokalne samouprave, modernizirati i digitalizirati javnu upravu. </w:t>
      </w:r>
    </w:p>
    <w:p w14:paraId="138F5574" w14:textId="77777777" w:rsidR="00AE1FFB" w:rsidRPr="006C175B" w:rsidRDefault="00AE1FFB" w:rsidP="009B4821">
      <w:pPr>
        <w:spacing w:after="0" w:line="240" w:lineRule="auto"/>
        <w:jc w:val="both"/>
        <w:rPr>
          <w:rFonts w:ascii="Calibri" w:eastAsia="Times New Roman" w:hAnsi="Calibri" w:cs="Calibri"/>
          <w:kern w:val="0"/>
          <w:lang w:eastAsia="hr-HR"/>
          <w14:ligatures w14:val="none"/>
        </w:rPr>
      </w:pPr>
    </w:p>
    <w:p w14:paraId="7CCDF125"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3A90684" w14:textId="77777777" w:rsidR="00AE1FFB" w:rsidRPr="006C175B" w:rsidRDefault="00AE1FFB"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Unaprijediti učinkovitost javne uprave i upravljanje javnom imovinom.</w:t>
      </w:r>
    </w:p>
    <w:p w14:paraId="066BA2FD"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6A587DC1" w14:textId="77777777" w:rsidR="00AE1FFB" w:rsidRPr="006C175B" w:rsidRDefault="00AE1FFB"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FDD37A4" w14:textId="77777777" w:rsidR="00AE1FFB" w:rsidRPr="006C175B" w:rsidRDefault="00AE1FFB"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učinkovitost javne uprave i upravljanje javnom imovinom. </w:t>
      </w:r>
    </w:p>
    <w:p w14:paraId="44AC8950"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8BDEFFD" w14:textId="77777777" w:rsidTr="00995CE0">
        <w:tc>
          <w:tcPr>
            <w:tcW w:w="3969" w:type="dxa"/>
            <w:vAlign w:val="center"/>
          </w:tcPr>
          <w:p w14:paraId="2A1C89C5"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23DE1DE4"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1B2D66B5"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37C9EE0B" w14:textId="77777777" w:rsidR="00AE1FFB" w:rsidRPr="006C175B" w:rsidRDefault="00AE1FFB"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640D516B" w14:textId="77777777" w:rsidTr="00995CE0">
        <w:tc>
          <w:tcPr>
            <w:tcW w:w="3969" w:type="dxa"/>
            <w:vAlign w:val="center"/>
          </w:tcPr>
          <w:p w14:paraId="09ACAE81"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A300008 OSNOVNA AKTIVNOST GRADSKOG VIJEĆA SRPSKE NACIONALNE MANJINE POŽEGA</w:t>
            </w:r>
          </w:p>
        </w:tc>
        <w:tc>
          <w:tcPr>
            <w:tcW w:w="1701" w:type="dxa"/>
            <w:vAlign w:val="center"/>
          </w:tcPr>
          <w:p w14:paraId="40AF4C6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11.200,00</w:t>
            </w:r>
          </w:p>
        </w:tc>
        <w:tc>
          <w:tcPr>
            <w:tcW w:w="1701" w:type="dxa"/>
            <w:vAlign w:val="center"/>
          </w:tcPr>
          <w:p w14:paraId="2013C8F7"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11.200,00</w:t>
            </w:r>
          </w:p>
        </w:tc>
        <w:tc>
          <w:tcPr>
            <w:tcW w:w="1701" w:type="dxa"/>
            <w:vAlign w:val="center"/>
          </w:tcPr>
          <w:p w14:paraId="32117DA1"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11.200,00</w:t>
            </w:r>
          </w:p>
        </w:tc>
      </w:tr>
      <w:tr w:rsidR="00AE1FFB" w:rsidRPr="006C175B" w14:paraId="6EDEF70F" w14:textId="77777777" w:rsidTr="00995CE0">
        <w:tc>
          <w:tcPr>
            <w:tcW w:w="3969" w:type="dxa"/>
            <w:vAlign w:val="center"/>
          </w:tcPr>
          <w:p w14:paraId="6DF95E18" w14:textId="77777777" w:rsidR="00AE1FFB" w:rsidRPr="006C175B" w:rsidRDefault="00AE1FFB"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tcPr>
          <w:p w14:paraId="129BB1F6"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hAnsi="Calibri" w:cs="Calibri"/>
              </w:rPr>
              <w:t>11.200,00</w:t>
            </w:r>
          </w:p>
        </w:tc>
        <w:tc>
          <w:tcPr>
            <w:tcW w:w="1701" w:type="dxa"/>
          </w:tcPr>
          <w:p w14:paraId="7A06EBED"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hAnsi="Calibri" w:cs="Calibri"/>
              </w:rPr>
              <w:t>11.200,00</w:t>
            </w:r>
          </w:p>
        </w:tc>
        <w:tc>
          <w:tcPr>
            <w:tcW w:w="1701" w:type="dxa"/>
          </w:tcPr>
          <w:p w14:paraId="7695E0D3" w14:textId="77777777" w:rsidR="00AE1FFB" w:rsidRPr="006C175B" w:rsidRDefault="00AE1FFB" w:rsidP="009B4821">
            <w:pPr>
              <w:jc w:val="right"/>
              <w:rPr>
                <w:rFonts w:ascii="Calibri" w:eastAsia="Times New Roman" w:hAnsi="Calibri" w:cs="Calibri"/>
                <w:kern w:val="0"/>
                <w:lang w:eastAsia="hr-HR"/>
                <w14:ligatures w14:val="none"/>
              </w:rPr>
            </w:pPr>
            <w:r w:rsidRPr="006C175B">
              <w:rPr>
                <w:rFonts w:ascii="Calibri" w:hAnsi="Calibri" w:cs="Calibri"/>
              </w:rPr>
              <w:t>11.200,00</w:t>
            </w:r>
          </w:p>
        </w:tc>
      </w:tr>
    </w:tbl>
    <w:p w14:paraId="7AB8F6C1"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p w14:paraId="24DF3124" w14:textId="77777777" w:rsidR="00AE1FFB" w:rsidRPr="006C175B" w:rsidRDefault="00AE1FFB" w:rsidP="009B4821">
      <w:pPr>
        <w:spacing w:after="0" w:line="240" w:lineRule="auto"/>
        <w:jc w:val="both"/>
        <w:rPr>
          <w:rFonts w:ascii="Calibri" w:eastAsia="Aptos" w:hAnsi="Calibri" w:cs="Calibri"/>
          <w:b/>
          <w:bCs/>
        </w:rPr>
      </w:pPr>
      <w:r w:rsidRPr="006C175B">
        <w:rPr>
          <w:rFonts w:ascii="Calibri" w:eastAsia="Aptos" w:hAnsi="Calibri" w:cs="Calibri"/>
          <w:b/>
          <w:bCs/>
        </w:rPr>
        <w:t xml:space="preserve">Osnovna aktivnost Gradskog vijeća srpske nacionalne manjine Požega – </w:t>
      </w:r>
      <w:r w:rsidRPr="006C175B">
        <w:rPr>
          <w:rFonts w:ascii="Calibri" w:eastAsia="Aptos" w:hAnsi="Calibri" w:cs="Calibri"/>
        </w:rPr>
        <w:t xml:space="preserve">kroz ovu se aktivnost planiraju rashodi potrebni za djelovanje Vijeća srpske nacionalne manjine Požega. Dio planiranog iznosa namijenjen je za redovne materijalne troškove (režije, naknade vijećnicima i sl.), a dio za organizaciju aktivnosti umjerenih srpskoj manjini na području grada Požege. </w:t>
      </w:r>
    </w:p>
    <w:p w14:paraId="216D02A1" w14:textId="77777777" w:rsidR="00AE1FFB" w:rsidRPr="006C175B" w:rsidRDefault="00AE1FFB"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218C19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E0A9814"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7791CF2"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C58361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F2124AC"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588930F"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37E5F3E"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AE1FFB" w:rsidRPr="006C175B" w14:paraId="5C6B5A7E"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AC77F32"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Održati zajednicu jakom i biti glas manjine</w:t>
            </w:r>
          </w:p>
        </w:tc>
        <w:tc>
          <w:tcPr>
            <w:tcW w:w="1701" w:type="dxa"/>
            <w:tcBorders>
              <w:top w:val="single" w:sz="4" w:space="0" w:color="000000"/>
              <w:left w:val="single" w:sz="4" w:space="0" w:color="000000"/>
              <w:bottom w:val="single" w:sz="4" w:space="0" w:color="000000"/>
              <w:right w:val="nil"/>
            </w:tcBorders>
            <w:vAlign w:val="center"/>
          </w:tcPr>
          <w:p w14:paraId="226763A1" w14:textId="77777777" w:rsidR="00AE1FFB" w:rsidRPr="006C175B" w:rsidRDefault="00AE1FFB"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Broj realiziranih aktivnosti </w:t>
            </w:r>
          </w:p>
        </w:tc>
        <w:tc>
          <w:tcPr>
            <w:tcW w:w="1077" w:type="dxa"/>
            <w:tcBorders>
              <w:top w:val="single" w:sz="4" w:space="0" w:color="000000"/>
              <w:left w:val="single" w:sz="4" w:space="0" w:color="000000"/>
              <w:bottom w:val="single" w:sz="4" w:space="0" w:color="000000"/>
              <w:right w:val="nil"/>
            </w:tcBorders>
            <w:vAlign w:val="center"/>
          </w:tcPr>
          <w:p w14:paraId="7365E660"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743EC19"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8</w:t>
            </w:r>
          </w:p>
        </w:tc>
        <w:tc>
          <w:tcPr>
            <w:tcW w:w="1417" w:type="dxa"/>
            <w:tcBorders>
              <w:top w:val="single" w:sz="4" w:space="0" w:color="000000"/>
              <w:left w:val="single" w:sz="4" w:space="0" w:color="000000"/>
              <w:bottom w:val="single" w:sz="4" w:space="0" w:color="000000"/>
              <w:right w:val="nil"/>
            </w:tcBorders>
            <w:vAlign w:val="center"/>
          </w:tcPr>
          <w:p w14:paraId="73C536A6"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6FCE67A7" w14:textId="77777777" w:rsidR="00AE1FFB" w:rsidRPr="006C175B" w:rsidRDefault="00AE1FFB"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8</w:t>
            </w:r>
          </w:p>
        </w:tc>
      </w:tr>
    </w:tbl>
    <w:p w14:paraId="216666E8" w14:textId="6C31A5ED" w:rsidR="002A529D" w:rsidRPr="006C175B" w:rsidRDefault="002A529D" w:rsidP="009B4821">
      <w:pPr>
        <w:spacing w:after="0" w:line="240" w:lineRule="auto"/>
        <w:rPr>
          <w:rFonts w:ascii="Calibri" w:hAnsi="Calibri" w:cs="Calibri"/>
        </w:rPr>
      </w:pPr>
    </w:p>
    <w:p w14:paraId="47B76B2F" w14:textId="77777777" w:rsidR="002A529D" w:rsidRPr="006C175B" w:rsidRDefault="002A529D" w:rsidP="009B4821">
      <w:pPr>
        <w:spacing w:after="0" w:line="240" w:lineRule="auto"/>
        <w:rPr>
          <w:rFonts w:ascii="Calibri" w:hAnsi="Calibri" w:cs="Calibri"/>
        </w:rPr>
      </w:pPr>
      <w:r w:rsidRPr="006C175B">
        <w:rPr>
          <w:rFonts w:ascii="Calibri" w:hAnsi="Calibri" w:cs="Calibri"/>
        </w:rPr>
        <w:br w:type="page"/>
      </w:r>
    </w:p>
    <w:p w14:paraId="6297CE1A" w14:textId="56D5A0CB" w:rsidR="002A529D" w:rsidRPr="006C175B" w:rsidRDefault="002A529D" w:rsidP="009B4821">
      <w:pPr>
        <w:spacing w:after="0" w:line="240" w:lineRule="auto"/>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lastRenderedPageBreak/>
        <w:t>Glava 00</w:t>
      </w:r>
      <w:r w:rsidR="00D145E6" w:rsidRPr="006C175B">
        <w:rPr>
          <w:rFonts w:ascii="Calibri" w:eastAsia="Calibri" w:hAnsi="Calibri" w:cs="Calibri"/>
          <w:b/>
          <w:bCs/>
          <w:i/>
          <w:iCs/>
          <w:kern w:val="0"/>
          <w:sz w:val="28"/>
          <w:szCs w:val="28"/>
          <w:lang w:eastAsia="hr-HR"/>
          <w14:ligatures w14:val="none"/>
        </w:rPr>
        <w:t>7</w:t>
      </w:r>
      <w:r w:rsidRPr="006C175B">
        <w:rPr>
          <w:rFonts w:ascii="Calibri" w:eastAsia="Calibri" w:hAnsi="Calibri" w:cs="Calibri"/>
          <w:b/>
          <w:bCs/>
          <w:i/>
          <w:iCs/>
          <w:kern w:val="0"/>
          <w:sz w:val="28"/>
          <w:szCs w:val="28"/>
          <w:lang w:eastAsia="hr-HR"/>
          <w14:ligatures w14:val="none"/>
        </w:rPr>
        <w:t xml:space="preserve">01 Upravni odjel za financije i proračun </w:t>
      </w:r>
    </w:p>
    <w:p w14:paraId="1D9F62BC" w14:textId="77777777" w:rsidR="002A529D" w:rsidRPr="006C175B" w:rsidRDefault="002A529D" w:rsidP="009B4821">
      <w:pPr>
        <w:spacing w:after="0" w:line="240" w:lineRule="auto"/>
        <w:rPr>
          <w:rFonts w:ascii="Calibri" w:eastAsia="Calibri" w:hAnsi="Calibri" w:cs="Calibri"/>
          <w:kern w:val="0"/>
          <w:lang w:eastAsia="hr-HR"/>
          <w14:ligatures w14:val="none"/>
        </w:rPr>
      </w:pPr>
    </w:p>
    <w:p w14:paraId="069B7AD3" w14:textId="06C2D15F" w:rsidR="002A529D" w:rsidRPr="006C175B" w:rsidRDefault="008441C9"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w:t>
      </w:r>
      <w:r w:rsidR="002A529D" w:rsidRPr="006C175B">
        <w:rPr>
          <w:rFonts w:ascii="Calibri" w:eastAsia="Times New Roman" w:hAnsi="Calibri" w:cs="Calibri"/>
          <w:b/>
          <w:bCs/>
          <w:i/>
          <w:iCs/>
          <w:kern w:val="0"/>
          <w:sz w:val="24"/>
          <w:szCs w:val="24"/>
          <w:lang w:eastAsia="hr-HR"/>
          <w14:ligatures w14:val="none"/>
        </w:rPr>
        <w:t xml:space="preserve">3000 REDOVNA DJELATNOST </w:t>
      </w:r>
    </w:p>
    <w:p w14:paraId="15C3B0CB" w14:textId="77777777" w:rsidR="002A529D" w:rsidRPr="006C175B" w:rsidRDefault="002A529D" w:rsidP="009B4821">
      <w:pPr>
        <w:spacing w:after="0" w:line="240" w:lineRule="auto"/>
        <w:rPr>
          <w:rFonts w:ascii="Calibri" w:eastAsia="Times New Roman" w:hAnsi="Calibri" w:cs="Calibri"/>
          <w:kern w:val="0"/>
          <w:lang w:eastAsia="hr-HR"/>
          <w14:ligatures w14:val="none"/>
        </w:rPr>
      </w:pPr>
    </w:p>
    <w:p w14:paraId="0F6221CF" w14:textId="77777777" w:rsidR="002A529D" w:rsidRPr="006C175B" w:rsidRDefault="002A529D"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161816C1" w14:textId="08B4C82E"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proračunu (Narodne novine, broj: 144/21.),</w:t>
      </w:r>
    </w:p>
    <w:p w14:paraId="2274CBE7" w14:textId="63D9DB12"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proračunskim klasifikacijama (Narodne novine, broj: 4/24. i 122/25.), </w:t>
      </w:r>
    </w:p>
    <w:p w14:paraId="57865A0C" w14:textId="452AA2F1"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proračunskom računovodstvu i računskom planu (Narodne novine, broj: 158/23. 154/24.),</w:t>
      </w:r>
    </w:p>
    <w:p w14:paraId="352DAA7A" w14:textId="60A2F45D"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Statut Grada Požege (Službene novine Grada Požege, broj: 2/21. i 11/22.),</w:t>
      </w:r>
    </w:p>
    <w:p w14:paraId="33F1E549" w14:textId="2C0FB3A8"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lokalnoj i područnoj (regionalnoj) samoupravi (Narodne novine, broj: 33/01., 60/01., 129/05., 109/07., 125/08., 36/09., 36/09., 150/11., 144/12., 19/13., 137/15., 123/17., 98/19. i 144/20.),</w:t>
      </w:r>
    </w:p>
    <w:p w14:paraId="61F5E8A0" w14:textId="4F6BF619"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službenicima i namještenicima u lokalnoj i područnoj (regionalnoj) samoupravi (Narodne novine, broj: 86/08., 61/11., 04/18., 112/19. i 17/25.),</w:t>
      </w:r>
    </w:p>
    <w:p w14:paraId="31EA2A6D" w14:textId="5DEF4293"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plaćama u lokalnoj i područnoj (regionalnoj) samoupravi (Narodne novine, broj: 28/10. i 10/23.),</w:t>
      </w:r>
    </w:p>
    <w:p w14:paraId="7F6A6B70" w14:textId="01AE3AD6"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koeficijentima za obračun plaća službenika i namještenika u upravnim tijelima Grada Požege (Službene novine Grada Požege, broj: 4/22., 1/24.</w:t>
      </w:r>
      <w:r w:rsidR="00D145E6" w:rsidRPr="006C175B">
        <w:rPr>
          <w:rFonts w:ascii="Calibri" w:eastAsia="Times New Roman" w:hAnsi="Calibri" w:cs="Calibri"/>
          <w:kern w:val="0"/>
          <w:lang w:eastAsia="hr-HR"/>
          <w14:ligatures w14:val="none"/>
        </w:rPr>
        <w:t xml:space="preserve"> i 16/25.</w:t>
      </w:r>
      <w:r w:rsidRPr="006C175B">
        <w:rPr>
          <w:rFonts w:ascii="Calibri" w:eastAsia="Times New Roman" w:hAnsi="Calibri" w:cs="Calibri"/>
          <w:kern w:val="0"/>
          <w:lang w:eastAsia="hr-HR"/>
          <w14:ligatures w14:val="none"/>
        </w:rPr>
        <w:t>),</w:t>
      </w:r>
    </w:p>
    <w:p w14:paraId="30A8B1B5" w14:textId="3E7F6075"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plaći i drugim materijalnim pravima gradonačelnika i zamjenika gradonačelnika Grada Požege (Službene novine Grada Požege, broj: 1/15. i 14 /15.),</w:t>
      </w:r>
    </w:p>
    <w:p w14:paraId="52B636B5" w14:textId="3330400A"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naknadama za rad članova Gradskog vijeća i njezinih radnih tijela i radnih tijela u koje članove imenuje Gradsko vijeće Grada Požege (Službene novine Grada Požege, broj: 12/21.),</w:t>
      </w:r>
    </w:p>
    <w:p w14:paraId="335DA24F" w14:textId="0DA51844"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noProof/>
          <w:lang w:eastAsia="hr-HR"/>
        </w:rPr>
        <w:t xml:space="preserve">Kolektivni ugovor za zaposlene u ustanovama Grada Požege (Službene novine Grada Požege, 7/21., 12/22., 23/22., 6/23., 8/23., 10/23., 17/23., 19/23., 6/24., 7/24., 21/24., 2/25. i 6/25.) </w:t>
      </w:r>
      <w:r w:rsidRPr="006C175B">
        <w:rPr>
          <w:rFonts w:ascii="Calibri" w:eastAsia="Times New Roman" w:hAnsi="Calibri" w:cs="Calibri"/>
          <w:kern w:val="0"/>
          <w:lang w:eastAsia="hr-HR"/>
          <w14:ligatures w14:val="none"/>
        </w:rPr>
        <w:t>i</w:t>
      </w:r>
    </w:p>
    <w:p w14:paraId="52FCCE17" w14:textId="77777777" w:rsidR="00CB7D59"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sustavu unutarnjih financijskih kontrola u javnom sektoru (Narodne novine, broj: 78/15., 102/19. i 105/25.), </w:t>
      </w:r>
    </w:p>
    <w:p w14:paraId="42B7AF4E" w14:textId="620EA359" w:rsidR="002A529D" w:rsidRPr="006C175B" w:rsidRDefault="00CB7D59" w:rsidP="00904573">
      <w:pPr>
        <w:pStyle w:val="Odlomakpopisa"/>
        <w:numPr>
          <w:ilvl w:val="0"/>
          <w:numId w:val="17"/>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postupku zaduživanja jedinica lokalne i područne (regionalne) samouprave i davanju jamstva jedinica područne (regionalne)  samouprave (Narodne novine, broj: 67/22).</w:t>
      </w:r>
    </w:p>
    <w:p w14:paraId="1BCD2A84" w14:textId="77777777" w:rsidR="002A529D" w:rsidRPr="006C175B" w:rsidRDefault="002A529D" w:rsidP="009B4821">
      <w:pPr>
        <w:spacing w:after="0" w:line="240" w:lineRule="auto"/>
        <w:ind w:left="993"/>
        <w:rPr>
          <w:rFonts w:ascii="Calibri" w:eastAsia="Times New Roman" w:hAnsi="Calibri" w:cs="Calibri"/>
          <w:kern w:val="0"/>
          <w:lang w:eastAsia="hr-HR"/>
          <w14:ligatures w14:val="none"/>
        </w:rPr>
      </w:pPr>
    </w:p>
    <w:p w14:paraId="28E4C200" w14:textId="77777777" w:rsidR="002A529D" w:rsidRPr="006C175B" w:rsidRDefault="002A529D"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6AF34EBE" w14:textId="77777777" w:rsidR="002A529D" w:rsidRPr="006C175B" w:rsidRDefault="002A529D"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ostvarenje osnovnih aktivnosti lokalne samouprave, modernizirati i digitalizirati javnu upravu. </w:t>
      </w:r>
    </w:p>
    <w:p w14:paraId="1320B993" w14:textId="77777777" w:rsidR="002A529D" w:rsidRPr="006C175B" w:rsidRDefault="002A529D" w:rsidP="009B4821">
      <w:pPr>
        <w:spacing w:after="0" w:line="240" w:lineRule="auto"/>
        <w:rPr>
          <w:rFonts w:ascii="Calibri" w:eastAsia="Times New Roman" w:hAnsi="Calibri" w:cs="Calibri"/>
          <w:kern w:val="0"/>
          <w:lang w:eastAsia="hr-HR"/>
          <w14:ligatures w14:val="none"/>
        </w:rPr>
      </w:pPr>
    </w:p>
    <w:p w14:paraId="697BFB44" w14:textId="77777777" w:rsidR="002A529D" w:rsidRPr="006C175B" w:rsidRDefault="002A529D"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46348C0" w14:textId="77777777" w:rsidR="002A529D" w:rsidRPr="006C175B" w:rsidRDefault="002A529D"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učinkovitost javne uprave i upravljanje javnom imovinom. </w:t>
      </w:r>
    </w:p>
    <w:p w14:paraId="7FEAE0E9" w14:textId="77777777" w:rsidR="002A529D" w:rsidRPr="006C175B" w:rsidRDefault="002A529D" w:rsidP="009B4821">
      <w:pPr>
        <w:spacing w:after="0" w:line="240" w:lineRule="auto"/>
        <w:rPr>
          <w:rFonts w:ascii="Calibri" w:eastAsia="Times New Roman" w:hAnsi="Calibri" w:cs="Calibri"/>
          <w:kern w:val="0"/>
          <w:lang w:eastAsia="hr-HR"/>
          <w14:ligatures w14:val="none"/>
        </w:rPr>
      </w:pPr>
    </w:p>
    <w:p w14:paraId="70C351D0" w14:textId="77777777" w:rsidR="002A529D" w:rsidRPr="006C175B" w:rsidRDefault="002A529D"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10268C7B" w14:textId="77777777" w:rsidR="002A529D" w:rsidRPr="006C175B" w:rsidRDefault="002A529D"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učinkovitost javne uprave i upravljanje javnom imovinom. </w:t>
      </w:r>
    </w:p>
    <w:p w14:paraId="31E7FE29" w14:textId="77777777" w:rsidR="002A529D" w:rsidRPr="006C175B" w:rsidRDefault="002A529D"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8A65D0A" w14:textId="77777777" w:rsidTr="00995CE0">
        <w:tc>
          <w:tcPr>
            <w:tcW w:w="3969" w:type="dxa"/>
            <w:vAlign w:val="center"/>
          </w:tcPr>
          <w:p w14:paraId="2C0E3C91" w14:textId="77777777" w:rsidR="002A529D" w:rsidRPr="006C175B" w:rsidRDefault="002A529D"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3000 REDOVNA DJELATNOST</w:t>
            </w:r>
          </w:p>
        </w:tc>
        <w:tc>
          <w:tcPr>
            <w:tcW w:w="1701" w:type="dxa"/>
            <w:vAlign w:val="center"/>
          </w:tcPr>
          <w:p w14:paraId="39366011" w14:textId="77777777" w:rsidR="002A529D" w:rsidRPr="006C175B" w:rsidRDefault="002A529D"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76103A66" w14:textId="77777777" w:rsidR="002A529D" w:rsidRPr="006C175B" w:rsidRDefault="002A529D"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679D4D2B" w14:textId="77777777" w:rsidR="002A529D" w:rsidRPr="006C175B" w:rsidRDefault="002A529D"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0AC9B790" w14:textId="77777777" w:rsidTr="00995CE0">
        <w:tc>
          <w:tcPr>
            <w:tcW w:w="3969" w:type="dxa"/>
            <w:vAlign w:val="center"/>
          </w:tcPr>
          <w:p w14:paraId="414C0A1F" w14:textId="550ED1D1" w:rsidR="002A529D" w:rsidRPr="006C175B" w:rsidRDefault="002A529D"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w:t>
            </w:r>
            <w:r w:rsidR="008441C9" w:rsidRPr="006C175B">
              <w:rPr>
                <w:rFonts w:ascii="Calibri" w:eastAsia="Times New Roman" w:hAnsi="Calibri" w:cs="Calibri"/>
                <w:kern w:val="0"/>
                <w:lang w:eastAsia="hr-HR"/>
                <w14:ligatures w14:val="none"/>
              </w:rPr>
              <w:t>2</w:t>
            </w:r>
            <w:r w:rsidRPr="006C175B">
              <w:rPr>
                <w:rFonts w:ascii="Calibri" w:eastAsia="Times New Roman" w:hAnsi="Calibri" w:cs="Calibri"/>
                <w:kern w:val="0"/>
                <w:lang w:eastAsia="hr-HR"/>
                <w14:ligatures w14:val="none"/>
              </w:rPr>
              <w:t xml:space="preserve"> OSNOVNA AKTIVNOST UPRAVNOG ODJELA ZA </w:t>
            </w:r>
            <w:r w:rsidR="008441C9" w:rsidRPr="006C175B">
              <w:rPr>
                <w:rFonts w:ascii="Calibri" w:eastAsia="Times New Roman" w:hAnsi="Calibri" w:cs="Calibri"/>
                <w:kern w:val="0"/>
                <w:lang w:eastAsia="hr-HR"/>
                <w14:ligatures w14:val="none"/>
              </w:rPr>
              <w:t xml:space="preserve">FINANCIJE I PRORAČUN </w:t>
            </w:r>
          </w:p>
        </w:tc>
        <w:tc>
          <w:tcPr>
            <w:tcW w:w="1701" w:type="dxa"/>
            <w:vAlign w:val="center"/>
          </w:tcPr>
          <w:p w14:paraId="1D2D17AA" w14:textId="4BF8BC8F"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1.950.050</w:t>
            </w:r>
            <w:r w:rsidR="002A529D" w:rsidRPr="006C175B">
              <w:rPr>
                <w:rFonts w:ascii="Calibri" w:eastAsia="Times New Roman" w:hAnsi="Calibri" w:cs="Calibri"/>
                <w:kern w:val="0"/>
                <w:lang w:eastAsia="hr-HR"/>
                <w14:ligatures w14:val="none"/>
              </w:rPr>
              <w:t>,00</w:t>
            </w:r>
          </w:p>
        </w:tc>
        <w:tc>
          <w:tcPr>
            <w:tcW w:w="1701" w:type="dxa"/>
            <w:vAlign w:val="center"/>
          </w:tcPr>
          <w:p w14:paraId="65F18469" w14:textId="0F4C1A65"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1.963.820</w:t>
            </w:r>
            <w:r w:rsidR="002A529D" w:rsidRPr="006C175B">
              <w:rPr>
                <w:rFonts w:ascii="Calibri" w:eastAsia="Times New Roman" w:hAnsi="Calibri" w:cs="Calibri"/>
                <w:kern w:val="0"/>
                <w:lang w:eastAsia="hr-HR"/>
                <w14:ligatures w14:val="none"/>
              </w:rPr>
              <w:t>,00</w:t>
            </w:r>
          </w:p>
        </w:tc>
        <w:tc>
          <w:tcPr>
            <w:tcW w:w="1701" w:type="dxa"/>
            <w:vAlign w:val="center"/>
          </w:tcPr>
          <w:p w14:paraId="7D719E10" w14:textId="4218D32B"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1.933.710</w:t>
            </w:r>
            <w:r w:rsidR="002A529D" w:rsidRPr="006C175B">
              <w:rPr>
                <w:rFonts w:ascii="Calibri" w:eastAsia="Times New Roman" w:hAnsi="Calibri" w:cs="Calibri"/>
                <w:kern w:val="0"/>
                <w:lang w:eastAsia="hr-HR"/>
                <w14:ligatures w14:val="none"/>
              </w:rPr>
              <w:t>,00</w:t>
            </w:r>
          </w:p>
        </w:tc>
      </w:tr>
      <w:tr w:rsidR="006C175B" w:rsidRPr="006C175B" w14:paraId="6F7CCDA3" w14:textId="77777777" w:rsidTr="00995CE0">
        <w:tc>
          <w:tcPr>
            <w:tcW w:w="3969" w:type="dxa"/>
            <w:vAlign w:val="center"/>
          </w:tcPr>
          <w:p w14:paraId="7793CA94" w14:textId="7FF06751" w:rsidR="002A529D" w:rsidRPr="006C175B" w:rsidRDefault="008441C9"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A300014 TEKUĆA ZALIHA PRORAČUNA </w:t>
            </w:r>
          </w:p>
        </w:tc>
        <w:tc>
          <w:tcPr>
            <w:tcW w:w="1701" w:type="dxa"/>
            <w:vAlign w:val="center"/>
          </w:tcPr>
          <w:p w14:paraId="7BCF839A" w14:textId="6A769AF1"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w:t>
            </w:r>
            <w:r w:rsidR="002A529D" w:rsidRPr="006C175B">
              <w:rPr>
                <w:rFonts w:ascii="Calibri" w:eastAsia="Times New Roman" w:hAnsi="Calibri" w:cs="Calibri"/>
                <w:kern w:val="0"/>
                <w:lang w:eastAsia="hr-HR"/>
                <w14:ligatures w14:val="none"/>
              </w:rPr>
              <w:t>.000,00</w:t>
            </w:r>
          </w:p>
        </w:tc>
        <w:tc>
          <w:tcPr>
            <w:tcW w:w="1701" w:type="dxa"/>
            <w:vAlign w:val="center"/>
          </w:tcPr>
          <w:p w14:paraId="62F8A441" w14:textId="5E150E3D"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w:t>
            </w:r>
            <w:r w:rsidR="002A529D" w:rsidRPr="006C175B">
              <w:rPr>
                <w:rFonts w:ascii="Calibri" w:eastAsia="Times New Roman" w:hAnsi="Calibri" w:cs="Calibri"/>
                <w:kern w:val="0"/>
                <w:lang w:eastAsia="hr-HR"/>
                <w14:ligatures w14:val="none"/>
              </w:rPr>
              <w:t>.000,00</w:t>
            </w:r>
          </w:p>
        </w:tc>
        <w:tc>
          <w:tcPr>
            <w:tcW w:w="1701" w:type="dxa"/>
            <w:vAlign w:val="center"/>
          </w:tcPr>
          <w:p w14:paraId="77C22E72" w14:textId="129A1114"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30</w:t>
            </w:r>
            <w:r w:rsidR="002A529D" w:rsidRPr="006C175B">
              <w:rPr>
                <w:rFonts w:ascii="Calibri" w:eastAsia="Times New Roman" w:hAnsi="Calibri" w:cs="Calibri"/>
                <w:kern w:val="0"/>
                <w:lang w:eastAsia="hr-HR"/>
                <w14:ligatures w14:val="none"/>
              </w:rPr>
              <w:t>.000,00</w:t>
            </w:r>
          </w:p>
        </w:tc>
      </w:tr>
      <w:tr w:rsidR="006C175B" w:rsidRPr="006C175B" w14:paraId="43158132" w14:textId="77777777" w:rsidTr="00995CE0">
        <w:tc>
          <w:tcPr>
            <w:tcW w:w="3969" w:type="dxa"/>
            <w:vAlign w:val="center"/>
          </w:tcPr>
          <w:p w14:paraId="01C382F9" w14:textId="356DA52F" w:rsidR="008441C9" w:rsidRPr="006C175B" w:rsidRDefault="008441C9"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A300015 OTPLATA PRIMLJENIH ZAJMOVA </w:t>
            </w:r>
          </w:p>
        </w:tc>
        <w:tc>
          <w:tcPr>
            <w:tcW w:w="1701" w:type="dxa"/>
            <w:vAlign w:val="center"/>
          </w:tcPr>
          <w:p w14:paraId="4484499F" w14:textId="0E11362B" w:rsidR="008441C9"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1.284.150,00</w:t>
            </w:r>
          </w:p>
        </w:tc>
        <w:tc>
          <w:tcPr>
            <w:tcW w:w="1701" w:type="dxa"/>
            <w:vAlign w:val="center"/>
          </w:tcPr>
          <w:p w14:paraId="22093753" w14:textId="5BBE98B3" w:rsidR="008441C9"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1.285.690,00</w:t>
            </w:r>
          </w:p>
        </w:tc>
        <w:tc>
          <w:tcPr>
            <w:tcW w:w="1701" w:type="dxa"/>
            <w:vAlign w:val="center"/>
          </w:tcPr>
          <w:p w14:paraId="569C3E79" w14:textId="6AECB76B" w:rsidR="008441C9"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1.259.430,00</w:t>
            </w:r>
          </w:p>
        </w:tc>
      </w:tr>
      <w:tr w:rsidR="006C175B" w:rsidRPr="006C175B" w14:paraId="6E95717B" w14:textId="77777777" w:rsidTr="00995CE0">
        <w:tc>
          <w:tcPr>
            <w:tcW w:w="3969" w:type="dxa"/>
            <w:vAlign w:val="center"/>
          </w:tcPr>
          <w:p w14:paraId="050CD79E" w14:textId="76BEAB29" w:rsidR="008441C9" w:rsidRPr="006C175B" w:rsidRDefault="008441C9"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A300016 IZBORI </w:t>
            </w:r>
          </w:p>
        </w:tc>
        <w:tc>
          <w:tcPr>
            <w:tcW w:w="1701" w:type="dxa"/>
            <w:vAlign w:val="center"/>
          </w:tcPr>
          <w:p w14:paraId="58B873EE" w14:textId="56E154D9" w:rsidR="008441C9"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50.000,00</w:t>
            </w:r>
          </w:p>
        </w:tc>
        <w:tc>
          <w:tcPr>
            <w:tcW w:w="1701" w:type="dxa"/>
            <w:vAlign w:val="center"/>
          </w:tcPr>
          <w:p w14:paraId="37445FC2" w14:textId="4AF25845" w:rsidR="008441C9"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6.500,00</w:t>
            </w:r>
          </w:p>
        </w:tc>
        <w:tc>
          <w:tcPr>
            <w:tcW w:w="1701" w:type="dxa"/>
            <w:vAlign w:val="center"/>
          </w:tcPr>
          <w:p w14:paraId="551A5756" w14:textId="25F463BF" w:rsidR="008441C9"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70278BC4" w14:textId="77777777" w:rsidTr="00995CE0">
        <w:tc>
          <w:tcPr>
            <w:tcW w:w="3969" w:type="dxa"/>
            <w:vAlign w:val="center"/>
          </w:tcPr>
          <w:p w14:paraId="21E9DABB" w14:textId="77777777" w:rsidR="002A529D" w:rsidRPr="006C175B" w:rsidRDefault="002A529D"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378FCCB" w14:textId="71493278"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3.314.200</w:t>
            </w:r>
            <w:r w:rsidR="002A529D" w:rsidRPr="006C175B">
              <w:rPr>
                <w:rFonts w:ascii="Calibri" w:eastAsia="Times New Roman" w:hAnsi="Calibri" w:cs="Calibri"/>
                <w:kern w:val="0"/>
                <w:lang w:eastAsia="hr-HR"/>
                <w14:ligatures w14:val="none"/>
              </w:rPr>
              <w:t>,00</w:t>
            </w:r>
          </w:p>
        </w:tc>
        <w:tc>
          <w:tcPr>
            <w:tcW w:w="1701" w:type="dxa"/>
            <w:vAlign w:val="center"/>
          </w:tcPr>
          <w:p w14:paraId="7386CECF" w14:textId="000FD88E"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3.286.010</w:t>
            </w:r>
            <w:r w:rsidR="002A529D" w:rsidRPr="006C175B">
              <w:rPr>
                <w:rFonts w:ascii="Calibri" w:eastAsia="Times New Roman" w:hAnsi="Calibri" w:cs="Calibri"/>
                <w:kern w:val="0"/>
                <w:lang w:eastAsia="hr-HR"/>
                <w14:ligatures w14:val="none"/>
              </w:rPr>
              <w:t>,00</w:t>
            </w:r>
          </w:p>
        </w:tc>
        <w:tc>
          <w:tcPr>
            <w:tcW w:w="1701" w:type="dxa"/>
            <w:vAlign w:val="center"/>
          </w:tcPr>
          <w:p w14:paraId="15B8DDF4" w14:textId="1F69F210" w:rsidR="002A529D" w:rsidRPr="006C175B" w:rsidRDefault="008441C9"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3.223.140</w:t>
            </w:r>
            <w:r w:rsidR="002A529D" w:rsidRPr="006C175B">
              <w:rPr>
                <w:rFonts w:ascii="Calibri" w:eastAsia="Times New Roman" w:hAnsi="Calibri" w:cs="Calibri"/>
                <w:kern w:val="0"/>
                <w:lang w:eastAsia="hr-HR"/>
                <w14:ligatures w14:val="none"/>
              </w:rPr>
              <w:t>,00</w:t>
            </w:r>
          </w:p>
        </w:tc>
      </w:tr>
    </w:tbl>
    <w:p w14:paraId="36800D66" w14:textId="48C1E6E5" w:rsidR="002A529D" w:rsidRPr="006C175B" w:rsidRDefault="002A529D" w:rsidP="009B4821">
      <w:pPr>
        <w:spacing w:after="0" w:line="240" w:lineRule="auto"/>
        <w:jc w:val="both"/>
        <w:rPr>
          <w:rFonts w:ascii="Calibri" w:eastAsia="Aptos" w:hAnsi="Calibri" w:cs="Calibri"/>
        </w:rPr>
      </w:pPr>
      <w:r w:rsidRPr="006C175B">
        <w:rPr>
          <w:rFonts w:ascii="Calibri" w:eastAsia="Aptos" w:hAnsi="Calibri" w:cs="Calibri"/>
          <w:b/>
          <w:bCs/>
        </w:rPr>
        <w:lastRenderedPageBreak/>
        <w:t xml:space="preserve">Osnovna aktivnost Upravnog odjela za </w:t>
      </w:r>
      <w:r w:rsidR="008441C9" w:rsidRPr="006C175B">
        <w:rPr>
          <w:rFonts w:ascii="Calibri" w:eastAsia="Aptos" w:hAnsi="Calibri" w:cs="Calibri"/>
          <w:b/>
          <w:bCs/>
        </w:rPr>
        <w:t>financije i proračun</w:t>
      </w:r>
      <w:r w:rsidRPr="006C175B">
        <w:rPr>
          <w:rFonts w:ascii="Calibri" w:eastAsia="Aptos" w:hAnsi="Calibri" w:cs="Calibri"/>
        </w:rPr>
        <w:t xml:space="preserve"> </w:t>
      </w:r>
      <w:r w:rsidR="00310153" w:rsidRPr="006C175B">
        <w:rPr>
          <w:rFonts w:ascii="Calibri" w:eastAsia="Aptos" w:hAnsi="Calibri" w:cs="Calibri"/>
        </w:rPr>
        <w:t>–</w:t>
      </w:r>
      <w:r w:rsidRPr="006C175B">
        <w:rPr>
          <w:rFonts w:ascii="Calibri" w:eastAsia="Aptos" w:hAnsi="Calibri" w:cs="Calibri"/>
        </w:rPr>
        <w:t xml:space="preserve"> </w:t>
      </w:r>
      <w:r w:rsidR="00310153" w:rsidRPr="006C175B">
        <w:rPr>
          <w:rFonts w:ascii="Calibri" w:eastAsia="Aptos" w:hAnsi="Calibri" w:cs="Calibri"/>
        </w:rPr>
        <w:t xml:space="preserve">planirani rashodi se u najvećem djelu odnose na rashode za zaposlene, materijalna prava zaposlenih, </w:t>
      </w:r>
      <w:r w:rsidR="00155F7F" w:rsidRPr="006C175B">
        <w:rPr>
          <w:rFonts w:ascii="Calibri" w:eastAsia="Aptos" w:hAnsi="Calibri" w:cs="Calibri"/>
        </w:rPr>
        <w:t xml:space="preserve">rashode za službeni put, </w:t>
      </w:r>
      <w:r w:rsidR="003F2E41" w:rsidRPr="006C175B">
        <w:rPr>
          <w:rFonts w:ascii="Calibri" w:eastAsia="Aptos" w:hAnsi="Calibri" w:cs="Calibri"/>
        </w:rPr>
        <w:t xml:space="preserve">rashode za usluge naplata poreza koje za nas vrši Porezna uprava, premiju osiguranja zaposlenih i slično. </w:t>
      </w:r>
    </w:p>
    <w:p w14:paraId="698EC989" w14:textId="77777777" w:rsidR="002A529D" w:rsidRPr="006C175B" w:rsidRDefault="002A529D"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203640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5D6718D" w14:textId="77777777" w:rsidR="002A529D" w:rsidRPr="006C175B" w:rsidRDefault="002A529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ECEED77" w14:textId="77777777" w:rsidR="002A529D" w:rsidRPr="006C175B" w:rsidRDefault="002A529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378AD65" w14:textId="77777777" w:rsidR="002A529D" w:rsidRPr="006C175B" w:rsidRDefault="002A529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7A0DA40" w14:textId="77777777" w:rsidR="002A529D" w:rsidRPr="006C175B" w:rsidRDefault="002A529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0E1ABEE" w14:textId="77777777" w:rsidR="002A529D" w:rsidRPr="006C175B" w:rsidRDefault="002A529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C8DABC3" w14:textId="77777777" w:rsidR="002A529D" w:rsidRPr="006C175B" w:rsidRDefault="002A529D"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F2E41" w:rsidRPr="006C175B" w14:paraId="19C29F5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7215B0D" w14:textId="4494F416" w:rsidR="002A529D" w:rsidRPr="006C175B" w:rsidRDefault="00310153"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Učinkovito upravljati javnim novcem kako bi se osiguralo podmirenje obveza </w:t>
            </w:r>
          </w:p>
        </w:tc>
        <w:tc>
          <w:tcPr>
            <w:tcW w:w="1701" w:type="dxa"/>
            <w:tcBorders>
              <w:top w:val="single" w:sz="4" w:space="0" w:color="000000"/>
              <w:left w:val="single" w:sz="4" w:space="0" w:color="000000"/>
              <w:bottom w:val="single" w:sz="4" w:space="0" w:color="000000"/>
              <w:right w:val="nil"/>
            </w:tcBorders>
            <w:vAlign w:val="center"/>
          </w:tcPr>
          <w:p w14:paraId="15AEDAE4" w14:textId="45BA4580" w:rsidR="002A529D" w:rsidRPr="006C175B" w:rsidRDefault="00310153"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isplaćenih plaća </w:t>
            </w:r>
          </w:p>
        </w:tc>
        <w:tc>
          <w:tcPr>
            <w:tcW w:w="1077" w:type="dxa"/>
            <w:tcBorders>
              <w:top w:val="single" w:sz="4" w:space="0" w:color="000000"/>
              <w:left w:val="single" w:sz="4" w:space="0" w:color="000000"/>
              <w:bottom w:val="single" w:sz="4" w:space="0" w:color="000000"/>
              <w:right w:val="nil"/>
            </w:tcBorders>
            <w:vAlign w:val="center"/>
          </w:tcPr>
          <w:p w14:paraId="70101625" w14:textId="528F392A" w:rsidR="002A529D"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42E87EC" w14:textId="75E472DC" w:rsidR="002A529D" w:rsidRPr="006C175B" w:rsidRDefault="0031015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nil"/>
            </w:tcBorders>
            <w:vAlign w:val="center"/>
          </w:tcPr>
          <w:p w14:paraId="78213396" w14:textId="14E56E52" w:rsidR="002A529D" w:rsidRPr="006C175B" w:rsidRDefault="0031015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single" w:sz="4" w:space="0" w:color="000000"/>
            </w:tcBorders>
            <w:vAlign w:val="center"/>
          </w:tcPr>
          <w:p w14:paraId="2CC4ECF1" w14:textId="08CF7E50" w:rsidR="002A529D" w:rsidRPr="006C175B" w:rsidRDefault="00310153"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r>
    </w:tbl>
    <w:p w14:paraId="0B224691" w14:textId="77777777" w:rsidR="008441C9" w:rsidRPr="006C175B" w:rsidRDefault="008441C9" w:rsidP="009B4821">
      <w:pPr>
        <w:spacing w:after="0" w:line="240" w:lineRule="auto"/>
        <w:rPr>
          <w:rFonts w:ascii="Calibri" w:eastAsia="Times New Roman" w:hAnsi="Calibri" w:cs="Calibri"/>
          <w:kern w:val="0"/>
          <w:lang w:eastAsia="hr-HR"/>
          <w14:ligatures w14:val="none"/>
        </w:rPr>
      </w:pPr>
    </w:p>
    <w:p w14:paraId="3CF9D8DB" w14:textId="010E780A" w:rsidR="008441C9" w:rsidRPr="006C175B" w:rsidRDefault="008441C9" w:rsidP="009B4821">
      <w:pPr>
        <w:spacing w:after="0" w:line="240" w:lineRule="auto"/>
        <w:jc w:val="both"/>
        <w:rPr>
          <w:rFonts w:ascii="Calibri" w:eastAsia="Aptos" w:hAnsi="Calibri" w:cs="Calibri"/>
        </w:rPr>
      </w:pPr>
      <w:r w:rsidRPr="006C175B">
        <w:rPr>
          <w:rFonts w:ascii="Calibri" w:eastAsia="Aptos" w:hAnsi="Calibri" w:cs="Calibri"/>
          <w:b/>
          <w:bCs/>
        </w:rPr>
        <w:t>Tekuća zaliha proračuna</w:t>
      </w:r>
      <w:r w:rsidRPr="006C175B">
        <w:rPr>
          <w:rFonts w:ascii="Calibri" w:eastAsia="Aptos" w:hAnsi="Calibri" w:cs="Calibri"/>
        </w:rPr>
        <w:t xml:space="preserve"> </w:t>
      </w:r>
      <w:r w:rsidR="00310153" w:rsidRPr="006C175B">
        <w:rPr>
          <w:rFonts w:ascii="Calibri" w:eastAsia="Aptos" w:hAnsi="Calibri" w:cs="Calibri"/>
        </w:rPr>
        <w:t>–</w:t>
      </w:r>
      <w:r w:rsidRPr="006C175B">
        <w:rPr>
          <w:rFonts w:ascii="Calibri" w:eastAsia="Aptos" w:hAnsi="Calibri" w:cs="Calibri"/>
        </w:rPr>
        <w:t xml:space="preserve"> </w:t>
      </w:r>
      <w:r w:rsidR="00310153" w:rsidRPr="006C175B">
        <w:rPr>
          <w:rFonts w:ascii="Calibri" w:eastAsia="Aptos" w:hAnsi="Calibri" w:cs="Calibri"/>
        </w:rPr>
        <w:t>kroz ovu su aktivnost planirani rashodi za nepredviđene situacije i izvanredne događaje. Sredstva proračunske zalihe koriste se isključivo za financiranje rashoda nastalih pri otklanjanju posljedica elementarnih nepogoda, epidemija, ekoloških i ostalih nepredvidivih nesreća odnosno izvanrednih događaja tijekom godine i ne mogu se koristiti za pozajmljivanje.</w:t>
      </w:r>
    </w:p>
    <w:p w14:paraId="58011B87" w14:textId="77777777" w:rsidR="008441C9" w:rsidRPr="006C175B" w:rsidRDefault="008441C9"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ED2F22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D89FF4E"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2143770"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C9FB74E"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647E94D"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FCE1120"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F73F6E1"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C91227" w:rsidRPr="006C175B" w14:paraId="45E24F4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6D9F8E0A" w14:textId="3777AF48" w:rsidR="008441C9" w:rsidRPr="006C175B" w:rsidRDefault="00310153"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Osigurati sredstva za izvanredne rashode </w:t>
            </w:r>
          </w:p>
        </w:tc>
        <w:tc>
          <w:tcPr>
            <w:tcW w:w="1701" w:type="dxa"/>
            <w:tcBorders>
              <w:top w:val="single" w:sz="4" w:space="0" w:color="000000"/>
              <w:left w:val="single" w:sz="4" w:space="0" w:color="000000"/>
              <w:bottom w:val="single" w:sz="4" w:space="0" w:color="000000"/>
              <w:right w:val="nil"/>
            </w:tcBorders>
            <w:vAlign w:val="center"/>
          </w:tcPr>
          <w:p w14:paraId="1D18FC5D" w14:textId="39368C44" w:rsidR="008441C9" w:rsidRPr="006C175B" w:rsidRDefault="00D163D4"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nepredviđenih događaja </w:t>
            </w:r>
          </w:p>
        </w:tc>
        <w:tc>
          <w:tcPr>
            <w:tcW w:w="1077" w:type="dxa"/>
            <w:tcBorders>
              <w:top w:val="single" w:sz="4" w:space="0" w:color="000000"/>
              <w:left w:val="single" w:sz="4" w:space="0" w:color="000000"/>
              <w:bottom w:val="single" w:sz="4" w:space="0" w:color="000000"/>
              <w:right w:val="nil"/>
            </w:tcBorders>
            <w:vAlign w:val="center"/>
          </w:tcPr>
          <w:p w14:paraId="62963075" w14:textId="7C390FB7" w:rsidR="008441C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6CDECF1" w14:textId="7CAFD41B"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1507BDBC" w14:textId="006913FC"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68327" w14:textId="5A306DE8"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1609188A" w14:textId="77777777" w:rsidR="008441C9" w:rsidRPr="006C175B" w:rsidRDefault="008441C9" w:rsidP="009B4821">
      <w:pPr>
        <w:spacing w:after="0" w:line="240" w:lineRule="auto"/>
        <w:rPr>
          <w:rFonts w:ascii="Calibri" w:eastAsia="Times New Roman" w:hAnsi="Calibri" w:cs="Calibri"/>
          <w:kern w:val="0"/>
          <w:lang w:eastAsia="hr-HR"/>
          <w14:ligatures w14:val="none"/>
        </w:rPr>
      </w:pPr>
    </w:p>
    <w:p w14:paraId="75FF1842" w14:textId="5B02EB7E" w:rsidR="008441C9" w:rsidRPr="006C175B" w:rsidRDefault="008441C9" w:rsidP="009B4821">
      <w:pPr>
        <w:spacing w:after="0" w:line="240" w:lineRule="auto"/>
        <w:jc w:val="both"/>
        <w:rPr>
          <w:rFonts w:ascii="Calibri" w:eastAsia="Aptos" w:hAnsi="Calibri" w:cs="Calibri"/>
        </w:rPr>
      </w:pPr>
      <w:r w:rsidRPr="006C175B">
        <w:rPr>
          <w:rFonts w:ascii="Calibri" w:eastAsia="Aptos" w:hAnsi="Calibri" w:cs="Calibri"/>
          <w:b/>
          <w:bCs/>
        </w:rPr>
        <w:t>Otplata primljenih zajmova</w:t>
      </w:r>
      <w:r w:rsidRPr="006C175B">
        <w:rPr>
          <w:rFonts w:ascii="Calibri" w:eastAsia="Aptos" w:hAnsi="Calibri" w:cs="Calibri"/>
        </w:rPr>
        <w:t xml:space="preserve"> </w:t>
      </w:r>
      <w:r w:rsidR="00FD0C78" w:rsidRPr="006C175B">
        <w:rPr>
          <w:rFonts w:ascii="Calibri" w:eastAsia="Aptos" w:hAnsi="Calibri" w:cs="Calibri"/>
        </w:rPr>
        <w:t>–</w:t>
      </w:r>
      <w:r w:rsidRPr="006C175B">
        <w:rPr>
          <w:rFonts w:ascii="Calibri" w:eastAsia="Aptos" w:hAnsi="Calibri" w:cs="Calibri"/>
        </w:rPr>
        <w:t xml:space="preserve"> </w:t>
      </w:r>
      <w:r w:rsidR="00FD0C78" w:rsidRPr="006C175B">
        <w:rPr>
          <w:rFonts w:ascii="Calibri" w:eastAsia="Aptos" w:hAnsi="Calibri" w:cs="Calibri"/>
        </w:rPr>
        <w:t xml:space="preserve">kroz ovu se aktivnosti planiraju rashodi za otplatu glavnice i pripadajućih kamata za primljene zajmove. U ovom trenutku otplaćuje se kredit HABOR-a iz 2016. godine te kredit Zagrebačke banke iz 2025. godine. </w:t>
      </w:r>
    </w:p>
    <w:p w14:paraId="565289AC" w14:textId="77777777" w:rsidR="008441C9" w:rsidRPr="006C175B" w:rsidRDefault="008441C9"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5C95752"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7786254"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060F800"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316D66A"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E2C861C"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D21C5B3"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3AA4296"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C91227" w:rsidRPr="006C175B" w14:paraId="2C6D5122"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827D508" w14:textId="0AF52D06" w:rsidR="008441C9" w:rsidRPr="006C175B" w:rsidRDefault="00310153"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Učinkovito upravljati javnim novcem kako bi se osiguralo podmirenje obveza</w:t>
            </w:r>
          </w:p>
        </w:tc>
        <w:tc>
          <w:tcPr>
            <w:tcW w:w="1701" w:type="dxa"/>
            <w:tcBorders>
              <w:top w:val="single" w:sz="4" w:space="0" w:color="000000"/>
              <w:left w:val="single" w:sz="4" w:space="0" w:color="000000"/>
              <w:bottom w:val="single" w:sz="4" w:space="0" w:color="000000"/>
              <w:right w:val="nil"/>
            </w:tcBorders>
            <w:vAlign w:val="center"/>
          </w:tcPr>
          <w:p w14:paraId="3B2471A4" w14:textId="0B5824E5" w:rsidR="008441C9" w:rsidRPr="006C175B" w:rsidRDefault="00D163D4"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otplaćenih rata</w:t>
            </w:r>
          </w:p>
        </w:tc>
        <w:tc>
          <w:tcPr>
            <w:tcW w:w="1077" w:type="dxa"/>
            <w:tcBorders>
              <w:top w:val="single" w:sz="4" w:space="0" w:color="000000"/>
              <w:left w:val="single" w:sz="4" w:space="0" w:color="000000"/>
              <w:bottom w:val="single" w:sz="4" w:space="0" w:color="000000"/>
              <w:right w:val="nil"/>
            </w:tcBorders>
            <w:vAlign w:val="center"/>
          </w:tcPr>
          <w:p w14:paraId="00288356" w14:textId="341CD4BF" w:rsidR="008441C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D433D28" w14:textId="0EF54270"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c>
          <w:tcPr>
            <w:tcW w:w="1417" w:type="dxa"/>
            <w:tcBorders>
              <w:top w:val="single" w:sz="4" w:space="0" w:color="000000"/>
              <w:left w:val="single" w:sz="4" w:space="0" w:color="000000"/>
              <w:bottom w:val="single" w:sz="4" w:space="0" w:color="000000"/>
              <w:right w:val="nil"/>
            </w:tcBorders>
            <w:vAlign w:val="center"/>
          </w:tcPr>
          <w:p w14:paraId="078DE2E1" w14:textId="72028CCA"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69458E34" w14:textId="66E013DF"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r>
    </w:tbl>
    <w:p w14:paraId="78CE62EF" w14:textId="77777777" w:rsidR="008441C9" w:rsidRPr="006C175B" w:rsidRDefault="008441C9" w:rsidP="009B4821">
      <w:pPr>
        <w:spacing w:after="0" w:line="240" w:lineRule="auto"/>
        <w:rPr>
          <w:rFonts w:ascii="Calibri" w:eastAsia="Times New Roman" w:hAnsi="Calibri" w:cs="Calibri"/>
          <w:kern w:val="0"/>
          <w:lang w:eastAsia="hr-HR"/>
          <w14:ligatures w14:val="none"/>
        </w:rPr>
      </w:pPr>
    </w:p>
    <w:p w14:paraId="20B66602" w14:textId="36B065EA" w:rsidR="008441C9" w:rsidRPr="006C175B" w:rsidRDefault="008441C9" w:rsidP="009B4821">
      <w:pPr>
        <w:spacing w:after="0" w:line="240" w:lineRule="auto"/>
        <w:jc w:val="both"/>
        <w:rPr>
          <w:rFonts w:ascii="Calibri" w:eastAsia="Aptos" w:hAnsi="Calibri" w:cs="Calibri"/>
        </w:rPr>
      </w:pPr>
      <w:r w:rsidRPr="006C175B">
        <w:rPr>
          <w:rFonts w:ascii="Calibri" w:eastAsia="Aptos" w:hAnsi="Calibri" w:cs="Calibri"/>
          <w:b/>
          <w:bCs/>
        </w:rPr>
        <w:t>Izbori</w:t>
      </w:r>
      <w:r w:rsidRPr="006C175B">
        <w:rPr>
          <w:rFonts w:ascii="Calibri" w:eastAsia="Aptos" w:hAnsi="Calibri" w:cs="Calibri"/>
        </w:rPr>
        <w:t xml:space="preserve"> </w:t>
      </w:r>
      <w:r w:rsidR="00FD0C78" w:rsidRPr="006C175B">
        <w:rPr>
          <w:rFonts w:ascii="Calibri" w:eastAsia="Aptos" w:hAnsi="Calibri" w:cs="Calibri"/>
        </w:rPr>
        <w:t>–</w:t>
      </w:r>
      <w:r w:rsidRPr="006C175B">
        <w:rPr>
          <w:rFonts w:ascii="Calibri" w:eastAsia="Aptos" w:hAnsi="Calibri" w:cs="Calibri"/>
        </w:rPr>
        <w:t xml:space="preserve"> </w:t>
      </w:r>
      <w:r w:rsidR="00FD0C78" w:rsidRPr="006C175B">
        <w:rPr>
          <w:rFonts w:ascii="Calibri" w:eastAsia="Aptos" w:hAnsi="Calibri" w:cs="Calibri"/>
        </w:rPr>
        <w:t xml:space="preserve">kroz ovu se aktivnost planira financirati izborni proces koji je u nadležnosti jedinice lokalne samouprave. Tako se tijekom 2026. godine planiraju realizirati izbori za mjesne odbore, tijekom 2027. izbori za manjine. </w:t>
      </w:r>
    </w:p>
    <w:p w14:paraId="107425E2" w14:textId="77777777" w:rsidR="008441C9" w:rsidRPr="006C175B" w:rsidRDefault="008441C9"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930D760"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2DE09B2"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B26CD27"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A9922B2"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FD4ABC1"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CCDE195"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153DC22" w14:textId="77777777" w:rsidR="008441C9" w:rsidRPr="006C175B" w:rsidRDefault="008441C9"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C91227" w:rsidRPr="006C175B" w14:paraId="36FAFC6A"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1C33B3F" w14:textId="5884855B" w:rsidR="008441C9" w:rsidRPr="006C175B" w:rsidRDefault="00310153"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Učinkovito provoditi aktivnosti koje su u nadležnosti javne uprave </w:t>
            </w:r>
          </w:p>
        </w:tc>
        <w:tc>
          <w:tcPr>
            <w:tcW w:w="1701" w:type="dxa"/>
            <w:tcBorders>
              <w:top w:val="single" w:sz="4" w:space="0" w:color="000000"/>
              <w:left w:val="single" w:sz="4" w:space="0" w:color="000000"/>
              <w:bottom w:val="single" w:sz="4" w:space="0" w:color="000000"/>
              <w:right w:val="nil"/>
            </w:tcBorders>
            <w:vAlign w:val="center"/>
          </w:tcPr>
          <w:p w14:paraId="39C48A4C" w14:textId="5C4A55C6" w:rsidR="008441C9" w:rsidRPr="006C175B" w:rsidRDefault="00D163D4"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održanih izbora</w:t>
            </w:r>
          </w:p>
        </w:tc>
        <w:tc>
          <w:tcPr>
            <w:tcW w:w="1077" w:type="dxa"/>
            <w:tcBorders>
              <w:top w:val="single" w:sz="4" w:space="0" w:color="000000"/>
              <w:left w:val="single" w:sz="4" w:space="0" w:color="000000"/>
              <w:bottom w:val="single" w:sz="4" w:space="0" w:color="000000"/>
              <w:right w:val="nil"/>
            </w:tcBorders>
            <w:vAlign w:val="center"/>
          </w:tcPr>
          <w:p w14:paraId="43FA581C" w14:textId="511A6134" w:rsidR="008441C9"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612F420" w14:textId="2AC965A5"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502C542E" w14:textId="0B4D472F"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FA6398F" w14:textId="3D6740D5" w:rsidR="008441C9" w:rsidRPr="006C175B" w:rsidRDefault="00D163D4"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2F5BB4BE" w14:textId="6145E464" w:rsidR="00305368" w:rsidRPr="006C175B" w:rsidRDefault="00305368" w:rsidP="009B4821">
      <w:pPr>
        <w:spacing w:after="0" w:line="240" w:lineRule="auto"/>
        <w:rPr>
          <w:rFonts w:ascii="Calibri" w:hAnsi="Calibri" w:cs="Calibri"/>
        </w:rPr>
      </w:pPr>
    </w:p>
    <w:p w14:paraId="5157B541" w14:textId="77777777" w:rsidR="00305368" w:rsidRPr="006C175B" w:rsidRDefault="00305368" w:rsidP="009B4821">
      <w:pPr>
        <w:spacing w:after="0" w:line="240" w:lineRule="auto"/>
        <w:rPr>
          <w:rFonts w:ascii="Calibri" w:hAnsi="Calibri" w:cs="Calibri"/>
        </w:rPr>
      </w:pPr>
      <w:r w:rsidRPr="006C175B">
        <w:rPr>
          <w:rFonts w:ascii="Calibri" w:hAnsi="Calibri" w:cs="Calibri"/>
        </w:rPr>
        <w:br w:type="page"/>
      </w:r>
    </w:p>
    <w:p w14:paraId="2CD17227" w14:textId="77777777" w:rsidR="00305368" w:rsidRPr="006C175B" w:rsidRDefault="00305368" w:rsidP="009B4821">
      <w:pPr>
        <w:spacing w:after="0" w:line="240" w:lineRule="auto"/>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lastRenderedPageBreak/>
        <w:t>Glava 00801 Upravni odjel za gospodarstvo, razvoj, zelenu tranziciju, komunalne djelatnosti i upravljanje imovinom</w:t>
      </w:r>
    </w:p>
    <w:p w14:paraId="17648474"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bookmarkStart w:id="23" w:name="_Hlk213322688"/>
    </w:p>
    <w:p w14:paraId="063A0B6B"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3000 REDOVNA DJELATNOST </w:t>
      </w:r>
    </w:p>
    <w:p w14:paraId="7BD4C0F7"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2BFBAD4E"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ZAKONSKA OSNOVA</w:t>
      </w:r>
    </w:p>
    <w:p w14:paraId="713460A0"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016BCB6C"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lang w:eastAsia="zh-CN"/>
        </w:rPr>
      </w:pPr>
      <w:bookmarkStart w:id="24" w:name="_Hlk120611883"/>
      <w:r w:rsidRPr="006C175B">
        <w:rPr>
          <w:rFonts w:ascii="Calibri" w:eastAsia="Times New Roman" w:hAnsi="Calibri" w:cs="Calibri"/>
          <w:lang w:eastAsia="zh-CN"/>
        </w:rPr>
        <w:t xml:space="preserve">Zakon o lokalnoj i područnoj (regionalnoj) samoupravi </w:t>
      </w:r>
      <w:bookmarkEnd w:id="24"/>
      <w:r w:rsidRPr="006C175B">
        <w:rPr>
          <w:rFonts w:ascii="Calibri" w:eastAsia="Times New Roman" w:hAnsi="Calibri" w:cs="Calibri"/>
          <w:bCs/>
          <w:lang w:eastAsia="zh-CN"/>
        </w:rPr>
        <w:t>(Narodne novine, broj: 33/01., 60/01., 129/05., 109/07., 125/08., 36/09., 36/09., 150/11., 144/12., 19/13., 137/15., 123/17., 98/19. i 144/20),</w:t>
      </w:r>
    </w:p>
    <w:p w14:paraId="1F6793ED"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lang w:eastAsia="zh-CN"/>
        </w:rPr>
        <w:t xml:space="preserve">Statut Grada Požege (Službene novine Grada Požege, broj: 2/21. i 11/22.) </w:t>
      </w:r>
      <w:r w:rsidRPr="006C175B">
        <w:rPr>
          <w:rFonts w:ascii="Calibri" w:eastAsia="Times New Roman" w:hAnsi="Calibri" w:cs="Calibri"/>
          <w:bCs/>
          <w:lang w:eastAsia="zh-CN"/>
        </w:rPr>
        <w:t xml:space="preserve">i </w:t>
      </w:r>
    </w:p>
    <w:p w14:paraId="63A2AC96"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zaštiti životinja (Narodne novine: broj: 102/17. 32/19. i 78/24.)</w:t>
      </w:r>
    </w:p>
    <w:p w14:paraId="72C3D264"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Odluka o sufinanciranju sterilizacije i kastracije pasa i mačaka i označavanje pasa mikročipom u 2025. godini. (Službene novine Grada Požege, broj: 22/24.). </w:t>
      </w:r>
    </w:p>
    <w:p w14:paraId="5D6B2B08"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upravnim sporovima (Narodne novine, broj: 36/24.),</w:t>
      </w:r>
    </w:p>
    <w:p w14:paraId="735EB08A"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zemljišnim knjigama (Narodne novine, broj: 63/19., 128/22., 155/23. i 127/24.),</w:t>
      </w:r>
    </w:p>
    <w:p w14:paraId="12A787C9"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sudskim pristojbama (Narodne novine, broj: 118/18. i 51/23.),</w:t>
      </w:r>
    </w:p>
    <w:p w14:paraId="4010E1FE"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parničnom postupku (Narodne novine, broj: 53/91., 91/92., 58/93., 112/99., 88/01., 117/03., 88/05., 02/07., 84/08., 96/08., 123/08., 57/11., 148/11., 25/13., 89/14., 70/19., 80/22., 114/22. i 155/23.),</w:t>
      </w:r>
    </w:p>
    <w:p w14:paraId="62BA9B0C" w14:textId="77777777" w:rsidR="00305368" w:rsidRPr="006C175B" w:rsidRDefault="00305368" w:rsidP="00904573">
      <w:pPr>
        <w:numPr>
          <w:ilvl w:val="0"/>
          <w:numId w:val="21"/>
        </w:numPr>
        <w:spacing w:after="0" w:line="240" w:lineRule="auto"/>
        <w:contextualSpacing/>
        <w:rPr>
          <w:rFonts w:ascii="Calibri" w:eastAsia="Times New Roman" w:hAnsi="Calibri" w:cs="Calibri"/>
          <w:bCs/>
          <w:lang w:eastAsia="zh-CN"/>
        </w:rPr>
      </w:pPr>
      <w:r w:rsidRPr="006C175B">
        <w:rPr>
          <w:rFonts w:ascii="Calibri" w:eastAsia="Times New Roman" w:hAnsi="Calibri" w:cs="Calibri"/>
          <w:bCs/>
          <w:lang w:eastAsia="zh-CN"/>
        </w:rPr>
        <w:t>Zakon o lovstvu (Narodne novine, broj: 99/18., 32/19., 32/20. i 127/24.).</w:t>
      </w:r>
    </w:p>
    <w:p w14:paraId="2BDB0A08"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Zakon o sustavu civilne zaštite (Narodne novine, broj: 82/15., 118/18., 31/20., 20/21., 114/22.), </w:t>
      </w:r>
    </w:p>
    <w:p w14:paraId="0D1C9340"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Plan zaštite i spašavanja na području Republike Hrvatske (Narodne novine, broj: 96/10.), </w:t>
      </w:r>
    </w:p>
    <w:p w14:paraId="1C49B686" w14:textId="77777777" w:rsidR="00305368" w:rsidRPr="006C175B" w:rsidRDefault="00305368" w:rsidP="00904573">
      <w:pPr>
        <w:numPr>
          <w:ilvl w:val="0"/>
          <w:numId w:val="21"/>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Odluka o donošenju Procjene ugroženosti od požara i tehnološke eksplozije Grada Požege i Plana zaštite od požara za Grad Požegu (Službene novine Grada Požege, 14/25.)</w:t>
      </w:r>
    </w:p>
    <w:p w14:paraId="52EBF5F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147E2E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7DD91135"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ostvarenje osnovnih aktivnosti lokalne samouprave, modernizirati i digitalizirati javnu upravu. </w:t>
      </w:r>
    </w:p>
    <w:p w14:paraId="0B76152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C16D049"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22416D2B"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učinkovitost javne uprave i upravljanje javnom imovinom. </w:t>
      </w:r>
    </w:p>
    <w:p w14:paraId="4305CCA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0883DA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15B2824B"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učinkovitost javne uprave i upravljanje javnom imovinom. </w:t>
      </w:r>
    </w:p>
    <w:p w14:paraId="7C3D416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046FDF22" w14:textId="77777777" w:rsidTr="00995CE0">
        <w:tc>
          <w:tcPr>
            <w:tcW w:w="3969" w:type="dxa"/>
            <w:vAlign w:val="center"/>
          </w:tcPr>
          <w:p w14:paraId="5503C5B1"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3000 REDOVNA DJELATNOST</w:t>
            </w:r>
          </w:p>
        </w:tc>
        <w:tc>
          <w:tcPr>
            <w:tcW w:w="1701" w:type="dxa"/>
            <w:vAlign w:val="center"/>
          </w:tcPr>
          <w:p w14:paraId="0CC40214"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56906685"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7CB9F16D"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0984591E" w14:textId="77777777" w:rsidTr="00995CE0">
        <w:tc>
          <w:tcPr>
            <w:tcW w:w="3969" w:type="dxa"/>
            <w:vAlign w:val="center"/>
          </w:tcPr>
          <w:p w14:paraId="52CFCAA1"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A300003 </w:t>
            </w:r>
            <w:bookmarkStart w:id="25" w:name="_Hlk213322628"/>
            <w:r w:rsidRPr="006C175B">
              <w:rPr>
                <w:rFonts w:ascii="Calibri" w:eastAsia="Times New Roman" w:hAnsi="Calibri" w:cs="Calibri"/>
                <w:kern w:val="0"/>
                <w:lang w:eastAsia="hr-HR"/>
                <w14:ligatures w14:val="none"/>
              </w:rPr>
              <w:t xml:space="preserve">OSNOVNA AKTIVNOST UPRAVNOG ODJELA ZA GOSPODARSTVO, RAZVOJ, KOMUNALNU DJELATNOST I UPRAVLJANJE IMOVINOM </w:t>
            </w:r>
            <w:bookmarkEnd w:id="25"/>
          </w:p>
        </w:tc>
        <w:tc>
          <w:tcPr>
            <w:tcW w:w="1701" w:type="dxa"/>
            <w:vAlign w:val="center"/>
          </w:tcPr>
          <w:p w14:paraId="089D73E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189.100,00</w:t>
            </w:r>
          </w:p>
        </w:tc>
        <w:tc>
          <w:tcPr>
            <w:tcW w:w="1701" w:type="dxa"/>
            <w:vAlign w:val="center"/>
          </w:tcPr>
          <w:p w14:paraId="1B754B7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189.100,00</w:t>
            </w:r>
          </w:p>
        </w:tc>
        <w:tc>
          <w:tcPr>
            <w:tcW w:w="1701" w:type="dxa"/>
            <w:vAlign w:val="center"/>
          </w:tcPr>
          <w:p w14:paraId="7DDC5A6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189.100,00</w:t>
            </w:r>
          </w:p>
        </w:tc>
      </w:tr>
      <w:tr w:rsidR="006C175B" w:rsidRPr="006C175B" w14:paraId="650C4EEF" w14:textId="77777777" w:rsidTr="00995CE0">
        <w:tc>
          <w:tcPr>
            <w:tcW w:w="3969" w:type="dxa"/>
            <w:vAlign w:val="center"/>
          </w:tcPr>
          <w:p w14:paraId="355B7C9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T300017 PROGRAM ZAŠTITE DIVLJAČI </w:t>
            </w:r>
          </w:p>
        </w:tc>
        <w:tc>
          <w:tcPr>
            <w:tcW w:w="1701" w:type="dxa"/>
            <w:vAlign w:val="center"/>
          </w:tcPr>
          <w:p w14:paraId="11C7522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12.300,00</w:t>
            </w:r>
          </w:p>
        </w:tc>
        <w:tc>
          <w:tcPr>
            <w:tcW w:w="1701" w:type="dxa"/>
            <w:vAlign w:val="center"/>
          </w:tcPr>
          <w:p w14:paraId="26A826F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12.300,00</w:t>
            </w:r>
          </w:p>
        </w:tc>
        <w:tc>
          <w:tcPr>
            <w:tcW w:w="1701" w:type="dxa"/>
            <w:vAlign w:val="center"/>
          </w:tcPr>
          <w:p w14:paraId="1BECC34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12.300,00</w:t>
            </w:r>
          </w:p>
        </w:tc>
      </w:tr>
      <w:tr w:rsidR="006C175B" w:rsidRPr="006C175B" w14:paraId="21AD6A18" w14:textId="77777777" w:rsidTr="00995CE0">
        <w:tc>
          <w:tcPr>
            <w:tcW w:w="3969" w:type="dxa"/>
            <w:vAlign w:val="center"/>
          </w:tcPr>
          <w:p w14:paraId="243D265B"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A300018 CIVILNA ZAŠTITA </w:t>
            </w:r>
          </w:p>
        </w:tc>
        <w:tc>
          <w:tcPr>
            <w:tcW w:w="1701" w:type="dxa"/>
            <w:vAlign w:val="center"/>
          </w:tcPr>
          <w:p w14:paraId="58F52A6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12.550,00</w:t>
            </w:r>
          </w:p>
        </w:tc>
        <w:tc>
          <w:tcPr>
            <w:tcW w:w="1701" w:type="dxa"/>
            <w:vAlign w:val="center"/>
          </w:tcPr>
          <w:p w14:paraId="5067A35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12.550,00</w:t>
            </w:r>
          </w:p>
        </w:tc>
        <w:tc>
          <w:tcPr>
            <w:tcW w:w="1701" w:type="dxa"/>
            <w:vAlign w:val="center"/>
          </w:tcPr>
          <w:p w14:paraId="32F2A4E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12.550,00</w:t>
            </w:r>
          </w:p>
        </w:tc>
      </w:tr>
      <w:tr w:rsidR="00305368" w:rsidRPr="006C175B" w14:paraId="6DFC3AAF" w14:textId="77777777" w:rsidTr="00995CE0">
        <w:tc>
          <w:tcPr>
            <w:tcW w:w="3969" w:type="dxa"/>
            <w:vAlign w:val="center"/>
          </w:tcPr>
          <w:p w14:paraId="14CBE055"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C69C68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213.950,00</w:t>
            </w:r>
            <w:r w:rsidRPr="006C175B">
              <w:rPr>
                <w:rFonts w:ascii="Calibri" w:eastAsia="Times New Roman" w:hAnsi="Calibri" w:cs="Calibri"/>
                <w:kern w:val="0"/>
                <w:lang w:eastAsia="hr-HR"/>
                <w14:ligatures w14:val="none"/>
              </w:rPr>
              <w:fldChar w:fldCharType="end"/>
            </w:r>
          </w:p>
        </w:tc>
        <w:tc>
          <w:tcPr>
            <w:tcW w:w="1701" w:type="dxa"/>
            <w:vAlign w:val="center"/>
          </w:tcPr>
          <w:p w14:paraId="30F275A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213.950,00</w:t>
            </w:r>
            <w:r w:rsidRPr="006C175B">
              <w:rPr>
                <w:rFonts w:ascii="Calibri" w:eastAsia="Times New Roman" w:hAnsi="Calibri" w:cs="Calibri"/>
                <w:kern w:val="0"/>
                <w:lang w:eastAsia="hr-HR"/>
                <w14:ligatures w14:val="none"/>
              </w:rPr>
              <w:fldChar w:fldCharType="end"/>
            </w:r>
          </w:p>
        </w:tc>
        <w:tc>
          <w:tcPr>
            <w:tcW w:w="1701" w:type="dxa"/>
            <w:vAlign w:val="center"/>
          </w:tcPr>
          <w:p w14:paraId="609923B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213.950,00</w:t>
            </w:r>
            <w:r w:rsidRPr="006C175B">
              <w:rPr>
                <w:rFonts w:ascii="Calibri" w:eastAsia="Times New Roman" w:hAnsi="Calibri" w:cs="Calibri"/>
                <w:kern w:val="0"/>
                <w:lang w:eastAsia="hr-HR"/>
                <w14:ligatures w14:val="none"/>
              </w:rPr>
              <w:fldChar w:fldCharType="end"/>
            </w:r>
          </w:p>
        </w:tc>
      </w:tr>
    </w:tbl>
    <w:p w14:paraId="00643A8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026C0C9"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Osnovna aktivnost upravnog odjela za gospodarstvo, razvoj, komunalnu djelatnost i upravljanje imovinom </w:t>
      </w:r>
      <w:r w:rsidRPr="006C175B">
        <w:rPr>
          <w:rFonts w:ascii="Calibri" w:eastAsia="Aptos" w:hAnsi="Calibri" w:cs="Calibri"/>
        </w:rPr>
        <w:t>- odnosi se na troškove za intelektualne usluge, troškove sudskih postupaka, troškove zbrinjavanja pasa, sufinanciranje kastracije i sterilizacije pasa i mačaka, te aktivnosti koje nije bilo moguće predvidjeti.</w:t>
      </w:r>
    </w:p>
    <w:p w14:paraId="09BEB42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F9779B2" w14:textId="77777777" w:rsidTr="00C91227">
        <w:trPr>
          <w:jc w:val="center"/>
        </w:trPr>
        <w:tc>
          <w:tcPr>
            <w:tcW w:w="1701" w:type="dxa"/>
            <w:tcBorders>
              <w:top w:val="single" w:sz="4" w:space="0" w:color="000000"/>
              <w:left w:val="single" w:sz="4" w:space="0" w:color="000000"/>
              <w:bottom w:val="single" w:sz="4" w:space="0" w:color="auto"/>
              <w:right w:val="nil"/>
            </w:tcBorders>
            <w:vAlign w:val="center"/>
          </w:tcPr>
          <w:p w14:paraId="7411982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205F5A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9AE664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296A4B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83A8C3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9215A7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20638FA5" w14:textId="77777777" w:rsidTr="00C91227">
        <w:trPr>
          <w:jc w:val="center"/>
        </w:trPr>
        <w:tc>
          <w:tcPr>
            <w:tcW w:w="1701" w:type="dxa"/>
            <w:vMerge w:val="restart"/>
            <w:tcBorders>
              <w:top w:val="single" w:sz="4" w:space="0" w:color="auto"/>
              <w:left w:val="single" w:sz="4" w:space="0" w:color="auto"/>
              <w:right w:val="single" w:sz="4" w:space="0" w:color="auto"/>
            </w:tcBorders>
            <w:vAlign w:val="center"/>
          </w:tcPr>
          <w:p w14:paraId="412450A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kontrolu razmnožavanja životinja</w:t>
            </w:r>
          </w:p>
        </w:tc>
        <w:tc>
          <w:tcPr>
            <w:tcW w:w="1701" w:type="dxa"/>
            <w:tcBorders>
              <w:top w:val="single" w:sz="4" w:space="0" w:color="000000"/>
              <w:left w:val="single" w:sz="4" w:space="0" w:color="auto"/>
              <w:bottom w:val="single" w:sz="4" w:space="0" w:color="000000"/>
              <w:right w:val="nil"/>
            </w:tcBorders>
            <w:vAlign w:val="center"/>
          </w:tcPr>
          <w:p w14:paraId="29369F8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Sufinanciranje postupaka kastracije i sterilizacije životinja – broj postupaka</w:t>
            </w:r>
          </w:p>
        </w:tc>
        <w:tc>
          <w:tcPr>
            <w:tcW w:w="1077" w:type="dxa"/>
            <w:tcBorders>
              <w:top w:val="single" w:sz="4" w:space="0" w:color="000000"/>
              <w:left w:val="single" w:sz="4" w:space="0" w:color="000000"/>
              <w:bottom w:val="single" w:sz="4" w:space="0" w:color="000000"/>
              <w:right w:val="nil"/>
            </w:tcBorders>
            <w:vAlign w:val="center"/>
          </w:tcPr>
          <w:p w14:paraId="2F9228B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530392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600</w:t>
            </w:r>
          </w:p>
        </w:tc>
        <w:tc>
          <w:tcPr>
            <w:tcW w:w="1417" w:type="dxa"/>
            <w:tcBorders>
              <w:top w:val="single" w:sz="4" w:space="0" w:color="000000"/>
              <w:left w:val="single" w:sz="4" w:space="0" w:color="000000"/>
              <w:bottom w:val="single" w:sz="4" w:space="0" w:color="000000"/>
              <w:right w:val="nil"/>
            </w:tcBorders>
            <w:vAlign w:val="center"/>
          </w:tcPr>
          <w:p w14:paraId="760CD2F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50588F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600</w:t>
            </w:r>
          </w:p>
        </w:tc>
      </w:tr>
      <w:tr w:rsidR="00305368" w:rsidRPr="006C175B" w14:paraId="35F5DF17" w14:textId="77777777" w:rsidTr="00C91227">
        <w:trPr>
          <w:jc w:val="center"/>
        </w:trPr>
        <w:tc>
          <w:tcPr>
            <w:tcW w:w="1701" w:type="dxa"/>
            <w:vMerge/>
            <w:tcBorders>
              <w:left w:val="single" w:sz="4" w:space="0" w:color="auto"/>
              <w:bottom w:val="single" w:sz="4" w:space="0" w:color="auto"/>
              <w:right w:val="single" w:sz="4" w:space="0" w:color="auto"/>
            </w:tcBorders>
            <w:vAlign w:val="center"/>
          </w:tcPr>
          <w:p w14:paraId="268A7DB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auto"/>
              <w:bottom w:val="single" w:sz="4" w:space="0" w:color="000000"/>
              <w:right w:val="nil"/>
            </w:tcBorders>
            <w:vAlign w:val="center"/>
          </w:tcPr>
          <w:p w14:paraId="2A05A7F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zbrinutih životinja</w:t>
            </w:r>
          </w:p>
        </w:tc>
        <w:tc>
          <w:tcPr>
            <w:tcW w:w="1077" w:type="dxa"/>
            <w:tcBorders>
              <w:top w:val="single" w:sz="4" w:space="0" w:color="000000"/>
              <w:left w:val="single" w:sz="4" w:space="0" w:color="000000"/>
              <w:bottom w:val="single" w:sz="4" w:space="0" w:color="000000"/>
              <w:right w:val="nil"/>
            </w:tcBorders>
            <w:vAlign w:val="center"/>
          </w:tcPr>
          <w:p w14:paraId="3609FB2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7F434F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2EA1045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722FFC7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r>
    </w:tbl>
    <w:p w14:paraId="347C381E" w14:textId="77777777" w:rsidR="00305368" w:rsidRPr="006C175B" w:rsidRDefault="00305368" w:rsidP="009B4821">
      <w:pPr>
        <w:spacing w:after="0" w:line="240" w:lineRule="auto"/>
        <w:jc w:val="both"/>
        <w:rPr>
          <w:rFonts w:ascii="Calibri" w:eastAsia="Aptos" w:hAnsi="Calibri" w:cs="Calibri"/>
          <w:b/>
          <w:bCs/>
        </w:rPr>
      </w:pPr>
    </w:p>
    <w:p w14:paraId="1C81AAAC"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Program zaštite divljači</w:t>
      </w:r>
      <w:r w:rsidRPr="006C175B">
        <w:rPr>
          <w:rFonts w:ascii="Calibri" w:eastAsia="Aptos" w:hAnsi="Calibri" w:cs="Calibri"/>
        </w:rPr>
        <w:t xml:space="preserve"> - odnosi se sredstva koja su potrebna za provođenje Programa zaštite divljači sukladno ugovorima sa stručnom osobom za provođenje Programa i ostalim izvršiteljima, kao i ostalim radnjama koja je potrebno provesti u provođenju programa te ostala sredstva.</w:t>
      </w:r>
    </w:p>
    <w:p w14:paraId="357D3EC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80AADA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20DF592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36AF6D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98D7F1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452348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0B70E3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9A8492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1524FA75"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CB5267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Osigurat kontrolu nad </w:t>
            </w:r>
            <w:proofErr w:type="spellStart"/>
            <w:r w:rsidRPr="006C175B">
              <w:rPr>
                <w:rFonts w:ascii="Calibri" w:eastAsia="Times New Roman" w:hAnsi="Calibri" w:cs="Calibri"/>
                <w:kern w:val="0"/>
                <w:sz w:val="20"/>
                <w:szCs w:val="20"/>
                <w:lang w:eastAsia="hr-HR"/>
                <w14:ligatures w14:val="none"/>
              </w:rPr>
              <w:t>divljačima</w:t>
            </w:r>
            <w:proofErr w:type="spellEnd"/>
            <w:r w:rsidRPr="006C175B">
              <w:rPr>
                <w:rFonts w:ascii="Calibri" w:eastAsia="Times New Roman" w:hAnsi="Calibri" w:cs="Calibri"/>
                <w:kern w:val="0"/>
                <w:sz w:val="20"/>
                <w:szCs w:val="20"/>
                <w:lang w:eastAsia="hr-HR"/>
                <w14:ligatures w14:val="none"/>
              </w:rPr>
              <w:t xml:space="preserve"> na prostoru grada kroz angažiranje odgovarajućih izvršitelja</w:t>
            </w:r>
          </w:p>
        </w:tc>
        <w:tc>
          <w:tcPr>
            <w:tcW w:w="1701" w:type="dxa"/>
            <w:tcBorders>
              <w:top w:val="single" w:sz="4" w:space="0" w:color="000000"/>
              <w:left w:val="single" w:sz="4" w:space="0" w:color="000000"/>
              <w:bottom w:val="single" w:sz="4" w:space="0" w:color="000000"/>
              <w:right w:val="nil"/>
            </w:tcBorders>
            <w:vAlign w:val="center"/>
          </w:tcPr>
          <w:p w14:paraId="4C9105D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izvršitelja</w:t>
            </w:r>
          </w:p>
        </w:tc>
        <w:tc>
          <w:tcPr>
            <w:tcW w:w="1077" w:type="dxa"/>
            <w:tcBorders>
              <w:top w:val="single" w:sz="4" w:space="0" w:color="000000"/>
              <w:left w:val="single" w:sz="4" w:space="0" w:color="000000"/>
              <w:bottom w:val="single" w:sz="4" w:space="0" w:color="000000"/>
              <w:right w:val="nil"/>
            </w:tcBorders>
            <w:vAlign w:val="center"/>
          </w:tcPr>
          <w:p w14:paraId="729A9AF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037F1F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nil"/>
            </w:tcBorders>
            <w:vAlign w:val="center"/>
          </w:tcPr>
          <w:p w14:paraId="6D4A4A7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5618EC1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r>
    </w:tbl>
    <w:p w14:paraId="46A90969"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DDACFBE"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Civilna zaštita</w:t>
      </w:r>
      <w:r w:rsidRPr="006C175B">
        <w:rPr>
          <w:rFonts w:ascii="Calibri" w:eastAsia="Aptos" w:hAnsi="Calibri" w:cs="Calibri"/>
        </w:rPr>
        <w:t xml:space="preserve"> - sukladno zakonskoj obavezi financira se izrada nove i revizija postojeće planske dokumentacije od strane ovlaštenih pravnih osoba, te nabava radne i službene odjeće i obuće i materijalno – tehnička sredstva potrebna za rad Stožera Civilne zaštite kao i postrojbe opće namjene. </w:t>
      </w:r>
    </w:p>
    <w:p w14:paraId="2E609A9E"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CA0773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B187D2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585641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95E491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1268C5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EE293B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548959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BF80CC4" w14:textId="77777777" w:rsidTr="00C91227">
        <w:trPr>
          <w:jc w:val="center"/>
        </w:trPr>
        <w:tc>
          <w:tcPr>
            <w:tcW w:w="1701" w:type="dxa"/>
            <w:tcBorders>
              <w:top w:val="single" w:sz="4" w:space="0" w:color="000000"/>
              <w:left w:val="single" w:sz="4" w:space="0" w:color="000000"/>
              <w:bottom w:val="single" w:sz="4" w:space="0" w:color="000000"/>
              <w:right w:val="nil"/>
            </w:tcBorders>
          </w:tcPr>
          <w:p w14:paraId="330B127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Osigurat učinkoviti rad civilne zaštite</w:t>
            </w:r>
          </w:p>
        </w:tc>
        <w:tc>
          <w:tcPr>
            <w:tcW w:w="1701" w:type="dxa"/>
            <w:tcBorders>
              <w:top w:val="single" w:sz="4" w:space="0" w:color="000000"/>
              <w:left w:val="single" w:sz="4" w:space="0" w:color="000000"/>
              <w:bottom w:val="single" w:sz="4" w:space="0" w:color="000000"/>
              <w:right w:val="nil"/>
            </w:tcBorders>
          </w:tcPr>
          <w:p w14:paraId="4AD1093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elaborata za provođenje mjera</w:t>
            </w:r>
          </w:p>
        </w:tc>
        <w:tc>
          <w:tcPr>
            <w:tcW w:w="1077" w:type="dxa"/>
            <w:tcBorders>
              <w:top w:val="single" w:sz="4" w:space="0" w:color="000000"/>
              <w:left w:val="single" w:sz="4" w:space="0" w:color="000000"/>
              <w:bottom w:val="single" w:sz="4" w:space="0" w:color="000000"/>
              <w:right w:val="nil"/>
            </w:tcBorders>
            <w:vAlign w:val="center"/>
          </w:tcPr>
          <w:p w14:paraId="505B91F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3FABA4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nil"/>
            </w:tcBorders>
            <w:vAlign w:val="center"/>
          </w:tcPr>
          <w:p w14:paraId="24C8BC3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c>
          <w:tcPr>
            <w:tcW w:w="1417" w:type="dxa"/>
            <w:tcBorders>
              <w:top w:val="single" w:sz="4" w:space="0" w:color="000000"/>
              <w:left w:val="single" w:sz="4" w:space="0" w:color="000000"/>
              <w:bottom w:val="single" w:sz="4" w:space="0" w:color="000000"/>
              <w:right w:val="single" w:sz="4" w:space="0" w:color="000000"/>
            </w:tcBorders>
            <w:vAlign w:val="center"/>
          </w:tcPr>
          <w:p w14:paraId="43EA3B7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w:t>
            </w:r>
          </w:p>
        </w:tc>
      </w:tr>
    </w:tbl>
    <w:p w14:paraId="460E681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bookmarkEnd w:id="23"/>
    <w:p w14:paraId="31BBE644" w14:textId="54ADBE9B"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hAnsi="Calibri" w:cs="Calibri"/>
          <w:b/>
          <w:bCs/>
          <w:i/>
          <w:iCs/>
          <w:sz w:val="24"/>
          <w:szCs w:val="24"/>
        </w:rPr>
        <w:t xml:space="preserve">PROGRAM </w:t>
      </w:r>
      <w:r w:rsidRPr="006C175B">
        <w:rPr>
          <w:rFonts w:ascii="Calibri" w:eastAsia="Times New Roman" w:hAnsi="Calibri" w:cs="Calibri"/>
          <w:b/>
          <w:bCs/>
          <w:i/>
          <w:iCs/>
          <w:kern w:val="0"/>
          <w:sz w:val="24"/>
          <w:szCs w:val="24"/>
          <w:lang w:eastAsia="hr-HR"/>
          <w14:ligatures w14:val="none"/>
        </w:rPr>
        <w:t xml:space="preserve">3002 JAVNI RAD </w:t>
      </w:r>
    </w:p>
    <w:p w14:paraId="107D831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3A1BC328"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ZAKONSKA OSNOVA</w:t>
      </w:r>
    </w:p>
    <w:p w14:paraId="5C6CB567" w14:textId="77777777" w:rsidR="00305368" w:rsidRPr="006C175B" w:rsidRDefault="00305368" w:rsidP="009B4821">
      <w:pPr>
        <w:numPr>
          <w:ilvl w:val="0"/>
          <w:numId w:val="11"/>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državnim potporama (</w:t>
      </w:r>
      <w:r w:rsidRPr="006C175B">
        <w:rPr>
          <w:rFonts w:ascii="Calibri" w:hAnsi="Calibri" w:cs="Calibri"/>
          <w:bdr w:val="none" w:sz="0" w:space="0" w:color="auto" w:frame="1"/>
        </w:rPr>
        <w:t>Narodne novine, broj: 145/2024</w:t>
      </w:r>
      <w:r w:rsidRPr="006C175B">
        <w:rPr>
          <w:rFonts w:ascii="Calibri" w:eastAsia="Times New Roman" w:hAnsi="Calibri" w:cs="Calibri"/>
          <w:kern w:val="0"/>
          <w:lang w:eastAsia="hr-HR"/>
          <w14:ligatures w14:val="none"/>
        </w:rPr>
        <w:t>),</w:t>
      </w:r>
    </w:p>
    <w:p w14:paraId="517820FF" w14:textId="77777777" w:rsidR="00305368" w:rsidRPr="006C175B" w:rsidRDefault="00305368" w:rsidP="009B4821">
      <w:pPr>
        <w:numPr>
          <w:ilvl w:val="0"/>
          <w:numId w:val="11"/>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minimalnoj plaći (Narodne novine, broj: 118/18, 120/21, 152/24),</w:t>
      </w:r>
    </w:p>
    <w:p w14:paraId="0896C070" w14:textId="77777777" w:rsidR="00305368" w:rsidRPr="006C175B" w:rsidRDefault="00305368" w:rsidP="009B4821">
      <w:pPr>
        <w:numPr>
          <w:ilvl w:val="0"/>
          <w:numId w:val="11"/>
        </w:num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Kolektivni ugovor za zaposlenike u ustanovama Grada Požege (Službene novine Grada Požege: </w:t>
      </w:r>
      <w:r w:rsidRPr="006C175B">
        <w:rPr>
          <w:rFonts w:ascii="Calibri" w:eastAsia="Times New Roman" w:hAnsi="Calibri" w:cs="Calibri"/>
          <w:iCs/>
          <w:kern w:val="0"/>
          <w:lang w:eastAsia="hr-HR"/>
          <w14:ligatures w14:val="none"/>
        </w:rPr>
        <w:t>7/21, 12/22, 23/22, 6/23, 8/23, 19/23, 6/24, 21/24 i 2/25),</w:t>
      </w:r>
    </w:p>
    <w:p w14:paraId="571031A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34D65E1"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6B4A2188"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Osnažiti i unaprijediti radni potencijal teže </w:t>
      </w:r>
      <w:proofErr w:type="spellStart"/>
      <w:r w:rsidRPr="006C175B">
        <w:rPr>
          <w:rFonts w:ascii="Calibri" w:eastAsia="Times New Roman" w:hAnsi="Calibri" w:cs="Calibri"/>
          <w:kern w:val="0"/>
          <w:lang w:eastAsia="hr-HR"/>
          <w14:ligatures w14:val="none"/>
        </w:rPr>
        <w:t>zapošljivih</w:t>
      </w:r>
      <w:proofErr w:type="spellEnd"/>
      <w:r w:rsidRPr="006C175B">
        <w:rPr>
          <w:rFonts w:ascii="Calibri" w:eastAsia="Times New Roman" w:hAnsi="Calibri" w:cs="Calibri"/>
          <w:kern w:val="0"/>
          <w:lang w:eastAsia="hr-HR"/>
          <w14:ligatures w14:val="none"/>
        </w:rPr>
        <w:t xml:space="preserve"> skupina, skupina s nižom razinom obrazovanja, zapošljavanjem koje će rezultirati ublažavanjem posljedica nezaposlenosti i rizika od siromaštva. </w:t>
      </w:r>
    </w:p>
    <w:p w14:paraId="15F55279"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F69AD5E"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42CDEF2"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Osigurati razvoj zdravstvene i socijalne skrbi.</w:t>
      </w:r>
    </w:p>
    <w:p w14:paraId="18719DB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9BB567B"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MJERA</w:t>
      </w:r>
    </w:p>
    <w:p w14:paraId="02F19BF5"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socijalne skrbi. </w:t>
      </w:r>
    </w:p>
    <w:p w14:paraId="09F8AF5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16A78C7" w14:textId="77777777" w:rsidTr="00995CE0">
        <w:tc>
          <w:tcPr>
            <w:tcW w:w="3969" w:type="dxa"/>
            <w:vAlign w:val="center"/>
          </w:tcPr>
          <w:p w14:paraId="246C66D2"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3002 JAVNI RAD</w:t>
            </w:r>
          </w:p>
        </w:tc>
        <w:tc>
          <w:tcPr>
            <w:tcW w:w="1701" w:type="dxa"/>
            <w:vAlign w:val="center"/>
          </w:tcPr>
          <w:p w14:paraId="6DB13D33"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4385C3F4"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7DBB3197"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4149EB40" w14:textId="77777777" w:rsidTr="00995CE0">
        <w:tc>
          <w:tcPr>
            <w:tcW w:w="3969" w:type="dxa"/>
            <w:vAlign w:val="center"/>
          </w:tcPr>
          <w:p w14:paraId="3CA814C7"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T300201 JAVNI RAD U KOMUNALNOM GOSPODARSTVU </w:t>
            </w:r>
          </w:p>
        </w:tc>
        <w:tc>
          <w:tcPr>
            <w:tcW w:w="1701" w:type="dxa"/>
            <w:vAlign w:val="center"/>
          </w:tcPr>
          <w:p w14:paraId="1731EFC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89.755,00</w:t>
            </w:r>
          </w:p>
        </w:tc>
        <w:tc>
          <w:tcPr>
            <w:tcW w:w="1701" w:type="dxa"/>
            <w:vAlign w:val="center"/>
          </w:tcPr>
          <w:p w14:paraId="71C7BAA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89.840,00</w:t>
            </w:r>
          </w:p>
        </w:tc>
        <w:tc>
          <w:tcPr>
            <w:tcW w:w="1701" w:type="dxa"/>
            <w:vAlign w:val="center"/>
          </w:tcPr>
          <w:p w14:paraId="1651201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89.840,00</w:t>
            </w:r>
          </w:p>
        </w:tc>
      </w:tr>
      <w:tr w:rsidR="00305368" w:rsidRPr="006C175B" w14:paraId="4710FCE5" w14:textId="77777777" w:rsidTr="00995CE0">
        <w:tc>
          <w:tcPr>
            <w:tcW w:w="3969" w:type="dxa"/>
            <w:vAlign w:val="center"/>
          </w:tcPr>
          <w:p w14:paraId="4BD2D39C"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720CEDF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89.755,00</w:t>
            </w:r>
            <w:r w:rsidRPr="006C175B">
              <w:rPr>
                <w:rFonts w:ascii="Calibri" w:eastAsia="Times New Roman" w:hAnsi="Calibri" w:cs="Calibri"/>
                <w:kern w:val="0"/>
                <w:lang w:eastAsia="hr-HR"/>
                <w14:ligatures w14:val="none"/>
              </w:rPr>
              <w:fldChar w:fldCharType="end"/>
            </w:r>
          </w:p>
        </w:tc>
        <w:tc>
          <w:tcPr>
            <w:tcW w:w="1701" w:type="dxa"/>
            <w:vAlign w:val="center"/>
          </w:tcPr>
          <w:p w14:paraId="75115AC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89.840,00</w:t>
            </w:r>
            <w:r w:rsidRPr="006C175B">
              <w:rPr>
                <w:rFonts w:ascii="Calibri" w:eastAsia="Times New Roman" w:hAnsi="Calibri" w:cs="Calibri"/>
                <w:kern w:val="0"/>
                <w:lang w:eastAsia="hr-HR"/>
                <w14:ligatures w14:val="none"/>
              </w:rPr>
              <w:fldChar w:fldCharType="end"/>
            </w:r>
          </w:p>
        </w:tc>
        <w:tc>
          <w:tcPr>
            <w:tcW w:w="1701" w:type="dxa"/>
            <w:vAlign w:val="center"/>
          </w:tcPr>
          <w:p w14:paraId="35D4FD9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89.840,00</w:t>
            </w:r>
            <w:r w:rsidRPr="006C175B">
              <w:rPr>
                <w:rFonts w:ascii="Calibri" w:eastAsia="Times New Roman" w:hAnsi="Calibri" w:cs="Calibri"/>
                <w:kern w:val="0"/>
                <w:lang w:eastAsia="hr-HR"/>
                <w14:ligatures w14:val="none"/>
              </w:rPr>
              <w:fldChar w:fldCharType="end"/>
            </w:r>
          </w:p>
        </w:tc>
      </w:tr>
    </w:tbl>
    <w:p w14:paraId="71C2A6C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384BBA4"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Javni rad u komunalnom gospodarstvu </w:t>
      </w:r>
      <w:r w:rsidRPr="006C175B">
        <w:rPr>
          <w:rFonts w:ascii="Calibri" w:eastAsia="Aptos" w:hAnsi="Calibri" w:cs="Calibri"/>
        </w:rPr>
        <w:t xml:space="preserve">– projekt je usmjeren na ublažavanje problema na tržištu rada kroz zapošljavanje osoba koje su u teže </w:t>
      </w:r>
      <w:proofErr w:type="spellStart"/>
      <w:r w:rsidRPr="006C175B">
        <w:rPr>
          <w:rFonts w:ascii="Calibri" w:eastAsia="Aptos" w:hAnsi="Calibri" w:cs="Calibri"/>
        </w:rPr>
        <w:t>zapošljivoj</w:t>
      </w:r>
      <w:proofErr w:type="spellEnd"/>
      <w:r w:rsidRPr="006C175B">
        <w:rPr>
          <w:rFonts w:ascii="Calibri" w:eastAsia="Aptos" w:hAnsi="Calibri" w:cs="Calibri"/>
        </w:rPr>
        <w:t xml:space="preserve"> skupini, a sve u suradnji s Hrvatskim zavodom za zapošljavanjem, Područni ured Požega. Projekt je usmjeren na društveno korisni rad budući da uključuje osobe u nepovoljnom položaju na tržištu rada, kao i nezaposlene osobe s ugroženih područja. </w:t>
      </w:r>
    </w:p>
    <w:p w14:paraId="261F67F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077"/>
        <w:gridCol w:w="1417"/>
        <w:gridCol w:w="1417"/>
        <w:gridCol w:w="1417"/>
      </w:tblGrid>
      <w:tr w:rsidR="006C175B" w:rsidRPr="006C175B" w14:paraId="27F5CD58" w14:textId="77777777" w:rsidTr="00C91227">
        <w:trPr>
          <w:jc w:val="center"/>
        </w:trPr>
        <w:tc>
          <w:tcPr>
            <w:tcW w:w="1701" w:type="dxa"/>
            <w:vAlign w:val="center"/>
          </w:tcPr>
          <w:p w14:paraId="1DE3F2A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vAlign w:val="center"/>
          </w:tcPr>
          <w:p w14:paraId="4CDFCF0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vAlign w:val="center"/>
          </w:tcPr>
          <w:p w14:paraId="4116E0E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vAlign w:val="center"/>
          </w:tcPr>
          <w:p w14:paraId="25BF5DE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vAlign w:val="center"/>
          </w:tcPr>
          <w:p w14:paraId="398157A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vAlign w:val="center"/>
          </w:tcPr>
          <w:p w14:paraId="320C967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0EF4866" w14:textId="77777777" w:rsidTr="00C91227">
        <w:trPr>
          <w:jc w:val="center"/>
        </w:trPr>
        <w:tc>
          <w:tcPr>
            <w:tcW w:w="1701" w:type="dxa"/>
            <w:vAlign w:val="center"/>
          </w:tcPr>
          <w:p w14:paraId="1BD36896" w14:textId="6F506213" w:rsidR="00305368" w:rsidRPr="006C175B" w:rsidRDefault="00305368" w:rsidP="009B4821">
            <w:pPr>
              <w:spacing w:after="0" w:line="240" w:lineRule="auto"/>
              <w:rPr>
                <w:rFonts w:ascii="Calibri" w:eastAsia="Times New Roman" w:hAnsi="Calibri" w:cs="Calibri"/>
                <w:kern w:val="0"/>
                <w:sz w:val="20"/>
                <w:szCs w:val="20"/>
                <w:highlight w:val="yellow"/>
                <w:lang w:eastAsia="hr-HR"/>
                <w14:ligatures w14:val="none"/>
              </w:rPr>
            </w:pPr>
            <w:r w:rsidRPr="006C175B">
              <w:rPr>
                <w:rFonts w:ascii="Calibri" w:eastAsia="Times New Roman" w:hAnsi="Calibri" w:cs="Calibri"/>
                <w:kern w:val="0"/>
                <w:sz w:val="20"/>
                <w:szCs w:val="20"/>
                <w:lang w:eastAsia="hr-HR"/>
                <w14:ligatures w14:val="none"/>
              </w:rPr>
              <w:t>Zapošljavanje dugoročno nezaposlene osobe</w:t>
            </w:r>
          </w:p>
        </w:tc>
        <w:tc>
          <w:tcPr>
            <w:tcW w:w="1701" w:type="dxa"/>
            <w:vAlign w:val="center"/>
          </w:tcPr>
          <w:p w14:paraId="185FFE23" w14:textId="3DBEC8A1"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dugotrajnih nezaposlenih osoba zaposlenih kroz mjeru</w:t>
            </w:r>
          </w:p>
        </w:tc>
        <w:tc>
          <w:tcPr>
            <w:tcW w:w="1077" w:type="dxa"/>
            <w:vAlign w:val="center"/>
          </w:tcPr>
          <w:p w14:paraId="35A54EA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21C7DAA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11</w:t>
            </w:r>
          </w:p>
        </w:tc>
        <w:tc>
          <w:tcPr>
            <w:tcW w:w="1417" w:type="dxa"/>
            <w:vAlign w:val="center"/>
          </w:tcPr>
          <w:p w14:paraId="0B1CEF8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11</w:t>
            </w:r>
          </w:p>
        </w:tc>
        <w:tc>
          <w:tcPr>
            <w:tcW w:w="1417" w:type="dxa"/>
            <w:vAlign w:val="center"/>
          </w:tcPr>
          <w:p w14:paraId="701E996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11</w:t>
            </w:r>
          </w:p>
        </w:tc>
      </w:tr>
    </w:tbl>
    <w:p w14:paraId="2066633E" w14:textId="28762E01" w:rsidR="00305368" w:rsidRPr="006C175B" w:rsidRDefault="00305368" w:rsidP="009B4821">
      <w:pPr>
        <w:spacing w:after="0" w:line="240" w:lineRule="auto"/>
        <w:rPr>
          <w:rFonts w:ascii="Calibri" w:hAnsi="Calibri" w:cs="Calibri"/>
        </w:rPr>
      </w:pPr>
    </w:p>
    <w:p w14:paraId="12F9F740"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3107 OSTALE DONACIJE UDRUGAMA I DRUŠTVIMA  </w:t>
      </w:r>
    </w:p>
    <w:p w14:paraId="1A8F0EC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D37529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E686AA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6D190EC" w14:textId="77777777" w:rsidR="00305368" w:rsidRPr="006C175B" w:rsidRDefault="00305368" w:rsidP="00904573">
      <w:pPr>
        <w:numPr>
          <w:ilvl w:val="0"/>
          <w:numId w:val="22"/>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vatrogastvu (Narodne novine, broj:125/19., 114/22. i 155/23.), </w:t>
      </w:r>
    </w:p>
    <w:p w14:paraId="00B15CF2" w14:textId="77777777" w:rsidR="00305368" w:rsidRPr="006C175B" w:rsidRDefault="00305368" w:rsidP="00904573">
      <w:pPr>
        <w:numPr>
          <w:ilvl w:val="0"/>
          <w:numId w:val="22"/>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zaštiti od požara (Narodne novine, broj: 92/10., 114/22.), </w:t>
      </w:r>
    </w:p>
    <w:p w14:paraId="2F474DA9" w14:textId="77777777" w:rsidR="00305368" w:rsidRPr="006C175B" w:rsidRDefault="00305368" w:rsidP="00904573">
      <w:pPr>
        <w:numPr>
          <w:ilvl w:val="0"/>
          <w:numId w:val="22"/>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ustroju, opremanju, osposobljavanju, načinu pokretanja i djelovanja intervencijskih vatrogasnih postrojbi te naknadi troškova nastalih njihovim djelovanjem (Narodne novine, broj: 31/11.) i </w:t>
      </w:r>
    </w:p>
    <w:p w14:paraId="5D7B2A81" w14:textId="77777777" w:rsidR="00305368" w:rsidRPr="006C175B" w:rsidRDefault="00305368" w:rsidP="00904573">
      <w:pPr>
        <w:numPr>
          <w:ilvl w:val="0"/>
          <w:numId w:val="22"/>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udrugama (Narodne novine, broj: 74/14., 70/17., 98/19. i 151/22.). </w:t>
      </w:r>
    </w:p>
    <w:p w14:paraId="591A8199"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8EAADEF"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0E1FA47C"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i ublažiti posljedice kriznih situacija. </w:t>
      </w:r>
    </w:p>
    <w:p w14:paraId="6EF5E9C8"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B169B75"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D56D6CE"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p>
    <w:p w14:paraId="677B8E0D" w14:textId="77777777" w:rsidR="00305368" w:rsidRPr="006C175B" w:rsidRDefault="00305368"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Ojačati otpornost na krizne situacije. </w:t>
      </w:r>
    </w:p>
    <w:p w14:paraId="0A05742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E468199"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1E6743E"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Ojačati sustav za odgovor na krizne situacije. </w:t>
      </w:r>
    </w:p>
    <w:p w14:paraId="4106481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7EE338D" w14:textId="77777777" w:rsidTr="00995CE0">
        <w:tc>
          <w:tcPr>
            <w:tcW w:w="3969" w:type="dxa"/>
            <w:vAlign w:val="center"/>
          </w:tcPr>
          <w:p w14:paraId="290769FA"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3107 OSTALE DONACIJE UDDRUGAMA I DRUŠTVIMA </w:t>
            </w:r>
          </w:p>
        </w:tc>
        <w:tc>
          <w:tcPr>
            <w:tcW w:w="1701" w:type="dxa"/>
            <w:vAlign w:val="center"/>
          </w:tcPr>
          <w:p w14:paraId="1C795F55"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774B0C9A"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52F7027"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1CB81EDE" w14:textId="77777777" w:rsidTr="00995CE0">
        <w:tc>
          <w:tcPr>
            <w:tcW w:w="3969" w:type="dxa"/>
            <w:vAlign w:val="center"/>
          </w:tcPr>
          <w:p w14:paraId="683C8894"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A310706 DONACIJE DVD-U I VATROGASNOJ ZAJEDNICI </w:t>
            </w:r>
          </w:p>
        </w:tc>
        <w:tc>
          <w:tcPr>
            <w:tcW w:w="1701" w:type="dxa"/>
            <w:vAlign w:val="center"/>
          </w:tcPr>
          <w:p w14:paraId="7550863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104.756,00</w:t>
            </w:r>
          </w:p>
        </w:tc>
        <w:tc>
          <w:tcPr>
            <w:tcW w:w="1701" w:type="dxa"/>
            <w:vAlign w:val="center"/>
          </w:tcPr>
          <w:p w14:paraId="2D3A77E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104.756,00</w:t>
            </w:r>
          </w:p>
        </w:tc>
        <w:tc>
          <w:tcPr>
            <w:tcW w:w="1701" w:type="dxa"/>
            <w:vAlign w:val="center"/>
          </w:tcPr>
          <w:p w14:paraId="3717878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104.756,00</w:t>
            </w:r>
          </w:p>
        </w:tc>
      </w:tr>
      <w:tr w:rsidR="00305368" w:rsidRPr="006C175B" w14:paraId="6345D3D9" w14:textId="77777777" w:rsidTr="00995CE0">
        <w:tc>
          <w:tcPr>
            <w:tcW w:w="3969" w:type="dxa"/>
            <w:vAlign w:val="center"/>
          </w:tcPr>
          <w:p w14:paraId="5E84DAAD"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9C6093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104.756,00</w:t>
            </w:r>
            <w:r w:rsidRPr="006C175B">
              <w:rPr>
                <w:rFonts w:ascii="Calibri" w:eastAsia="Times New Roman" w:hAnsi="Calibri" w:cs="Calibri"/>
                <w:kern w:val="0"/>
                <w:lang w:eastAsia="hr-HR"/>
                <w14:ligatures w14:val="none"/>
              </w:rPr>
              <w:fldChar w:fldCharType="end"/>
            </w:r>
          </w:p>
        </w:tc>
        <w:tc>
          <w:tcPr>
            <w:tcW w:w="1701" w:type="dxa"/>
            <w:vAlign w:val="center"/>
          </w:tcPr>
          <w:p w14:paraId="2D5D8D0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104.756,00</w:t>
            </w:r>
            <w:r w:rsidRPr="006C175B">
              <w:rPr>
                <w:rFonts w:ascii="Calibri" w:eastAsia="Times New Roman" w:hAnsi="Calibri" w:cs="Calibri"/>
                <w:kern w:val="0"/>
                <w:lang w:eastAsia="hr-HR"/>
                <w14:ligatures w14:val="none"/>
              </w:rPr>
              <w:fldChar w:fldCharType="end"/>
            </w:r>
          </w:p>
        </w:tc>
        <w:tc>
          <w:tcPr>
            <w:tcW w:w="1701" w:type="dxa"/>
            <w:vAlign w:val="center"/>
          </w:tcPr>
          <w:p w14:paraId="78F828E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104.756,00</w:t>
            </w:r>
            <w:r w:rsidRPr="006C175B">
              <w:rPr>
                <w:rFonts w:ascii="Calibri" w:eastAsia="Times New Roman" w:hAnsi="Calibri" w:cs="Calibri"/>
                <w:kern w:val="0"/>
                <w:lang w:eastAsia="hr-HR"/>
                <w14:ligatures w14:val="none"/>
              </w:rPr>
              <w:fldChar w:fldCharType="end"/>
            </w:r>
          </w:p>
        </w:tc>
      </w:tr>
    </w:tbl>
    <w:p w14:paraId="08DD1303"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42F1223"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Donacije DVD -u i vatrogasnoj zajednici </w:t>
      </w:r>
      <w:r w:rsidRPr="006C175B">
        <w:rPr>
          <w:rFonts w:ascii="Calibri" w:eastAsia="Aptos" w:hAnsi="Calibri" w:cs="Calibri"/>
        </w:rPr>
        <w:t>- sukladno zakonskoj obavezi financira se redovna djelatnost, održavanje vozila i opreme, nabava opreme, usavršavanje i osposobljavanje članova te rad s vatrogasnom mladeži.</w:t>
      </w:r>
    </w:p>
    <w:p w14:paraId="3CD79D7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7A0664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36C07C0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163E3C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0270A9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4CDF18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BB7F4D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B383D9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6F8053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F80C57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sredstva za rad Dobrovoljnih vatrogasnih društava i Vatrogasne zajednice kako bi ojačavali sustav na odgovore za krizne situacije</w:t>
            </w:r>
          </w:p>
        </w:tc>
        <w:tc>
          <w:tcPr>
            <w:tcW w:w="1701" w:type="dxa"/>
            <w:tcBorders>
              <w:top w:val="single" w:sz="4" w:space="0" w:color="000000"/>
              <w:left w:val="single" w:sz="4" w:space="0" w:color="000000"/>
              <w:bottom w:val="single" w:sz="4" w:space="0" w:color="000000"/>
              <w:right w:val="nil"/>
            </w:tcBorders>
            <w:vAlign w:val="center"/>
          </w:tcPr>
          <w:p w14:paraId="6A24B3C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donacija</w:t>
            </w:r>
          </w:p>
        </w:tc>
        <w:tc>
          <w:tcPr>
            <w:tcW w:w="1077" w:type="dxa"/>
            <w:tcBorders>
              <w:top w:val="single" w:sz="4" w:space="0" w:color="000000"/>
              <w:left w:val="single" w:sz="4" w:space="0" w:color="000000"/>
              <w:bottom w:val="single" w:sz="4" w:space="0" w:color="000000"/>
              <w:right w:val="nil"/>
            </w:tcBorders>
            <w:vAlign w:val="center"/>
          </w:tcPr>
          <w:p w14:paraId="1D10FC8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FB4CC3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nil"/>
            </w:tcBorders>
            <w:vAlign w:val="center"/>
          </w:tcPr>
          <w:p w14:paraId="460A450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c>
          <w:tcPr>
            <w:tcW w:w="1417" w:type="dxa"/>
            <w:tcBorders>
              <w:top w:val="single" w:sz="4" w:space="0" w:color="000000"/>
              <w:left w:val="single" w:sz="4" w:space="0" w:color="000000"/>
              <w:bottom w:val="single" w:sz="4" w:space="0" w:color="000000"/>
              <w:right w:val="single" w:sz="4" w:space="0" w:color="000000"/>
            </w:tcBorders>
            <w:vAlign w:val="center"/>
          </w:tcPr>
          <w:p w14:paraId="1306CD2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12</w:t>
            </w:r>
          </w:p>
        </w:tc>
      </w:tr>
    </w:tbl>
    <w:p w14:paraId="73ECD87B" w14:textId="58CFB334" w:rsidR="00305368" w:rsidRPr="006C175B" w:rsidRDefault="00305368" w:rsidP="009B4821">
      <w:pPr>
        <w:spacing w:after="0" w:line="240" w:lineRule="auto"/>
        <w:rPr>
          <w:rFonts w:ascii="Calibri" w:hAnsi="Calibri" w:cs="Calibri"/>
        </w:rPr>
      </w:pPr>
    </w:p>
    <w:p w14:paraId="6039EE27"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PROGRAM 3200 ODRŽAVANJE KOMUNALNE INFRASTRUKTURE</w:t>
      </w:r>
    </w:p>
    <w:p w14:paraId="29723798"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1DCB8B80"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24B379B4" w14:textId="77777777" w:rsidR="00305368" w:rsidRPr="006C175B" w:rsidRDefault="00305368" w:rsidP="00904573">
      <w:pPr>
        <w:numPr>
          <w:ilvl w:val="0"/>
          <w:numId w:val="23"/>
        </w:numPr>
        <w:spacing w:after="0" w:line="240" w:lineRule="auto"/>
        <w:ind w:right="-108"/>
        <w:contextualSpacing/>
        <w:jc w:val="both"/>
        <w:rPr>
          <w:rFonts w:ascii="Calibri" w:eastAsia="Times New Roman" w:hAnsi="Calibri" w:cs="Calibri"/>
        </w:rPr>
      </w:pPr>
      <w:r w:rsidRPr="006C175B">
        <w:rPr>
          <w:rFonts w:ascii="Calibri" w:eastAsia="Times New Roman" w:hAnsi="Calibri" w:cs="Calibri"/>
          <w:bCs/>
        </w:rPr>
        <w:t xml:space="preserve">Zakon o komunalnom gospodarstvu (Narodne novine, 68/18., 110/18.- </w:t>
      </w:r>
      <w:r w:rsidRPr="006C175B">
        <w:rPr>
          <w:rFonts w:ascii="Calibri" w:hAnsi="Calibri" w:cs="Calibri"/>
          <w:bCs/>
        </w:rPr>
        <w:t>Odluka Ustavnog suda, 32/20. i 145/24.</w:t>
      </w:r>
      <w:r w:rsidRPr="006C175B">
        <w:rPr>
          <w:rFonts w:ascii="Calibri" w:eastAsia="Times New Roman" w:hAnsi="Calibri" w:cs="Calibri"/>
          <w:bCs/>
        </w:rPr>
        <w:t xml:space="preserve">), </w:t>
      </w:r>
    </w:p>
    <w:p w14:paraId="1450BDD1"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cestama (Narodne novine, broj: 84/11., 22/13., 54/13., 148/13., 92/14., 110/19., 144/21., 114/22., 4/23., 133/23.),</w:t>
      </w:r>
    </w:p>
    <w:p w14:paraId="788EC314"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Zakon o gospodarenju otpadom (Narodne novine, broj: 84/21. i 142/23.), </w:t>
      </w:r>
    </w:p>
    <w:p w14:paraId="17DED366"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Zakon o veterinarstvu (Narodne novine, broj: 82/13., 148/13., 115/18., 52/21., 83/22., 152/22. i 18/23.), </w:t>
      </w:r>
    </w:p>
    <w:p w14:paraId="5A60B0B7"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grobljima (Narodne novine, broj: 78/25.),</w:t>
      </w:r>
    </w:p>
    <w:p w14:paraId="4A685351"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Pravilnik o označavanju pasa (Narodne novine, broj: 72/10.),</w:t>
      </w:r>
    </w:p>
    <w:p w14:paraId="1F51276A"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Pravilnik o načinu provedbe obvezatne dezinfekcije, dezinsekcije i deratizacije (Narodne novine, broj: 35/07., 76/12.), </w:t>
      </w:r>
    </w:p>
    <w:p w14:paraId="0761D0F2"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Odluka o komunalnoj naknadi (Službene novine Grada Požege, broj: 02/19., i 6/20.),</w:t>
      </w:r>
    </w:p>
    <w:p w14:paraId="4E9999AC"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Odluka o komunalnom redu (Službene novine Grada Požege, broj: 14/22. i 4/23.)</w:t>
      </w:r>
    </w:p>
    <w:p w14:paraId="75A93971" w14:textId="77777777" w:rsidR="00305368" w:rsidRPr="006C175B" w:rsidRDefault="00305368" w:rsidP="00904573">
      <w:pPr>
        <w:numPr>
          <w:ilvl w:val="0"/>
          <w:numId w:val="23"/>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Odluka o obavljanju dimnjačarske službe na području Grada Požege (Službene novine Grada Požege, broj: 27/22.),</w:t>
      </w:r>
    </w:p>
    <w:p w14:paraId="780D9BB5" w14:textId="77777777" w:rsidR="00305368" w:rsidRPr="006C175B" w:rsidRDefault="00305368" w:rsidP="00904573">
      <w:pPr>
        <w:numPr>
          <w:ilvl w:val="0"/>
          <w:numId w:val="23"/>
        </w:numPr>
        <w:spacing w:after="0" w:line="240" w:lineRule="auto"/>
        <w:contextualSpacing/>
        <w:jc w:val="both"/>
        <w:rPr>
          <w:rFonts w:ascii="Calibri" w:hAnsi="Calibri" w:cs="Calibri"/>
          <w:lang w:eastAsia="zh-CN"/>
        </w:rPr>
      </w:pPr>
      <w:r w:rsidRPr="006C175B">
        <w:rPr>
          <w:rFonts w:ascii="Calibri" w:hAnsi="Calibri" w:cs="Calibri"/>
          <w:bCs/>
          <w:lang w:eastAsia="zh-CN"/>
        </w:rPr>
        <w:t xml:space="preserve">Odluka o uređenju prometa na području grada Požege </w:t>
      </w:r>
      <w:r w:rsidRPr="006C175B">
        <w:rPr>
          <w:rFonts w:ascii="Calibri" w:hAnsi="Calibri" w:cs="Calibri"/>
          <w:lang w:eastAsia="zh-CN"/>
        </w:rPr>
        <w:t>(1/24.).</w:t>
      </w:r>
    </w:p>
    <w:p w14:paraId="3D1B721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0F53951"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3AA4CB84"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Ojačati ekološku svijest građana i promicati zaštitu okoliša. </w:t>
      </w:r>
    </w:p>
    <w:p w14:paraId="5F2060CA"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82E1D6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C2B6B43"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p>
    <w:p w14:paraId="48BEB7A4" w14:textId="77777777" w:rsidR="00305368" w:rsidRPr="006C175B" w:rsidRDefault="00305368"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Ojačati ekološku i energetsku tranziciju. </w:t>
      </w:r>
    </w:p>
    <w:p w14:paraId="5797E14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8AB0ED3"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564BC46"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brigu o okolišu i komunalnom gospodarstvu. </w:t>
      </w:r>
    </w:p>
    <w:p w14:paraId="14979A9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793476BC" w14:textId="77777777" w:rsidTr="00995CE0">
        <w:tc>
          <w:tcPr>
            <w:tcW w:w="3969" w:type="dxa"/>
            <w:vAlign w:val="center"/>
          </w:tcPr>
          <w:p w14:paraId="1711EEBE"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3200 ODŽAVANJE KOMUNALNE INFRASTRUKTURE </w:t>
            </w:r>
          </w:p>
        </w:tc>
        <w:tc>
          <w:tcPr>
            <w:tcW w:w="1701" w:type="dxa"/>
            <w:vAlign w:val="center"/>
          </w:tcPr>
          <w:p w14:paraId="2600B3B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03FBFC6E"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750FC639"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3E57EC42" w14:textId="77777777" w:rsidTr="00995CE0">
        <w:tc>
          <w:tcPr>
            <w:tcW w:w="3969" w:type="dxa"/>
            <w:vAlign w:val="center"/>
          </w:tcPr>
          <w:p w14:paraId="6CBBF837"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A320001 ODŽAVANJE PROMETNICA I MOSTOVA</w:t>
            </w:r>
          </w:p>
        </w:tc>
        <w:tc>
          <w:tcPr>
            <w:tcW w:w="1701" w:type="dxa"/>
            <w:vAlign w:val="center"/>
          </w:tcPr>
          <w:p w14:paraId="022E41C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1.597.000,00</w:t>
            </w:r>
          </w:p>
        </w:tc>
        <w:tc>
          <w:tcPr>
            <w:tcW w:w="1701" w:type="dxa"/>
            <w:vAlign w:val="center"/>
          </w:tcPr>
          <w:p w14:paraId="439F3DF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1.597.000,00</w:t>
            </w:r>
          </w:p>
        </w:tc>
        <w:tc>
          <w:tcPr>
            <w:tcW w:w="1701" w:type="dxa"/>
            <w:vAlign w:val="center"/>
          </w:tcPr>
          <w:p w14:paraId="4F1A486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1.597.000,00</w:t>
            </w:r>
          </w:p>
        </w:tc>
      </w:tr>
      <w:tr w:rsidR="006C175B" w:rsidRPr="006C175B" w14:paraId="483B602C" w14:textId="77777777" w:rsidTr="00995CE0">
        <w:tc>
          <w:tcPr>
            <w:tcW w:w="3969" w:type="dxa"/>
            <w:vAlign w:val="center"/>
          </w:tcPr>
          <w:p w14:paraId="4E0F8834"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A320002 ODŽAVANJE I POTROŠNJA JAVNE RASVJETE </w:t>
            </w:r>
          </w:p>
        </w:tc>
        <w:tc>
          <w:tcPr>
            <w:tcW w:w="1701" w:type="dxa"/>
            <w:vAlign w:val="center"/>
          </w:tcPr>
          <w:p w14:paraId="44E8FFC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255.000,00</w:t>
            </w:r>
          </w:p>
        </w:tc>
        <w:tc>
          <w:tcPr>
            <w:tcW w:w="1701" w:type="dxa"/>
            <w:vAlign w:val="center"/>
          </w:tcPr>
          <w:p w14:paraId="39A8E9F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255.000,00</w:t>
            </w:r>
          </w:p>
        </w:tc>
        <w:tc>
          <w:tcPr>
            <w:tcW w:w="1701" w:type="dxa"/>
            <w:vAlign w:val="center"/>
          </w:tcPr>
          <w:p w14:paraId="20250B9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255.000,00</w:t>
            </w:r>
          </w:p>
        </w:tc>
      </w:tr>
      <w:tr w:rsidR="006C175B" w:rsidRPr="006C175B" w14:paraId="02954302" w14:textId="77777777" w:rsidTr="00995CE0">
        <w:tc>
          <w:tcPr>
            <w:tcW w:w="3969" w:type="dxa"/>
            <w:vAlign w:val="center"/>
          </w:tcPr>
          <w:p w14:paraId="28E56588"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 xml:space="preserve">AKTIVNOST A320003 JAVNA HIGIJENA I ZELENILO </w:t>
            </w:r>
          </w:p>
        </w:tc>
        <w:tc>
          <w:tcPr>
            <w:tcW w:w="1701" w:type="dxa"/>
            <w:vAlign w:val="center"/>
          </w:tcPr>
          <w:p w14:paraId="0374DB5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552.000,00</w:t>
            </w:r>
          </w:p>
        </w:tc>
        <w:tc>
          <w:tcPr>
            <w:tcW w:w="1701" w:type="dxa"/>
            <w:vAlign w:val="center"/>
          </w:tcPr>
          <w:p w14:paraId="350E5BC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552.000,00</w:t>
            </w:r>
          </w:p>
        </w:tc>
        <w:tc>
          <w:tcPr>
            <w:tcW w:w="1701" w:type="dxa"/>
            <w:vAlign w:val="center"/>
          </w:tcPr>
          <w:p w14:paraId="02E4120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552.000,00</w:t>
            </w:r>
          </w:p>
        </w:tc>
      </w:tr>
      <w:tr w:rsidR="006C175B" w:rsidRPr="006C175B" w14:paraId="7A6ED71D" w14:textId="77777777" w:rsidTr="00995CE0">
        <w:tc>
          <w:tcPr>
            <w:tcW w:w="3969" w:type="dxa"/>
            <w:vAlign w:val="center"/>
          </w:tcPr>
          <w:p w14:paraId="333865B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A320004 ODRŽAVANJE VODOPRIVREDNIH OBJEKATA </w:t>
            </w:r>
          </w:p>
        </w:tc>
        <w:tc>
          <w:tcPr>
            <w:tcW w:w="1701" w:type="dxa"/>
            <w:vAlign w:val="center"/>
          </w:tcPr>
          <w:p w14:paraId="15A3F57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2.600,00</w:t>
            </w:r>
          </w:p>
        </w:tc>
        <w:tc>
          <w:tcPr>
            <w:tcW w:w="1701" w:type="dxa"/>
            <w:vAlign w:val="center"/>
          </w:tcPr>
          <w:p w14:paraId="4E0CF1C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2.600,00</w:t>
            </w:r>
          </w:p>
        </w:tc>
        <w:tc>
          <w:tcPr>
            <w:tcW w:w="1701" w:type="dxa"/>
            <w:vAlign w:val="center"/>
          </w:tcPr>
          <w:p w14:paraId="61A462C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2.600,00</w:t>
            </w:r>
          </w:p>
        </w:tc>
      </w:tr>
      <w:tr w:rsidR="006C175B" w:rsidRPr="006C175B" w14:paraId="3E4FE2A6" w14:textId="77777777" w:rsidTr="00995CE0">
        <w:tc>
          <w:tcPr>
            <w:tcW w:w="3969" w:type="dxa"/>
            <w:vAlign w:val="center"/>
          </w:tcPr>
          <w:p w14:paraId="093F7DC8"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A320005 ODRŽAVANJE GRAĐEVINA I UREĐAJA JAVNE NAMJENE </w:t>
            </w:r>
          </w:p>
        </w:tc>
        <w:tc>
          <w:tcPr>
            <w:tcW w:w="1701" w:type="dxa"/>
            <w:vAlign w:val="center"/>
          </w:tcPr>
          <w:p w14:paraId="63C91A1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5.000,00</w:t>
            </w:r>
          </w:p>
        </w:tc>
        <w:tc>
          <w:tcPr>
            <w:tcW w:w="1701" w:type="dxa"/>
            <w:vAlign w:val="center"/>
          </w:tcPr>
          <w:p w14:paraId="34FA427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5.000,00</w:t>
            </w:r>
          </w:p>
        </w:tc>
        <w:tc>
          <w:tcPr>
            <w:tcW w:w="1701" w:type="dxa"/>
            <w:vAlign w:val="center"/>
          </w:tcPr>
          <w:p w14:paraId="7FD58B5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5.000,00</w:t>
            </w:r>
          </w:p>
        </w:tc>
      </w:tr>
      <w:tr w:rsidR="00305368" w:rsidRPr="006C175B" w14:paraId="255CAC34" w14:textId="77777777" w:rsidTr="00995CE0">
        <w:tc>
          <w:tcPr>
            <w:tcW w:w="3969" w:type="dxa"/>
            <w:vAlign w:val="center"/>
          </w:tcPr>
          <w:p w14:paraId="19B6C3F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3887D0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2.411.600,00</w:t>
            </w:r>
            <w:r w:rsidRPr="006C175B">
              <w:rPr>
                <w:rFonts w:ascii="Calibri" w:eastAsia="Times New Roman" w:hAnsi="Calibri" w:cs="Calibri"/>
                <w:kern w:val="0"/>
                <w:lang w:eastAsia="hr-HR"/>
                <w14:ligatures w14:val="none"/>
              </w:rPr>
              <w:fldChar w:fldCharType="end"/>
            </w:r>
          </w:p>
        </w:tc>
        <w:tc>
          <w:tcPr>
            <w:tcW w:w="1701" w:type="dxa"/>
            <w:vAlign w:val="center"/>
          </w:tcPr>
          <w:p w14:paraId="7632168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2.411.600,00</w:t>
            </w:r>
            <w:r w:rsidRPr="006C175B">
              <w:rPr>
                <w:rFonts w:ascii="Calibri" w:eastAsia="Times New Roman" w:hAnsi="Calibri" w:cs="Calibri"/>
                <w:kern w:val="0"/>
                <w:lang w:eastAsia="hr-HR"/>
                <w14:ligatures w14:val="none"/>
              </w:rPr>
              <w:fldChar w:fldCharType="end"/>
            </w:r>
          </w:p>
        </w:tc>
        <w:tc>
          <w:tcPr>
            <w:tcW w:w="1701" w:type="dxa"/>
            <w:vAlign w:val="center"/>
          </w:tcPr>
          <w:p w14:paraId="7A979C8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2.411.600,00</w:t>
            </w:r>
            <w:r w:rsidRPr="006C175B">
              <w:rPr>
                <w:rFonts w:ascii="Calibri" w:eastAsia="Times New Roman" w:hAnsi="Calibri" w:cs="Calibri"/>
                <w:kern w:val="0"/>
                <w:lang w:eastAsia="hr-HR"/>
                <w14:ligatures w14:val="none"/>
              </w:rPr>
              <w:fldChar w:fldCharType="end"/>
            </w:r>
          </w:p>
        </w:tc>
      </w:tr>
    </w:tbl>
    <w:p w14:paraId="6F47138A"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4C58E5F"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Održavanje prometnica i mostova </w:t>
      </w:r>
      <w:r w:rsidRPr="006C175B">
        <w:rPr>
          <w:rFonts w:ascii="Calibri" w:eastAsia="Aptos" w:hAnsi="Calibri" w:cs="Calibri"/>
        </w:rPr>
        <w:t>- podrazumijeva se nasipavanje prometnica, sanacija udarnih rupa na asfaltiranim površinama, sanacija mostova i potpornih zidova te cjelovita rekonstrukcija asfaltnog zastora zbog dotrajalosti, te nakon izvođenja složenijih infrastrukturnih radova s ciljem kvalitetnijeg i sigurnijeg prometovanja ulicama grada i prigradskih naselja, uključivo i prometnice preuzete od ŽUC-a 2012. godine. Osim toga održavanje podrazumijeva i održavanje prometnica u zimskom razdoblju zbog sigurnosti prometovanja u zimskim uvjetima, te održavanje signalizacije na prometnicama (horizontalne, vertikalne i svjetlosne).</w:t>
      </w:r>
    </w:p>
    <w:p w14:paraId="79F3821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660A3F8"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DD2934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26A075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8A8F6B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50E91D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AFDD58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6F454A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1AB9ABF1"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47F535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Održavanje komunalne infrastrukture</w:t>
            </w:r>
          </w:p>
        </w:tc>
        <w:tc>
          <w:tcPr>
            <w:tcW w:w="1701" w:type="dxa"/>
            <w:tcBorders>
              <w:top w:val="single" w:sz="4" w:space="0" w:color="000000"/>
              <w:left w:val="single" w:sz="4" w:space="0" w:color="000000"/>
              <w:bottom w:val="single" w:sz="4" w:space="0" w:color="000000"/>
              <w:right w:val="nil"/>
            </w:tcBorders>
            <w:vAlign w:val="center"/>
          </w:tcPr>
          <w:p w14:paraId="33ADCA56"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Dužina održavanih prometnica i mostova (km)</w:t>
            </w:r>
          </w:p>
        </w:tc>
        <w:tc>
          <w:tcPr>
            <w:tcW w:w="1077" w:type="dxa"/>
            <w:tcBorders>
              <w:top w:val="single" w:sz="4" w:space="0" w:color="000000"/>
              <w:left w:val="single" w:sz="4" w:space="0" w:color="000000"/>
              <w:bottom w:val="single" w:sz="4" w:space="0" w:color="000000"/>
              <w:right w:val="nil"/>
            </w:tcBorders>
            <w:vAlign w:val="center"/>
          </w:tcPr>
          <w:p w14:paraId="2D381DE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CDF3C5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c>
          <w:tcPr>
            <w:tcW w:w="1417" w:type="dxa"/>
            <w:tcBorders>
              <w:top w:val="single" w:sz="4" w:space="0" w:color="000000"/>
              <w:left w:val="single" w:sz="4" w:space="0" w:color="000000"/>
              <w:bottom w:val="single" w:sz="4" w:space="0" w:color="000000"/>
              <w:right w:val="nil"/>
            </w:tcBorders>
            <w:vAlign w:val="center"/>
          </w:tcPr>
          <w:p w14:paraId="7B1BD71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c>
          <w:tcPr>
            <w:tcW w:w="1417" w:type="dxa"/>
            <w:tcBorders>
              <w:top w:val="single" w:sz="4" w:space="0" w:color="000000"/>
              <w:left w:val="single" w:sz="4" w:space="0" w:color="000000"/>
              <w:bottom w:val="single" w:sz="4" w:space="0" w:color="000000"/>
              <w:right w:val="single" w:sz="4" w:space="0" w:color="000000"/>
            </w:tcBorders>
            <w:vAlign w:val="center"/>
          </w:tcPr>
          <w:p w14:paraId="76183BC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220</w:t>
            </w:r>
          </w:p>
        </w:tc>
      </w:tr>
    </w:tbl>
    <w:p w14:paraId="6005F904" w14:textId="77777777" w:rsidR="00305368" w:rsidRPr="006C175B" w:rsidRDefault="00305368" w:rsidP="009B4821">
      <w:pPr>
        <w:spacing w:after="0" w:line="240" w:lineRule="auto"/>
        <w:jc w:val="both"/>
        <w:rPr>
          <w:rFonts w:ascii="Calibri" w:eastAsia="Aptos" w:hAnsi="Calibri" w:cs="Calibri"/>
          <w:b/>
          <w:bCs/>
        </w:rPr>
      </w:pPr>
    </w:p>
    <w:p w14:paraId="602EFEB2"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Održavanje i potrošnja javne rasvjete</w:t>
      </w:r>
      <w:r w:rsidRPr="006C175B">
        <w:rPr>
          <w:rFonts w:ascii="Calibri" w:eastAsia="Aptos" w:hAnsi="Calibri" w:cs="Calibri"/>
        </w:rPr>
        <w:t xml:space="preserve"> - odnosi se na održavanje postojećeg sustava javne rasvjete odnosno otklanjanje kvarova, zamjenu postojećih dotrajalih rasvjetnih tijela te nadopunu postojećih sustava, dopunu postojeće rasvjete na prometnim pravcima na temelju opravdanih zahtjeva, a sve zbog kvalitetnijeg i sigurnijeg života građana. Osim toga obuhvaća i troškove opskrbe električnom energijom sustava javne rasvjete.</w:t>
      </w:r>
    </w:p>
    <w:p w14:paraId="05EDD04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963F30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F5AFC1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08509B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AD1AC4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8CA3B7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15815D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B4A387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79D3D72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4A6F6BA6"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Održavanje komunalne infrastrukture</w:t>
            </w:r>
          </w:p>
        </w:tc>
        <w:tc>
          <w:tcPr>
            <w:tcW w:w="1701" w:type="dxa"/>
            <w:tcBorders>
              <w:top w:val="single" w:sz="4" w:space="0" w:color="000000"/>
              <w:left w:val="single" w:sz="4" w:space="0" w:color="000000"/>
              <w:bottom w:val="single" w:sz="4" w:space="0" w:color="000000"/>
              <w:right w:val="nil"/>
            </w:tcBorders>
            <w:vAlign w:val="center"/>
          </w:tcPr>
          <w:p w14:paraId="2F818EC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izmijenjenih rasvjetnih tijela</w:t>
            </w:r>
          </w:p>
        </w:tc>
        <w:tc>
          <w:tcPr>
            <w:tcW w:w="1077" w:type="dxa"/>
            <w:tcBorders>
              <w:top w:val="single" w:sz="4" w:space="0" w:color="000000"/>
              <w:left w:val="single" w:sz="4" w:space="0" w:color="000000"/>
              <w:bottom w:val="single" w:sz="4" w:space="0" w:color="000000"/>
              <w:right w:val="nil"/>
            </w:tcBorders>
            <w:vAlign w:val="center"/>
          </w:tcPr>
          <w:p w14:paraId="185043F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A4C070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200</w:t>
            </w:r>
          </w:p>
        </w:tc>
        <w:tc>
          <w:tcPr>
            <w:tcW w:w="1417" w:type="dxa"/>
            <w:tcBorders>
              <w:top w:val="single" w:sz="4" w:space="0" w:color="000000"/>
              <w:left w:val="single" w:sz="4" w:space="0" w:color="000000"/>
              <w:bottom w:val="single" w:sz="4" w:space="0" w:color="000000"/>
              <w:right w:val="nil"/>
            </w:tcBorders>
            <w:vAlign w:val="center"/>
          </w:tcPr>
          <w:p w14:paraId="31B5E55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180</w:t>
            </w:r>
          </w:p>
        </w:tc>
        <w:tc>
          <w:tcPr>
            <w:tcW w:w="1417" w:type="dxa"/>
            <w:tcBorders>
              <w:top w:val="single" w:sz="4" w:space="0" w:color="000000"/>
              <w:left w:val="single" w:sz="4" w:space="0" w:color="000000"/>
              <w:bottom w:val="single" w:sz="4" w:space="0" w:color="000000"/>
              <w:right w:val="single" w:sz="4" w:space="0" w:color="000000"/>
            </w:tcBorders>
            <w:vAlign w:val="center"/>
          </w:tcPr>
          <w:p w14:paraId="2A2C1FF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w:t>
            </w:r>
          </w:p>
        </w:tc>
      </w:tr>
    </w:tbl>
    <w:p w14:paraId="4EF2778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6E0F121"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Javna higijena i zelenilo </w:t>
      </w:r>
      <w:r w:rsidRPr="006C175B">
        <w:rPr>
          <w:rFonts w:ascii="Calibri" w:eastAsia="Aptos" w:hAnsi="Calibri" w:cs="Calibri"/>
        </w:rPr>
        <w:t xml:space="preserve"> - aktivnost se odnosi na održavanje javnih i zelenih površina (košnja, nabava sadnica), te čišćenje prometnica, kupljenje smeća, lišća, kao i briga o okolišu kroz obvezne preventivne mjere radi sustavnog suzbijanja insekata i glodavaca u svrhu očuvanja zdravlja građana, te čišćenje divljih deponija.</w:t>
      </w:r>
    </w:p>
    <w:p w14:paraId="3E8F4C7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5044E5B"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1A75440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FBF8F5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2EBE64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EEE4FE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77BC1B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1C31B8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7AD5A3F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13ECF0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Održavanje komunalne infrastrukture</w:t>
            </w:r>
          </w:p>
        </w:tc>
        <w:tc>
          <w:tcPr>
            <w:tcW w:w="1701" w:type="dxa"/>
            <w:tcBorders>
              <w:top w:val="single" w:sz="4" w:space="0" w:color="000000"/>
              <w:left w:val="single" w:sz="4" w:space="0" w:color="000000"/>
              <w:bottom w:val="single" w:sz="4" w:space="0" w:color="000000"/>
              <w:right w:val="nil"/>
            </w:tcBorders>
            <w:vAlign w:val="center"/>
          </w:tcPr>
          <w:p w14:paraId="619830F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Ukupna količina pokošenih zelenih površina (m²)</w:t>
            </w:r>
          </w:p>
        </w:tc>
        <w:tc>
          <w:tcPr>
            <w:tcW w:w="1077" w:type="dxa"/>
            <w:tcBorders>
              <w:top w:val="single" w:sz="4" w:space="0" w:color="000000"/>
              <w:left w:val="single" w:sz="4" w:space="0" w:color="000000"/>
              <w:bottom w:val="single" w:sz="4" w:space="0" w:color="000000"/>
              <w:right w:val="nil"/>
            </w:tcBorders>
            <w:vAlign w:val="center"/>
          </w:tcPr>
          <w:p w14:paraId="269AE77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FADC77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2.170.000,00</w:t>
            </w:r>
          </w:p>
        </w:tc>
        <w:tc>
          <w:tcPr>
            <w:tcW w:w="1417" w:type="dxa"/>
            <w:tcBorders>
              <w:top w:val="single" w:sz="4" w:space="0" w:color="000000"/>
              <w:left w:val="single" w:sz="4" w:space="0" w:color="000000"/>
              <w:bottom w:val="single" w:sz="4" w:space="0" w:color="000000"/>
              <w:right w:val="nil"/>
            </w:tcBorders>
            <w:vAlign w:val="center"/>
          </w:tcPr>
          <w:p w14:paraId="68C941B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2.170.000,00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BEC145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2.170.000,00</w:t>
            </w:r>
          </w:p>
        </w:tc>
      </w:tr>
    </w:tbl>
    <w:p w14:paraId="71007B2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3A8125AA"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Održavanje vodoprivrednih objekata</w:t>
      </w:r>
      <w:r w:rsidRPr="006C175B">
        <w:rPr>
          <w:rFonts w:ascii="Calibri" w:eastAsia="Aptos" w:hAnsi="Calibri" w:cs="Calibri"/>
        </w:rPr>
        <w:t xml:space="preserve"> - odnosi se na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w:t>
      </w:r>
      <w:r w:rsidRPr="006C175B">
        <w:rPr>
          <w:rFonts w:ascii="Calibri" w:eastAsia="Aptos" w:hAnsi="Calibri" w:cs="Calibri"/>
        </w:rPr>
        <w:lastRenderedPageBreak/>
        <w:t>posebnim propisima o vodama, služe zajedničkom prihvatu, odvodnji i ispuštanju oborinskih i drugih otpadnih voda.</w:t>
      </w:r>
    </w:p>
    <w:p w14:paraId="078EC1E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69D33CD"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0AB177E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551F9F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4EE534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5FE155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F84EA0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91285A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160CB65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D3FD428" w14:textId="5BE95A56"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Održavanje komunalne infrastrukture</w:t>
            </w:r>
          </w:p>
        </w:tc>
        <w:tc>
          <w:tcPr>
            <w:tcW w:w="1701" w:type="dxa"/>
            <w:tcBorders>
              <w:top w:val="single" w:sz="4" w:space="0" w:color="000000"/>
              <w:left w:val="single" w:sz="4" w:space="0" w:color="000000"/>
              <w:bottom w:val="single" w:sz="4" w:space="0" w:color="000000"/>
              <w:right w:val="nil"/>
            </w:tcBorders>
            <w:vAlign w:val="center"/>
          </w:tcPr>
          <w:p w14:paraId="14BAF49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održavanih slivnika</w:t>
            </w:r>
          </w:p>
        </w:tc>
        <w:tc>
          <w:tcPr>
            <w:tcW w:w="1077" w:type="dxa"/>
            <w:tcBorders>
              <w:top w:val="single" w:sz="4" w:space="0" w:color="000000"/>
              <w:left w:val="single" w:sz="4" w:space="0" w:color="000000"/>
              <w:bottom w:val="single" w:sz="4" w:space="0" w:color="000000"/>
              <w:right w:val="nil"/>
            </w:tcBorders>
            <w:vAlign w:val="center"/>
          </w:tcPr>
          <w:p w14:paraId="6345708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9FC10E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350</w:t>
            </w:r>
          </w:p>
        </w:tc>
        <w:tc>
          <w:tcPr>
            <w:tcW w:w="1417" w:type="dxa"/>
            <w:tcBorders>
              <w:top w:val="single" w:sz="4" w:space="0" w:color="000000"/>
              <w:left w:val="single" w:sz="4" w:space="0" w:color="000000"/>
              <w:bottom w:val="single" w:sz="4" w:space="0" w:color="000000"/>
              <w:right w:val="nil"/>
            </w:tcBorders>
            <w:vAlign w:val="center"/>
          </w:tcPr>
          <w:p w14:paraId="5620C6B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350</w:t>
            </w:r>
          </w:p>
        </w:tc>
        <w:tc>
          <w:tcPr>
            <w:tcW w:w="1417" w:type="dxa"/>
            <w:tcBorders>
              <w:top w:val="single" w:sz="4" w:space="0" w:color="000000"/>
              <w:left w:val="single" w:sz="4" w:space="0" w:color="000000"/>
              <w:bottom w:val="single" w:sz="4" w:space="0" w:color="000000"/>
              <w:right w:val="single" w:sz="4" w:space="0" w:color="000000"/>
            </w:tcBorders>
            <w:vAlign w:val="center"/>
          </w:tcPr>
          <w:p w14:paraId="4274CDE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350</w:t>
            </w:r>
          </w:p>
        </w:tc>
      </w:tr>
    </w:tbl>
    <w:p w14:paraId="00BC1F1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C0290DF"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Održavanje građevina i uređaja javne namjene</w:t>
      </w:r>
      <w:r w:rsidRPr="006C175B">
        <w:rPr>
          <w:rFonts w:ascii="Calibri" w:eastAsia="Aptos" w:hAnsi="Calibri" w:cs="Calibri"/>
        </w:rPr>
        <w:t xml:space="preserve"> - odnosi se na održavanje sukladno planu ulaganja kroz godinu (nadstrešnice na stajalištima javnog prometa, fontane, ploče s planom naselja, oznake kulturnih dobara, zaštićenih dijelova prirode i sadržaja turističke namjene, spomenika i skulptura te drugih građevina, uređaja i predmeta javne namjene lokalnog značaja). </w:t>
      </w:r>
    </w:p>
    <w:p w14:paraId="197CA61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62390F7"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5DFC6E9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82B4D1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039CBC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44AF89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B2EAEE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8F9119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C9445B9" w14:textId="77777777" w:rsidTr="00C91227">
        <w:trPr>
          <w:jc w:val="center"/>
        </w:trPr>
        <w:tc>
          <w:tcPr>
            <w:tcW w:w="1701" w:type="dxa"/>
            <w:tcBorders>
              <w:top w:val="single" w:sz="4" w:space="0" w:color="000000"/>
              <w:left w:val="single" w:sz="4" w:space="0" w:color="000000"/>
              <w:bottom w:val="single" w:sz="4" w:space="0" w:color="000000"/>
              <w:right w:val="nil"/>
            </w:tcBorders>
            <w:vAlign w:val="center"/>
          </w:tcPr>
          <w:p w14:paraId="7105E85D" w14:textId="27D4FD6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Održavanje komunalne infrastrukture</w:t>
            </w:r>
          </w:p>
        </w:tc>
        <w:tc>
          <w:tcPr>
            <w:tcW w:w="1701" w:type="dxa"/>
            <w:tcBorders>
              <w:top w:val="single" w:sz="4" w:space="0" w:color="000000"/>
              <w:left w:val="single" w:sz="4" w:space="0" w:color="000000"/>
              <w:bottom w:val="single" w:sz="4" w:space="0" w:color="000000"/>
              <w:right w:val="nil"/>
            </w:tcBorders>
            <w:vAlign w:val="center"/>
          </w:tcPr>
          <w:p w14:paraId="0AB01FD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građevina i uređaja za održavanje</w:t>
            </w:r>
          </w:p>
        </w:tc>
        <w:tc>
          <w:tcPr>
            <w:tcW w:w="1077" w:type="dxa"/>
            <w:tcBorders>
              <w:top w:val="single" w:sz="4" w:space="0" w:color="000000"/>
              <w:left w:val="single" w:sz="4" w:space="0" w:color="000000"/>
              <w:bottom w:val="single" w:sz="4" w:space="0" w:color="000000"/>
              <w:right w:val="nil"/>
            </w:tcBorders>
            <w:vAlign w:val="center"/>
          </w:tcPr>
          <w:p w14:paraId="21C3204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5BAFA9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012C842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23D63AA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32425343" w14:textId="331ABFBD" w:rsidR="00305368" w:rsidRPr="006C175B" w:rsidRDefault="00305368" w:rsidP="009B4821">
      <w:pPr>
        <w:spacing w:after="0" w:line="240" w:lineRule="auto"/>
        <w:rPr>
          <w:rFonts w:ascii="Calibri" w:hAnsi="Calibri" w:cs="Calibri"/>
        </w:rPr>
      </w:pPr>
    </w:p>
    <w:p w14:paraId="358102B7"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3201 ULAGANJE U KOMUNALNU INFRASTRUKTURU </w:t>
      </w:r>
    </w:p>
    <w:p w14:paraId="3151E3F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DA48C59"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1CA8FC97"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prostornom uređenju (Narodne novine, broj:</w:t>
      </w:r>
      <w:r w:rsidRPr="006C175B">
        <w:rPr>
          <w:rFonts w:ascii="Calibri" w:eastAsia="Times New Roman" w:hAnsi="Calibri" w:cs="Calibri"/>
          <w:lang w:eastAsia="zh-CN"/>
        </w:rPr>
        <w:t xml:space="preserve"> </w:t>
      </w:r>
      <w:r w:rsidRPr="006C175B">
        <w:rPr>
          <w:rFonts w:ascii="Calibri" w:eastAsia="Times New Roman" w:hAnsi="Calibri" w:cs="Calibri"/>
          <w:bCs/>
          <w:lang w:eastAsia="zh-CN"/>
        </w:rPr>
        <w:t xml:space="preserve">153/13., 65/17., 114/18., 39/19., 98/19. i 67/23.), </w:t>
      </w:r>
    </w:p>
    <w:p w14:paraId="19EEE08F"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lang w:eastAsia="zh-CN"/>
        </w:rPr>
        <w:t>Zakon o gradnji (Narodne novine, broj: 153/13., 20/17., 39/19., 125/19. i 145/24.)</w:t>
      </w:r>
      <w:r w:rsidRPr="006C175B">
        <w:rPr>
          <w:rFonts w:ascii="Calibri" w:eastAsia="Times New Roman" w:hAnsi="Calibri" w:cs="Calibri"/>
          <w:bCs/>
          <w:lang w:eastAsia="zh-CN"/>
        </w:rPr>
        <w:t xml:space="preserve">, </w:t>
      </w:r>
    </w:p>
    <w:p w14:paraId="7C298E29"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lang w:eastAsia="zh-CN"/>
        </w:rPr>
        <w:t xml:space="preserve">Zakon o postupanju i uvjetima gradnje radi poticanja ulaganja (Narodne novine, broj: 69/09., 128/10., 136/12., 76/13. i 153/13.), </w:t>
      </w:r>
    </w:p>
    <w:p w14:paraId="613FAE48"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komunalnom gospodarstvu (Narodne novine, broj:</w:t>
      </w:r>
      <w:r w:rsidRPr="006C175B">
        <w:rPr>
          <w:rFonts w:ascii="Calibri" w:eastAsia="Times New Roman" w:hAnsi="Calibri" w:cs="Calibri"/>
          <w:lang w:eastAsia="zh-CN"/>
        </w:rPr>
        <w:t xml:space="preserve"> </w:t>
      </w:r>
      <w:r w:rsidRPr="006C175B">
        <w:rPr>
          <w:rFonts w:ascii="Calibri" w:eastAsia="Times New Roman" w:hAnsi="Calibri" w:cs="Calibri"/>
          <w:bCs/>
          <w:lang w:eastAsia="zh-CN"/>
        </w:rPr>
        <w:t xml:space="preserve">68/18., 110/18.- Odluka Ustavnog suda, 32/20. i 145/24.), </w:t>
      </w:r>
    </w:p>
    <w:p w14:paraId="630DF5DE"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cestama (Narodne novine, broj:</w:t>
      </w:r>
      <w:r w:rsidRPr="006C175B">
        <w:rPr>
          <w:rFonts w:ascii="Calibri" w:eastAsia="Times New Roman" w:hAnsi="Calibri" w:cs="Calibri"/>
          <w:lang w:eastAsia="zh-CN"/>
        </w:rPr>
        <w:t xml:space="preserve"> </w:t>
      </w:r>
      <w:r w:rsidRPr="006C175B">
        <w:rPr>
          <w:rFonts w:ascii="Calibri" w:eastAsia="Times New Roman" w:hAnsi="Calibri" w:cs="Calibri"/>
          <w:bCs/>
          <w:lang w:eastAsia="zh-CN"/>
        </w:rPr>
        <w:t xml:space="preserve">84/11., 22/13., 54/13., 148/13., 92/14., 110/19., 144/21.,114/22., 4/23. i 133/23.), </w:t>
      </w:r>
    </w:p>
    <w:p w14:paraId="299E2D33"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sigurnosti prometa na cestama (Narodne novine, broj: 67/08., 48/10., 74/11., 80/13., 158/13., 92/14., 64/15., 108/17., 70/19., 42/20., 85/22., 114/22., 133/23. 145/24.),</w:t>
      </w:r>
    </w:p>
    <w:p w14:paraId="3438D86B"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Zakon o poslovima i djelatnostima prostornog uređenja i gradnje (Narodne novine, broj: 78/15., 118/18. i 110/19.), </w:t>
      </w:r>
    </w:p>
    <w:p w14:paraId="03D34104"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Zakon o zaštiti na radu (Narodne novine, broj: 71/14., 118/14., 154/14., 94/18. i 96/18.), </w:t>
      </w:r>
    </w:p>
    <w:p w14:paraId="5A71D626"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lang w:eastAsia="zh-CN"/>
        </w:rPr>
        <w:t xml:space="preserve">Zakon o zaštiti okoliša (Narodne novine, broj: 80/13., 153/13., 78/15., 12/18., 118/18.) </w:t>
      </w:r>
      <w:r w:rsidRPr="006C175B">
        <w:rPr>
          <w:rFonts w:ascii="Calibri" w:eastAsia="Times New Roman" w:hAnsi="Calibri" w:cs="Calibri"/>
          <w:bCs/>
          <w:lang w:eastAsia="zh-CN"/>
        </w:rPr>
        <w:t xml:space="preserve">i </w:t>
      </w:r>
    </w:p>
    <w:p w14:paraId="5C314346" w14:textId="77777777" w:rsidR="00305368" w:rsidRPr="006C175B" w:rsidRDefault="00305368" w:rsidP="00904573">
      <w:pPr>
        <w:numPr>
          <w:ilvl w:val="0"/>
          <w:numId w:val="24"/>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grobljima (Narodne novine, broj: 78/25.).</w:t>
      </w:r>
    </w:p>
    <w:p w14:paraId="68EEBB9B"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9A007B8"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Modernizirati komunalno gospodarstvo kroz ulaganja. </w:t>
      </w:r>
    </w:p>
    <w:p w14:paraId="7B54F29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4EB4F0B"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24417DC"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r>
    </w:p>
    <w:p w14:paraId="19543BF9" w14:textId="77777777" w:rsidR="00305368" w:rsidRPr="006C175B" w:rsidRDefault="00305368"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Razviti održivu i pametnu komunalnu, prometnu, IKT i drugu infrastrukturu.</w:t>
      </w:r>
    </w:p>
    <w:p w14:paraId="4F8D8C4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44AA0C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3E070C92"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komunalno gospodarstvo, javne prometnice i kvalitetu stanovanja. </w:t>
      </w:r>
    </w:p>
    <w:p w14:paraId="2F7A16C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FB81C66" w14:textId="77777777" w:rsidTr="00995CE0">
        <w:tc>
          <w:tcPr>
            <w:tcW w:w="3969" w:type="dxa"/>
            <w:vAlign w:val="center"/>
          </w:tcPr>
          <w:p w14:paraId="79C9A789"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lastRenderedPageBreak/>
              <w:t xml:space="preserve">PROGRAM 3201 ULAGANJE U KOMUNALNU INFRASTRUKTURU </w:t>
            </w:r>
          </w:p>
        </w:tc>
        <w:tc>
          <w:tcPr>
            <w:tcW w:w="1701" w:type="dxa"/>
            <w:vAlign w:val="center"/>
          </w:tcPr>
          <w:p w14:paraId="482D36A5"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099625C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6034AC05"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7ED2E71D" w14:textId="77777777" w:rsidTr="00995CE0">
        <w:tc>
          <w:tcPr>
            <w:tcW w:w="3969" w:type="dxa"/>
            <w:vAlign w:val="center"/>
          </w:tcPr>
          <w:p w14:paraId="35265411"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K320101 IZGRADNJA I DODATNA ULAGANJA U PROMETNICE I MOSTOVE  </w:t>
            </w:r>
          </w:p>
        </w:tc>
        <w:tc>
          <w:tcPr>
            <w:tcW w:w="1701" w:type="dxa"/>
            <w:vAlign w:val="center"/>
          </w:tcPr>
          <w:p w14:paraId="1A73CFF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860.000,00</w:t>
            </w:r>
          </w:p>
        </w:tc>
        <w:tc>
          <w:tcPr>
            <w:tcW w:w="1701" w:type="dxa"/>
            <w:vAlign w:val="center"/>
          </w:tcPr>
          <w:p w14:paraId="67FD1A2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1.060.000,00</w:t>
            </w:r>
          </w:p>
        </w:tc>
        <w:tc>
          <w:tcPr>
            <w:tcW w:w="1701" w:type="dxa"/>
            <w:vAlign w:val="center"/>
          </w:tcPr>
          <w:p w14:paraId="73E04C10"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860.000,00</w:t>
            </w:r>
          </w:p>
        </w:tc>
      </w:tr>
      <w:tr w:rsidR="006C175B" w:rsidRPr="006C175B" w14:paraId="0912A965" w14:textId="77777777" w:rsidTr="00995CE0">
        <w:tc>
          <w:tcPr>
            <w:tcW w:w="3969" w:type="dxa"/>
            <w:vAlign w:val="center"/>
          </w:tcPr>
          <w:p w14:paraId="7BF9338D"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K320102 IZGRADNJA JAVNE RASVJETE </w:t>
            </w:r>
          </w:p>
        </w:tc>
        <w:tc>
          <w:tcPr>
            <w:tcW w:w="1701" w:type="dxa"/>
            <w:vAlign w:val="center"/>
          </w:tcPr>
          <w:p w14:paraId="223B975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50.000,00</w:t>
            </w:r>
          </w:p>
        </w:tc>
        <w:tc>
          <w:tcPr>
            <w:tcW w:w="1701" w:type="dxa"/>
            <w:vAlign w:val="center"/>
          </w:tcPr>
          <w:p w14:paraId="6329CCD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50.000,00</w:t>
            </w:r>
          </w:p>
        </w:tc>
        <w:tc>
          <w:tcPr>
            <w:tcW w:w="1701" w:type="dxa"/>
            <w:vAlign w:val="center"/>
          </w:tcPr>
          <w:p w14:paraId="55A3D44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50.000,00</w:t>
            </w:r>
          </w:p>
        </w:tc>
      </w:tr>
      <w:tr w:rsidR="006C175B" w:rsidRPr="006C175B" w14:paraId="24E3ABFF" w14:textId="77777777" w:rsidTr="00995CE0">
        <w:tc>
          <w:tcPr>
            <w:tcW w:w="3969" w:type="dxa"/>
            <w:vAlign w:val="center"/>
          </w:tcPr>
          <w:p w14:paraId="2BF92AC2"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K320103 UREĐENJE GROBLJA</w:t>
            </w:r>
          </w:p>
        </w:tc>
        <w:tc>
          <w:tcPr>
            <w:tcW w:w="1701" w:type="dxa"/>
            <w:vAlign w:val="center"/>
          </w:tcPr>
          <w:p w14:paraId="10EA2E9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45.000,00</w:t>
            </w:r>
          </w:p>
        </w:tc>
        <w:tc>
          <w:tcPr>
            <w:tcW w:w="1701" w:type="dxa"/>
            <w:vAlign w:val="center"/>
          </w:tcPr>
          <w:p w14:paraId="030B2A9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45.000,00</w:t>
            </w:r>
          </w:p>
        </w:tc>
        <w:tc>
          <w:tcPr>
            <w:tcW w:w="1701" w:type="dxa"/>
            <w:vAlign w:val="center"/>
          </w:tcPr>
          <w:p w14:paraId="5E6D5F0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45.000,00</w:t>
            </w:r>
          </w:p>
        </w:tc>
      </w:tr>
      <w:tr w:rsidR="006C175B" w:rsidRPr="006C175B" w14:paraId="65E51AD6" w14:textId="77777777" w:rsidTr="00995CE0">
        <w:tc>
          <w:tcPr>
            <w:tcW w:w="3969" w:type="dxa"/>
            <w:vAlign w:val="center"/>
          </w:tcPr>
          <w:p w14:paraId="4D4A2A4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K320104 NABAVA URBANE OPREME</w:t>
            </w:r>
          </w:p>
        </w:tc>
        <w:tc>
          <w:tcPr>
            <w:tcW w:w="1701" w:type="dxa"/>
            <w:vAlign w:val="center"/>
          </w:tcPr>
          <w:p w14:paraId="3145D5E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35.000,00</w:t>
            </w:r>
          </w:p>
        </w:tc>
        <w:tc>
          <w:tcPr>
            <w:tcW w:w="1701" w:type="dxa"/>
            <w:vAlign w:val="center"/>
          </w:tcPr>
          <w:p w14:paraId="5F2C5B3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35.000,00</w:t>
            </w:r>
          </w:p>
        </w:tc>
        <w:tc>
          <w:tcPr>
            <w:tcW w:w="1701" w:type="dxa"/>
            <w:vAlign w:val="center"/>
          </w:tcPr>
          <w:p w14:paraId="43B3DAF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35.000,00</w:t>
            </w:r>
          </w:p>
        </w:tc>
      </w:tr>
      <w:tr w:rsidR="006C175B" w:rsidRPr="006C175B" w14:paraId="1D07D672" w14:textId="77777777" w:rsidTr="00995CE0">
        <w:tc>
          <w:tcPr>
            <w:tcW w:w="3969" w:type="dxa"/>
            <w:vAlign w:val="center"/>
          </w:tcPr>
          <w:p w14:paraId="21437868"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K320105 AGLOMERACIJA POŽEGA</w:t>
            </w:r>
          </w:p>
        </w:tc>
        <w:tc>
          <w:tcPr>
            <w:tcW w:w="1701" w:type="dxa"/>
            <w:vAlign w:val="center"/>
          </w:tcPr>
          <w:p w14:paraId="346F008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8.500,00</w:t>
            </w:r>
          </w:p>
        </w:tc>
        <w:tc>
          <w:tcPr>
            <w:tcW w:w="1701" w:type="dxa"/>
            <w:vAlign w:val="center"/>
          </w:tcPr>
          <w:p w14:paraId="21731CB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0,00</w:t>
            </w:r>
          </w:p>
        </w:tc>
        <w:tc>
          <w:tcPr>
            <w:tcW w:w="1701" w:type="dxa"/>
            <w:vAlign w:val="center"/>
          </w:tcPr>
          <w:p w14:paraId="5821A01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0,00</w:t>
            </w:r>
          </w:p>
        </w:tc>
      </w:tr>
      <w:tr w:rsidR="006C175B" w:rsidRPr="006C175B" w14:paraId="731A70B3" w14:textId="77777777" w:rsidTr="00995CE0">
        <w:tc>
          <w:tcPr>
            <w:tcW w:w="3969" w:type="dxa"/>
            <w:vAlign w:val="center"/>
          </w:tcPr>
          <w:p w14:paraId="50BA9473"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K320106 AGLOMERACIJA POŽEGA – PLETERNICA </w:t>
            </w:r>
          </w:p>
        </w:tc>
        <w:tc>
          <w:tcPr>
            <w:tcW w:w="1701" w:type="dxa"/>
            <w:vAlign w:val="center"/>
          </w:tcPr>
          <w:p w14:paraId="20DDF31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190.000,00</w:t>
            </w:r>
          </w:p>
        </w:tc>
        <w:tc>
          <w:tcPr>
            <w:tcW w:w="1701" w:type="dxa"/>
            <w:vAlign w:val="center"/>
          </w:tcPr>
          <w:p w14:paraId="7DC3A81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98.715,00</w:t>
            </w:r>
          </w:p>
        </w:tc>
        <w:tc>
          <w:tcPr>
            <w:tcW w:w="1701" w:type="dxa"/>
            <w:vAlign w:val="center"/>
          </w:tcPr>
          <w:p w14:paraId="5614B2C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0,00</w:t>
            </w:r>
          </w:p>
        </w:tc>
      </w:tr>
      <w:tr w:rsidR="006C175B" w:rsidRPr="006C175B" w14:paraId="36E366F6" w14:textId="77777777" w:rsidTr="00995CE0">
        <w:tc>
          <w:tcPr>
            <w:tcW w:w="3969" w:type="dxa"/>
            <w:vAlign w:val="center"/>
          </w:tcPr>
          <w:p w14:paraId="58627405"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K320107 IZGRADNJA SUSTAVA VODOOPSKRBE I ODVODNJE NA PODRUČJU GRADA POŽEGE – NPOO </w:t>
            </w:r>
          </w:p>
        </w:tc>
        <w:tc>
          <w:tcPr>
            <w:tcW w:w="1701" w:type="dxa"/>
            <w:vAlign w:val="center"/>
          </w:tcPr>
          <w:p w14:paraId="5409BA5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vAlign w:val="center"/>
          </w:tcPr>
          <w:p w14:paraId="143F2D6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0,00</w:t>
            </w:r>
          </w:p>
        </w:tc>
        <w:tc>
          <w:tcPr>
            <w:tcW w:w="1701" w:type="dxa"/>
            <w:vAlign w:val="center"/>
          </w:tcPr>
          <w:p w14:paraId="56BD4A97"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0,00</w:t>
            </w:r>
          </w:p>
        </w:tc>
      </w:tr>
      <w:tr w:rsidR="00305368" w:rsidRPr="006C175B" w14:paraId="17A42BD9" w14:textId="77777777" w:rsidTr="00995CE0">
        <w:tc>
          <w:tcPr>
            <w:tcW w:w="3969" w:type="dxa"/>
            <w:vAlign w:val="center"/>
          </w:tcPr>
          <w:p w14:paraId="4CF1B89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704469A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1.208.500,00</w:t>
            </w:r>
            <w:r w:rsidRPr="006C175B">
              <w:rPr>
                <w:rFonts w:ascii="Calibri" w:eastAsia="Times New Roman" w:hAnsi="Calibri" w:cs="Calibri"/>
                <w:kern w:val="0"/>
                <w:lang w:eastAsia="hr-HR"/>
                <w14:ligatures w14:val="none"/>
              </w:rPr>
              <w:fldChar w:fldCharType="end"/>
            </w:r>
          </w:p>
        </w:tc>
        <w:tc>
          <w:tcPr>
            <w:tcW w:w="1701" w:type="dxa"/>
            <w:vAlign w:val="center"/>
          </w:tcPr>
          <w:p w14:paraId="0B9606D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1.288.715,00</w:t>
            </w:r>
            <w:r w:rsidRPr="006C175B">
              <w:rPr>
                <w:rFonts w:ascii="Calibri" w:eastAsia="Times New Roman" w:hAnsi="Calibri" w:cs="Calibri"/>
                <w:kern w:val="0"/>
                <w:lang w:eastAsia="hr-HR"/>
                <w14:ligatures w14:val="none"/>
              </w:rPr>
              <w:fldChar w:fldCharType="end"/>
            </w:r>
          </w:p>
        </w:tc>
        <w:tc>
          <w:tcPr>
            <w:tcW w:w="1701" w:type="dxa"/>
            <w:vAlign w:val="center"/>
          </w:tcPr>
          <w:p w14:paraId="1591DBA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990.000,00</w:t>
            </w:r>
            <w:r w:rsidRPr="006C175B">
              <w:rPr>
                <w:rFonts w:ascii="Calibri" w:eastAsia="Times New Roman" w:hAnsi="Calibri" w:cs="Calibri"/>
                <w:kern w:val="0"/>
                <w:lang w:eastAsia="hr-HR"/>
                <w14:ligatures w14:val="none"/>
              </w:rPr>
              <w:fldChar w:fldCharType="end"/>
            </w:r>
          </w:p>
        </w:tc>
      </w:tr>
    </w:tbl>
    <w:p w14:paraId="1032F4A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DE190AE"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Izgradnja i dodatna ulaganja u prometnice i mostove </w:t>
      </w:r>
      <w:r w:rsidRPr="006C175B">
        <w:rPr>
          <w:rFonts w:ascii="Calibri" w:eastAsia="Aptos" w:hAnsi="Calibri" w:cs="Calibri"/>
        </w:rPr>
        <w:t xml:space="preserve">- kroz projekt su planirana sredstva za dodatna ulaganja na prometnicama, nogostupima, parkiralištima, zatim dodatna ulaganja u mostove i za otklanjanje uočenih nedostatka na postojećim mostovima po potrebi, te uređenje potpornih zidova, sve sukladno Programu građenja. </w:t>
      </w:r>
    </w:p>
    <w:p w14:paraId="2178120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6DD82E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658F7A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E20A7D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5D3C07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78B7BA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D13C19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9F5698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4D8024BA" w14:textId="77777777" w:rsidTr="00155F7F">
        <w:trPr>
          <w:jc w:val="center"/>
        </w:trPr>
        <w:tc>
          <w:tcPr>
            <w:tcW w:w="1701" w:type="dxa"/>
            <w:vMerge w:val="restart"/>
            <w:tcBorders>
              <w:top w:val="single" w:sz="4" w:space="0" w:color="000000"/>
              <w:left w:val="single" w:sz="4" w:space="0" w:color="000000"/>
              <w:right w:val="nil"/>
            </w:tcBorders>
            <w:vAlign w:val="center"/>
          </w:tcPr>
          <w:p w14:paraId="2AF3E09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javne prometnice</w:t>
            </w:r>
          </w:p>
        </w:tc>
        <w:tc>
          <w:tcPr>
            <w:tcW w:w="1701" w:type="dxa"/>
            <w:tcBorders>
              <w:top w:val="single" w:sz="4" w:space="0" w:color="000000"/>
              <w:left w:val="single" w:sz="4" w:space="0" w:color="000000"/>
              <w:bottom w:val="single" w:sz="4" w:space="0" w:color="000000"/>
              <w:right w:val="nil"/>
            </w:tcBorders>
            <w:vAlign w:val="center"/>
          </w:tcPr>
          <w:p w14:paraId="68FBC05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Izgrađene ceste i nogostupi (m)</w:t>
            </w:r>
          </w:p>
        </w:tc>
        <w:tc>
          <w:tcPr>
            <w:tcW w:w="1077" w:type="dxa"/>
            <w:tcBorders>
              <w:top w:val="single" w:sz="4" w:space="0" w:color="000000"/>
              <w:left w:val="single" w:sz="4" w:space="0" w:color="000000"/>
              <w:bottom w:val="single" w:sz="4" w:space="0" w:color="000000"/>
              <w:right w:val="nil"/>
            </w:tcBorders>
            <w:vAlign w:val="center"/>
          </w:tcPr>
          <w:p w14:paraId="1D0DDDD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805131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1000</w:t>
            </w:r>
          </w:p>
        </w:tc>
        <w:tc>
          <w:tcPr>
            <w:tcW w:w="1417" w:type="dxa"/>
            <w:tcBorders>
              <w:top w:val="single" w:sz="4" w:space="0" w:color="000000"/>
              <w:left w:val="single" w:sz="4" w:space="0" w:color="000000"/>
              <w:bottom w:val="single" w:sz="4" w:space="0" w:color="000000"/>
              <w:right w:val="nil"/>
            </w:tcBorders>
            <w:vAlign w:val="center"/>
          </w:tcPr>
          <w:p w14:paraId="35BB49B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D07562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1000</w:t>
            </w:r>
          </w:p>
        </w:tc>
      </w:tr>
      <w:tr w:rsidR="00305368" w:rsidRPr="006C175B" w14:paraId="4F9E6780" w14:textId="77777777" w:rsidTr="00155F7F">
        <w:trPr>
          <w:jc w:val="center"/>
        </w:trPr>
        <w:tc>
          <w:tcPr>
            <w:tcW w:w="1701" w:type="dxa"/>
            <w:vMerge/>
            <w:tcBorders>
              <w:left w:val="single" w:sz="4" w:space="0" w:color="000000"/>
              <w:bottom w:val="single" w:sz="4" w:space="0" w:color="000000"/>
              <w:right w:val="nil"/>
            </w:tcBorders>
            <w:vAlign w:val="center"/>
          </w:tcPr>
          <w:p w14:paraId="480DCD69"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548E06D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novoizgrađenih parkirališnih mjesta</w:t>
            </w:r>
          </w:p>
        </w:tc>
        <w:tc>
          <w:tcPr>
            <w:tcW w:w="1077" w:type="dxa"/>
            <w:tcBorders>
              <w:top w:val="single" w:sz="4" w:space="0" w:color="000000"/>
              <w:left w:val="single" w:sz="4" w:space="0" w:color="000000"/>
              <w:bottom w:val="single" w:sz="4" w:space="0" w:color="000000"/>
              <w:right w:val="nil"/>
            </w:tcBorders>
            <w:vAlign w:val="center"/>
          </w:tcPr>
          <w:p w14:paraId="67A8595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07746A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p>
        </w:tc>
        <w:tc>
          <w:tcPr>
            <w:tcW w:w="1417" w:type="dxa"/>
            <w:tcBorders>
              <w:top w:val="single" w:sz="4" w:space="0" w:color="000000"/>
              <w:left w:val="single" w:sz="4" w:space="0" w:color="000000"/>
              <w:bottom w:val="single" w:sz="4" w:space="0" w:color="000000"/>
              <w:right w:val="nil"/>
            </w:tcBorders>
            <w:vAlign w:val="center"/>
          </w:tcPr>
          <w:p w14:paraId="3ADE406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7B5A3B3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w:t>
            </w:r>
          </w:p>
        </w:tc>
      </w:tr>
    </w:tbl>
    <w:p w14:paraId="0AF56E19" w14:textId="77777777" w:rsidR="00305368" w:rsidRPr="006C175B" w:rsidRDefault="00305368" w:rsidP="009B4821">
      <w:pPr>
        <w:spacing w:after="0" w:line="240" w:lineRule="auto"/>
        <w:jc w:val="both"/>
        <w:rPr>
          <w:rFonts w:ascii="Calibri" w:eastAsia="Aptos" w:hAnsi="Calibri" w:cs="Calibri"/>
          <w:b/>
          <w:bCs/>
        </w:rPr>
      </w:pPr>
    </w:p>
    <w:p w14:paraId="048D6B56"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Izgradnja javne rasvjete</w:t>
      </w:r>
      <w:r w:rsidRPr="006C175B">
        <w:rPr>
          <w:rFonts w:ascii="Calibri" w:eastAsia="Aptos" w:hAnsi="Calibri" w:cs="Calibri"/>
        </w:rPr>
        <w:t xml:space="preserve"> - odnosi se na izgradnju javne rasvjete sukladno zahtjevima mjesnih odbora, javne rasvjete uz novoizgrađenu ili rekonstruiranu komunalnu strukturu, te na nužne radove nakon dovršetka rekonstrukcije mreže od strane HEP-a.</w:t>
      </w:r>
    </w:p>
    <w:p w14:paraId="405B62D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99CCEC5"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CEB861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28495E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377551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40870E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2E1340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494C02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25B04C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FB5284B"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Održati kvalitetu stanovanja</w:t>
            </w:r>
          </w:p>
        </w:tc>
        <w:tc>
          <w:tcPr>
            <w:tcW w:w="1701" w:type="dxa"/>
            <w:tcBorders>
              <w:top w:val="single" w:sz="4" w:space="0" w:color="000000"/>
              <w:left w:val="single" w:sz="4" w:space="0" w:color="000000"/>
              <w:bottom w:val="single" w:sz="4" w:space="0" w:color="000000"/>
              <w:right w:val="nil"/>
            </w:tcBorders>
            <w:vAlign w:val="center"/>
          </w:tcPr>
          <w:p w14:paraId="73D79F1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novopostavljenih rasvjetnih tijela</w:t>
            </w:r>
          </w:p>
        </w:tc>
        <w:tc>
          <w:tcPr>
            <w:tcW w:w="1077" w:type="dxa"/>
            <w:tcBorders>
              <w:top w:val="single" w:sz="4" w:space="0" w:color="000000"/>
              <w:left w:val="single" w:sz="4" w:space="0" w:color="000000"/>
              <w:bottom w:val="single" w:sz="4" w:space="0" w:color="000000"/>
              <w:right w:val="nil"/>
            </w:tcBorders>
            <w:vAlign w:val="center"/>
          </w:tcPr>
          <w:p w14:paraId="31FEE0A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9FDB34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34D446C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ABDD7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r>
    </w:tbl>
    <w:p w14:paraId="68D3202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6848A07" w14:textId="77777777" w:rsidR="00305368" w:rsidRPr="006C175B" w:rsidRDefault="00305368" w:rsidP="009B4821">
      <w:pPr>
        <w:spacing w:after="0" w:line="240" w:lineRule="auto"/>
        <w:jc w:val="both"/>
        <w:rPr>
          <w:rFonts w:ascii="Calibri" w:eastAsia="Aptos" w:hAnsi="Calibri" w:cs="Calibri"/>
        </w:rPr>
      </w:pPr>
      <w:bookmarkStart w:id="26" w:name="_Hlk213323322"/>
      <w:r w:rsidRPr="006C175B">
        <w:rPr>
          <w:rFonts w:ascii="Calibri" w:eastAsia="Aptos" w:hAnsi="Calibri" w:cs="Calibri"/>
          <w:b/>
          <w:bCs/>
        </w:rPr>
        <w:t>Uređenje groblja</w:t>
      </w:r>
      <w:r w:rsidRPr="006C175B">
        <w:rPr>
          <w:rFonts w:ascii="Calibri" w:eastAsia="Aptos" w:hAnsi="Calibri" w:cs="Calibri"/>
        </w:rPr>
        <w:t xml:space="preserve"> - odnosi se na troškove dodatnih ulaganja na grobljima sukladno zahtjevima mjesnih odbora i prijedloga komunalnog poduzeća Komunalac Požega d.o.o.</w:t>
      </w:r>
    </w:p>
    <w:p w14:paraId="25AFE19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A1E3F9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76D6C4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BDF387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D85AC7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C36CBB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D320E0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4505D7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5C5244F0"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579BDB9"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Ulaganje u komunalnu infrastrukturu sukladno potrebama</w:t>
            </w:r>
          </w:p>
        </w:tc>
        <w:tc>
          <w:tcPr>
            <w:tcW w:w="1701" w:type="dxa"/>
            <w:tcBorders>
              <w:top w:val="single" w:sz="4" w:space="0" w:color="000000"/>
              <w:left w:val="single" w:sz="4" w:space="0" w:color="000000"/>
              <w:bottom w:val="single" w:sz="4" w:space="0" w:color="000000"/>
              <w:right w:val="nil"/>
            </w:tcBorders>
            <w:vAlign w:val="center"/>
          </w:tcPr>
          <w:p w14:paraId="1A703B7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zahvata po grobljima</w:t>
            </w:r>
          </w:p>
        </w:tc>
        <w:tc>
          <w:tcPr>
            <w:tcW w:w="1077" w:type="dxa"/>
            <w:tcBorders>
              <w:top w:val="single" w:sz="4" w:space="0" w:color="000000"/>
              <w:left w:val="single" w:sz="4" w:space="0" w:color="000000"/>
              <w:bottom w:val="single" w:sz="4" w:space="0" w:color="000000"/>
              <w:right w:val="nil"/>
            </w:tcBorders>
            <w:vAlign w:val="center"/>
          </w:tcPr>
          <w:p w14:paraId="5EA56B1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B093F2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7CC9463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50976D8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bookmarkEnd w:id="26"/>
    </w:tbl>
    <w:p w14:paraId="5B2B840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F75D0E6"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Nabava urbane opreme</w:t>
      </w:r>
      <w:r w:rsidRPr="006C175B">
        <w:rPr>
          <w:rFonts w:ascii="Calibri" w:eastAsia="Aptos" w:hAnsi="Calibri" w:cs="Calibri"/>
        </w:rPr>
        <w:t xml:space="preserve"> - odnosi se na održavanje i nabavu urbanih elemenata za uređenje grada sukladno zahtjevima mjesnih odbora kako bi se osiguralo kvalitetno i održivo (ekološki prihvatljivo) upravljanje prostorom grada uz edukativno riješenu temeljnu infrastrukturu.</w:t>
      </w:r>
    </w:p>
    <w:p w14:paraId="55DBC9CA"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FFFBDA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BD93A1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796CA9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EE7DAD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FC3B3A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1D04BC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EF74AD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22F84341"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11B807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komunalnu infrastrukturu sukladno potrebama</w:t>
            </w:r>
          </w:p>
        </w:tc>
        <w:tc>
          <w:tcPr>
            <w:tcW w:w="1701" w:type="dxa"/>
            <w:tcBorders>
              <w:top w:val="single" w:sz="4" w:space="0" w:color="000000"/>
              <w:left w:val="single" w:sz="4" w:space="0" w:color="000000"/>
              <w:bottom w:val="single" w:sz="4" w:space="0" w:color="000000"/>
              <w:right w:val="nil"/>
            </w:tcBorders>
            <w:vAlign w:val="center"/>
          </w:tcPr>
          <w:p w14:paraId="371B418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lokacija</w:t>
            </w:r>
          </w:p>
        </w:tc>
        <w:tc>
          <w:tcPr>
            <w:tcW w:w="1077" w:type="dxa"/>
            <w:tcBorders>
              <w:top w:val="single" w:sz="4" w:space="0" w:color="000000"/>
              <w:left w:val="single" w:sz="4" w:space="0" w:color="000000"/>
              <w:bottom w:val="single" w:sz="4" w:space="0" w:color="000000"/>
              <w:right w:val="nil"/>
            </w:tcBorders>
            <w:vAlign w:val="center"/>
          </w:tcPr>
          <w:p w14:paraId="2BAE712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E38929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nil"/>
            </w:tcBorders>
            <w:vAlign w:val="center"/>
          </w:tcPr>
          <w:p w14:paraId="3B5D142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7CDC1AA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r>
    </w:tbl>
    <w:p w14:paraId="2938D760" w14:textId="77777777" w:rsidR="00305368" w:rsidRPr="006C175B" w:rsidRDefault="00305368" w:rsidP="009B4821">
      <w:pPr>
        <w:spacing w:after="0" w:line="240" w:lineRule="auto"/>
        <w:jc w:val="both"/>
        <w:rPr>
          <w:rFonts w:ascii="Calibri" w:eastAsia="Aptos" w:hAnsi="Calibri" w:cs="Calibri"/>
          <w:b/>
          <w:bCs/>
        </w:rPr>
      </w:pPr>
    </w:p>
    <w:p w14:paraId="04AB51A6"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Aglomeracija Požega</w:t>
      </w:r>
      <w:r w:rsidRPr="006C175B">
        <w:rPr>
          <w:rFonts w:ascii="Calibri" w:eastAsia="Aptos" w:hAnsi="Calibri" w:cs="Calibri"/>
        </w:rPr>
        <w:t xml:space="preserve"> - obnova starih i izgradnja novih kanalizacijskih sustava na području grada Požege i prigradskih naselja, obuhvaćajući općine Brestovac i Veliku s ciljem pružanja kvalitetnije usluge odvodnje</w:t>
      </w:r>
    </w:p>
    <w:p w14:paraId="3B6803A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209A0E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060056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EBC89C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1FD673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16D620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C557C9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69A21A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4E91004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66E1E86" w14:textId="5FA52D55" w:rsidR="00305368"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Modernizirati</w:t>
            </w:r>
            <w:r w:rsidR="00305368" w:rsidRPr="006C175B">
              <w:rPr>
                <w:rFonts w:ascii="Calibri" w:eastAsia="Times New Roman" w:hAnsi="Calibri" w:cs="Calibri"/>
                <w:kern w:val="0"/>
                <w:sz w:val="20"/>
                <w:szCs w:val="20"/>
                <w:lang w:eastAsia="hr-HR"/>
                <w14:ligatures w14:val="none"/>
              </w:rPr>
              <w:t xml:space="preserve"> komunalno gospodarstvo kroz kapitalna ulaganja.</w:t>
            </w:r>
          </w:p>
        </w:tc>
        <w:tc>
          <w:tcPr>
            <w:tcW w:w="1701" w:type="dxa"/>
            <w:tcBorders>
              <w:top w:val="single" w:sz="4" w:space="0" w:color="000000"/>
              <w:left w:val="single" w:sz="4" w:space="0" w:color="000000"/>
              <w:bottom w:val="single" w:sz="4" w:space="0" w:color="000000"/>
              <w:right w:val="nil"/>
            </w:tcBorders>
            <w:vAlign w:val="center"/>
          </w:tcPr>
          <w:p w14:paraId="6995D06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Udio sufinanciranja u ukupnom projektu (%)</w:t>
            </w:r>
          </w:p>
        </w:tc>
        <w:tc>
          <w:tcPr>
            <w:tcW w:w="1077" w:type="dxa"/>
            <w:tcBorders>
              <w:top w:val="single" w:sz="4" w:space="0" w:color="000000"/>
              <w:left w:val="single" w:sz="4" w:space="0" w:color="000000"/>
              <w:bottom w:val="single" w:sz="4" w:space="0" w:color="000000"/>
              <w:right w:val="nil"/>
            </w:tcBorders>
            <w:vAlign w:val="center"/>
          </w:tcPr>
          <w:p w14:paraId="3368AB1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178DA5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8,23</w:t>
            </w:r>
          </w:p>
        </w:tc>
        <w:tc>
          <w:tcPr>
            <w:tcW w:w="1417" w:type="dxa"/>
            <w:tcBorders>
              <w:top w:val="single" w:sz="4" w:space="0" w:color="000000"/>
              <w:left w:val="single" w:sz="4" w:space="0" w:color="000000"/>
              <w:bottom w:val="single" w:sz="4" w:space="0" w:color="000000"/>
              <w:right w:val="nil"/>
            </w:tcBorders>
            <w:vAlign w:val="center"/>
          </w:tcPr>
          <w:p w14:paraId="245C0F0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ABA0CF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2BC490D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EF4606B"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Aglomeracija Požega - Pleternica</w:t>
      </w:r>
      <w:r w:rsidRPr="006C175B">
        <w:rPr>
          <w:rFonts w:ascii="Calibri" w:eastAsia="Aptos" w:hAnsi="Calibri" w:cs="Calibri"/>
        </w:rPr>
        <w:t xml:space="preserve"> - obnova starih i izgradnja novih kanalizacijskih sustava na području grada Pleternice i Požege, s ciljem pružanja kvalitetnije usluge odvodnje.</w:t>
      </w:r>
    </w:p>
    <w:p w14:paraId="7023AF1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4EA567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40073A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0626C6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AE6240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A01149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680660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6D6438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51B930E"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D0499D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Modernizirati komunalno gospodarstvo kroz kapitalna ulaganja.</w:t>
            </w:r>
          </w:p>
        </w:tc>
        <w:tc>
          <w:tcPr>
            <w:tcW w:w="1701" w:type="dxa"/>
            <w:tcBorders>
              <w:top w:val="single" w:sz="4" w:space="0" w:color="000000"/>
              <w:left w:val="single" w:sz="4" w:space="0" w:color="000000"/>
              <w:bottom w:val="single" w:sz="4" w:space="0" w:color="000000"/>
              <w:right w:val="nil"/>
            </w:tcBorders>
            <w:vAlign w:val="center"/>
          </w:tcPr>
          <w:p w14:paraId="648F32F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Udio sufinanciranja u ukupnom projektu (%)</w:t>
            </w:r>
          </w:p>
        </w:tc>
        <w:tc>
          <w:tcPr>
            <w:tcW w:w="1077" w:type="dxa"/>
            <w:tcBorders>
              <w:top w:val="single" w:sz="4" w:space="0" w:color="000000"/>
              <w:left w:val="single" w:sz="4" w:space="0" w:color="000000"/>
              <w:bottom w:val="single" w:sz="4" w:space="0" w:color="000000"/>
              <w:right w:val="nil"/>
            </w:tcBorders>
            <w:vAlign w:val="center"/>
          </w:tcPr>
          <w:p w14:paraId="64A3D1E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BB7608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1,90</w:t>
            </w:r>
          </w:p>
        </w:tc>
        <w:tc>
          <w:tcPr>
            <w:tcW w:w="1417" w:type="dxa"/>
            <w:tcBorders>
              <w:top w:val="single" w:sz="4" w:space="0" w:color="000000"/>
              <w:left w:val="single" w:sz="4" w:space="0" w:color="000000"/>
              <w:bottom w:val="single" w:sz="4" w:space="0" w:color="000000"/>
              <w:right w:val="nil"/>
            </w:tcBorders>
            <w:vAlign w:val="center"/>
          </w:tcPr>
          <w:p w14:paraId="44FF194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1,90</w:t>
            </w:r>
          </w:p>
        </w:tc>
        <w:tc>
          <w:tcPr>
            <w:tcW w:w="1417" w:type="dxa"/>
            <w:tcBorders>
              <w:top w:val="single" w:sz="4" w:space="0" w:color="000000"/>
              <w:left w:val="single" w:sz="4" w:space="0" w:color="000000"/>
              <w:bottom w:val="single" w:sz="4" w:space="0" w:color="000000"/>
              <w:right w:val="single" w:sz="4" w:space="0" w:color="000000"/>
            </w:tcBorders>
            <w:vAlign w:val="center"/>
          </w:tcPr>
          <w:p w14:paraId="097A550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7DE54072" w14:textId="77777777" w:rsidR="00305368" w:rsidRPr="006C175B" w:rsidRDefault="00305368" w:rsidP="009B4821">
      <w:pPr>
        <w:spacing w:after="0" w:line="240" w:lineRule="auto"/>
        <w:jc w:val="both"/>
        <w:rPr>
          <w:rFonts w:ascii="Calibri" w:eastAsia="Aptos" w:hAnsi="Calibri" w:cs="Calibri"/>
          <w:b/>
          <w:bCs/>
        </w:rPr>
      </w:pPr>
    </w:p>
    <w:p w14:paraId="5EE656BD"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Izgradnja sustava vodoopskrbe i odvodnje na području grada Požege – NPOO</w:t>
      </w:r>
      <w:r w:rsidRPr="006C175B">
        <w:rPr>
          <w:rFonts w:ascii="Calibri" w:eastAsia="Aptos" w:hAnsi="Calibri" w:cs="Calibri"/>
        </w:rPr>
        <w:t xml:space="preserve"> - Program se odnosi na izgradnju dijela sustava vodoopskrbe i odvodnje na području naselja </w:t>
      </w:r>
      <w:proofErr w:type="spellStart"/>
      <w:r w:rsidRPr="006C175B">
        <w:rPr>
          <w:rFonts w:ascii="Calibri" w:eastAsia="Aptos" w:hAnsi="Calibri" w:cs="Calibri"/>
        </w:rPr>
        <w:t>Vidovci</w:t>
      </w:r>
      <w:proofErr w:type="spellEnd"/>
      <w:r w:rsidRPr="006C175B">
        <w:rPr>
          <w:rFonts w:ascii="Calibri" w:eastAsia="Aptos" w:hAnsi="Calibri" w:cs="Calibri"/>
        </w:rPr>
        <w:t xml:space="preserve"> i </w:t>
      </w:r>
      <w:proofErr w:type="spellStart"/>
      <w:r w:rsidRPr="006C175B">
        <w:rPr>
          <w:rFonts w:ascii="Calibri" w:eastAsia="Aptos" w:hAnsi="Calibri" w:cs="Calibri"/>
        </w:rPr>
        <w:t>Dervišaga</w:t>
      </w:r>
      <w:proofErr w:type="spellEnd"/>
      <w:r w:rsidRPr="006C175B">
        <w:rPr>
          <w:rFonts w:ascii="Calibri" w:eastAsia="Aptos" w:hAnsi="Calibri" w:cs="Calibri"/>
        </w:rPr>
        <w:t>.</w:t>
      </w:r>
    </w:p>
    <w:p w14:paraId="459A7E48"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EA87D5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2EB600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ACFDE8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39805A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A1CDA9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FFB8CC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05597A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7394142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0DD8D56"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Modernizirati komunalno gospodarstvo </w:t>
            </w:r>
            <w:r w:rsidRPr="006C175B">
              <w:rPr>
                <w:rFonts w:ascii="Calibri" w:eastAsia="Times New Roman" w:hAnsi="Calibri" w:cs="Calibri"/>
                <w:kern w:val="0"/>
                <w:sz w:val="20"/>
                <w:szCs w:val="20"/>
                <w:lang w:eastAsia="hr-HR"/>
                <w14:ligatures w14:val="none"/>
              </w:rPr>
              <w:lastRenderedPageBreak/>
              <w:t>kroz kapitalna ulaganja.</w:t>
            </w:r>
          </w:p>
        </w:tc>
        <w:tc>
          <w:tcPr>
            <w:tcW w:w="1701" w:type="dxa"/>
            <w:tcBorders>
              <w:top w:val="single" w:sz="4" w:space="0" w:color="000000"/>
              <w:left w:val="single" w:sz="4" w:space="0" w:color="000000"/>
              <w:bottom w:val="single" w:sz="4" w:space="0" w:color="000000"/>
              <w:right w:val="nil"/>
            </w:tcBorders>
            <w:vAlign w:val="center"/>
          </w:tcPr>
          <w:p w14:paraId="4E83D31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Udio sufinanciranja u ukupnom projektu (%)</w:t>
            </w:r>
          </w:p>
        </w:tc>
        <w:tc>
          <w:tcPr>
            <w:tcW w:w="1077" w:type="dxa"/>
            <w:tcBorders>
              <w:top w:val="single" w:sz="4" w:space="0" w:color="000000"/>
              <w:left w:val="single" w:sz="4" w:space="0" w:color="000000"/>
              <w:bottom w:val="single" w:sz="4" w:space="0" w:color="000000"/>
              <w:right w:val="nil"/>
            </w:tcBorders>
            <w:vAlign w:val="center"/>
          </w:tcPr>
          <w:p w14:paraId="3245F1B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05624E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6,35%</w:t>
            </w:r>
          </w:p>
        </w:tc>
        <w:tc>
          <w:tcPr>
            <w:tcW w:w="1417" w:type="dxa"/>
            <w:tcBorders>
              <w:top w:val="single" w:sz="4" w:space="0" w:color="000000"/>
              <w:left w:val="single" w:sz="4" w:space="0" w:color="000000"/>
              <w:bottom w:val="single" w:sz="4" w:space="0" w:color="000000"/>
              <w:right w:val="nil"/>
            </w:tcBorders>
            <w:vAlign w:val="center"/>
          </w:tcPr>
          <w:p w14:paraId="43D1EF8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67DF10C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42B961CD" w14:textId="243A7414" w:rsidR="00305368" w:rsidRPr="006C175B" w:rsidRDefault="00305368" w:rsidP="009B4821">
      <w:pPr>
        <w:spacing w:after="0" w:line="240" w:lineRule="auto"/>
        <w:rPr>
          <w:rFonts w:ascii="Calibri" w:hAnsi="Calibri" w:cs="Calibri"/>
        </w:rPr>
      </w:pPr>
    </w:p>
    <w:p w14:paraId="5CE9C38C"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3202 POTICAJI I SUBVENCIJE U GOSPODARSTVU  </w:t>
      </w:r>
    </w:p>
    <w:p w14:paraId="0EFFB60B" w14:textId="77777777" w:rsidR="00305368" w:rsidRPr="006C175B" w:rsidRDefault="00305368" w:rsidP="009B4821">
      <w:pPr>
        <w:spacing w:after="0" w:line="240" w:lineRule="auto"/>
        <w:rPr>
          <w:rFonts w:ascii="Calibri" w:eastAsia="Times New Roman" w:hAnsi="Calibri" w:cs="Calibri"/>
          <w:bCs/>
        </w:rPr>
      </w:pPr>
    </w:p>
    <w:p w14:paraId="02F771DB"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9D79853" w14:textId="77777777" w:rsidR="00305368" w:rsidRPr="006C175B" w:rsidRDefault="00305368" w:rsidP="00904573">
      <w:pPr>
        <w:numPr>
          <w:ilvl w:val="0"/>
          <w:numId w:val="25"/>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državnim potporama (Narodne novine, broj: 47/14., 69/17.), </w:t>
      </w:r>
    </w:p>
    <w:p w14:paraId="0EFBAA15" w14:textId="77777777" w:rsidR="00305368" w:rsidRPr="006C175B" w:rsidRDefault="00305368" w:rsidP="00904573">
      <w:pPr>
        <w:numPr>
          <w:ilvl w:val="0"/>
          <w:numId w:val="25"/>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Uredba Europske unije kojom se utvrđuju potpore male vrijednosti</w:t>
      </w:r>
    </w:p>
    <w:p w14:paraId="67B8B0C2" w14:textId="77777777" w:rsidR="00305368" w:rsidRPr="006C175B" w:rsidRDefault="00305368" w:rsidP="00904573">
      <w:pPr>
        <w:numPr>
          <w:ilvl w:val="0"/>
          <w:numId w:val="25"/>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poljoprivredi (Narodne novine, broj: 118/18., 42/20., 127/20., 52/21., 152/22. i 152/24.).</w:t>
      </w:r>
    </w:p>
    <w:p w14:paraId="3361E71B" w14:textId="77777777" w:rsidR="00305368" w:rsidRPr="006C175B" w:rsidRDefault="00305368" w:rsidP="00904573">
      <w:pPr>
        <w:numPr>
          <w:ilvl w:val="0"/>
          <w:numId w:val="25"/>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financiranju jedinica lokalne i područne (regionalne) samouprave (Narodne novine, broj: 127/17., 138/20., 151/22. i 114/23.), </w:t>
      </w:r>
    </w:p>
    <w:p w14:paraId="4DEBCE79" w14:textId="77777777" w:rsidR="00305368" w:rsidRPr="006C175B" w:rsidRDefault="00305368" w:rsidP="00904573">
      <w:pPr>
        <w:numPr>
          <w:ilvl w:val="0"/>
          <w:numId w:val="25"/>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trgovačkim društvima (Narodne novine, broj: 111/93., 34/99., 121/99., 52/00., 118/03., 107/07., 146/08., 137/09., 125/11., 152/11., 111/12., 68/13., 110/15., 40/19., 34/22., 114/22., 18/23., 130/23. i 136/24.).</w:t>
      </w:r>
    </w:p>
    <w:p w14:paraId="6A5CE5BA" w14:textId="77777777" w:rsidR="00305368" w:rsidRPr="006C175B" w:rsidRDefault="00305368" w:rsidP="00904573">
      <w:pPr>
        <w:numPr>
          <w:ilvl w:val="0"/>
          <w:numId w:val="25"/>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građevnom otpadu i otpadu koji sadrži azbest (Narodne novine, broj: 69/16.).</w:t>
      </w:r>
    </w:p>
    <w:p w14:paraId="08E5EE6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7F6E8F6"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56540A85"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Potaknuti gospodarski razvoj, povećati konkurentnost gospodarstva i smanjiti nezaposlenost. </w:t>
      </w:r>
    </w:p>
    <w:p w14:paraId="7124728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E4B43B9"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4871C22F"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Razviti konkurentno i pametno gospodarstvo. </w:t>
      </w:r>
    </w:p>
    <w:p w14:paraId="4F3364D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1B01E78"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C8D81F6"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Potaknuti gospodarski razvoj. </w:t>
      </w:r>
    </w:p>
    <w:p w14:paraId="3BBFA63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625615E6" w14:textId="77777777" w:rsidTr="00995CE0">
        <w:tc>
          <w:tcPr>
            <w:tcW w:w="3969" w:type="dxa"/>
            <w:vAlign w:val="center"/>
          </w:tcPr>
          <w:p w14:paraId="42577EE4"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3202 POTICAJI I SUBVENCIJE U GOSPODARSTVU </w:t>
            </w:r>
          </w:p>
        </w:tc>
        <w:tc>
          <w:tcPr>
            <w:tcW w:w="1701" w:type="dxa"/>
            <w:vAlign w:val="center"/>
          </w:tcPr>
          <w:p w14:paraId="31ABC98B"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265FB5B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40CBB7C7"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5B1CCAD1" w14:textId="77777777" w:rsidTr="00995CE0">
        <w:tc>
          <w:tcPr>
            <w:tcW w:w="3969" w:type="dxa"/>
            <w:vAlign w:val="center"/>
          </w:tcPr>
          <w:p w14:paraId="1B92F2C5"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A320201 SUBVENCIJE ZA SMJEŠTAJNE KAPACITETE NA PODRUČJU GRADA POŽEGE </w:t>
            </w:r>
          </w:p>
        </w:tc>
        <w:tc>
          <w:tcPr>
            <w:tcW w:w="1701" w:type="dxa"/>
            <w:vAlign w:val="center"/>
          </w:tcPr>
          <w:p w14:paraId="6F783DB7"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vAlign w:val="center"/>
          </w:tcPr>
          <w:p w14:paraId="72E480A0"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vAlign w:val="center"/>
          </w:tcPr>
          <w:p w14:paraId="432770B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r>
      <w:tr w:rsidR="006C175B" w:rsidRPr="006C175B" w14:paraId="7802D379" w14:textId="77777777" w:rsidTr="00995CE0">
        <w:tc>
          <w:tcPr>
            <w:tcW w:w="3969" w:type="dxa"/>
            <w:vAlign w:val="center"/>
          </w:tcPr>
          <w:p w14:paraId="7A9D8AB1"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A320202 POTICAJI U POLJOPRIVREDI  </w:t>
            </w:r>
          </w:p>
        </w:tc>
        <w:tc>
          <w:tcPr>
            <w:tcW w:w="1701" w:type="dxa"/>
            <w:vAlign w:val="center"/>
          </w:tcPr>
          <w:p w14:paraId="08DE8F2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vAlign w:val="center"/>
          </w:tcPr>
          <w:p w14:paraId="5D279A5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vAlign w:val="center"/>
          </w:tcPr>
          <w:p w14:paraId="535827F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r>
      <w:tr w:rsidR="006C175B" w:rsidRPr="006C175B" w14:paraId="3B197B37" w14:textId="77777777" w:rsidTr="00995CE0">
        <w:tc>
          <w:tcPr>
            <w:tcW w:w="3969" w:type="dxa"/>
            <w:vAlign w:val="center"/>
          </w:tcPr>
          <w:p w14:paraId="1F77BC80"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A320203 SUBVENCIJE TRGOVAČKIM DRUŠTVIMA </w:t>
            </w:r>
          </w:p>
        </w:tc>
        <w:tc>
          <w:tcPr>
            <w:tcW w:w="1701" w:type="dxa"/>
            <w:vAlign w:val="center"/>
          </w:tcPr>
          <w:p w14:paraId="4F87319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720.400,00</w:t>
            </w:r>
          </w:p>
        </w:tc>
        <w:tc>
          <w:tcPr>
            <w:tcW w:w="1701" w:type="dxa"/>
            <w:vAlign w:val="center"/>
          </w:tcPr>
          <w:p w14:paraId="10859B4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720.400,00</w:t>
            </w:r>
          </w:p>
        </w:tc>
        <w:tc>
          <w:tcPr>
            <w:tcW w:w="1701" w:type="dxa"/>
            <w:vAlign w:val="center"/>
          </w:tcPr>
          <w:p w14:paraId="70A312E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720.400,00</w:t>
            </w:r>
          </w:p>
        </w:tc>
      </w:tr>
      <w:tr w:rsidR="006C175B" w:rsidRPr="006C175B" w14:paraId="542EB4F2" w14:textId="77777777" w:rsidTr="00995CE0">
        <w:tc>
          <w:tcPr>
            <w:tcW w:w="3969" w:type="dxa"/>
            <w:vAlign w:val="center"/>
          </w:tcPr>
          <w:p w14:paraId="5B98CF83"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A320204 POTICANJE ZAPOŠLJAVANJA I RAZVOJ PODUZETNIŠTVA </w:t>
            </w:r>
          </w:p>
        </w:tc>
        <w:tc>
          <w:tcPr>
            <w:tcW w:w="1701" w:type="dxa"/>
            <w:vAlign w:val="center"/>
          </w:tcPr>
          <w:p w14:paraId="105DA8F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72.000,00</w:t>
            </w:r>
          </w:p>
        </w:tc>
        <w:tc>
          <w:tcPr>
            <w:tcW w:w="1701" w:type="dxa"/>
            <w:vAlign w:val="center"/>
          </w:tcPr>
          <w:p w14:paraId="7427AD1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72.000,00</w:t>
            </w:r>
          </w:p>
        </w:tc>
        <w:tc>
          <w:tcPr>
            <w:tcW w:w="1701" w:type="dxa"/>
            <w:vAlign w:val="center"/>
          </w:tcPr>
          <w:p w14:paraId="3127853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72.000,00</w:t>
            </w:r>
          </w:p>
        </w:tc>
      </w:tr>
      <w:tr w:rsidR="00305368" w:rsidRPr="006C175B" w14:paraId="47E2C05D" w14:textId="77777777" w:rsidTr="00995CE0">
        <w:tc>
          <w:tcPr>
            <w:tcW w:w="3969" w:type="dxa"/>
            <w:vAlign w:val="center"/>
          </w:tcPr>
          <w:p w14:paraId="1EE08E91"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27CA24A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832.400,00</w:t>
            </w:r>
            <w:r w:rsidRPr="006C175B">
              <w:rPr>
                <w:rFonts w:ascii="Calibri" w:eastAsia="Times New Roman" w:hAnsi="Calibri" w:cs="Calibri"/>
                <w:kern w:val="0"/>
                <w:lang w:eastAsia="hr-HR"/>
                <w14:ligatures w14:val="none"/>
              </w:rPr>
              <w:fldChar w:fldCharType="end"/>
            </w:r>
          </w:p>
        </w:tc>
        <w:tc>
          <w:tcPr>
            <w:tcW w:w="1701" w:type="dxa"/>
            <w:vAlign w:val="center"/>
          </w:tcPr>
          <w:p w14:paraId="10EDA5B7"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832.400,00</w:t>
            </w:r>
            <w:r w:rsidRPr="006C175B">
              <w:rPr>
                <w:rFonts w:ascii="Calibri" w:eastAsia="Times New Roman" w:hAnsi="Calibri" w:cs="Calibri"/>
                <w:kern w:val="0"/>
                <w:lang w:eastAsia="hr-HR"/>
                <w14:ligatures w14:val="none"/>
              </w:rPr>
              <w:fldChar w:fldCharType="end"/>
            </w:r>
          </w:p>
        </w:tc>
        <w:tc>
          <w:tcPr>
            <w:tcW w:w="1701" w:type="dxa"/>
            <w:vAlign w:val="center"/>
          </w:tcPr>
          <w:p w14:paraId="07FB1F0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832.400,00</w:t>
            </w:r>
            <w:r w:rsidRPr="006C175B">
              <w:rPr>
                <w:rFonts w:ascii="Calibri" w:eastAsia="Times New Roman" w:hAnsi="Calibri" w:cs="Calibri"/>
                <w:kern w:val="0"/>
                <w:lang w:eastAsia="hr-HR"/>
                <w14:ligatures w14:val="none"/>
              </w:rPr>
              <w:fldChar w:fldCharType="end"/>
            </w:r>
          </w:p>
        </w:tc>
      </w:tr>
    </w:tbl>
    <w:p w14:paraId="60FA81A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54DDE82"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Subvencije za smještajne kapacitete na području grada Požege </w:t>
      </w:r>
      <w:r w:rsidRPr="006C175B">
        <w:rPr>
          <w:rFonts w:ascii="Calibri" w:eastAsia="Aptos" w:hAnsi="Calibri" w:cs="Calibri"/>
        </w:rPr>
        <w:t>- s ciljem povećanja i unaprjeđenja smještajnih kapaciteta, ostvarenja boljih turističkih rezultata, promocije turističkih potencijala Grada Požege i unapređenja i proširenja turističke ponude predviđena su sredstva kao pomoć poduzetnicima.</w:t>
      </w:r>
    </w:p>
    <w:p w14:paraId="175DE31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307DD7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7DDB63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FA4DD3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2C72A0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DA4E88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A783DA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1E32B7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3E8C1DB"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FC8A2C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Potaknuti gospodarski razvoj kroz sufinanciranje </w:t>
            </w:r>
            <w:r w:rsidRPr="006C175B">
              <w:rPr>
                <w:rFonts w:ascii="Calibri" w:hAnsi="Calibri" w:cs="Calibri"/>
                <w:sz w:val="20"/>
                <w:szCs w:val="20"/>
              </w:rPr>
              <w:lastRenderedPageBreak/>
              <w:t>smještajnih kapaciteta</w:t>
            </w:r>
          </w:p>
        </w:tc>
        <w:tc>
          <w:tcPr>
            <w:tcW w:w="1701" w:type="dxa"/>
            <w:tcBorders>
              <w:top w:val="single" w:sz="4" w:space="0" w:color="000000"/>
              <w:left w:val="single" w:sz="4" w:space="0" w:color="000000"/>
              <w:bottom w:val="single" w:sz="4" w:space="0" w:color="000000"/>
              <w:right w:val="nil"/>
            </w:tcBorders>
            <w:vAlign w:val="center"/>
          </w:tcPr>
          <w:p w14:paraId="5F18B59B"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lastRenderedPageBreak/>
              <w:t>Broj korisnika</w:t>
            </w:r>
          </w:p>
        </w:tc>
        <w:tc>
          <w:tcPr>
            <w:tcW w:w="1077" w:type="dxa"/>
            <w:tcBorders>
              <w:top w:val="single" w:sz="4" w:space="0" w:color="000000"/>
              <w:left w:val="single" w:sz="4" w:space="0" w:color="000000"/>
              <w:bottom w:val="single" w:sz="4" w:space="0" w:color="000000"/>
              <w:right w:val="nil"/>
            </w:tcBorders>
            <w:vAlign w:val="center"/>
          </w:tcPr>
          <w:p w14:paraId="51FBDFF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6CAD1D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6DE185F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7FDD328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r>
    </w:tbl>
    <w:p w14:paraId="7361D3C9" w14:textId="77777777" w:rsidR="00305368" w:rsidRPr="006C175B" w:rsidRDefault="00305368" w:rsidP="009B4821">
      <w:pPr>
        <w:spacing w:after="0" w:line="240" w:lineRule="auto"/>
        <w:jc w:val="both"/>
        <w:rPr>
          <w:rFonts w:ascii="Calibri" w:eastAsia="Aptos" w:hAnsi="Calibri" w:cs="Calibri"/>
          <w:b/>
          <w:bCs/>
        </w:rPr>
      </w:pPr>
    </w:p>
    <w:p w14:paraId="0B06AF13"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Poticaji u poljoprivredi</w:t>
      </w:r>
      <w:r w:rsidRPr="006C175B">
        <w:rPr>
          <w:rFonts w:ascii="Calibri" w:eastAsia="Aptos" w:hAnsi="Calibri" w:cs="Calibri"/>
        </w:rPr>
        <w:t xml:space="preserve"> - kao pomoć poljoprivrednicima planirana su sredstva za: </w:t>
      </w:r>
      <w:proofErr w:type="spellStart"/>
      <w:r w:rsidRPr="006C175B">
        <w:rPr>
          <w:rFonts w:ascii="Calibri" w:eastAsia="Aptos" w:hAnsi="Calibri" w:cs="Calibri"/>
        </w:rPr>
        <w:t>osjemenjivanje</w:t>
      </w:r>
      <w:proofErr w:type="spellEnd"/>
      <w:r w:rsidRPr="006C175B">
        <w:rPr>
          <w:rFonts w:ascii="Calibri" w:eastAsia="Aptos" w:hAnsi="Calibri" w:cs="Calibri"/>
        </w:rPr>
        <w:t xml:space="preserve"> krava i krmača, podizanje nasada voćnjaka i vinograda, pomoć za uzgoj i držanje krava.</w:t>
      </w:r>
    </w:p>
    <w:p w14:paraId="1A77127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35C809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50D342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696A7D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CB1BD9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9C4406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8E849E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267CE2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4A70142F" w14:textId="77777777" w:rsidTr="00155F7F">
        <w:trPr>
          <w:jc w:val="center"/>
        </w:trPr>
        <w:tc>
          <w:tcPr>
            <w:tcW w:w="1701" w:type="dxa"/>
            <w:vMerge w:val="restart"/>
            <w:tcBorders>
              <w:top w:val="single" w:sz="4" w:space="0" w:color="000000"/>
              <w:left w:val="single" w:sz="4" w:space="0" w:color="000000"/>
              <w:right w:val="nil"/>
            </w:tcBorders>
            <w:vAlign w:val="center"/>
          </w:tcPr>
          <w:p w14:paraId="5EBDF33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Potaknuti gospodarski razvoj kroz sufinanciranje poljoprivrednika</w:t>
            </w:r>
          </w:p>
        </w:tc>
        <w:tc>
          <w:tcPr>
            <w:tcW w:w="1701" w:type="dxa"/>
            <w:tcBorders>
              <w:top w:val="single" w:sz="4" w:space="0" w:color="000000"/>
              <w:left w:val="single" w:sz="4" w:space="0" w:color="000000"/>
              <w:bottom w:val="single" w:sz="4" w:space="0" w:color="000000"/>
              <w:right w:val="nil"/>
            </w:tcBorders>
            <w:vAlign w:val="center"/>
          </w:tcPr>
          <w:p w14:paraId="3827DD4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poljoprivrednika kojima se sufinancira uzgoj i držanje krava</w:t>
            </w:r>
          </w:p>
        </w:tc>
        <w:tc>
          <w:tcPr>
            <w:tcW w:w="1077" w:type="dxa"/>
            <w:tcBorders>
              <w:top w:val="single" w:sz="4" w:space="0" w:color="000000"/>
              <w:left w:val="single" w:sz="4" w:space="0" w:color="000000"/>
              <w:bottom w:val="single" w:sz="4" w:space="0" w:color="000000"/>
              <w:right w:val="nil"/>
            </w:tcBorders>
            <w:vAlign w:val="center"/>
          </w:tcPr>
          <w:p w14:paraId="6C606F9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AA4DCC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c>
          <w:tcPr>
            <w:tcW w:w="1417" w:type="dxa"/>
            <w:tcBorders>
              <w:top w:val="single" w:sz="4" w:space="0" w:color="000000"/>
              <w:left w:val="single" w:sz="4" w:space="0" w:color="000000"/>
              <w:bottom w:val="single" w:sz="4" w:space="0" w:color="000000"/>
              <w:right w:val="nil"/>
            </w:tcBorders>
            <w:vAlign w:val="center"/>
          </w:tcPr>
          <w:p w14:paraId="31B7771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c>
          <w:tcPr>
            <w:tcW w:w="1417" w:type="dxa"/>
            <w:tcBorders>
              <w:top w:val="single" w:sz="4" w:space="0" w:color="000000"/>
              <w:left w:val="single" w:sz="4" w:space="0" w:color="000000"/>
              <w:bottom w:val="single" w:sz="4" w:space="0" w:color="000000"/>
              <w:right w:val="single" w:sz="4" w:space="0" w:color="000000"/>
            </w:tcBorders>
            <w:vAlign w:val="center"/>
          </w:tcPr>
          <w:p w14:paraId="6661A12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9</w:t>
            </w:r>
          </w:p>
        </w:tc>
      </w:tr>
      <w:tr w:rsidR="006C175B" w:rsidRPr="006C175B" w14:paraId="0DF0E262" w14:textId="77777777" w:rsidTr="00155F7F">
        <w:trPr>
          <w:jc w:val="center"/>
        </w:trPr>
        <w:tc>
          <w:tcPr>
            <w:tcW w:w="1701" w:type="dxa"/>
            <w:vMerge/>
            <w:tcBorders>
              <w:left w:val="single" w:sz="4" w:space="0" w:color="000000"/>
              <w:right w:val="nil"/>
            </w:tcBorders>
            <w:vAlign w:val="center"/>
          </w:tcPr>
          <w:p w14:paraId="48C31FB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00A3DA9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poljoprivrednika za podizanje nasada</w:t>
            </w:r>
          </w:p>
        </w:tc>
        <w:tc>
          <w:tcPr>
            <w:tcW w:w="1077" w:type="dxa"/>
            <w:tcBorders>
              <w:top w:val="single" w:sz="4" w:space="0" w:color="000000"/>
              <w:left w:val="single" w:sz="4" w:space="0" w:color="000000"/>
              <w:bottom w:val="single" w:sz="4" w:space="0" w:color="000000"/>
              <w:right w:val="nil"/>
            </w:tcBorders>
            <w:vAlign w:val="center"/>
          </w:tcPr>
          <w:p w14:paraId="29058E0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5274F3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nil"/>
            </w:tcBorders>
            <w:vAlign w:val="center"/>
          </w:tcPr>
          <w:p w14:paraId="60176CD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7DB7C44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r>
      <w:tr w:rsidR="006C175B" w:rsidRPr="006C175B" w14:paraId="52976CBF" w14:textId="77777777" w:rsidTr="00155F7F">
        <w:trPr>
          <w:jc w:val="center"/>
        </w:trPr>
        <w:tc>
          <w:tcPr>
            <w:tcW w:w="1701" w:type="dxa"/>
            <w:vMerge/>
            <w:tcBorders>
              <w:left w:val="single" w:sz="4" w:space="0" w:color="000000"/>
              <w:right w:val="nil"/>
            </w:tcBorders>
            <w:vAlign w:val="center"/>
          </w:tcPr>
          <w:p w14:paraId="6D298B5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6DD2615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krava za </w:t>
            </w:r>
            <w:proofErr w:type="spellStart"/>
            <w:r w:rsidRPr="006C175B">
              <w:rPr>
                <w:rFonts w:ascii="Calibri" w:eastAsia="Times New Roman" w:hAnsi="Calibri" w:cs="Calibri"/>
                <w:kern w:val="0"/>
                <w:sz w:val="20"/>
                <w:szCs w:val="20"/>
                <w:lang w:eastAsia="hr-HR"/>
                <w14:ligatures w14:val="none"/>
              </w:rPr>
              <w:t>osjemenjivanje</w:t>
            </w:r>
            <w:proofErr w:type="spellEnd"/>
          </w:p>
        </w:tc>
        <w:tc>
          <w:tcPr>
            <w:tcW w:w="1077" w:type="dxa"/>
            <w:tcBorders>
              <w:top w:val="single" w:sz="4" w:space="0" w:color="000000"/>
              <w:left w:val="single" w:sz="4" w:space="0" w:color="000000"/>
              <w:bottom w:val="single" w:sz="4" w:space="0" w:color="000000"/>
              <w:right w:val="nil"/>
            </w:tcBorders>
            <w:vAlign w:val="center"/>
          </w:tcPr>
          <w:p w14:paraId="3AEE1CC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BD3D39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80</w:t>
            </w:r>
          </w:p>
        </w:tc>
        <w:tc>
          <w:tcPr>
            <w:tcW w:w="1417" w:type="dxa"/>
            <w:tcBorders>
              <w:top w:val="single" w:sz="4" w:space="0" w:color="000000"/>
              <w:left w:val="single" w:sz="4" w:space="0" w:color="000000"/>
              <w:bottom w:val="single" w:sz="4" w:space="0" w:color="000000"/>
              <w:right w:val="nil"/>
            </w:tcBorders>
            <w:vAlign w:val="center"/>
          </w:tcPr>
          <w:p w14:paraId="6869300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80</w:t>
            </w:r>
          </w:p>
        </w:tc>
        <w:tc>
          <w:tcPr>
            <w:tcW w:w="1417" w:type="dxa"/>
            <w:tcBorders>
              <w:top w:val="single" w:sz="4" w:space="0" w:color="000000"/>
              <w:left w:val="single" w:sz="4" w:space="0" w:color="000000"/>
              <w:bottom w:val="single" w:sz="4" w:space="0" w:color="000000"/>
              <w:right w:val="single" w:sz="4" w:space="0" w:color="000000"/>
            </w:tcBorders>
            <w:vAlign w:val="center"/>
          </w:tcPr>
          <w:p w14:paraId="266382A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80</w:t>
            </w:r>
          </w:p>
        </w:tc>
      </w:tr>
      <w:tr w:rsidR="00305368" w:rsidRPr="006C175B" w14:paraId="309BE744" w14:textId="77777777" w:rsidTr="00155F7F">
        <w:trPr>
          <w:jc w:val="center"/>
        </w:trPr>
        <w:tc>
          <w:tcPr>
            <w:tcW w:w="1701" w:type="dxa"/>
            <w:vMerge/>
            <w:tcBorders>
              <w:left w:val="single" w:sz="4" w:space="0" w:color="000000"/>
              <w:bottom w:val="single" w:sz="4" w:space="0" w:color="000000"/>
              <w:right w:val="nil"/>
            </w:tcBorders>
            <w:vAlign w:val="center"/>
          </w:tcPr>
          <w:p w14:paraId="1633CACF"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5BF81E7F"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 xml:space="preserve">Broj krmača </w:t>
            </w:r>
          </w:p>
        </w:tc>
        <w:tc>
          <w:tcPr>
            <w:tcW w:w="1077" w:type="dxa"/>
            <w:tcBorders>
              <w:top w:val="single" w:sz="4" w:space="0" w:color="000000"/>
              <w:left w:val="single" w:sz="4" w:space="0" w:color="000000"/>
              <w:bottom w:val="single" w:sz="4" w:space="0" w:color="000000"/>
              <w:right w:val="nil"/>
            </w:tcBorders>
            <w:vAlign w:val="center"/>
          </w:tcPr>
          <w:p w14:paraId="58B6C9E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76D502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nil"/>
            </w:tcBorders>
            <w:vAlign w:val="center"/>
          </w:tcPr>
          <w:p w14:paraId="37A7E35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single" w:sz="4" w:space="0" w:color="000000"/>
            </w:tcBorders>
            <w:vAlign w:val="center"/>
          </w:tcPr>
          <w:p w14:paraId="3EC898D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r>
    </w:tbl>
    <w:p w14:paraId="6803E4E8"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87183E0"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Subvencije trgovačkim društvima</w:t>
      </w:r>
      <w:r w:rsidRPr="006C175B">
        <w:rPr>
          <w:rFonts w:ascii="Calibri" w:eastAsia="Aptos" w:hAnsi="Calibri" w:cs="Calibri"/>
        </w:rPr>
        <w:t xml:space="preserve"> - u cilju kvalitetnije i dostupnije prometne komunikacije građana ustrojen je gradski prijevoz, a zbog održavanja povoljne cijene usluge u odnosu na stvarne troškove predviđena su sredstva za pomoć trgovačkom društvu koje vrši uslugu prijevoza. Nadalje, ugovorom su preuzete obveze za rad </w:t>
      </w:r>
      <w:proofErr w:type="spellStart"/>
      <w:r w:rsidRPr="006C175B">
        <w:rPr>
          <w:rFonts w:ascii="Calibri" w:eastAsia="Aptos" w:hAnsi="Calibri" w:cs="Calibri"/>
        </w:rPr>
        <w:t>reciklažnog</w:t>
      </w:r>
      <w:proofErr w:type="spellEnd"/>
      <w:r w:rsidRPr="006C175B">
        <w:rPr>
          <w:rFonts w:ascii="Calibri" w:eastAsia="Aptos" w:hAnsi="Calibri" w:cs="Calibri"/>
        </w:rPr>
        <w:t xml:space="preserve"> dvorišta, te sufinanciranje odlaganja azbestnog otpada sukladno zakonu.</w:t>
      </w:r>
    </w:p>
    <w:p w14:paraId="35DD2249"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9CBDEE5"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F79125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2C2CE2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66ABF7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841607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F1EED0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078150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0F43C72" w14:textId="77777777" w:rsidTr="00155F7F">
        <w:trPr>
          <w:jc w:val="center"/>
        </w:trPr>
        <w:tc>
          <w:tcPr>
            <w:tcW w:w="1701" w:type="dxa"/>
            <w:vMerge w:val="restart"/>
            <w:tcBorders>
              <w:top w:val="single" w:sz="4" w:space="0" w:color="000000"/>
              <w:left w:val="single" w:sz="4" w:space="0" w:color="000000"/>
              <w:right w:val="nil"/>
            </w:tcBorders>
            <w:vAlign w:val="center"/>
          </w:tcPr>
          <w:p w14:paraId="4D32F53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Potaknuti gospodarski razvoj kroz sufinanciranje trgovačkih društava</w:t>
            </w:r>
          </w:p>
        </w:tc>
        <w:tc>
          <w:tcPr>
            <w:tcW w:w="1701" w:type="dxa"/>
            <w:tcBorders>
              <w:top w:val="single" w:sz="4" w:space="0" w:color="000000"/>
              <w:left w:val="single" w:sz="4" w:space="0" w:color="000000"/>
              <w:bottom w:val="single" w:sz="4" w:space="0" w:color="000000"/>
              <w:right w:val="nil"/>
            </w:tcBorders>
            <w:vAlign w:val="center"/>
          </w:tcPr>
          <w:p w14:paraId="36F6531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linija gradskog prijevoza</w:t>
            </w:r>
          </w:p>
        </w:tc>
        <w:tc>
          <w:tcPr>
            <w:tcW w:w="1077" w:type="dxa"/>
            <w:tcBorders>
              <w:top w:val="single" w:sz="4" w:space="0" w:color="000000"/>
              <w:left w:val="single" w:sz="4" w:space="0" w:color="000000"/>
              <w:bottom w:val="single" w:sz="4" w:space="0" w:color="000000"/>
              <w:right w:val="nil"/>
            </w:tcBorders>
            <w:vAlign w:val="center"/>
          </w:tcPr>
          <w:p w14:paraId="22DF5D5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E0CE2B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c>
          <w:tcPr>
            <w:tcW w:w="1417" w:type="dxa"/>
            <w:tcBorders>
              <w:top w:val="single" w:sz="4" w:space="0" w:color="000000"/>
              <w:left w:val="single" w:sz="4" w:space="0" w:color="000000"/>
              <w:bottom w:val="single" w:sz="4" w:space="0" w:color="000000"/>
              <w:right w:val="nil"/>
            </w:tcBorders>
            <w:vAlign w:val="center"/>
          </w:tcPr>
          <w:p w14:paraId="7F61857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c>
          <w:tcPr>
            <w:tcW w:w="1417" w:type="dxa"/>
            <w:tcBorders>
              <w:top w:val="single" w:sz="4" w:space="0" w:color="000000"/>
              <w:left w:val="single" w:sz="4" w:space="0" w:color="000000"/>
              <w:bottom w:val="single" w:sz="4" w:space="0" w:color="000000"/>
              <w:right w:val="single" w:sz="4" w:space="0" w:color="000000"/>
            </w:tcBorders>
            <w:vAlign w:val="center"/>
          </w:tcPr>
          <w:p w14:paraId="5B49955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w:t>
            </w:r>
          </w:p>
        </w:tc>
      </w:tr>
      <w:tr w:rsidR="006C175B" w:rsidRPr="006C175B" w14:paraId="42376C8F" w14:textId="77777777" w:rsidTr="00155F7F">
        <w:trPr>
          <w:jc w:val="center"/>
        </w:trPr>
        <w:tc>
          <w:tcPr>
            <w:tcW w:w="1701" w:type="dxa"/>
            <w:vMerge/>
            <w:tcBorders>
              <w:left w:val="single" w:sz="4" w:space="0" w:color="000000"/>
              <w:right w:val="nil"/>
            </w:tcBorders>
            <w:vAlign w:val="center"/>
          </w:tcPr>
          <w:p w14:paraId="24BFC09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6B4B951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20"/>
                <w:szCs w:val="20"/>
              </w:rPr>
              <w:t xml:space="preserve">Količina zbrinutog otpada u </w:t>
            </w:r>
            <w:proofErr w:type="spellStart"/>
            <w:r w:rsidRPr="006C175B">
              <w:rPr>
                <w:rFonts w:ascii="Calibri" w:eastAsia="Times New Roman" w:hAnsi="Calibri" w:cs="Calibri"/>
                <w:sz w:val="20"/>
                <w:szCs w:val="20"/>
              </w:rPr>
              <w:t>rec</w:t>
            </w:r>
            <w:proofErr w:type="spellEnd"/>
            <w:r w:rsidRPr="006C175B">
              <w:rPr>
                <w:rFonts w:ascii="Calibri" w:eastAsia="Times New Roman" w:hAnsi="Calibri" w:cs="Calibri"/>
                <w:sz w:val="20"/>
                <w:szCs w:val="20"/>
              </w:rPr>
              <w:t>. dvorištu (kg)</w:t>
            </w:r>
          </w:p>
        </w:tc>
        <w:tc>
          <w:tcPr>
            <w:tcW w:w="1077" w:type="dxa"/>
            <w:tcBorders>
              <w:top w:val="single" w:sz="4" w:space="0" w:color="000000"/>
              <w:left w:val="single" w:sz="4" w:space="0" w:color="000000"/>
              <w:bottom w:val="single" w:sz="4" w:space="0" w:color="000000"/>
              <w:right w:val="nil"/>
            </w:tcBorders>
            <w:vAlign w:val="center"/>
          </w:tcPr>
          <w:p w14:paraId="4DA3EE2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4F3EA4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860.000</w:t>
            </w:r>
          </w:p>
        </w:tc>
        <w:tc>
          <w:tcPr>
            <w:tcW w:w="1417" w:type="dxa"/>
            <w:tcBorders>
              <w:top w:val="single" w:sz="4" w:space="0" w:color="000000"/>
              <w:left w:val="single" w:sz="4" w:space="0" w:color="000000"/>
              <w:bottom w:val="single" w:sz="4" w:space="0" w:color="000000"/>
              <w:right w:val="nil"/>
            </w:tcBorders>
            <w:vAlign w:val="center"/>
          </w:tcPr>
          <w:p w14:paraId="3C6F10F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860.000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BEA9A8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860.000</w:t>
            </w:r>
          </w:p>
        </w:tc>
      </w:tr>
      <w:tr w:rsidR="00305368" w:rsidRPr="006C175B" w14:paraId="48ADFC77" w14:textId="77777777" w:rsidTr="00155F7F">
        <w:trPr>
          <w:jc w:val="center"/>
        </w:trPr>
        <w:tc>
          <w:tcPr>
            <w:tcW w:w="1701" w:type="dxa"/>
            <w:vMerge/>
            <w:tcBorders>
              <w:left w:val="single" w:sz="4" w:space="0" w:color="000000"/>
              <w:bottom w:val="single" w:sz="4" w:space="0" w:color="000000"/>
              <w:right w:val="nil"/>
            </w:tcBorders>
            <w:vAlign w:val="center"/>
          </w:tcPr>
          <w:p w14:paraId="634C8E4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0AFB1BF4" w14:textId="77777777" w:rsidR="00305368" w:rsidRPr="006C175B" w:rsidRDefault="00305368" w:rsidP="009B4821">
            <w:pPr>
              <w:spacing w:after="0" w:line="240" w:lineRule="auto"/>
              <w:rPr>
                <w:rFonts w:ascii="Calibri" w:eastAsia="Times New Roman" w:hAnsi="Calibri" w:cs="Calibri"/>
                <w:sz w:val="20"/>
                <w:szCs w:val="20"/>
              </w:rPr>
            </w:pPr>
            <w:r w:rsidRPr="006C175B">
              <w:rPr>
                <w:rFonts w:ascii="Calibri" w:eastAsia="Times New Roman" w:hAnsi="Calibri" w:cs="Calibri"/>
                <w:sz w:val="20"/>
                <w:szCs w:val="20"/>
              </w:rPr>
              <w:t>Količina zbrinutog azbestnog otpada (kg)</w:t>
            </w:r>
          </w:p>
        </w:tc>
        <w:tc>
          <w:tcPr>
            <w:tcW w:w="1077" w:type="dxa"/>
            <w:tcBorders>
              <w:top w:val="single" w:sz="4" w:space="0" w:color="000000"/>
              <w:left w:val="single" w:sz="4" w:space="0" w:color="000000"/>
              <w:bottom w:val="single" w:sz="4" w:space="0" w:color="000000"/>
              <w:right w:val="nil"/>
            </w:tcBorders>
            <w:vAlign w:val="center"/>
          </w:tcPr>
          <w:p w14:paraId="5E6C112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2DB7AE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18.000</w:t>
            </w:r>
          </w:p>
        </w:tc>
        <w:tc>
          <w:tcPr>
            <w:tcW w:w="1417" w:type="dxa"/>
            <w:tcBorders>
              <w:top w:val="single" w:sz="4" w:space="0" w:color="000000"/>
              <w:left w:val="single" w:sz="4" w:space="0" w:color="000000"/>
              <w:bottom w:val="single" w:sz="4" w:space="0" w:color="000000"/>
              <w:right w:val="nil"/>
            </w:tcBorders>
            <w:vAlign w:val="center"/>
          </w:tcPr>
          <w:p w14:paraId="6907F44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18.000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132E5F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18.000</w:t>
            </w:r>
          </w:p>
        </w:tc>
      </w:tr>
    </w:tbl>
    <w:p w14:paraId="55BB4E4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DB5D21B"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Poticanje zapošljavanja i razvoj poduzetništva</w:t>
      </w:r>
      <w:r w:rsidRPr="006C175B">
        <w:rPr>
          <w:rFonts w:ascii="Calibri" w:eastAsia="Aptos" w:hAnsi="Calibri" w:cs="Calibri"/>
        </w:rPr>
        <w:t xml:space="preserve"> - u cilju razvoja gospodarstva dodjeljuju se pomoći građanima da samostalno započnu gospodarsku aktivnost, sufinancira se zapošljavanje nezaposlenih osoba, te se sufinanciraju priključci električne energije, plina i slično u poduzetničkoj zoni Sjever.</w:t>
      </w:r>
    </w:p>
    <w:p w14:paraId="134A1C0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AAF562B"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D21A6D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F0B24D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991C4B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834948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433803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6C9E6F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3C70243F" w14:textId="77777777" w:rsidTr="00155F7F">
        <w:trPr>
          <w:jc w:val="center"/>
        </w:trPr>
        <w:tc>
          <w:tcPr>
            <w:tcW w:w="1701" w:type="dxa"/>
            <w:vMerge w:val="restart"/>
            <w:tcBorders>
              <w:top w:val="single" w:sz="4" w:space="0" w:color="000000"/>
              <w:left w:val="single" w:sz="4" w:space="0" w:color="000000"/>
              <w:right w:val="nil"/>
            </w:tcBorders>
            <w:vAlign w:val="center"/>
          </w:tcPr>
          <w:p w14:paraId="3150E42D" w14:textId="1DB71D33"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Potaknuti gospodarski razvoj kroz sufinanciranje poslovnih subjekata</w:t>
            </w:r>
          </w:p>
        </w:tc>
        <w:tc>
          <w:tcPr>
            <w:tcW w:w="1701" w:type="dxa"/>
            <w:tcBorders>
              <w:top w:val="single" w:sz="4" w:space="0" w:color="000000"/>
              <w:left w:val="single" w:sz="4" w:space="0" w:color="000000"/>
              <w:bottom w:val="single" w:sz="4" w:space="0" w:color="000000"/>
              <w:right w:val="nil"/>
            </w:tcBorders>
            <w:vAlign w:val="center"/>
          </w:tcPr>
          <w:p w14:paraId="074E505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novootvorenih obrta</w:t>
            </w:r>
          </w:p>
        </w:tc>
        <w:tc>
          <w:tcPr>
            <w:tcW w:w="1077" w:type="dxa"/>
            <w:tcBorders>
              <w:top w:val="single" w:sz="4" w:space="0" w:color="000000"/>
              <w:left w:val="single" w:sz="4" w:space="0" w:color="000000"/>
              <w:bottom w:val="single" w:sz="4" w:space="0" w:color="000000"/>
              <w:right w:val="nil"/>
            </w:tcBorders>
            <w:vAlign w:val="center"/>
          </w:tcPr>
          <w:p w14:paraId="626BEF3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1C50F3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nil"/>
            </w:tcBorders>
            <w:vAlign w:val="center"/>
          </w:tcPr>
          <w:p w14:paraId="5FE64D1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c>
          <w:tcPr>
            <w:tcW w:w="1417" w:type="dxa"/>
            <w:tcBorders>
              <w:top w:val="single" w:sz="4" w:space="0" w:color="000000"/>
              <w:left w:val="single" w:sz="4" w:space="0" w:color="000000"/>
              <w:bottom w:val="single" w:sz="4" w:space="0" w:color="000000"/>
              <w:right w:val="single" w:sz="4" w:space="0" w:color="000000"/>
            </w:tcBorders>
            <w:vAlign w:val="center"/>
          </w:tcPr>
          <w:p w14:paraId="2128FC9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w:t>
            </w:r>
          </w:p>
        </w:tc>
      </w:tr>
      <w:tr w:rsidR="006C175B" w:rsidRPr="006C175B" w14:paraId="5777E9F4" w14:textId="77777777" w:rsidTr="00155F7F">
        <w:trPr>
          <w:jc w:val="center"/>
        </w:trPr>
        <w:tc>
          <w:tcPr>
            <w:tcW w:w="1701" w:type="dxa"/>
            <w:vMerge/>
            <w:tcBorders>
              <w:left w:val="single" w:sz="4" w:space="0" w:color="000000"/>
              <w:right w:val="nil"/>
            </w:tcBorders>
            <w:vAlign w:val="center"/>
          </w:tcPr>
          <w:p w14:paraId="352B5F7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5BFA95F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20"/>
                <w:szCs w:val="20"/>
              </w:rPr>
              <w:t>Broj novozaposlenih kojima se sufinancira plaća</w:t>
            </w:r>
          </w:p>
        </w:tc>
        <w:tc>
          <w:tcPr>
            <w:tcW w:w="1077" w:type="dxa"/>
            <w:tcBorders>
              <w:top w:val="single" w:sz="4" w:space="0" w:color="000000"/>
              <w:left w:val="single" w:sz="4" w:space="0" w:color="000000"/>
              <w:bottom w:val="single" w:sz="4" w:space="0" w:color="000000"/>
              <w:right w:val="nil"/>
            </w:tcBorders>
            <w:vAlign w:val="center"/>
          </w:tcPr>
          <w:p w14:paraId="375761D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E50874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nil"/>
            </w:tcBorders>
            <w:vAlign w:val="center"/>
          </w:tcPr>
          <w:p w14:paraId="6261E43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607DDC4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20</w:t>
            </w:r>
          </w:p>
        </w:tc>
      </w:tr>
      <w:tr w:rsidR="00305368" w:rsidRPr="006C175B" w14:paraId="5212D0BA" w14:textId="77777777" w:rsidTr="00155F7F">
        <w:trPr>
          <w:jc w:val="center"/>
        </w:trPr>
        <w:tc>
          <w:tcPr>
            <w:tcW w:w="1701" w:type="dxa"/>
            <w:vMerge/>
            <w:tcBorders>
              <w:left w:val="single" w:sz="4" w:space="0" w:color="000000"/>
              <w:bottom w:val="single" w:sz="4" w:space="0" w:color="000000"/>
              <w:right w:val="nil"/>
            </w:tcBorders>
            <w:vAlign w:val="center"/>
          </w:tcPr>
          <w:p w14:paraId="2E5719E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5E89416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sufinanciranih priključaka u pod. zoni</w:t>
            </w:r>
          </w:p>
        </w:tc>
        <w:tc>
          <w:tcPr>
            <w:tcW w:w="1077" w:type="dxa"/>
            <w:tcBorders>
              <w:top w:val="single" w:sz="4" w:space="0" w:color="000000"/>
              <w:left w:val="single" w:sz="4" w:space="0" w:color="000000"/>
              <w:bottom w:val="single" w:sz="4" w:space="0" w:color="000000"/>
              <w:right w:val="nil"/>
            </w:tcBorders>
            <w:vAlign w:val="center"/>
          </w:tcPr>
          <w:p w14:paraId="529E024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2C92D3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nil"/>
            </w:tcBorders>
            <w:vAlign w:val="center"/>
          </w:tcPr>
          <w:p w14:paraId="4AD75F6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c>
          <w:tcPr>
            <w:tcW w:w="1417" w:type="dxa"/>
            <w:tcBorders>
              <w:top w:val="single" w:sz="4" w:space="0" w:color="000000"/>
              <w:left w:val="single" w:sz="4" w:space="0" w:color="000000"/>
              <w:bottom w:val="single" w:sz="4" w:space="0" w:color="000000"/>
              <w:right w:val="single" w:sz="4" w:space="0" w:color="000000"/>
            </w:tcBorders>
            <w:vAlign w:val="center"/>
          </w:tcPr>
          <w:p w14:paraId="4373F1D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w:t>
            </w:r>
          </w:p>
        </w:tc>
      </w:tr>
    </w:tbl>
    <w:p w14:paraId="090F0EAE" w14:textId="7183E281" w:rsidR="00305368" w:rsidRPr="006C175B" w:rsidRDefault="00305368" w:rsidP="009B4821">
      <w:pPr>
        <w:spacing w:after="0" w:line="240" w:lineRule="auto"/>
        <w:rPr>
          <w:rFonts w:ascii="Calibri" w:hAnsi="Calibri" w:cs="Calibri"/>
        </w:rPr>
      </w:pPr>
    </w:p>
    <w:p w14:paraId="21B2F1D2"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3203 UPRAVLJANJE GRADSKOM IMOVINOM </w:t>
      </w:r>
    </w:p>
    <w:p w14:paraId="68F3B923"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912683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2356439"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vlasništvu i drugim stvarnim pravima (Narodne novine, broj: 91/96., 68/98., 137/99., 22/00., 73/00., 129/00., 114/01., 79/06., 141/06., 146/08., 38/09., 153/09., 143/12., 152/14., 81/15. i 94/17.),</w:t>
      </w:r>
    </w:p>
    <w:p w14:paraId="55528871"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najmu stanova (Narodne novine, broj: 91/96., 48/98., 66/98., 22/06., 68/18., 105/20.),</w:t>
      </w:r>
    </w:p>
    <w:p w14:paraId="5A49378F"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bCs/>
          <w:lang w:eastAsia="zh-CN"/>
        </w:rPr>
        <w:t>Zakon o zakupu i kupoprodaji poslovnog prostora (Narodne novine, broj: 125/11., 64/15., 112/18. i 123/24.) i</w:t>
      </w:r>
    </w:p>
    <w:p w14:paraId="45E557FE"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Zakon o lokalnoj i područnoj (regionalnoj) samoupravi (Narodne novine, broj: 33/01., 60/01.- vjerodostojno tumačenje, 129/05., 109/07., 125/08., 36/09., 150/11., 144/12., 19/13.- pročišćeni tekst, 137/15.- ispravak, 123/17., 98/19. i 144/20.).</w:t>
      </w:r>
    </w:p>
    <w:p w14:paraId="0A6D8C76"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Zakon o zaštiti i očuvanju kulturnih dobara (Narodne novine, broj: 145/24.),</w:t>
      </w:r>
    </w:p>
    <w:p w14:paraId="27B22E89"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 xml:space="preserve">Zakon o financiranju javnih potreba u kulturi (Narodne novine, broj: 47/90., 27/93. i 38/09.) i </w:t>
      </w:r>
    </w:p>
    <w:p w14:paraId="79B002ED"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Odluka o visini spomeničke rente na području grada Požege (Službene novine Grada Požege, broj: 15/14., 17/15., 6/20. i 5/23.).</w:t>
      </w:r>
    </w:p>
    <w:p w14:paraId="706D3109"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Zakon o gradnji (Narodne novine, broj: 153/13., 20/17., 39/19., 125/19. i 145/24.),</w:t>
      </w:r>
    </w:p>
    <w:p w14:paraId="27FF18B0"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Zakon o prostornom uređenju (Narodne novine, broj: 153/13., 65/17., 114/18., 39/19., 98/19. i 67/23.),</w:t>
      </w:r>
    </w:p>
    <w:p w14:paraId="0062D981" w14:textId="77777777" w:rsidR="00305368" w:rsidRPr="006C175B" w:rsidRDefault="00305368" w:rsidP="00904573">
      <w:pPr>
        <w:numPr>
          <w:ilvl w:val="0"/>
          <w:numId w:val="26"/>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Generalni Urbanistički plan Požege (Službene novine Grada Požege, broj: 8/06., 8/07., 19/13., 9/16., 12/19., 02/22. 1/24.).</w:t>
      </w:r>
    </w:p>
    <w:p w14:paraId="6B3EDAD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55F488B"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36EF941"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Modernizirati komunalno gospodarstvo kroz kapitalna ulaganja i povećati kvalitetu i usklađenost prostorno – planske dokumentacije i sustav strateškog planiranja. </w:t>
      </w:r>
    </w:p>
    <w:p w14:paraId="235CF6A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06F1572"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09699C6"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Razviti održivu i pametnu komunalnu, prometnu, IKT i drugu infrastrukturu i unaprijediti sustav prostornog i strateškog planiranja. </w:t>
      </w:r>
    </w:p>
    <w:p w14:paraId="2C95EED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EF9550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E3FAA20"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komunalno gospodarstvo, javne prometnice i kvalitetu stanovanja i provoditi sustav razvoja i praćenja prostornog planiranja i strateških dokumenata. </w:t>
      </w:r>
    </w:p>
    <w:p w14:paraId="3B6E4EC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2762C9B" w14:textId="77777777" w:rsidTr="00995CE0">
        <w:tc>
          <w:tcPr>
            <w:tcW w:w="3969" w:type="dxa"/>
            <w:vAlign w:val="center"/>
          </w:tcPr>
          <w:p w14:paraId="11D0EC85"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3203 UPRAVLJANJE GRADSKOM IMOVINOM</w:t>
            </w:r>
          </w:p>
        </w:tc>
        <w:tc>
          <w:tcPr>
            <w:tcW w:w="1701" w:type="dxa"/>
            <w:vAlign w:val="center"/>
          </w:tcPr>
          <w:p w14:paraId="170E5960"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1C876E0D"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295A8B7"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20611306" w14:textId="77777777" w:rsidTr="00995CE0">
        <w:tc>
          <w:tcPr>
            <w:tcW w:w="3969" w:type="dxa"/>
            <w:vAlign w:val="center"/>
          </w:tcPr>
          <w:p w14:paraId="5A99EBA8"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A320301 ZAJEDNIČKE AKTIVNOSTI UPRAVLJANJA I ODRŽAVANJA </w:t>
            </w:r>
          </w:p>
        </w:tc>
        <w:tc>
          <w:tcPr>
            <w:tcW w:w="1701" w:type="dxa"/>
            <w:vAlign w:val="center"/>
          </w:tcPr>
          <w:p w14:paraId="5DF2727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170.500,00</w:t>
            </w:r>
          </w:p>
        </w:tc>
        <w:tc>
          <w:tcPr>
            <w:tcW w:w="1701" w:type="dxa"/>
            <w:vAlign w:val="center"/>
          </w:tcPr>
          <w:p w14:paraId="391DD7F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170.500,00</w:t>
            </w:r>
          </w:p>
        </w:tc>
        <w:tc>
          <w:tcPr>
            <w:tcW w:w="1701" w:type="dxa"/>
            <w:vAlign w:val="center"/>
          </w:tcPr>
          <w:p w14:paraId="48F2A99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170.500,00</w:t>
            </w:r>
          </w:p>
        </w:tc>
      </w:tr>
      <w:tr w:rsidR="006C175B" w:rsidRPr="006C175B" w14:paraId="71EECBB4" w14:textId="77777777" w:rsidTr="00995CE0">
        <w:tc>
          <w:tcPr>
            <w:tcW w:w="3969" w:type="dxa"/>
            <w:vAlign w:val="center"/>
          </w:tcPr>
          <w:p w14:paraId="472388BF"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A320302 ODRŽAVANJE DRUŠTVENIH DOMOVA </w:t>
            </w:r>
          </w:p>
        </w:tc>
        <w:tc>
          <w:tcPr>
            <w:tcW w:w="1701" w:type="dxa"/>
            <w:vAlign w:val="center"/>
          </w:tcPr>
          <w:p w14:paraId="3941F0B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14.000,00</w:t>
            </w:r>
          </w:p>
        </w:tc>
        <w:tc>
          <w:tcPr>
            <w:tcW w:w="1701" w:type="dxa"/>
            <w:vAlign w:val="center"/>
          </w:tcPr>
          <w:p w14:paraId="31BD44F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14.000,00</w:t>
            </w:r>
          </w:p>
        </w:tc>
        <w:tc>
          <w:tcPr>
            <w:tcW w:w="1701" w:type="dxa"/>
            <w:vAlign w:val="center"/>
          </w:tcPr>
          <w:p w14:paraId="450BD4C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14.000,00</w:t>
            </w:r>
          </w:p>
        </w:tc>
      </w:tr>
      <w:tr w:rsidR="006C175B" w:rsidRPr="006C175B" w14:paraId="01A9345A" w14:textId="77777777" w:rsidTr="00995CE0">
        <w:tc>
          <w:tcPr>
            <w:tcW w:w="3969" w:type="dxa"/>
            <w:vAlign w:val="center"/>
          </w:tcPr>
          <w:p w14:paraId="7109AA6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A320303 ODRŽAVANJE STAMBENIH PROSTORA</w:t>
            </w:r>
          </w:p>
        </w:tc>
        <w:tc>
          <w:tcPr>
            <w:tcW w:w="1701" w:type="dxa"/>
            <w:vAlign w:val="center"/>
          </w:tcPr>
          <w:p w14:paraId="1ADC297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22.000,00</w:t>
            </w:r>
          </w:p>
        </w:tc>
        <w:tc>
          <w:tcPr>
            <w:tcW w:w="1701" w:type="dxa"/>
            <w:vAlign w:val="center"/>
          </w:tcPr>
          <w:p w14:paraId="0B3046B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22.000,00</w:t>
            </w:r>
          </w:p>
        </w:tc>
        <w:tc>
          <w:tcPr>
            <w:tcW w:w="1701" w:type="dxa"/>
            <w:vAlign w:val="center"/>
          </w:tcPr>
          <w:p w14:paraId="561513E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22.000,00</w:t>
            </w:r>
          </w:p>
        </w:tc>
      </w:tr>
      <w:tr w:rsidR="006C175B" w:rsidRPr="006C175B" w14:paraId="489882D5" w14:textId="77777777" w:rsidTr="00995CE0">
        <w:tc>
          <w:tcPr>
            <w:tcW w:w="3969" w:type="dxa"/>
            <w:vAlign w:val="center"/>
          </w:tcPr>
          <w:p w14:paraId="534A1359"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A320304 ODRŽAVANJE POSLOVNIH PROSTORA</w:t>
            </w:r>
          </w:p>
        </w:tc>
        <w:tc>
          <w:tcPr>
            <w:tcW w:w="1701" w:type="dxa"/>
            <w:vAlign w:val="center"/>
          </w:tcPr>
          <w:p w14:paraId="5BD50F1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46.000,00</w:t>
            </w:r>
          </w:p>
        </w:tc>
        <w:tc>
          <w:tcPr>
            <w:tcW w:w="1701" w:type="dxa"/>
            <w:vAlign w:val="center"/>
          </w:tcPr>
          <w:p w14:paraId="17B05E17"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46.000,00</w:t>
            </w:r>
          </w:p>
        </w:tc>
        <w:tc>
          <w:tcPr>
            <w:tcW w:w="1701" w:type="dxa"/>
            <w:vAlign w:val="center"/>
          </w:tcPr>
          <w:p w14:paraId="64165A7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46.000,00</w:t>
            </w:r>
          </w:p>
        </w:tc>
      </w:tr>
      <w:tr w:rsidR="006C175B" w:rsidRPr="006C175B" w14:paraId="7214DE2A" w14:textId="77777777" w:rsidTr="00995CE0">
        <w:tc>
          <w:tcPr>
            <w:tcW w:w="3969" w:type="dxa"/>
            <w:vAlign w:val="center"/>
          </w:tcPr>
          <w:p w14:paraId="1DE000CB"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A320305 ODRŽAVANJE SPOMENIČKIH VRIJEDNOSTI </w:t>
            </w:r>
          </w:p>
        </w:tc>
        <w:tc>
          <w:tcPr>
            <w:tcW w:w="1701" w:type="dxa"/>
            <w:vAlign w:val="center"/>
          </w:tcPr>
          <w:p w14:paraId="358B364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38.000,00</w:t>
            </w:r>
          </w:p>
        </w:tc>
        <w:tc>
          <w:tcPr>
            <w:tcW w:w="1701" w:type="dxa"/>
            <w:vAlign w:val="center"/>
          </w:tcPr>
          <w:p w14:paraId="38AEF78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38.000,00</w:t>
            </w:r>
          </w:p>
        </w:tc>
        <w:tc>
          <w:tcPr>
            <w:tcW w:w="1701" w:type="dxa"/>
            <w:vAlign w:val="center"/>
          </w:tcPr>
          <w:p w14:paraId="2B5B8BF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38.000,00</w:t>
            </w:r>
          </w:p>
        </w:tc>
      </w:tr>
      <w:tr w:rsidR="006C175B" w:rsidRPr="006C175B" w14:paraId="11C34936" w14:textId="77777777" w:rsidTr="00995CE0">
        <w:tc>
          <w:tcPr>
            <w:tcW w:w="3969" w:type="dxa"/>
            <w:vAlign w:val="center"/>
          </w:tcPr>
          <w:p w14:paraId="259BD8E3"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 xml:space="preserve">AKTIVNOST A320306 ULAGANJE U PROSTORNO PLANSKU DOKUMENTACIJU </w:t>
            </w:r>
          </w:p>
        </w:tc>
        <w:tc>
          <w:tcPr>
            <w:tcW w:w="1701" w:type="dxa"/>
            <w:vAlign w:val="center"/>
          </w:tcPr>
          <w:p w14:paraId="66DC380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78.000,00</w:t>
            </w:r>
          </w:p>
        </w:tc>
        <w:tc>
          <w:tcPr>
            <w:tcW w:w="1701" w:type="dxa"/>
            <w:vAlign w:val="center"/>
          </w:tcPr>
          <w:p w14:paraId="295E744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78.000,00</w:t>
            </w:r>
          </w:p>
        </w:tc>
        <w:tc>
          <w:tcPr>
            <w:tcW w:w="1701" w:type="dxa"/>
            <w:vAlign w:val="center"/>
          </w:tcPr>
          <w:p w14:paraId="279ECA4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78.000,00</w:t>
            </w:r>
          </w:p>
        </w:tc>
      </w:tr>
      <w:tr w:rsidR="00305368" w:rsidRPr="006C175B" w14:paraId="07F23529" w14:textId="77777777" w:rsidTr="00995CE0">
        <w:tc>
          <w:tcPr>
            <w:tcW w:w="3969" w:type="dxa"/>
            <w:vAlign w:val="center"/>
          </w:tcPr>
          <w:p w14:paraId="0BDC454F"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C5B8D0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368.500,00</w:t>
            </w:r>
            <w:r w:rsidRPr="006C175B">
              <w:rPr>
                <w:rFonts w:ascii="Calibri" w:eastAsia="Times New Roman" w:hAnsi="Calibri" w:cs="Calibri"/>
                <w:kern w:val="0"/>
                <w:lang w:eastAsia="hr-HR"/>
                <w14:ligatures w14:val="none"/>
              </w:rPr>
              <w:fldChar w:fldCharType="end"/>
            </w:r>
          </w:p>
        </w:tc>
        <w:tc>
          <w:tcPr>
            <w:tcW w:w="1701" w:type="dxa"/>
            <w:vAlign w:val="center"/>
          </w:tcPr>
          <w:p w14:paraId="7F3D977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368.500,00</w:t>
            </w:r>
            <w:r w:rsidRPr="006C175B">
              <w:rPr>
                <w:rFonts w:ascii="Calibri" w:eastAsia="Times New Roman" w:hAnsi="Calibri" w:cs="Calibri"/>
                <w:kern w:val="0"/>
                <w:lang w:eastAsia="hr-HR"/>
                <w14:ligatures w14:val="none"/>
              </w:rPr>
              <w:fldChar w:fldCharType="end"/>
            </w:r>
          </w:p>
        </w:tc>
        <w:tc>
          <w:tcPr>
            <w:tcW w:w="1701" w:type="dxa"/>
            <w:vAlign w:val="center"/>
          </w:tcPr>
          <w:p w14:paraId="78E86ED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368.500,00</w:t>
            </w:r>
            <w:r w:rsidRPr="006C175B">
              <w:rPr>
                <w:rFonts w:ascii="Calibri" w:eastAsia="Times New Roman" w:hAnsi="Calibri" w:cs="Calibri"/>
                <w:kern w:val="0"/>
                <w:lang w:eastAsia="hr-HR"/>
                <w14:ligatures w14:val="none"/>
              </w:rPr>
              <w:fldChar w:fldCharType="end"/>
            </w:r>
          </w:p>
        </w:tc>
      </w:tr>
    </w:tbl>
    <w:p w14:paraId="71EE18C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6392438"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Zajedničke aktivnosti upravljanja i održavanja </w:t>
      </w:r>
      <w:r w:rsidRPr="006C175B">
        <w:rPr>
          <w:rFonts w:ascii="Calibri" w:eastAsia="Aptos" w:hAnsi="Calibri" w:cs="Calibri"/>
        </w:rPr>
        <w:t xml:space="preserve">- odnosi se na režijske troškove i troškove premija osiguranja objekata, kao i ostale aktivnosti potrebne za redovno funkcioniranje objekata u vlasništvu Grada Požege, a koji su neophodni za omogućavanje redovnog poslovanja. </w:t>
      </w:r>
    </w:p>
    <w:p w14:paraId="692F4C7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B07161A"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696309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AD2571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263BF1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7A7600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B1BB1A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07A331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344A55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9E7E35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Kvalitetno upravljanje gradskom imovinom</w:t>
            </w:r>
          </w:p>
        </w:tc>
        <w:tc>
          <w:tcPr>
            <w:tcW w:w="1701" w:type="dxa"/>
            <w:tcBorders>
              <w:top w:val="single" w:sz="4" w:space="0" w:color="000000"/>
              <w:left w:val="single" w:sz="4" w:space="0" w:color="000000"/>
              <w:bottom w:val="single" w:sz="4" w:space="0" w:color="000000"/>
              <w:right w:val="nil"/>
            </w:tcBorders>
            <w:vAlign w:val="center"/>
          </w:tcPr>
          <w:p w14:paraId="2009B51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osiguranih i održavanih objekata</w:t>
            </w:r>
          </w:p>
        </w:tc>
        <w:tc>
          <w:tcPr>
            <w:tcW w:w="1077" w:type="dxa"/>
            <w:tcBorders>
              <w:top w:val="single" w:sz="4" w:space="0" w:color="000000"/>
              <w:left w:val="single" w:sz="4" w:space="0" w:color="000000"/>
              <w:bottom w:val="single" w:sz="4" w:space="0" w:color="000000"/>
              <w:right w:val="nil"/>
            </w:tcBorders>
            <w:vAlign w:val="center"/>
          </w:tcPr>
          <w:p w14:paraId="2F75BC9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2D13A1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75</w:t>
            </w:r>
          </w:p>
        </w:tc>
        <w:tc>
          <w:tcPr>
            <w:tcW w:w="1417" w:type="dxa"/>
            <w:tcBorders>
              <w:top w:val="single" w:sz="4" w:space="0" w:color="000000"/>
              <w:left w:val="single" w:sz="4" w:space="0" w:color="000000"/>
              <w:bottom w:val="single" w:sz="4" w:space="0" w:color="000000"/>
              <w:right w:val="nil"/>
            </w:tcBorders>
            <w:vAlign w:val="center"/>
          </w:tcPr>
          <w:p w14:paraId="3FAE252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75</w:t>
            </w:r>
          </w:p>
        </w:tc>
        <w:tc>
          <w:tcPr>
            <w:tcW w:w="1417" w:type="dxa"/>
            <w:tcBorders>
              <w:top w:val="single" w:sz="4" w:space="0" w:color="000000"/>
              <w:left w:val="single" w:sz="4" w:space="0" w:color="000000"/>
              <w:bottom w:val="single" w:sz="4" w:space="0" w:color="000000"/>
              <w:right w:val="single" w:sz="4" w:space="0" w:color="000000"/>
            </w:tcBorders>
            <w:vAlign w:val="center"/>
          </w:tcPr>
          <w:p w14:paraId="16D4F84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75</w:t>
            </w:r>
          </w:p>
        </w:tc>
      </w:tr>
    </w:tbl>
    <w:p w14:paraId="7B87B845" w14:textId="77777777" w:rsidR="00305368" w:rsidRPr="006C175B" w:rsidRDefault="00305368" w:rsidP="009B4821">
      <w:pPr>
        <w:spacing w:after="0" w:line="240" w:lineRule="auto"/>
        <w:jc w:val="both"/>
        <w:rPr>
          <w:rFonts w:ascii="Calibri" w:eastAsia="Aptos" w:hAnsi="Calibri" w:cs="Calibri"/>
          <w:b/>
          <w:bCs/>
        </w:rPr>
      </w:pPr>
    </w:p>
    <w:p w14:paraId="20B51BB8"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Održavanje društvenih domova</w:t>
      </w:r>
      <w:r w:rsidRPr="006C175B">
        <w:rPr>
          <w:rFonts w:ascii="Calibri" w:eastAsia="Aptos" w:hAnsi="Calibri" w:cs="Calibri"/>
        </w:rPr>
        <w:t xml:space="preserve"> - odnosi se na troškove za održavanje mjesnih domova u vlasništvu Grada Požege, ali i pripadajuće opreme u istima kako bi se održala odnosno povećala kvaliteta javnih usluge, a time i zadovoljstvo građana i usklađuje se sukladno obimu aktivnosti koje su na zahtjev predstavnika mjesnih odbora planirane i realizirane na navedenim područjima.</w:t>
      </w:r>
    </w:p>
    <w:p w14:paraId="5EF5149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5303C0F"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B22FDC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86DB15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339943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2F92AD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BECB6E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3314BA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BADC8B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67CBEA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Kvalitetno upravljanje gradskom imovinom</w:t>
            </w:r>
          </w:p>
        </w:tc>
        <w:tc>
          <w:tcPr>
            <w:tcW w:w="1701" w:type="dxa"/>
            <w:tcBorders>
              <w:top w:val="single" w:sz="4" w:space="0" w:color="000000"/>
              <w:left w:val="single" w:sz="4" w:space="0" w:color="000000"/>
              <w:bottom w:val="single" w:sz="4" w:space="0" w:color="000000"/>
              <w:right w:val="nil"/>
            </w:tcBorders>
            <w:vAlign w:val="center"/>
          </w:tcPr>
          <w:p w14:paraId="1AA9DC4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domova</w:t>
            </w:r>
          </w:p>
        </w:tc>
        <w:tc>
          <w:tcPr>
            <w:tcW w:w="1077" w:type="dxa"/>
            <w:tcBorders>
              <w:top w:val="single" w:sz="4" w:space="0" w:color="000000"/>
              <w:left w:val="single" w:sz="4" w:space="0" w:color="000000"/>
              <w:bottom w:val="single" w:sz="4" w:space="0" w:color="000000"/>
              <w:right w:val="nil"/>
            </w:tcBorders>
            <w:vAlign w:val="center"/>
          </w:tcPr>
          <w:p w14:paraId="0174C66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7EBDD6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2E9A2BB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6B8BC26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04FA633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4BCC7CA"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Održavanje stambenih prostora</w:t>
      </w:r>
      <w:r w:rsidRPr="006C175B">
        <w:rPr>
          <w:rFonts w:ascii="Calibri" w:eastAsia="Aptos" w:hAnsi="Calibri" w:cs="Calibri"/>
        </w:rPr>
        <w:t xml:space="preserve"> - zbog dotrajalosti gradskih stanova potrebno je osigurati sredstva za materijal i izvođenje nužnih radova tijekom godine čiju opravdanost utvrđuju službe Grada s ciljem povećanja kvalitete života korisnika. Osim toga uključuje i troškove pričuve odnosno sredstva za održavanje zajedničkih prostora u zgradama u kojima se Grad pojavljuje kao suvlasnik.</w:t>
      </w:r>
    </w:p>
    <w:p w14:paraId="29495A9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A714E2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E24196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9EF957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7465C5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151221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096885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9F8D78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45D17E2F" w14:textId="77777777" w:rsidTr="00155F7F">
        <w:trPr>
          <w:jc w:val="center"/>
        </w:trPr>
        <w:tc>
          <w:tcPr>
            <w:tcW w:w="1701" w:type="dxa"/>
            <w:vMerge w:val="restart"/>
            <w:tcBorders>
              <w:top w:val="single" w:sz="4" w:space="0" w:color="000000"/>
              <w:left w:val="single" w:sz="4" w:space="0" w:color="000000"/>
              <w:right w:val="nil"/>
            </w:tcBorders>
            <w:vAlign w:val="center"/>
          </w:tcPr>
          <w:p w14:paraId="47D00E9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Kvalitetno upravljanje gradskom imovinom</w:t>
            </w:r>
          </w:p>
        </w:tc>
        <w:tc>
          <w:tcPr>
            <w:tcW w:w="1701" w:type="dxa"/>
            <w:tcBorders>
              <w:top w:val="single" w:sz="4" w:space="0" w:color="000000"/>
              <w:left w:val="single" w:sz="4" w:space="0" w:color="000000"/>
              <w:bottom w:val="single" w:sz="4" w:space="0" w:color="000000"/>
              <w:right w:val="nil"/>
            </w:tcBorders>
            <w:vAlign w:val="center"/>
          </w:tcPr>
          <w:p w14:paraId="13CCFB0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stambenih prostora obuhvaćeni nužnom sanacijom</w:t>
            </w:r>
          </w:p>
        </w:tc>
        <w:tc>
          <w:tcPr>
            <w:tcW w:w="1077" w:type="dxa"/>
            <w:tcBorders>
              <w:top w:val="single" w:sz="4" w:space="0" w:color="000000"/>
              <w:left w:val="single" w:sz="4" w:space="0" w:color="000000"/>
              <w:bottom w:val="single" w:sz="4" w:space="0" w:color="000000"/>
              <w:right w:val="nil"/>
            </w:tcBorders>
            <w:vAlign w:val="center"/>
          </w:tcPr>
          <w:p w14:paraId="39C6B6D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760857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6CEDAEC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7557D69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r>
      <w:tr w:rsidR="00305368" w:rsidRPr="006C175B" w14:paraId="5D96E320" w14:textId="77777777" w:rsidTr="00155F7F">
        <w:trPr>
          <w:jc w:val="center"/>
        </w:trPr>
        <w:tc>
          <w:tcPr>
            <w:tcW w:w="1701" w:type="dxa"/>
            <w:vMerge/>
            <w:tcBorders>
              <w:left w:val="single" w:sz="4" w:space="0" w:color="000000"/>
              <w:bottom w:val="single" w:sz="4" w:space="0" w:color="000000"/>
              <w:right w:val="nil"/>
            </w:tcBorders>
            <w:vAlign w:val="center"/>
          </w:tcPr>
          <w:p w14:paraId="10E2A49F"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61D22F8B"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stanova za koje se plaća pričuva</w:t>
            </w:r>
          </w:p>
        </w:tc>
        <w:tc>
          <w:tcPr>
            <w:tcW w:w="1077" w:type="dxa"/>
            <w:tcBorders>
              <w:top w:val="single" w:sz="4" w:space="0" w:color="000000"/>
              <w:left w:val="single" w:sz="4" w:space="0" w:color="000000"/>
              <w:bottom w:val="single" w:sz="4" w:space="0" w:color="000000"/>
              <w:right w:val="nil"/>
            </w:tcBorders>
            <w:vAlign w:val="center"/>
          </w:tcPr>
          <w:p w14:paraId="5776C1C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1F5112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43</w:t>
            </w:r>
          </w:p>
        </w:tc>
        <w:tc>
          <w:tcPr>
            <w:tcW w:w="1417" w:type="dxa"/>
            <w:tcBorders>
              <w:top w:val="single" w:sz="4" w:space="0" w:color="000000"/>
              <w:left w:val="single" w:sz="4" w:space="0" w:color="000000"/>
              <w:bottom w:val="single" w:sz="4" w:space="0" w:color="000000"/>
              <w:right w:val="nil"/>
            </w:tcBorders>
            <w:vAlign w:val="center"/>
          </w:tcPr>
          <w:p w14:paraId="319F52B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43</w:t>
            </w:r>
          </w:p>
        </w:tc>
        <w:tc>
          <w:tcPr>
            <w:tcW w:w="1417" w:type="dxa"/>
            <w:tcBorders>
              <w:top w:val="single" w:sz="4" w:space="0" w:color="000000"/>
              <w:left w:val="single" w:sz="4" w:space="0" w:color="000000"/>
              <w:bottom w:val="single" w:sz="4" w:space="0" w:color="000000"/>
              <w:right w:val="single" w:sz="4" w:space="0" w:color="000000"/>
            </w:tcBorders>
            <w:vAlign w:val="center"/>
          </w:tcPr>
          <w:p w14:paraId="4836138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43</w:t>
            </w:r>
          </w:p>
        </w:tc>
      </w:tr>
    </w:tbl>
    <w:p w14:paraId="0094235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E1D4701"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Održavanje poslovnih prostora </w:t>
      </w:r>
      <w:r w:rsidRPr="006C175B">
        <w:rPr>
          <w:rFonts w:ascii="Calibri" w:eastAsia="Aptos" w:hAnsi="Calibri" w:cs="Calibri"/>
        </w:rPr>
        <w:t xml:space="preserve"> - odnosi se na održavanje poslovnih prostora u vlasništvu Grada koji se dodjeljuju na temelju zakona ili raspisanih natječaja budućim korisnicima sukladno planiranoj namjeni, te obuhvaća i radove prilagodbe prostora poslovnoj djelatnosti ukoliko je potrebno.</w:t>
      </w:r>
    </w:p>
    <w:p w14:paraId="5439CF4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B18362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8D0A00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6989F0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81907D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34E7D1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522188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1814A55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7B1C2B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AE2427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Kvalitetno upravljanje gradskom imovinom</w:t>
            </w:r>
          </w:p>
        </w:tc>
        <w:tc>
          <w:tcPr>
            <w:tcW w:w="1701" w:type="dxa"/>
            <w:tcBorders>
              <w:top w:val="single" w:sz="4" w:space="0" w:color="000000"/>
              <w:left w:val="single" w:sz="4" w:space="0" w:color="000000"/>
              <w:bottom w:val="single" w:sz="4" w:space="0" w:color="000000"/>
              <w:right w:val="nil"/>
            </w:tcBorders>
            <w:vAlign w:val="center"/>
          </w:tcPr>
          <w:p w14:paraId="751BE5F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poslovnih prostora obuhvaćeni nužnom sanacijom</w:t>
            </w:r>
          </w:p>
        </w:tc>
        <w:tc>
          <w:tcPr>
            <w:tcW w:w="1077" w:type="dxa"/>
            <w:tcBorders>
              <w:top w:val="single" w:sz="4" w:space="0" w:color="000000"/>
              <w:left w:val="single" w:sz="4" w:space="0" w:color="000000"/>
              <w:bottom w:val="single" w:sz="4" w:space="0" w:color="000000"/>
              <w:right w:val="nil"/>
            </w:tcBorders>
            <w:vAlign w:val="center"/>
          </w:tcPr>
          <w:p w14:paraId="4A51B9F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C587AD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296E88B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107EB35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29874789"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5D02BEF"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Održavanje spomeničkih vrijednosti</w:t>
      </w:r>
      <w:r w:rsidRPr="006C175B">
        <w:rPr>
          <w:rFonts w:ascii="Calibri" w:eastAsia="Aptos" w:hAnsi="Calibri" w:cs="Calibri"/>
        </w:rPr>
        <w:t xml:space="preserve"> - odnosi se na održavanje pročelja objekata u spomeničkoj jezgri koji se realiziraju u suradnji sa Konzervatorskim odjelom u Požegi. Osim toga kako bi bila uređenija zaštićena povijesna cjelina planiraju se i sredstva za pomoć vlasnicima, vjerskim zajednicama i trgovačkim društvima koji se odluče sami financirati uređenje pročelja i krova uz prethodnu suglasnost Konzervatorskog odjela u Požegi.</w:t>
      </w:r>
    </w:p>
    <w:p w14:paraId="5E324F8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6925E5B"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B21065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CFD28D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713EBB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247774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AB7621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83AE5E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76A82DB"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83A8CB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kvalitetu stanovanja</w:t>
            </w:r>
          </w:p>
        </w:tc>
        <w:tc>
          <w:tcPr>
            <w:tcW w:w="1701" w:type="dxa"/>
            <w:tcBorders>
              <w:top w:val="single" w:sz="4" w:space="0" w:color="000000"/>
              <w:left w:val="single" w:sz="4" w:space="0" w:color="000000"/>
              <w:bottom w:val="single" w:sz="4" w:space="0" w:color="000000"/>
              <w:right w:val="nil"/>
            </w:tcBorders>
            <w:vAlign w:val="center"/>
          </w:tcPr>
          <w:p w14:paraId="3935498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korisnika kojima se sufinancira obnova pročelja </w:t>
            </w:r>
          </w:p>
        </w:tc>
        <w:tc>
          <w:tcPr>
            <w:tcW w:w="1077" w:type="dxa"/>
            <w:tcBorders>
              <w:top w:val="single" w:sz="4" w:space="0" w:color="000000"/>
              <w:left w:val="single" w:sz="4" w:space="0" w:color="000000"/>
              <w:bottom w:val="single" w:sz="4" w:space="0" w:color="000000"/>
              <w:right w:val="nil"/>
            </w:tcBorders>
            <w:vAlign w:val="center"/>
          </w:tcPr>
          <w:p w14:paraId="4C51D1D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9EB5E1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5584D13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635C4FB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r>
    </w:tbl>
    <w:p w14:paraId="7C2AFCE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835E31F"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prostorno plansku dokumentaciju</w:t>
      </w:r>
      <w:r w:rsidRPr="006C175B">
        <w:rPr>
          <w:rFonts w:ascii="Calibri" w:eastAsia="Aptos" w:hAnsi="Calibri" w:cs="Calibri"/>
        </w:rPr>
        <w:t xml:space="preserve"> – odnosi se na stvaranje uvjeta za učinkovito gospodarenje prostorom kroz izradu prostornih planova uređenja, geodetske usluge, legalizaciju, energetsko certificiranje te izradu procjena.</w:t>
      </w:r>
    </w:p>
    <w:p w14:paraId="6656D9A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F061EA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CE7C64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2ADCAD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04B4D0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3D7FFB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07992B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2FDD5F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5AC9C25"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8D2AFC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Sustavno praćenje prostornog planiranja</w:t>
            </w:r>
          </w:p>
        </w:tc>
        <w:tc>
          <w:tcPr>
            <w:tcW w:w="1701" w:type="dxa"/>
            <w:tcBorders>
              <w:top w:val="single" w:sz="4" w:space="0" w:color="000000"/>
              <w:left w:val="single" w:sz="4" w:space="0" w:color="000000"/>
              <w:bottom w:val="single" w:sz="4" w:space="0" w:color="000000"/>
              <w:right w:val="nil"/>
            </w:tcBorders>
            <w:vAlign w:val="center"/>
          </w:tcPr>
          <w:p w14:paraId="05AF421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izrađenih geodetskih elaborata</w:t>
            </w:r>
          </w:p>
        </w:tc>
        <w:tc>
          <w:tcPr>
            <w:tcW w:w="1077" w:type="dxa"/>
            <w:tcBorders>
              <w:top w:val="single" w:sz="4" w:space="0" w:color="000000"/>
              <w:left w:val="single" w:sz="4" w:space="0" w:color="000000"/>
              <w:bottom w:val="single" w:sz="4" w:space="0" w:color="000000"/>
              <w:right w:val="nil"/>
            </w:tcBorders>
            <w:vAlign w:val="center"/>
          </w:tcPr>
          <w:p w14:paraId="2F870E1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B33BEB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tcBorders>
              <w:top w:val="single" w:sz="4" w:space="0" w:color="000000"/>
              <w:left w:val="single" w:sz="4" w:space="0" w:color="000000"/>
              <w:bottom w:val="single" w:sz="4" w:space="0" w:color="000000"/>
              <w:right w:val="nil"/>
            </w:tcBorders>
            <w:vAlign w:val="center"/>
          </w:tcPr>
          <w:p w14:paraId="3B27C40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c>
          <w:tcPr>
            <w:tcW w:w="1417" w:type="dxa"/>
            <w:tcBorders>
              <w:top w:val="single" w:sz="4" w:space="0" w:color="000000"/>
              <w:left w:val="single" w:sz="4" w:space="0" w:color="000000"/>
              <w:bottom w:val="single" w:sz="4" w:space="0" w:color="000000"/>
              <w:right w:val="single" w:sz="4" w:space="0" w:color="000000"/>
            </w:tcBorders>
            <w:vAlign w:val="center"/>
          </w:tcPr>
          <w:p w14:paraId="7F9802B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30</w:t>
            </w:r>
          </w:p>
        </w:tc>
      </w:tr>
    </w:tbl>
    <w:p w14:paraId="6D5B0F2E" w14:textId="6B955464" w:rsidR="00305368" w:rsidRPr="006C175B" w:rsidRDefault="00305368" w:rsidP="009B4821">
      <w:pPr>
        <w:spacing w:after="0" w:line="240" w:lineRule="auto"/>
        <w:rPr>
          <w:rFonts w:ascii="Calibri" w:hAnsi="Calibri" w:cs="Calibri"/>
        </w:rPr>
      </w:pPr>
    </w:p>
    <w:p w14:paraId="596241E2"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3204 ULAGANJE U GRADSKU IMOVINU </w:t>
      </w:r>
    </w:p>
    <w:p w14:paraId="298663C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3AE999E"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7C481172"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komunalnom gospodarstvu (Narodne novine, broj: 68/18., 110/18., 32/20. i 145/24.), </w:t>
      </w:r>
    </w:p>
    <w:p w14:paraId="73D23474"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prostornom uređenju (Narodne novine, broj: 153/13., 65/17., 114/18., 39/19., 98/19., 67/23.),</w:t>
      </w:r>
    </w:p>
    <w:p w14:paraId="623331A9"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gradnji (Narodne novine, broj: 153/13., 20/17., 39/19., 125/19. i 145/24.), </w:t>
      </w:r>
    </w:p>
    <w:p w14:paraId="61051368"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postupanju i uvjetima gradnje radi poticanja ulaganja (Narodne novine, broj: 69/09, 128/10., 136/12., 76/13. i 153/13.), </w:t>
      </w:r>
    </w:p>
    <w:p w14:paraId="1AC67605"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Zakon o gospodarenju otpadom (Narodne novine, broj: 84/21. i 142/23.), </w:t>
      </w:r>
    </w:p>
    <w:p w14:paraId="4AAA4D3F"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zaštiti okoliša (83/13., 153/13., 78/15., 12/18. i 118/18.)</w:t>
      </w:r>
    </w:p>
    <w:p w14:paraId="026242E8"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komunalnom redu (Službene novine Grada Požege, broj: 14/22. i 4/23.).</w:t>
      </w:r>
    </w:p>
    <w:p w14:paraId="0EAD69AB"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vlasništvu i drugim stvarnim pravima (Narodne novine, broj: 91/96., 68/98., 137/99., 22/00., 73/00., 129/00., 114/01., 79/06., 141/06., 146/08., 38/09., 153/09., 143/12., 152/14., 81/15. i 94/17.) i</w:t>
      </w:r>
    </w:p>
    <w:p w14:paraId="2DBB7F1F" w14:textId="77777777" w:rsidR="00305368" w:rsidRP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obveznim odnosima (Narodne novine, broj: 35/05., 41/08., 125/11., 78/15., 29/18., 126/21., 114/22., 156/22. i 155/23.)</w:t>
      </w:r>
    </w:p>
    <w:p w14:paraId="0D088302" w14:textId="6CE12479" w:rsidR="006C175B" w:rsidRDefault="00305368" w:rsidP="00904573">
      <w:pPr>
        <w:numPr>
          <w:ilvl w:val="0"/>
          <w:numId w:val="27"/>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hrvatskim braniteljima iz Domovinskog rata i članovima njihove obitelji (Narodne novine, broj: 121/17., 98/19., 84/21. i 156/23.).</w:t>
      </w:r>
    </w:p>
    <w:p w14:paraId="14412754" w14:textId="77777777" w:rsidR="006C175B" w:rsidRDefault="006C175B">
      <w:pPr>
        <w:rPr>
          <w:rFonts w:ascii="Calibri" w:eastAsia="Times New Roman" w:hAnsi="Calibri" w:cs="Calibri"/>
          <w:kern w:val="0"/>
          <w:lang w:eastAsia="hr-HR"/>
          <w14:ligatures w14:val="none"/>
        </w:rPr>
      </w:pPr>
      <w:r>
        <w:rPr>
          <w:rFonts w:ascii="Calibri" w:eastAsia="Times New Roman" w:hAnsi="Calibri" w:cs="Calibri"/>
          <w:kern w:val="0"/>
          <w:lang w:eastAsia="hr-HR"/>
          <w14:ligatures w14:val="none"/>
        </w:rPr>
        <w:br w:type="page"/>
      </w:r>
    </w:p>
    <w:p w14:paraId="20895CA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OPIS</w:t>
      </w:r>
    </w:p>
    <w:p w14:paraId="50B4B1F6"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ostvarenje osnovnih aktivnosti lokalne samouprave, modernizirati i digitalizirati javnu upravu. </w:t>
      </w:r>
    </w:p>
    <w:p w14:paraId="3F1BF9C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F4AA8E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E3E7CAF"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učinkovitost javne uprave i upravljanje imovinom. </w:t>
      </w:r>
    </w:p>
    <w:p w14:paraId="1E422C7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BB020AD"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EE27213"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učinkovitost javne uprave i upravljanje javnom imovinom. </w:t>
      </w:r>
    </w:p>
    <w:p w14:paraId="303F2C0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CF8E21D" w14:textId="77777777" w:rsidTr="00995CE0">
        <w:tc>
          <w:tcPr>
            <w:tcW w:w="3969" w:type="dxa"/>
            <w:vAlign w:val="center"/>
          </w:tcPr>
          <w:p w14:paraId="0288DC51"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3204 ULGANJE U GRADSKU IMOVINU </w:t>
            </w:r>
          </w:p>
        </w:tc>
        <w:tc>
          <w:tcPr>
            <w:tcW w:w="1701" w:type="dxa"/>
            <w:vAlign w:val="center"/>
          </w:tcPr>
          <w:p w14:paraId="5778C5BF"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4F4724AD"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7756EE17"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4F0CA2CE" w14:textId="77777777" w:rsidTr="00995CE0">
        <w:tc>
          <w:tcPr>
            <w:tcW w:w="3969" w:type="dxa"/>
            <w:vAlign w:val="center"/>
          </w:tcPr>
          <w:p w14:paraId="530752D1"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AKTIVNOST A320409 SANACIJA KLIZIŠTA </w:t>
            </w:r>
          </w:p>
        </w:tc>
        <w:tc>
          <w:tcPr>
            <w:tcW w:w="1701" w:type="dxa"/>
          </w:tcPr>
          <w:p w14:paraId="5B01056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120.000,00</w:t>
            </w:r>
          </w:p>
        </w:tc>
        <w:tc>
          <w:tcPr>
            <w:tcW w:w="1701" w:type="dxa"/>
          </w:tcPr>
          <w:p w14:paraId="5139F6D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120.000,00</w:t>
            </w:r>
          </w:p>
        </w:tc>
        <w:tc>
          <w:tcPr>
            <w:tcW w:w="1701" w:type="dxa"/>
          </w:tcPr>
          <w:p w14:paraId="37BFAAE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120.000,00</w:t>
            </w:r>
          </w:p>
        </w:tc>
      </w:tr>
      <w:tr w:rsidR="006C175B" w:rsidRPr="006C175B" w14:paraId="09FE5071" w14:textId="77777777" w:rsidTr="00995CE0">
        <w:tc>
          <w:tcPr>
            <w:tcW w:w="3969" w:type="dxa"/>
            <w:vAlign w:val="center"/>
          </w:tcPr>
          <w:p w14:paraId="32CEA3D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K320401 OPREMANJE DJEČJIH IGRALIŠTA  </w:t>
            </w:r>
          </w:p>
        </w:tc>
        <w:tc>
          <w:tcPr>
            <w:tcW w:w="1701" w:type="dxa"/>
          </w:tcPr>
          <w:p w14:paraId="3C700AE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30.500,00</w:t>
            </w:r>
          </w:p>
        </w:tc>
        <w:tc>
          <w:tcPr>
            <w:tcW w:w="1701" w:type="dxa"/>
          </w:tcPr>
          <w:p w14:paraId="315F28A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30.500,00</w:t>
            </w:r>
          </w:p>
        </w:tc>
        <w:tc>
          <w:tcPr>
            <w:tcW w:w="1701" w:type="dxa"/>
          </w:tcPr>
          <w:p w14:paraId="2AA7FF6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30.500,00</w:t>
            </w:r>
          </w:p>
        </w:tc>
      </w:tr>
      <w:tr w:rsidR="006C175B" w:rsidRPr="006C175B" w14:paraId="686C67F2" w14:textId="77777777" w:rsidTr="00995CE0">
        <w:tc>
          <w:tcPr>
            <w:tcW w:w="3969" w:type="dxa"/>
            <w:vAlign w:val="center"/>
          </w:tcPr>
          <w:p w14:paraId="7C60A4BD"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K320402 ULAGANJE U SPORTSKE OBJEKTE  </w:t>
            </w:r>
          </w:p>
        </w:tc>
        <w:tc>
          <w:tcPr>
            <w:tcW w:w="1701" w:type="dxa"/>
          </w:tcPr>
          <w:p w14:paraId="229CCE8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tcPr>
          <w:p w14:paraId="74AB482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c>
          <w:tcPr>
            <w:tcW w:w="1701" w:type="dxa"/>
          </w:tcPr>
          <w:p w14:paraId="69FB4AA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20.000,00</w:t>
            </w:r>
          </w:p>
        </w:tc>
      </w:tr>
      <w:tr w:rsidR="006C175B" w:rsidRPr="006C175B" w14:paraId="545390DA" w14:textId="77777777" w:rsidTr="00995CE0">
        <w:tc>
          <w:tcPr>
            <w:tcW w:w="3969" w:type="dxa"/>
            <w:vAlign w:val="center"/>
          </w:tcPr>
          <w:p w14:paraId="21DCA959"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K320403 ULAGANJE U SPORTSKE TERENE </w:t>
            </w:r>
          </w:p>
        </w:tc>
        <w:tc>
          <w:tcPr>
            <w:tcW w:w="1701" w:type="dxa"/>
          </w:tcPr>
          <w:p w14:paraId="29598D8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13.000,00</w:t>
            </w:r>
          </w:p>
        </w:tc>
        <w:tc>
          <w:tcPr>
            <w:tcW w:w="1701" w:type="dxa"/>
          </w:tcPr>
          <w:p w14:paraId="6B9757D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13.000,00</w:t>
            </w:r>
          </w:p>
        </w:tc>
        <w:tc>
          <w:tcPr>
            <w:tcW w:w="1701" w:type="dxa"/>
          </w:tcPr>
          <w:p w14:paraId="2811F79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13.000,00</w:t>
            </w:r>
          </w:p>
        </w:tc>
      </w:tr>
      <w:tr w:rsidR="006C175B" w:rsidRPr="006C175B" w14:paraId="48ED68A0" w14:textId="77777777" w:rsidTr="00995CE0">
        <w:tc>
          <w:tcPr>
            <w:tcW w:w="3969" w:type="dxa"/>
            <w:vAlign w:val="center"/>
          </w:tcPr>
          <w:p w14:paraId="24E8DBDB"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K320404 ULAGANJE U KAPELICE</w:t>
            </w:r>
          </w:p>
        </w:tc>
        <w:tc>
          <w:tcPr>
            <w:tcW w:w="1701" w:type="dxa"/>
          </w:tcPr>
          <w:p w14:paraId="1447202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30.000,00</w:t>
            </w:r>
          </w:p>
        </w:tc>
        <w:tc>
          <w:tcPr>
            <w:tcW w:w="1701" w:type="dxa"/>
          </w:tcPr>
          <w:p w14:paraId="07AA19F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30.000,00</w:t>
            </w:r>
          </w:p>
        </w:tc>
        <w:tc>
          <w:tcPr>
            <w:tcW w:w="1701" w:type="dxa"/>
          </w:tcPr>
          <w:p w14:paraId="23B3EF3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30.000,00</w:t>
            </w:r>
          </w:p>
        </w:tc>
      </w:tr>
      <w:tr w:rsidR="006C175B" w:rsidRPr="006C175B" w14:paraId="20906156" w14:textId="77777777" w:rsidTr="00995CE0">
        <w:tc>
          <w:tcPr>
            <w:tcW w:w="3969" w:type="dxa"/>
            <w:vAlign w:val="center"/>
          </w:tcPr>
          <w:p w14:paraId="56D392D2"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K320405 ULAGANJE U DRUŠTVENE DOMOVE</w:t>
            </w:r>
          </w:p>
        </w:tc>
        <w:tc>
          <w:tcPr>
            <w:tcW w:w="1701" w:type="dxa"/>
          </w:tcPr>
          <w:p w14:paraId="0DB4742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31.500,00</w:t>
            </w:r>
          </w:p>
        </w:tc>
        <w:tc>
          <w:tcPr>
            <w:tcW w:w="1701" w:type="dxa"/>
          </w:tcPr>
          <w:p w14:paraId="5ED9E62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31.500,00</w:t>
            </w:r>
          </w:p>
        </w:tc>
        <w:tc>
          <w:tcPr>
            <w:tcW w:w="1701" w:type="dxa"/>
          </w:tcPr>
          <w:p w14:paraId="685F06A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31.500,00</w:t>
            </w:r>
          </w:p>
        </w:tc>
      </w:tr>
      <w:tr w:rsidR="006C175B" w:rsidRPr="006C175B" w14:paraId="4D29B248" w14:textId="77777777" w:rsidTr="00995CE0">
        <w:tc>
          <w:tcPr>
            <w:tcW w:w="3969" w:type="dxa"/>
            <w:vAlign w:val="center"/>
          </w:tcPr>
          <w:p w14:paraId="5DF2DA1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K320406 ULAGANJE U AUTOBUSNA STAJALIŠTA</w:t>
            </w:r>
          </w:p>
        </w:tc>
        <w:tc>
          <w:tcPr>
            <w:tcW w:w="1701" w:type="dxa"/>
          </w:tcPr>
          <w:p w14:paraId="48A5608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10.000,00</w:t>
            </w:r>
          </w:p>
        </w:tc>
        <w:tc>
          <w:tcPr>
            <w:tcW w:w="1701" w:type="dxa"/>
          </w:tcPr>
          <w:p w14:paraId="0B74C90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10.000,00</w:t>
            </w:r>
          </w:p>
        </w:tc>
        <w:tc>
          <w:tcPr>
            <w:tcW w:w="1701" w:type="dxa"/>
          </w:tcPr>
          <w:p w14:paraId="1A51BF6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10.000,00</w:t>
            </w:r>
          </w:p>
        </w:tc>
      </w:tr>
      <w:tr w:rsidR="006C175B" w:rsidRPr="006C175B" w14:paraId="7E47D9ED" w14:textId="77777777" w:rsidTr="00995CE0">
        <w:tc>
          <w:tcPr>
            <w:tcW w:w="3969" w:type="dxa"/>
            <w:vAlign w:val="center"/>
          </w:tcPr>
          <w:p w14:paraId="53A94D65"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K320407 ULGANJE U POSLOVNE I STAMBENE PROSTORE </w:t>
            </w:r>
          </w:p>
        </w:tc>
        <w:tc>
          <w:tcPr>
            <w:tcW w:w="1701" w:type="dxa"/>
          </w:tcPr>
          <w:p w14:paraId="210B025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33.000,00</w:t>
            </w:r>
          </w:p>
        </w:tc>
        <w:tc>
          <w:tcPr>
            <w:tcW w:w="1701" w:type="dxa"/>
          </w:tcPr>
          <w:p w14:paraId="3E65BDF7"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33.000,00</w:t>
            </w:r>
          </w:p>
        </w:tc>
        <w:tc>
          <w:tcPr>
            <w:tcW w:w="1701" w:type="dxa"/>
          </w:tcPr>
          <w:p w14:paraId="603577F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33.000,00</w:t>
            </w:r>
          </w:p>
        </w:tc>
      </w:tr>
      <w:tr w:rsidR="006C175B" w:rsidRPr="006C175B" w14:paraId="16080EDE" w14:textId="77777777" w:rsidTr="00995CE0">
        <w:tc>
          <w:tcPr>
            <w:tcW w:w="3969" w:type="dxa"/>
            <w:vAlign w:val="center"/>
          </w:tcPr>
          <w:p w14:paraId="258056D4"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K320408 ULAGANJE U OBJEKT U BAŠKOJ</w:t>
            </w:r>
          </w:p>
        </w:tc>
        <w:tc>
          <w:tcPr>
            <w:tcW w:w="1701" w:type="dxa"/>
          </w:tcPr>
          <w:p w14:paraId="478FD510"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9.000,00</w:t>
            </w:r>
          </w:p>
        </w:tc>
        <w:tc>
          <w:tcPr>
            <w:tcW w:w="1701" w:type="dxa"/>
          </w:tcPr>
          <w:p w14:paraId="73ED9CA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9.000,00</w:t>
            </w:r>
          </w:p>
        </w:tc>
        <w:tc>
          <w:tcPr>
            <w:tcW w:w="1701" w:type="dxa"/>
          </w:tcPr>
          <w:p w14:paraId="7DA09F3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9.000,00</w:t>
            </w:r>
          </w:p>
        </w:tc>
      </w:tr>
      <w:tr w:rsidR="006C175B" w:rsidRPr="006C175B" w14:paraId="084A3FD9" w14:textId="77777777" w:rsidTr="00995CE0">
        <w:tc>
          <w:tcPr>
            <w:tcW w:w="3969" w:type="dxa"/>
            <w:vAlign w:val="center"/>
          </w:tcPr>
          <w:p w14:paraId="4E2F1C0F"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K320410 OTKUP ZEMLJŠTA I OBJEKATA </w:t>
            </w:r>
          </w:p>
        </w:tc>
        <w:tc>
          <w:tcPr>
            <w:tcW w:w="1701" w:type="dxa"/>
          </w:tcPr>
          <w:p w14:paraId="00545B3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1.000,00</w:t>
            </w:r>
          </w:p>
        </w:tc>
        <w:tc>
          <w:tcPr>
            <w:tcW w:w="1701" w:type="dxa"/>
          </w:tcPr>
          <w:p w14:paraId="3F3D33A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1.000,00</w:t>
            </w:r>
          </w:p>
        </w:tc>
        <w:tc>
          <w:tcPr>
            <w:tcW w:w="1701" w:type="dxa"/>
          </w:tcPr>
          <w:p w14:paraId="29F3C7F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1.000,00</w:t>
            </w:r>
          </w:p>
        </w:tc>
      </w:tr>
      <w:tr w:rsidR="006C175B" w:rsidRPr="006C175B" w14:paraId="79400FC3" w14:textId="77777777" w:rsidTr="00995CE0">
        <w:tc>
          <w:tcPr>
            <w:tcW w:w="3969" w:type="dxa"/>
            <w:vAlign w:val="center"/>
          </w:tcPr>
          <w:p w14:paraId="23800C6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K320411 DARIVANJE ZAMLJIŠTA </w:t>
            </w:r>
          </w:p>
        </w:tc>
        <w:tc>
          <w:tcPr>
            <w:tcW w:w="1701" w:type="dxa"/>
          </w:tcPr>
          <w:p w14:paraId="0268711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23.000,00</w:t>
            </w:r>
          </w:p>
        </w:tc>
        <w:tc>
          <w:tcPr>
            <w:tcW w:w="1701" w:type="dxa"/>
          </w:tcPr>
          <w:p w14:paraId="7BC800A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23.000,00</w:t>
            </w:r>
          </w:p>
        </w:tc>
        <w:tc>
          <w:tcPr>
            <w:tcW w:w="1701" w:type="dxa"/>
          </w:tcPr>
          <w:p w14:paraId="42CE23C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hAnsi="Calibri" w:cs="Calibri"/>
              </w:rPr>
              <w:t>23.000,00</w:t>
            </w:r>
          </w:p>
        </w:tc>
      </w:tr>
      <w:tr w:rsidR="00305368" w:rsidRPr="006C175B" w14:paraId="4BEC3C11" w14:textId="77777777" w:rsidTr="00995CE0">
        <w:tc>
          <w:tcPr>
            <w:tcW w:w="3969" w:type="dxa"/>
            <w:vAlign w:val="center"/>
          </w:tcPr>
          <w:p w14:paraId="29A9B70F"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EE080C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321.000,00</w:t>
            </w:r>
            <w:r w:rsidRPr="006C175B">
              <w:rPr>
                <w:rFonts w:ascii="Calibri" w:eastAsia="Times New Roman" w:hAnsi="Calibri" w:cs="Calibri"/>
                <w:kern w:val="0"/>
                <w:lang w:eastAsia="hr-HR"/>
                <w14:ligatures w14:val="none"/>
              </w:rPr>
              <w:fldChar w:fldCharType="end"/>
            </w:r>
          </w:p>
        </w:tc>
        <w:tc>
          <w:tcPr>
            <w:tcW w:w="1701" w:type="dxa"/>
            <w:vAlign w:val="center"/>
          </w:tcPr>
          <w:p w14:paraId="35BA4E2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321.000,00</w:t>
            </w:r>
            <w:r w:rsidRPr="006C175B">
              <w:rPr>
                <w:rFonts w:ascii="Calibri" w:eastAsia="Times New Roman" w:hAnsi="Calibri" w:cs="Calibri"/>
                <w:kern w:val="0"/>
                <w:lang w:eastAsia="hr-HR"/>
                <w14:ligatures w14:val="none"/>
              </w:rPr>
              <w:fldChar w:fldCharType="end"/>
            </w:r>
          </w:p>
        </w:tc>
        <w:tc>
          <w:tcPr>
            <w:tcW w:w="1701" w:type="dxa"/>
            <w:vAlign w:val="center"/>
          </w:tcPr>
          <w:p w14:paraId="4756118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321.000,00</w:t>
            </w:r>
            <w:r w:rsidRPr="006C175B">
              <w:rPr>
                <w:rFonts w:ascii="Calibri" w:eastAsia="Times New Roman" w:hAnsi="Calibri" w:cs="Calibri"/>
                <w:kern w:val="0"/>
                <w:lang w:eastAsia="hr-HR"/>
                <w14:ligatures w14:val="none"/>
              </w:rPr>
              <w:fldChar w:fldCharType="end"/>
            </w:r>
          </w:p>
        </w:tc>
      </w:tr>
    </w:tbl>
    <w:p w14:paraId="40C93CF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334423F"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Sanacija klizišta </w:t>
      </w:r>
      <w:r w:rsidRPr="006C175B">
        <w:rPr>
          <w:rFonts w:ascii="Calibri" w:eastAsia="Aptos" w:hAnsi="Calibri" w:cs="Calibri"/>
        </w:rPr>
        <w:t>- aktivnost uključuje radove na sanaciji prethodno evidentiranih klizišta na području grada Požege kako bi se osigurali sigurniji životni uvjeti u područjima grada gdje su uočeni problemi sa strukturom temeljnog tla.</w:t>
      </w:r>
    </w:p>
    <w:p w14:paraId="06DE2A0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F5824C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400134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1F0AAD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8D6775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6AE4C5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7B3240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E7A27D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725ACB5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387917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Poboljšanje uvjeta stanovanja stanovništva na području grada Požege</w:t>
            </w:r>
          </w:p>
        </w:tc>
        <w:tc>
          <w:tcPr>
            <w:tcW w:w="1701" w:type="dxa"/>
            <w:tcBorders>
              <w:top w:val="single" w:sz="4" w:space="0" w:color="000000"/>
              <w:left w:val="single" w:sz="4" w:space="0" w:color="000000"/>
              <w:bottom w:val="single" w:sz="4" w:space="0" w:color="000000"/>
              <w:right w:val="nil"/>
            </w:tcBorders>
            <w:vAlign w:val="center"/>
          </w:tcPr>
          <w:p w14:paraId="42E3DA9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realiziranih saniranih klizišta</w:t>
            </w:r>
          </w:p>
        </w:tc>
        <w:tc>
          <w:tcPr>
            <w:tcW w:w="1077" w:type="dxa"/>
            <w:tcBorders>
              <w:top w:val="single" w:sz="4" w:space="0" w:color="000000"/>
              <w:left w:val="single" w:sz="4" w:space="0" w:color="000000"/>
              <w:bottom w:val="single" w:sz="4" w:space="0" w:color="000000"/>
              <w:right w:val="nil"/>
            </w:tcBorders>
            <w:vAlign w:val="center"/>
          </w:tcPr>
          <w:p w14:paraId="3A45CFB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233D5DF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0449B99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B60F9C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20379B1B" w14:textId="77777777" w:rsidR="00305368" w:rsidRPr="006C175B" w:rsidRDefault="00305368" w:rsidP="009B4821">
      <w:pPr>
        <w:spacing w:after="0" w:line="240" w:lineRule="auto"/>
        <w:jc w:val="both"/>
        <w:rPr>
          <w:rFonts w:ascii="Calibri" w:eastAsia="Aptos" w:hAnsi="Calibri" w:cs="Calibri"/>
          <w:b/>
          <w:bCs/>
        </w:rPr>
      </w:pPr>
    </w:p>
    <w:p w14:paraId="10460DD7"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Opremanje dječjih igrališta</w:t>
      </w:r>
      <w:r w:rsidRPr="006C175B">
        <w:rPr>
          <w:rFonts w:ascii="Calibri" w:eastAsia="Aptos" w:hAnsi="Calibri" w:cs="Calibri"/>
        </w:rPr>
        <w:t xml:space="preserve"> - Sukladno zahtjevima mjesnih odbora i urbanističkim planovima uređenja Grada predviđena su održavanje postojeće opreme i nabava nove opreme za dopunu sadržaja na postojećim dječjim igralištima kao i formiranje novih dječjih igrališta.</w:t>
      </w:r>
    </w:p>
    <w:p w14:paraId="6A8D98F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A703ED1"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5322DD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115A9D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7204B1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CED392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3B647E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2F19F1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2A9D575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F26CA7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infrastrukturu sukladno potrebama</w:t>
            </w:r>
          </w:p>
        </w:tc>
        <w:tc>
          <w:tcPr>
            <w:tcW w:w="1701" w:type="dxa"/>
            <w:tcBorders>
              <w:top w:val="single" w:sz="4" w:space="0" w:color="000000"/>
              <w:left w:val="single" w:sz="4" w:space="0" w:color="000000"/>
              <w:bottom w:val="single" w:sz="4" w:space="0" w:color="000000"/>
              <w:right w:val="nil"/>
            </w:tcBorders>
            <w:vAlign w:val="center"/>
          </w:tcPr>
          <w:p w14:paraId="3E33133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lokacija</w:t>
            </w:r>
          </w:p>
        </w:tc>
        <w:tc>
          <w:tcPr>
            <w:tcW w:w="1077" w:type="dxa"/>
            <w:tcBorders>
              <w:top w:val="single" w:sz="4" w:space="0" w:color="000000"/>
              <w:left w:val="single" w:sz="4" w:space="0" w:color="000000"/>
              <w:bottom w:val="single" w:sz="4" w:space="0" w:color="000000"/>
              <w:right w:val="nil"/>
            </w:tcBorders>
            <w:vAlign w:val="center"/>
          </w:tcPr>
          <w:p w14:paraId="487453A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1BB375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w:t>
            </w:r>
          </w:p>
        </w:tc>
        <w:tc>
          <w:tcPr>
            <w:tcW w:w="1417" w:type="dxa"/>
            <w:tcBorders>
              <w:top w:val="single" w:sz="4" w:space="0" w:color="000000"/>
              <w:left w:val="single" w:sz="4" w:space="0" w:color="000000"/>
              <w:bottom w:val="single" w:sz="4" w:space="0" w:color="000000"/>
              <w:right w:val="nil"/>
            </w:tcBorders>
            <w:vAlign w:val="center"/>
          </w:tcPr>
          <w:p w14:paraId="7646EB7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w:t>
            </w:r>
          </w:p>
        </w:tc>
        <w:tc>
          <w:tcPr>
            <w:tcW w:w="1417" w:type="dxa"/>
            <w:tcBorders>
              <w:top w:val="single" w:sz="4" w:space="0" w:color="000000"/>
              <w:left w:val="single" w:sz="4" w:space="0" w:color="000000"/>
              <w:bottom w:val="single" w:sz="4" w:space="0" w:color="000000"/>
              <w:right w:val="single" w:sz="4" w:space="0" w:color="000000"/>
            </w:tcBorders>
            <w:vAlign w:val="center"/>
          </w:tcPr>
          <w:p w14:paraId="19C4B69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7</w:t>
            </w:r>
          </w:p>
        </w:tc>
      </w:tr>
    </w:tbl>
    <w:p w14:paraId="712D271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C4229F9"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sportske objekte</w:t>
      </w:r>
      <w:r w:rsidRPr="006C175B">
        <w:rPr>
          <w:rFonts w:ascii="Calibri" w:eastAsia="Aptos" w:hAnsi="Calibri" w:cs="Calibri"/>
        </w:rPr>
        <w:t xml:space="preserve"> - odnosi se na ulaganja na postojećim športskim objektima u skladu s prijedlozima i utvrđenoj potrebi od strane stručnih službi s ciljem poboljšanja postojeće infrastrukture.</w:t>
      </w:r>
    </w:p>
    <w:p w14:paraId="4151165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6252192"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ED2DC3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A566D2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0A5C50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284C4A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A7856F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5AC181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2245BD71"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985912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infrastrukturu sukladno potrebama</w:t>
            </w:r>
          </w:p>
        </w:tc>
        <w:tc>
          <w:tcPr>
            <w:tcW w:w="1701" w:type="dxa"/>
            <w:tcBorders>
              <w:top w:val="single" w:sz="4" w:space="0" w:color="000000"/>
              <w:left w:val="single" w:sz="4" w:space="0" w:color="000000"/>
              <w:bottom w:val="single" w:sz="4" w:space="0" w:color="000000"/>
              <w:right w:val="nil"/>
            </w:tcBorders>
            <w:vAlign w:val="center"/>
          </w:tcPr>
          <w:p w14:paraId="041DE74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lokacija</w:t>
            </w:r>
          </w:p>
        </w:tc>
        <w:tc>
          <w:tcPr>
            <w:tcW w:w="1077" w:type="dxa"/>
            <w:tcBorders>
              <w:top w:val="single" w:sz="4" w:space="0" w:color="000000"/>
              <w:left w:val="single" w:sz="4" w:space="0" w:color="000000"/>
              <w:bottom w:val="single" w:sz="4" w:space="0" w:color="000000"/>
              <w:right w:val="nil"/>
            </w:tcBorders>
            <w:vAlign w:val="center"/>
          </w:tcPr>
          <w:p w14:paraId="0A3E301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EC6A22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7548029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66994DA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6881587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52C9557"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sportske terene</w:t>
      </w:r>
      <w:r w:rsidRPr="006C175B">
        <w:rPr>
          <w:rFonts w:ascii="Calibri" w:eastAsia="Aptos" w:hAnsi="Calibri" w:cs="Calibri"/>
        </w:rPr>
        <w:t xml:space="preserve"> - odnosi se na ulaganja na postojećim športskim terenima u skladu s prijedlozima i utvrđenoj potrebi od strane stručnih službi s ciljem poboljšanja postojeće infrastrukture. </w:t>
      </w:r>
    </w:p>
    <w:p w14:paraId="5A6A13F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8B16BCA"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28C605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E57D3C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A633BC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BF9F32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EF1E42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0CB776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4DB70B1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980DA0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infrastrukturu sukladno potrebama</w:t>
            </w:r>
          </w:p>
        </w:tc>
        <w:tc>
          <w:tcPr>
            <w:tcW w:w="1701" w:type="dxa"/>
            <w:tcBorders>
              <w:top w:val="single" w:sz="4" w:space="0" w:color="000000"/>
              <w:left w:val="single" w:sz="4" w:space="0" w:color="000000"/>
              <w:bottom w:val="single" w:sz="4" w:space="0" w:color="000000"/>
              <w:right w:val="nil"/>
            </w:tcBorders>
            <w:vAlign w:val="center"/>
          </w:tcPr>
          <w:p w14:paraId="1F3940D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lokacija</w:t>
            </w:r>
          </w:p>
        </w:tc>
        <w:tc>
          <w:tcPr>
            <w:tcW w:w="1077" w:type="dxa"/>
            <w:tcBorders>
              <w:top w:val="single" w:sz="4" w:space="0" w:color="000000"/>
              <w:left w:val="single" w:sz="4" w:space="0" w:color="000000"/>
              <w:bottom w:val="single" w:sz="4" w:space="0" w:color="000000"/>
              <w:right w:val="nil"/>
            </w:tcBorders>
            <w:vAlign w:val="center"/>
          </w:tcPr>
          <w:p w14:paraId="7279736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84E68C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316731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7F49CFD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0231AD8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6D9E529"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kapelice</w:t>
      </w:r>
      <w:r w:rsidRPr="006C175B">
        <w:rPr>
          <w:rFonts w:ascii="Calibri" w:eastAsia="Aptos" w:hAnsi="Calibri" w:cs="Calibri"/>
        </w:rPr>
        <w:t xml:space="preserve"> - sukladno prijedlozima mjesnih odbora planiraju se radovi na sanaciji i izgradnji kapelica i mrtvačnica na području grada Požege i prigradskih naselja.</w:t>
      </w:r>
    </w:p>
    <w:p w14:paraId="303931A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B226B8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D33E49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AD60CE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0BB2BF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792F91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C6B27C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5E19BC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43FFB155"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283D70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infrastrukturu sukladno potrebama</w:t>
            </w:r>
          </w:p>
          <w:p w14:paraId="76DD489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2235A36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lokacija</w:t>
            </w:r>
          </w:p>
        </w:tc>
        <w:tc>
          <w:tcPr>
            <w:tcW w:w="1077" w:type="dxa"/>
            <w:tcBorders>
              <w:top w:val="single" w:sz="4" w:space="0" w:color="000000"/>
              <w:left w:val="single" w:sz="4" w:space="0" w:color="000000"/>
              <w:bottom w:val="single" w:sz="4" w:space="0" w:color="000000"/>
              <w:right w:val="nil"/>
            </w:tcBorders>
            <w:vAlign w:val="center"/>
          </w:tcPr>
          <w:p w14:paraId="7ECAF0F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A8A732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C70166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3183D9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4342DDC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743C5BB"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društvene domove</w:t>
      </w:r>
      <w:r w:rsidRPr="006C175B">
        <w:rPr>
          <w:rFonts w:ascii="Calibri" w:eastAsia="Aptos" w:hAnsi="Calibri" w:cs="Calibri"/>
        </w:rPr>
        <w:t xml:space="preserve"> - odnosi se na nužne radove na građevinskim objektima te nabavu sitnog inventara i opreme s ciljem kvalitetnijeg korištenja zajedničkih prostora.</w:t>
      </w:r>
    </w:p>
    <w:p w14:paraId="7E0582FA"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C3ECF52"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47EAE5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AF2899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594F46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7E70837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D70054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D86823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92FB90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0A47E5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Ulaganje u gradsku infrastrukturu </w:t>
            </w:r>
            <w:r w:rsidRPr="006C175B">
              <w:rPr>
                <w:rFonts w:ascii="Calibri" w:eastAsia="Times New Roman" w:hAnsi="Calibri" w:cs="Calibri"/>
                <w:kern w:val="0"/>
                <w:sz w:val="20"/>
                <w:szCs w:val="20"/>
                <w:lang w:eastAsia="hr-HR"/>
                <w14:ligatures w14:val="none"/>
              </w:rPr>
              <w:lastRenderedPageBreak/>
              <w:t>sukladno potrebama</w:t>
            </w:r>
          </w:p>
          <w:p w14:paraId="118FABB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4FBA883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lastRenderedPageBreak/>
              <w:t>Broj lokacija</w:t>
            </w:r>
          </w:p>
        </w:tc>
        <w:tc>
          <w:tcPr>
            <w:tcW w:w="1077" w:type="dxa"/>
            <w:tcBorders>
              <w:top w:val="single" w:sz="4" w:space="0" w:color="000000"/>
              <w:left w:val="single" w:sz="4" w:space="0" w:color="000000"/>
              <w:bottom w:val="single" w:sz="4" w:space="0" w:color="000000"/>
              <w:right w:val="nil"/>
            </w:tcBorders>
            <w:vAlign w:val="center"/>
          </w:tcPr>
          <w:p w14:paraId="42082A1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E4400E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nil"/>
            </w:tcBorders>
            <w:vAlign w:val="center"/>
          </w:tcPr>
          <w:p w14:paraId="21E3BFD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c>
          <w:tcPr>
            <w:tcW w:w="1417" w:type="dxa"/>
            <w:tcBorders>
              <w:top w:val="single" w:sz="4" w:space="0" w:color="000000"/>
              <w:left w:val="single" w:sz="4" w:space="0" w:color="000000"/>
              <w:bottom w:val="single" w:sz="4" w:space="0" w:color="000000"/>
              <w:right w:val="single" w:sz="4" w:space="0" w:color="000000"/>
            </w:tcBorders>
            <w:vAlign w:val="center"/>
          </w:tcPr>
          <w:p w14:paraId="394362B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w:t>
            </w:r>
          </w:p>
        </w:tc>
      </w:tr>
    </w:tbl>
    <w:p w14:paraId="66D98573" w14:textId="77777777" w:rsidR="00305368" w:rsidRPr="006C175B" w:rsidRDefault="00305368" w:rsidP="009B4821">
      <w:pPr>
        <w:spacing w:after="0" w:line="240" w:lineRule="auto"/>
        <w:jc w:val="both"/>
        <w:rPr>
          <w:rFonts w:ascii="Calibri" w:eastAsia="Aptos" w:hAnsi="Calibri" w:cs="Calibri"/>
          <w:b/>
          <w:bCs/>
        </w:rPr>
      </w:pPr>
    </w:p>
    <w:p w14:paraId="41E1730E"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autobusna stajališta</w:t>
      </w:r>
      <w:r w:rsidRPr="006C175B">
        <w:rPr>
          <w:rFonts w:ascii="Calibri" w:eastAsia="Aptos" w:hAnsi="Calibri" w:cs="Calibri"/>
        </w:rPr>
        <w:t xml:space="preserve"> - širenjem mreže gradskih autobusnih linija ukazuje se potreba uređenja autobusnih stajališta, postavljanja nadstrešnica zbog sigurnosti korisnika autobusnog prijevoza, te pripreme podloge za postavljanje istih.</w:t>
      </w:r>
    </w:p>
    <w:p w14:paraId="0107B79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1A3EB7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01B6EC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775AE5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8AE5A7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3D09BE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4FAF57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AA7C7A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244973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88D609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infrastrukturu sukladno potrebama</w:t>
            </w:r>
          </w:p>
          <w:p w14:paraId="12BE6BD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2E3B4CA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novoizgrađenih autobusnih stajališta</w:t>
            </w:r>
          </w:p>
        </w:tc>
        <w:tc>
          <w:tcPr>
            <w:tcW w:w="1077" w:type="dxa"/>
            <w:tcBorders>
              <w:top w:val="single" w:sz="4" w:space="0" w:color="000000"/>
              <w:left w:val="single" w:sz="4" w:space="0" w:color="000000"/>
              <w:bottom w:val="single" w:sz="4" w:space="0" w:color="000000"/>
              <w:right w:val="nil"/>
            </w:tcBorders>
            <w:vAlign w:val="center"/>
          </w:tcPr>
          <w:p w14:paraId="33F7813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9244AA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4050F3A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single" w:sz="4" w:space="0" w:color="000000"/>
            </w:tcBorders>
            <w:vAlign w:val="center"/>
          </w:tcPr>
          <w:p w14:paraId="7CA0720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r>
    </w:tbl>
    <w:p w14:paraId="0C6A1D3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DF02AC3"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poslovne i stambene prostore</w:t>
      </w:r>
      <w:r w:rsidRPr="006C175B">
        <w:rPr>
          <w:rFonts w:ascii="Calibri" w:eastAsia="Aptos" w:hAnsi="Calibri" w:cs="Calibri"/>
        </w:rPr>
        <w:t xml:space="preserve"> - odnosi se na prenamjene gradskog poslovnog prostora ili stvaranja kvalitetnijih uvjeta za rad prema potrebi postojećih ili budućih korisnika.</w:t>
      </w:r>
    </w:p>
    <w:p w14:paraId="61A55BD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C82AA4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FC25C7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E6234F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897E67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671362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038391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7F3BC1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54029A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BCC0271"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infrastrukturu sukladno potrebama</w:t>
            </w:r>
          </w:p>
          <w:p w14:paraId="5C86AB46"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356590F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lokacija</w:t>
            </w:r>
          </w:p>
        </w:tc>
        <w:tc>
          <w:tcPr>
            <w:tcW w:w="1077" w:type="dxa"/>
            <w:tcBorders>
              <w:top w:val="single" w:sz="4" w:space="0" w:color="000000"/>
              <w:left w:val="single" w:sz="4" w:space="0" w:color="000000"/>
              <w:bottom w:val="single" w:sz="4" w:space="0" w:color="000000"/>
              <w:right w:val="nil"/>
            </w:tcBorders>
            <w:vAlign w:val="center"/>
          </w:tcPr>
          <w:p w14:paraId="147658B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B359B2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728CFB2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258B1F6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r>
    </w:tbl>
    <w:p w14:paraId="698ABBD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A550E96"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Ulaganje u objekt u Baškoj</w:t>
      </w:r>
      <w:r w:rsidRPr="006C175B">
        <w:rPr>
          <w:rFonts w:ascii="Calibri" w:eastAsia="Aptos" w:hAnsi="Calibri" w:cs="Calibri"/>
        </w:rPr>
        <w:t xml:space="preserve"> - dodatna ulaganja u isti kako bi se dodatno povećala kvaliteta usluge.</w:t>
      </w:r>
    </w:p>
    <w:p w14:paraId="7C1D3E0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2E02EBB"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8E23CF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A4A554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0B76F4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583587E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8ABAC3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CF9B6A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89AA2E0"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D6D998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Ulaganje u gradsku imovinu sukladno potrebama</w:t>
            </w:r>
          </w:p>
          <w:p w14:paraId="00A7582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2EED01DF"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18"/>
                <w:szCs w:val="18"/>
              </w:rPr>
              <w:t>Broj nabavljene opreme</w:t>
            </w:r>
          </w:p>
        </w:tc>
        <w:tc>
          <w:tcPr>
            <w:tcW w:w="1077" w:type="dxa"/>
            <w:tcBorders>
              <w:top w:val="single" w:sz="4" w:space="0" w:color="000000"/>
              <w:left w:val="single" w:sz="4" w:space="0" w:color="000000"/>
              <w:bottom w:val="single" w:sz="4" w:space="0" w:color="000000"/>
              <w:right w:val="nil"/>
            </w:tcBorders>
            <w:vAlign w:val="center"/>
          </w:tcPr>
          <w:p w14:paraId="556D829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5385B4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E1352D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65CFE7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1F67331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51F7FF3"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Otkup zemljišta i objekata</w:t>
      </w:r>
      <w:r w:rsidRPr="006C175B">
        <w:rPr>
          <w:rFonts w:ascii="Calibri" w:eastAsia="Aptos" w:hAnsi="Calibri" w:cs="Calibri"/>
        </w:rPr>
        <w:t xml:space="preserve"> - odnosi se na sredstva kojima se planira otkup zemljišta u interesu Grada.</w:t>
      </w:r>
    </w:p>
    <w:p w14:paraId="347C668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0797D7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375BC9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6D15A4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8822D9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51AD53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1735C8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1B178F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5D0B1E0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FCFBFE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Racionalno upravljanje javnom imovinom</w:t>
            </w:r>
          </w:p>
        </w:tc>
        <w:tc>
          <w:tcPr>
            <w:tcW w:w="1701" w:type="dxa"/>
            <w:tcBorders>
              <w:top w:val="single" w:sz="4" w:space="0" w:color="000000"/>
              <w:left w:val="single" w:sz="4" w:space="0" w:color="000000"/>
              <w:bottom w:val="single" w:sz="4" w:space="0" w:color="000000"/>
              <w:right w:val="nil"/>
            </w:tcBorders>
            <w:vAlign w:val="center"/>
          </w:tcPr>
          <w:p w14:paraId="0002318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otkupa</w:t>
            </w:r>
          </w:p>
        </w:tc>
        <w:tc>
          <w:tcPr>
            <w:tcW w:w="1077" w:type="dxa"/>
            <w:tcBorders>
              <w:top w:val="single" w:sz="4" w:space="0" w:color="000000"/>
              <w:left w:val="single" w:sz="4" w:space="0" w:color="000000"/>
              <w:bottom w:val="single" w:sz="4" w:space="0" w:color="000000"/>
              <w:right w:val="nil"/>
            </w:tcBorders>
            <w:vAlign w:val="center"/>
          </w:tcPr>
          <w:p w14:paraId="6F32C06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90B869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1A36EA0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7BDF27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0E8C2D9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32BCD58A"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Darivanje zemljišta</w:t>
      </w:r>
      <w:r w:rsidRPr="006C175B">
        <w:rPr>
          <w:rFonts w:ascii="Calibri" w:eastAsia="Aptos" w:hAnsi="Calibri" w:cs="Calibri"/>
        </w:rPr>
        <w:t xml:space="preserve"> - odnosi se na darovanje zemljišta u vlasništvu Grada Požege hrvatskim braniteljima na temelju ranije navedenog zakona.</w:t>
      </w:r>
    </w:p>
    <w:p w14:paraId="1158DC03"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A084522"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8FD208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1D4BE4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19951D6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895262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CE548B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3233DD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62274E8A"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A51160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Racionalno upravljanje javnom imovinom</w:t>
            </w:r>
          </w:p>
        </w:tc>
        <w:tc>
          <w:tcPr>
            <w:tcW w:w="1701" w:type="dxa"/>
            <w:tcBorders>
              <w:top w:val="single" w:sz="4" w:space="0" w:color="000000"/>
              <w:left w:val="single" w:sz="4" w:space="0" w:color="000000"/>
              <w:bottom w:val="single" w:sz="4" w:space="0" w:color="000000"/>
              <w:right w:val="nil"/>
            </w:tcBorders>
            <w:vAlign w:val="center"/>
          </w:tcPr>
          <w:p w14:paraId="63C5C00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darovanih čestica predviđenih ovim Programom</w:t>
            </w:r>
          </w:p>
        </w:tc>
        <w:tc>
          <w:tcPr>
            <w:tcW w:w="1077" w:type="dxa"/>
            <w:tcBorders>
              <w:top w:val="single" w:sz="4" w:space="0" w:color="000000"/>
              <w:left w:val="single" w:sz="4" w:space="0" w:color="000000"/>
              <w:bottom w:val="single" w:sz="4" w:space="0" w:color="000000"/>
              <w:right w:val="nil"/>
            </w:tcBorders>
            <w:vAlign w:val="center"/>
          </w:tcPr>
          <w:p w14:paraId="34640DE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D76367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B13CA5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01457F0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3A66195E" w14:textId="5AD35EF6"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79E7F1E1"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3300 ULAGANJE U KULTURU </w:t>
      </w:r>
    </w:p>
    <w:p w14:paraId="5237308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A4EC67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2B20F8B5"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2AF20F0C" w14:textId="77777777" w:rsidR="00305368" w:rsidRPr="006C175B" w:rsidRDefault="00305368" w:rsidP="00904573">
      <w:pPr>
        <w:numPr>
          <w:ilvl w:val="0"/>
          <w:numId w:val="19"/>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prostornom uređenju (Narodne novine, broj: 153/13., 65/17., 114/18., 39/19., 98/19., 67/23.),</w:t>
      </w:r>
    </w:p>
    <w:p w14:paraId="23380A4A" w14:textId="77777777" w:rsidR="00305368" w:rsidRPr="006C175B" w:rsidRDefault="00305368" w:rsidP="00904573">
      <w:pPr>
        <w:numPr>
          <w:ilvl w:val="0"/>
          <w:numId w:val="19"/>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 xml:space="preserve">Zakon o gradnji (Narodne novine, broj: 153/13., 20/17., 39/19., 125/19. i 145/24.), </w:t>
      </w:r>
    </w:p>
    <w:p w14:paraId="37EF84F0" w14:textId="77777777" w:rsidR="00305368" w:rsidRPr="006C175B" w:rsidRDefault="00305368" w:rsidP="00904573">
      <w:pPr>
        <w:numPr>
          <w:ilvl w:val="0"/>
          <w:numId w:val="19"/>
        </w:numPr>
        <w:suppressAutoHyphens/>
        <w:spacing w:after="0" w:line="240" w:lineRule="auto"/>
        <w:ind w:right="-108"/>
        <w:contextualSpacing/>
        <w:jc w:val="both"/>
        <w:rPr>
          <w:rFonts w:ascii="Calibri" w:eastAsia="Times New Roman" w:hAnsi="Calibri" w:cs="Calibri"/>
          <w:bCs/>
          <w:lang w:eastAsia="zh-CN"/>
        </w:rPr>
      </w:pPr>
      <w:r w:rsidRPr="006C175B">
        <w:rPr>
          <w:rFonts w:ascii="Calibri" w:eastAsia="Times New Roman" w:hAnsi="Calibri" w:cs="Calibri"/>
          <w:bCs/>
          <w:lang w:eastAsia="zh-CN"/>
        </w:rPr>
        <w:t>Zakon o zaštiti okoliša (Narodne novine, broj: 80/13., 153/13., 78/15., 12/18. i 118/18.)</w:t>
      </w:r>
    </w:p>
    <w:p w14:paraId="7ACBACAC"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 xml:space="preserve">Zakon o muzejima (Narodne novine, broj: 61/18, 98/19, 114/22, i 36/24) </w:t>
      </w:r>
    </w:p>
    <w:p w14:paraId="72AC393E"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Zakon o zaštiti i očuvanju kulturnih dobara (Narodne novine, broj: 145/24)</w:t>
      </w:r>
    </w:p>
    <w:p w14:paraId="541CFBFA"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 xml:space="preserve">Zakon o kulturnim vijećima i financiranju javnih potreba u kulturi (Narodne novine, broj: 83/22) </w:t>
      </w:r>
    </w:p>
    <w:p w14:paraId="76FB9AC8"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 xml:space="preserve">Zakon o zaštiti i očuvanju kulturnih dobara (Narodne novine, broj: 145/24) </w:t>
      </w:r>
    </w:p>
    <w:p w14:paraId="2D6DD940"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 xml:space="preserve">Provedbeni program Ministarstva kulture i medija za razdoblje od 2025. do 2028. godine </w:t>
      </w:r>
    </w:p>
    <w:p w14:paraId="6A3449FC"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Nacionalni plan razvoja kulture i medija za razdoblje od 2023. do 2027. godine</w:t>
      </w:r>
    </w:p>
    <w:p w14:paraId="73072B4D" w14:textId="77777777" w:rsidR="00305368" w:rsidRPr="006C175B" w:rsidRDefault="00305368" w:rsidP="00904573">
      <w:pPr>
        <w:numPr>
          <w:ilvl w:val="0"/>
          <w:numId w:val="19"/>
        </w:numPr>
        <w:spacing w:after="0" w:line="240" w:lineRule="auto"/>
        <w:contextualSpacing/>
        <w:jc w:val="both"/>
        <w:rPr>
          <w:rFonts w:ascii="Calibri" w:eastAsia="Times New Roman" w:hAnsi="Calibri" w:cs="Calibri"/>
          <w:bCs/>
          <w:kern w:val="0"/>
          <w:lang w:eastAsia="hr-HR"/>
          <w14:ligatures w14:val="none"/>
        </w:rPr>
      </w:pPr>
      <w:r w:rsidRPr="006C175B">
        <w:rPr>
          <w:rFonts w:ascii="Calibri" w:eastAsia="Times New Roman" w:hAnsi="Calibri" w:cs="Calibri"/>
          <w:bCs/>
          <w:kern w:val="0"/>
          <w:lang w:eastAsia="hr-HR"/>
          <w14:ligatures w14:val="none"/>
        </w:rPr>
        <w:t>Zakon o hrvatskim braniteljima iz Domovinskog rata i članovima njihovih obitelji (Narodne novine, broj: 121/17, 98/19,84/21 i 156/23.)</w:t>
      </w:r>
    </w:p>
    <w:p w14:paraId="7515123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469DCAB"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C43679C"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redovan rad ustanova u kulturi u svrhu zadovoljavanja kulturnih potreba stanovništva, održavanje postignutih kulturnih aktivnosti i poticanje izvrsnosti u kulturi. </w:t>
      </w:r>
    </w:p>
    <w:p w14:paraId="30EA9D3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339D529E"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5774DDE"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Očuvati i promovirati kulturu i kulturnu baštinu. </w:t>
      </w:r>
    </w:p>
    <w:p w14:paraId="3CF308A7"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29FC1B0"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5D660AB"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kulturnih sadržaja. </w:t>
      </w:r>
    </w:p>
    <w:p w14:paraId="1C4750E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4594611" w14:textId="77777777" w:rsidTr="00995CE0">
        <w:tc>
          <w:tcPr>
            <w:tcW w:w="3969" w:type="dxa"/>
            <w:vAlign w:val="center"/>
          </w:tcPr>
          <w:p w14:paraId="76F733AF"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3300 ULAGANJE U KULTURU </w:t>
            </w:r>
          </w:p>
        </w:tc>
        <w:tc>
          <w:tcPr>
            <w:tcW w:w="1701" w:type="dxa"/>
            <w:vAlign w:val="center"/>
          </w:tcPr>
          <w:p w14:paraId="0486C042"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408A44DF"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380EEE3"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5B5D0B08" w14:textId="77777777" w:rsidTr="00995CE0">
        <w:tc>
          <w:tcPr>
            <w:tcW w:w="3969" w:type="dxa"/>
            <w:vAlign w:val="center"/>
          </w:tcPr>
          <w:p w14:paraId="7FE1DE93"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K330001 REVITALIZACIJA POVIJESNE JEZGRE GRADA POŽEGE </w:t>
            </w:r>
          </w:p>
        </w:tc>
        <w:tc>
          <w:tcPr>
            <w:tcW w:w="1701" w:type="dxa"/>
            <w:vAlign w:val="center"/>
          </w:tcPr>
          <w:p w14:paraId="1724BCE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5.371.690,00</w:t>
            </w:r>
          </w:p>
        </w:tc>
        <w:tc>
          <w:tcPr>
            <w:tcW w:w="1701" w:type="dxa"/>
            <w:vAlign w:val="center"/>
          </w:tcPr>
          <w:p w14:paraId="776F4AA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5.144.190,00</w:t>
            </w:r>
          </w:p>
        </w:tc>
        <w:tc>
          <w:tcPr>
            <w:tcW w:w="1701" w:type="dxa"/>
            <w:vAlign w:val="center"/>
          </w:tcPr>
          <w:p w14:paraId="03908C2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20.024.410,00</w:t>
            </w:r>
          </w:p>
        </w:tc>
      </w:tr>
      <w:tr w:rsidR="006C175B" w:rsidRPr="006C175B" w14:paraId="545D0C66" w14:textId="77777777" w:rsidTr="00995CE0">
        <w:tc>
          <w:tcPr>
            <w:tcW w:w="3969" w:type="dxa"/>
            <w:vAlign w:val="center"/>
          </w:tcPr>
          <w:p w14:paraId="1B7D167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K330002 IZLOŽBENI PAVILJON ZA KUŽNI PIL</w:t>
            </w:r>
          </w:p>
        </w:tc>
        <w:tc>
          <w:tcPr>
            <w:tcW w:w="1701" w:type="dxa"/>
            <w:vAlign w:val="center"/>
          </w:tcPr>
          <w:p w14:paraId="28D37D9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276.200,00</w:t>
            </w:r>
          </w:p>
        </w:tc>
        <w:tc>
          <w:tcPr>
            <w:tcW w:w="1701" w:type="dxa"/>
            <w:vAlign w:val="center"/>
          </w:tcPr>
          <w:p w14:paraId="5484EF3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0AD97B5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3862B0EC" w14:textId="77777777" w:rsidTr="00995CE0">
        <w:tc>
          <w:tcPr>
            <w:tcW w:w="3969" w:type="dxa"/>
            <w:vAlign w:val="center"/>
          </w:tcPr>
          <w:p w14:paraId="10B17874"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K330003 ZGRADA DR. ARCHA</w:t>
            </w:r>
          </w:p>
        </w:tc>
        <w:tc>
          <w:tcPr>
            <w:tcW w:w="1701" w:type="dxa"/>
            <w:vAlign w:val="center"/>
          </w:tcPr>
          <w:p w14:paraId="0366B3F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187.000,00</w:t>
            </w:r>
          </w:p>
        </w:tc>
        <w:tc>
          <w:tcPr>
            <w:tcW w:w="1701" w:type="dxa"/>
            <w:vAlign w:val="center"/>
          </w:tcPr>
          <w:p w14:paraId="1613AD1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0BE3ACA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48E1919B" w14:textId="77777777" w:rsidTr="00995CE0">
        <w:tc>
          <w:tcPr>
            <w:tcW w:w="3969" w:type="dxa"/>
            <w:vAlign w:val="center"/>
          </w:tcPr>
          <w:p w14:paraId="3D2A210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K330004 SPOMEN SOBA DOMOVINSKOM RATU</w:t>
            </w:r>
          </w:p>
        </w:tc>
        <w:tc>
          <w:tcPr>
            <w:tcW w:w="1701" w:type="dxa"/>
            <w:vAlign w:val="center"/>
          </w:tcPr>
          <w:p w14:paraId="1442EF5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60.900,00</w:t>
            </w:r>
          </w:p>
        </w:tc>
        <w:tc>
          <w:tcPr>
            <w:tcW w:w="1701" w:type="dxa"/>
            <w:vAlign w:val="center"/>
          </w:tcPr>
          <w:p w14:paraId="66E429CD"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5A2497D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00117219" w14:textId="77777777" w:rsidTr="00995CE0">
        <w:tc>
          <w:tcPr>
            <w:tcW w:w="3969" w:type="dxa"/>
            <w:vAlign w:val="center"/>
          </w:tcPr>
          <w:p w14:paraId="109BCF3D"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K330005 SANACIJA KROVIŠTA STAMBENE ZGRADE KANIŽLIĆEVA 4 </w:t>
            </w:r>
          </w:p>
        </w:tc>
        <w:tc>
          <w:tcPr>
            <w:tcW w:w="1701" w:type="dxa"/>
            <w:vAlign w:val="center"/>
          </w:tcPr>
          <w:p w14:paraId="446A082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43.000,00</w:t>
            </w:r>
          </w:p>
        </w:tc>
        <w:tc>
          <w:tcPr>
            <w:tcW w:w="1701" w:type="dxa"/>
            <w:vAlign w:val="center"/>
          </w:tcPr>
          <w:p w14:paraId="32C8052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3E7A977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305368" w:rsidRPr="006C175B" w14:paraId="1F75A5B6" w14:textId="77777777" w:rsidTr="00995CE0">
        <w:tc>
          <w:tcPr>
            <w:tcW w:w="3969" w:type="dxa"/>
            <w:vAlign w:val="center"/>
          </w:tcPr>
          <w:p w14:paraId="3852CF99"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5BF2E1F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5.938.790,00</w:t>
            </w:r>
            <w:r w:rsidRPr="006C175B">
              <w:rPr>
                <w:rFonts w:ascii="Calibri" w:eastAsia="Times New Roman" w:hAnsi="Calibri" w:cs="Calibri"/>
                <w:kern w:val="0"/>
                <w:lang w:eastAsia="hr-HR"/>
                <w14:ligatures w14:val="none"/>
              </w:rPr>
              <w:fldChar w:fldCharType="end"/>
            </w:r>
          </w:p>
        </w:tc>
        <w:tc>
          <w:tcPr>
            <w:tcW w:w="1701" w:type="dxa"/>
            <w:vAlign w:val="center"/>
          </w:tcPr>
          <w:p w14:paraId="0FD4CAB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5.144.190,00</w:t>
            </w:r>
            <w:r w:rsidRPr="006C175B">
              <w:rPr>
                <w:rFonts w:ascii="Calibri" w:eastAsia="Times New Roman" w:hAnsi="Calibri" w:cs="Calibri"/>
                <w:kern w:val="0"/>
                <w:lang w:eastAsia="hr-HR"/>
                <w14:ligatures w14:val="none"/>
              </w:rPr>
              <w:fldChar w:fldCharType="end"/>
            </w:r>
          </w:p>
        </w:tc>
        <w:tc>
          <w:tcPr>
            <w:tcW w:w="1701" w:type="dxa"/>
            <w:vAlign w:val="center"/>
          </w:tcPr>
          <w:p w14:paraId="717137C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20.024.410,00</w:t>
            </w:r>
            <w:r w:rsidRPr="006C175B">
              <w:rPr>
                <w:rFonts w:ascii="Calibri" w:eastAsia="Times New Roman" w:hAnsi="Calibri" w:cs="Calibri"/>
                <w:kern w:val="0"/>
                <w:lang w:eastAsia="hr-HR"/>
                <w14:ligatures w14:val="none"/>
              </w:rPr>
              <w:fldChar w:fldCharType="end"/>
            </w:r>
          </w:p>
        </w:tc>
      </w:tr>
    </w:tbl>
    <w:p w14:paraId="7F62F77A" w14:textId="77777777" w:rsidR="00305368" w:rsidRPr="006C175B" w:rsidRDefault="00305368" w:rsidP="009B4821">
      <w:pPr>
        <w:spacing w:after="0" w:line="240" w:lineRule="auto"/>
        <w:jc w:val="both"/>
        <w:rPr>
          <w:rFonts w:ascii="Calibri" w:eastAsia="Aptos" w:hAnsi="Calibri" w:cs="Calibri"/>
          <w:b/>
          <w:bCs/>
        </w:rPr>
      </w:pPr>
    </w:p>
    <w:p w14:paraId="12BD04A6" w14:textId="77777777" w:rsidR="00305368" w:rsidRPr="006C175B" w:rsidRDefault="00305368" w:rsidP="009B4821">
      <w:pPr>
        <w:spacing w:after="0" w:line="240" w:lineRule="auto"/>
        <w:jc w:val="both"/>
        <w:rPr>
          <w:rFonts w:ascii="Calibri" w:eastAsia="Times New Roman" w:hAnsi="Calibri" w:cs="Calibri"/>
          <w:kern w:val="0"/>
          <w:sz w:val="20"/>
          <w:szCs w:val="20"/>
          <w:lang w:eastAsia="hr-HR"/>
          <w14:ligatures w14:val="none"/>
        </w:rPr>
      </w:pPr>
      <w:r w:rsidRPr="006C175B">
        <w:rPr>
          <w:rFonts w:ascii="Calibri" w:eastAsia="Aptos" w:hAnsi="Calibri" w:cs="Calibri"/>
          <w:b/>
          <w:bCs/>
        </w:rPr>
        <w:lastRenderedPageBreak/>
        <w:t>Revitalizacija povijesne jezgre grada Požege</w:t>
      </w:r>
      <w:r w:rsidRPr="006C175B">
        <w:rPr>
          <w:rFonts w:ascii="Calibri" w:eastAsia="Aptos" w:hAnsi="Calibri" w:cs="Calibri"/>
        </w:rPr>
        <w:t xml:space="preserve"> - </w:t>
      </w:r>
      <w:r w:rsidRPr="006C175B">
        <w:rPr>
          <w:rFonts w:ascii="Calibri" w:hAnsi="Calibri" w:cs="Calibri"/>
        </w:rPr>
        <w:t xml:space="preserve">Projekt se odnosi na revitalizaciju povijesne gradske jezgre grada Požege odnosno </w:t>
      </w:r>
      <w:bookmarkStart w:id="27" w:name="_Hlk190846517"/>
      <w:r w:rsidRPr="006C175B">
        <w:rPr>
          <w:rFonts w:ascii="Calibri" w:hAnsi="Calibri" w:cs="Calibri"/>
        </w:rPr>
        <w:t>uređenje središnjeg baroknog trga u te izgradnju pristupne prometnice u Sokolovoj ulici</w:t>
      </w:r>
      <w:bookmarkEnd w:id="27"/>
      <w:r w:rsidRPr="006C175B">
        <w:rPr>
          <w:rFonts w:ascii="Calibri" w:hAnsi="Calibri" w:cs="Calibri"/>
        </w:rPr>
        <w:t xml:space="preserve">. Cilj je </w:t>
      </w:r>
      <w:bookmarkStart w:id="28" w:name="_Hlk190846545"/>
      <w:r w:rsidRPr="006C175B">
        <w:rPr>
          <w:rFonts w:ascii="Calibri" w:hAnsi="Calibri" w:cs="Calibri"/>
        </w:rPr>
        <w:t xml:space="preserve">revitalizirati povijesnu gradsku jezgru grada Požege te urediti istu u skladu s njenom povijesnom, kulturnom, društvenom i turističkom važnošću te unaprijediti kvalitetu života građana, ojačati lokalnu infrastrukturu te stvoriti uvjete za gospodarski, društveni i kulturni razvoj. </w:t>
      </w:r>
      <w:bookmarkEnd w:id="28"/>
      <w:r w:rsidRPr="006C175B">
        <w:rPr>
          <w:rFonts w:ascii="Calibri" w:hAnsi="Calibri" w:cs="Calibri"/>
        </w:rPr>
        <w:t>Ciljna skupina je cjelokupno stanovništvo te svi posjetitelji grada Požege.</w:t>
      </w:r>
    </w:p>
    <w:p w14:paraId="78681B8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9D6626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CF6333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C16843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6DA17C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7CF0E2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D5FA8D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9DE224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6C175B" w:rsidRPr="006C175B" w14:paraId="685A00DA" w14:textId="77777777" w:rsidTr="00155F7F">
        <w:trPr>
          <w:jc w:val="center"/>
        </w:trPr>
        <w:tc>
          <w:tcPr>
            <w:tcW w:w="1701" w:type="dxa"/>
            <w:vMerge w:val="restart"/>
            <w:tcBorders>
              <w:top w:val="single" w:sz="4" w:space="0" w:color="000000"/>
              <w:left w:val="single" w:sz="4" w:space="0" w:color="000000"/>
              <w:right w:val="nil"/>
            </w:tcBorders>
            <w:vAlign w:val="center"/>
          </w:tcPr>
          <w:p w14:paraId="7089C40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Revitalizirati povijesnu gradsku jezgru grada Požege</w:t>
            </w:r>
          </w:p>
        </w:tc>
        <w:tc>
          <w:tcPr>
            <w:tcW w:w="1701" w:type="dxa"/>
            <w:tcBorders>
              <w:top w:val="single" w:sz="4" w:space="0" w:color="000000"/>
              <w:left w:val="single" w:sz="4" w:space="0" w:color="000000"/>
              <w:bottom w:val="single" w:sz="4" w:space="0" w:color="000000"/>
              <w:right w:val="nil"/>
            </w:tcBorders>
            <w:vAlign w:val="center"/>
          </w:tcPr>
          <w:p w14:paraId="7031829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Postotak završenosti projekta - Sokolova ulica</w:t>
            </w:r>
          </w:p>
        </w:tc>
        <w:tc>
          <w:tcPr>
            <w:tcW w:w="1077" w:type="dxa"/>
            <w:tcBorders>
              <w:top w:val="single" w:sz="4" w:space="0" w:color="000000"/>
              <w:left w:val="single" w:sz="4" w:space="0" w:color="000000"/>
              <w:bottom w:val="single" w:sz="4" w:space="0" w:color="000000"/>
              <w:right w:val="nil"/>
            </w:tcBorders>
            <w:vAlign w:val="center"/>
          </w:tcPr>
          <w:p w14:paraId="366B395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A84774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100</w:t>
            </w:r>
          </w:p>
        </w:tc>
        <w:tc>
          <w:tcPr>
            <w:tcW w:w="1417" w:type="dxa"/>
            <w:tcBorders>
              <w:top w:val="single" w:sz="4" w:space="0" w:color="000000"/>
              <w:left w:val="single" w:sz="4" w:space="0" w:color="000000"/>
              <w:bottom w:val="single" w:sz="4" w:space="0" w:color="000000"/>
              <w:right w:val="nil"/>
            </w:tcBorders>
            <w:vAlign w:val="center"/>
          </w:tcPr>
          <w:p w14:paraId="56E0DE7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0BC38F3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r w:rsidR="006C175B" w:rsidRPr="006C175B" w14:paraId="3E8507DC" w14:textId="77777777" w:rsidTr="00155F7F">
        <w:trPr>
          <w:jc w:val="center"/>
        </w:trPr>
        <w:tc>
          <w:tcPr>
            <w:tcW w:w="1701" w:type="dxa"/>
            <w:vMerge/>
            <w:tcBorders>
              <w:left w:val="single" w:sz="4" w:space="0" w:color="000000"/>
              <w:right w:val="nil"/>
            </w:tcBorders>
            <w:vAlign w:val="center"/>
          </w:tcPr>
          <w:p w14:paraId="5FDF9D29"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209D124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Postotak završenosti projekta – prometnice Trg</w:t>
            </w:r>
          </w:p>
        </w:tc>
        <w:tc>
          <w:tcPr>
            <w:tcW w:w="1077" w:type="dxa"/>
            <w:tcBorders>
              <w:top w:val="single" w:sz="4" w:space="0" w:color="000000"/>
              <w:left w:val="single" w:sz="4" w:space="0" w:color="000000"/>
              <w:bottom w:val="single" w:sz="4" w:space="0" w:color="000000"/>
              <w:right w:val="nil"/>
            </w:tcBorders>
            <w:vAlign w:val="center"/>
          </w:tcPr>
          <w:p w14:paraId="44D3D6B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DE1BE1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w:t>
            </w:r>
          </w:p>
        </w:tc>
        <w:tc>
          <w:tcPr>
            <w:tcW w:w="1417" w:type="dxa"/>
            <w:tcBorders>
              <w:top w:val="single" w:sz="4" w:space="0" w:color="000000"/>
              <w:left w:val="single" w:sz="4" w:space="0" w:color="000000"/>
              <w:bottom w:val="single" w:sz="4" w:space="0" w:color="000000"/>
              <w:right w:val="nil"/>
            </w:tcBorders>
            <w:vAlign w:val="center"/>
          </w:tcPr>
          <w:p w14:paraId="28456ED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50</w:t>
            </w:r>
          </w:p>
        </w:tc>
        <w:tc>
          <w:tcPr>
            <w:tcW w:w="1417" w:type="dxa"/>
            <w:tcBorders>
              <w:top w:val="single" w:sz="4" w:space="0" w:color="000000"/>
              <w:left w:val="single" w:sz="4" w:space="0" w:color="000000"/>
              <w:bottom w:val="single" w:sz="4" w:space="0" w:color="000000"/>
              <w:right w:val="single" w:sz="4" w:space="0" w:color="000000"/>
            </w:tcBorders>
            <w:vAlign w:val="center"/>
          </w:tcPr>
          <w:p w14:paraId="0ABAE23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r w:rsidR="00305368" w:rsidRPr="006C175B" w14:paraId="6DF2CCB1" w14:textId="77777777" w:rsidTr="00155F7F">
        <w:trPr>
          <w:jc w:val="center"/>
        </w:trPr>
        <w:tc>
          <w:tcPr>
            <w:tcW w:w="1701" w:type="dxa"/>
            <w:vMerge/>
            <w:tcBorders>
              <w:left w:val="single" w:sz="4" w:space="0" w:color="000000"/>
              <w:bottom w:val="single" w:sz="4" w:space="0" w:color="000000"/>
              <w:right w:val="nil"/>
            </w:tcBorders>
            <w:vAlign w:val="center"/>
          </w:tcPr>
          <w:p w14:paraId="108B5F6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p>
        </w:tc>
        <w:tc>
          <w:tcPr>
            <w:tcW w:w="1701" w:type="dxa"/>
            <w:tcBorders>
              <w:top w:val="single" w:sz="4" w:space="0" w:color="000000"/>
              <w:left w:val="single" w:sz="4" w:space="0" w:color="000000"/>
              <w:bottom w:val="single" w:sz="4" w:space="0" w:color="000000"/>
              <w:right w:val="nil"/>
            </w:tcBorders>
            <w:vAlign w:val="center"/>
          </w:tcPr>
          <w:p w14:paraId="4DD711F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Postotak završenosti projekta - DPC</w:t>
            </w:r>
          </w:p>
        </w:tc>
        <w:tc>
          <w:tcPr>
            <w:tcW w:w="1077" w:type="dxa"/>
            <w:tcBorders>
              <w:top w:val="single" w:sz="4" w:space="0" w:color="000000"/>
              <w:left w:val="single" w:sz="4" w:space="0" w:color="000000"/>
              <w:bottom w:val="single" w:sz="4" w:space="0" w:color="000000"/>
              <w:right w:val="nil"/>
            </w:tcBorders>
            <w:vAlign w:val="center"/>
          </w:tcPr>
          <w:p w14:paraId="4ED9D32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15865A8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E4AF0C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C052F4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100</w:t>
            </w:r>
          </w:p>
        </w:tc>
      </w:tr>
    </w:tbl>
    <w:p w14:paraId="16A39AB7" w14:textId="77777777" w:rsidR="00305368" w:rsidRPr="006C175B" w:rsidRDefault="00305368" w:rsidP="009B4821">
      <w:pPr>
        <w:spacing w:after="0" w:line="240" w:lineRule="auto"/>
        <w:jc w:val="both"/>
        <w:rPr>
          <w:rFonts w:ascii="Calibri" w:eastAsia="Aptos" w:hAnsi="Calibri" w:cs="Calibri"/>
          <w:b/>
          <w:bCs/>
        </w:rPr>
      </w:pPr>
    </w:p>
    <w:p w14:paraId="1D730E10" w14:textId="77777777" w:rsidR="00305368" w:rsidRPr="006C175B" w:rsidRDefault="00305368" w:rsidP="009B4821">
      <w:pPr>
        <w:spacing w:after="0" w:line="240" w:lineRule="auto"/>
        <w:jc w:val="both"/>
        <w:rPr>
          <w:rFonts w:ascii="Calibri" w:eastAsia="Times New Roman" w:hAnsi="Calibri" w:cs="Calibri"/>
        </w:rPr>
      </w:pPr>
      <w:r w:rsidRPr="006C175B">
        <w:rPr>
          <w:rFonts w:ascii="Calibri" w:eastAsia="Aptos" w:hAnsi="Calibri" w:cs="Calibri"/>
          <w:b/>
          <w:bCs/>
        </w:rPr>
        <w:t>Izložbeni paviljon za kužni pil</w:t>
      </w:r>
      <w:r w:rsidRPr="006C175B">
        <w:rPr>
          <w:rFonts w:ascii="Calibri" w:eastAsia="Aptos" w:hAnsi="Calibri" w:cs="Calibri"/>
        </w:rPr>
        <w:t xml:space="preserve"> – cilj projekta je </w:t>
      </w:r>
      <w:r w:rsidRPr="006C175B">
        <w:rPr>
          <w:rFonts w:ascii="Calibri" w:eastAsia="Times New Roman" w:hAnsi="Calibri" w:cs="Calibri"/>
        </w:rPr>
        <w:t>izgradnja objekta za prezentaciju originalnog Kužnog pila.</w:t>
      </w:r>
    </w:p>
    <w:p w14:paraId="61EF3C6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077"/>
        <w:gridCol w:w="1417"/>
        <w:gridCol w:w="1417"/>
        <w:gridCol w:w="1417"/>
      </w:tblGrid>
      <w:tr w:rsidR="006C175B" w:rsidRPr="006C175B" w14:paraId="042A6A3A" w14:textId="77777777" w:rsidTr="00155F7F">
        <w:trPr>
          <w:jc w:val="center"/>
        </w:trPr>
        <w:tc>
          <w:tcPr>
            <w:tcW w:w="1701" w:type="dxa"/>
            <w:vAlign w:val="center"/>
          </w:tcPr>
          <w:p w14:paraId="31ED04E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vAlign w:val="center"/>
          </w:tcPr>
          <w:p w14:paraId="6CE2B2D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vAlign w:val="center"/>
          </w:tcPr>
          <w:p w14:paraId="4FF3CB8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vAlign w:val="center"/>
          </w:tcPr>
          <w:p w14:paraId="56D3E9C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vAlign w:val="center"/>
          </w:tcPr>
          <w:p w14:paraId="1ABBB10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vAlign w:val="center"/>
          </w:tcPr>
          <w:p w14:paraId="2D828B6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1E663E54" w14:textId="77777777" w:rsidTr="00155F7F">
        <w:trPr>
          <w:jc w:val="center"/>
        </w:trPr>
        <w:tc>
          <w:tcPr>
            <w:tcW w:w="1701" w:type="dxa"/>
            <w:vAlign w:val="center"/>
          </w:tcPr>
          <w:p w14:paraId="6A39DFF3"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Povećanje dostupnih kulturnih sadržaja kroz izgradnju paviljona</w:t>
            </w:r>
          </w:p>
        </w:tc>
        <w:tc>
          <w:tcPr>
            <w:tcW w:w="1701" w:type="dxa"/>
            <w:vAlign w:val="center"/>
          </w:tcPr>
          <w:p w14:paraId="495165E9"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Izgrađen paviljon</w:t>
            </w:r>
          </w:p>
        </w:tc>
        <w:tc>
          <w:tcPr>
            <w:tcW w:w="1077" w:type="dxa"/>
            <w:vAlign w:val="center"/>
          </w:tcPr>
          <w:p w14:paraId="52BF866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18948A7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vAlign w:val="center"/>
          </w:tcPr>
          <w:p w14:paraId="1591D28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164634D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5371D9A8"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1B7E443"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Zgrada dr. </w:t>
      </w:r>
      <w:proofErr w:type="spellStart"/>
      <w:r w:rsidRPr="006C175B">
        <w:rPr>
          <w:rFonts w:ascii="Calibri" w:eastAsia="Aptos" w:hAnsi="Calibri" w:cs="Calibri"/>
          <w:b/>
          <w:bCs/>
        </w:rPr>
        <w:t>Archa</w:t>
      </w:r>
      <w:proofErr w:type="spellEnd"/>
      <w:r w:rsidRPr="006C175B">
        <w:rPr>
          <w:rFonts w:ascii="Calibri" w:eastAsia="Aptos" w:hAnsi="Calibri" w:cs="Calibri"/>
        </w:rPr>
        <w:t xml:space="preserve"> - </w:t>
      </w:r>
      <w:r w:rsidRPr="006C175B">
        <w:rPr>
          <w:rFonts w:ascii="Calibri" w:eastAsia="Times New Roman" w:hAnsi="Calibri" w:cs="Calibri"/>
        </w:rPr>
        <w:t xml:space="preserve">Cilj projekta je zaštita i očuvanje nepokretnih kulturnih dobara, na zgradi dr. </w:t>
      </w:r>
      <w:proofErr w:type="spellStart"/>
      <w:r w:rsidRPr="006C175B">
        <w:rPr>
          <w:rFonts w:ascii="Calibri" w:eastAsia="Times New Roman" w:hAnsi="Calibri" w:cs="Calibri"/>
        </w:rPr>
        <w:t>Archa</w:t>
      </w:r>
      <w:proofErr w:type="spellEnd"/>
      <w:r w:rsidRPr="006C175B">
        <w:rPr>
          <w:rFonts w:ascii="Calibri" w:eastAsia="Times New Roman" w:hAnsi="Calibri" w:cs="Calibri"/>
        </w:rPr>
        <w:t>; konzervatorsko-restauratorski radovi na pročelju zgrade.</w:t>
      </w:r>
    </w:p>
    <w:p w14:paraId="16BCBD3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E5BBD0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1B325B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0BAD5A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AA3C21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7598BF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15BC25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83AAF1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D7FB974"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06F8DC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Očuvati nepokretno kulturno dobro</w:t>
            </w:r>
          </w:p>
        </w:tc>
        <w:tc>
          <w:tcPr>
            <w:tcW w:w="1701" w:type="dxa"/>
            <w:tcBorders>
              <w:top w:val="single" w:sz="4" w:space="0" w:color="000000"/>
              <w:left w:val="single" w:sz="4" w:space="0" w:color="000000"/>
              <w:bottom w:val="single" w:sz="4" w:space="0" w:color="000000"/>
              <w:right w:val="nil"/>
            </w:tcBorders>
            <w:vAlign w:val="center"/>
          </w:tcPr>
          <w:p w14:paraId="02A016F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20"/>
                <w:szCs w:val="20"/>
              </w:rPr>
              <w:t>Restaurirano pročelje</w:t>
            </w:r>
          </w:p>
        </w:tc>
        <w:tc>
          <w:tcPr>
            <w:tcW w:w="1077" w:type="dxa"/>
            <w:tcBorders>
              <w:top w:val="single" w:sz="4" w:space="0" w:color="000000"/>
              <w:left w:val="single" w:sz="4" w:space="0" w:color="000000"/>
              <w:bottom w:val="single" w:sz="4" w:space="0" w:color="000000"/>
              <w:right w:val="nil"/>
            </w:tcBorders>
            <w:vAlign w:val="center"/>
          </w:tcPr>
          <w:p w14:paraId="529ECB3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0E5E42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7E6DA1D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6F63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77FA501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8DF37A1" w14:textId="77777777" w:rsidR="00305368" w:rsidRPr="006C175B" w:rsidRDefault="00305368" w:rsidP="009B4821">
      <w:pPr>
        <w:spacing w:after="0" w:line="240" w:lineRule="auto"/>
        <w:jc w:val="both"/>
        <w:rPr>
          <w:rFonts w:ascii="Calibri" w:eastAsia="Times New Roman" w:hAnsi="Calibri" w:cs="Calibri"/>
          <w:lang w:eastAsia="zh-CN"/>
        </w:rPr>
      </w:pPr>
      <w:r w:rsidRPr="006C175B">
        <w:rPr>
          <w:rFonts w:ascii="Calibri" w:eastAsia="Aptos" w:hAnsi="Calibri" w:cs="Calibri"/>
          <w:b/>
          <w:bCs/>
        </w:rPr>
        <w:t>Spomen soba Domovinskom ratu</w:t>
      </w:r>
      <w:r w:rsidRPr="006C175B">
        <w:rPr>
          <w:rFonts w:ascii="Calibri" w:eastAsia="Aptos" w:hAnsi="Calibri" w:cs="Calibri"/>
        </w:rPr>
        <w:t xml:space="preserve"> - </w:t>
      </w:r>
      <w:r w:rsidRPr="006C175B">
        <w:rPr>
          <w:rFonts w:ascii="Calibri" w:eastAsia="Times New Roman" w:hAnsi="Calibri" w:cs="Calibri"/>
          <w:lang w:eastAsia="zh-CN"/>
        </w:rPr>
        <w:t>projekt se odnosi na nabavu stalnog postava Spomen sobe domovinskom ratu u Gradskom muzeju Požega.</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077"/>
        <w:gridCol w:w="1417"/>
        <w:gridCol w:w="1417"/>
        <w:gridCol w:w="1417"/>
      </w:tblGrid>
      <w:tr w:rsidR="006C175B" w:rsidRPr="006C175B" w14:paraId="11E94931" w14:textId="77777777" w:rsidTr="00155F7F">
        <w:trPr>
          <w:jc w:val="center"/>
        </w:trPr>
        <w:tc>
          <w:tcPr>
            <w:tcW w:w="1701" w:type="dxa"/>
            <w:vAlign w:val="center"/>
          </w:tcPr>
          <w:p w14:paraId="0665FB0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vAlign w:val="center"/>
          </w:tcPr>
          <w:p w14:paraId="115BDF5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vAlign w:val="center"/>
          </w:tcPr>
          <w:p w14:paraId="0C949F8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vAlign w:val="center"/>
          </w:tcPr>
          <w:p w14:paraId="3CB875A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vAlign w:val="center"/>
          </w:tcPr>
          <w:p w14:paraId="0B86545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vAlign w:val="center"/>
          </w:tcPr>
          <w:p w14:paraId="3B5DA0A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59A8D7B" w14:textId="77777777" w:rsidTr="00155F7F">
        <w:trPr>
          <w:jc w:val="center"/>
        </w:trPr>
        <w:tc>
          <w:tcPr>
            <w:tcW w:w="1701" w:type="dxa"/>
            <w:vAlign w:val="center"/>
          </w:tcPr>
          <w:p w14:paraId="3DA98F7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Povećati dostupnost kulturnog sadržaja </w:t>
            </w:r>
          </w:p>
        </w:tc>
        <w:tc>
          <w:tcPr>
            <w:tcW w:w="1701" w:type="dxa"/>
            <w:vAlign w:val="center"/>
          </w:tcPr>
          <w:p w14:paraId="2CF126E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Stalni postav spomen sobe Domovinskom ratu</w:t>
            </w:r>
          </w:p>
        </w:tc>
        <w:tc>
          <w:tcPr>
            <w:tcW w:w="1077" w:type="dxa"/>
            <w:vAlign w:val="center"/>
          </w:tcPr>
          <w:p w14:paraId="3A6DB2D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1D7212C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vAlign w:val="center"/>
          </w:tcPr>
          <w:p w14:paraId="3C46689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vAlign w:val="center"/>
          </w:tcPr>
          <w:p w14:paraId="7427CAC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05327E3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D21490A" w14:textId="5E0A7082"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lastRenderedPageBreak/>
        <w:t xml:space="preserve">Sanacija krovišta stambene zgrade </w:t>
      </w:r>
      <w:proofErr w:type="spellStart"/>
      <w:r w:rsidRPr="006C175B">
        <w:rPr>
          <w:rFonts w:ascii="Calibri" w:eastAsia="Aptos" w:hAnsi="Calibri" w:cs="Calibri"/>
          <w:b/>
          <w:bCs/>
        </w:rPr>
        <w:t>Kanižlićeva</w:t>
      </w:r>
      <w:proofErr w:type="spellEnd"/>
      <w:r w:rsidRPr="006C175B">
        <w:rPr>
          <w:rFonts w:ascii="Calibri" w:eastAsia="Aptos" w:hAnsi="Calibri" w:cs="Calibri"/>
          <w:b/>
          <w:bCs/>
        </w:rPr>
        <w:t xml:space="preserve"> 4</w:t>
      </w:r>
      <w:r w:rsidRPr="006C175B">
        <w:rPr>
          <w:rFonts w:ascii="Calibri" w:eastAsia="Aptos" w:hAnsi="Calibri" w:cs="Calibri"/>
        </w:rPr>
        <w:t xml:space="preserve"> – cilj programa je sanacija krovišta stambene zgrade u </w:t>
      </w:r>
      <w:proofErr w:type="spellStart"/>
      <w:r w:rsidRPr="006C175B">
        <w:rPr>
          <w:rFonts w:ascii="Calibri" w:eastAsia="Aptos" w:hAnsi="Calibri" w:cs="Calibri"/>
        </w:rPr>
        <w:t>Kanižlićevoj</w:t>
      </w:r>
      <w:proofErr w:type="spellEnd"/>
      <w:r w:rsidRPr="006C175B">
        <w:rPr>
          <w:rFonts w:ascii="Calibri" w:eastAsia="Aptos" w:hAnsi="Calibri" w:cs="Calibri"/>
        </w:rPr>
        <w:t xml:space="preserve"> 4 koja se nalazi unutar kulturno-povijesne cjeline grada Požege.</w:t>
      </w:r>
    </w:p>
    <w:p w14:paraId="00FBF9E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75F75CD"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DAEAA5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10CAD2B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0033B8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70FA3F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E118F6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2B7FC8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10FFFDE"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436FA2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Očuvati nepokretno kulturno dobro </w:t>
            </w:r>
          </w:p>
        </w:tc>
        <w:tc>
          <w:tcPr>
            <w:tcW w:w="1701" w:type="dxa"/>
            <w:tcBorders>
              <w:top w:val="single" w:sz="4" w:space="0" w:color="000000"/>
              <w:left w:val="single" w:sz="4" w:space="0" w:color="000000"/>
              <w:bottom w:val="single" w:sz="4" w:space="0" w:color="000000"/>
              <w:right w:val="nil"/>
            </w:tcBorders>
            <w:vAlign w:val="center"/>
          </w:tcPr>
          <w:p w14:paraId="7C26E12F"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Sanirano krovište </w:t>
            </w:r>
          </w:p>
        </w:tc>
        <w:tc>
          <w:tcPr>
            <w:tcW w:w="1077" w:type="dxa"/>
            <w:tcBorders>
              <w:top w:val="single" w:sz="4" w:space="0" w:color="000000"/>
              <w:left w:val="single" w:sz="4" w:space="0" w:color="000000"/>
              <w:bottom w:val="single" w:sz="4" w:space="0" w:color="000000"/>
              <w:right w:val="nil"/>
            </w:tcBorders>
            <w:vAlign w:val="center"/>
          </w:tcPr>
          <w:p w14:paraId="7A99CB9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92397D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65854AC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4591AFB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3258B875" w14:textId="79EEED16" w:rsidR="00305368" w:rsidRPr="006C175B" w:rsidRDefault="00305368" w:rsidP="009B4821">
      <w:pPr>
        <w:spacing w:after="0" w:line="240" w:lineRule="auto"/>
        <w:rPr>
          <w:rFonts w:ascii="Calibri" w:hAnsi="Calibri" w:cs="Calibri"/>
        </w:rPr>
      </w:pPr>
    </w:p>
    <w:p w14:paraId="10A922BE"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3301 PROGRAMI PREKOGRANIČNE SURADNJE  </w:t>
      </w:r>
    </w:p>
    <w:p w14:paraId="43A69C6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9CA0868"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6B16F74"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600D574E" w14:textId="77777777" w:rsidR="00305368" w:rsidRPr="006C175B" w:rsidRDefault="00305368" w:rsidP="00904573">
      <w:pPr>
        <w:numPr>
          <w:ilvl w:val="0"/>
          <w:numId w:val="18"/>
        </w:numPr>
        <w:spacing w:after="0" w:line="240" w:lineRule="auto"/>
        <w:ind w:right="-108"/>
        <w:contextualSpacing/>
        <w:jc w:val="both"/>
        <w:rPr>
          <w:rFonts w:ascii="Calibri" w:eastAsia="Times New Roman" w:hAnsi="Calibri" w:cs="Calibri"/>
          <w:bCs/>
        </w:rPr>
      </w:pPr>
      <w:proofErr w:type="spellStart"/>
      <w:r w:rsidRPr="006C175B">
        <w:rPr>
          <w:rFonts w:ascii="Calibri" w:eastAsia="Times New Roman" w:hAnsi="Calibri" w:cs="Calibri"/>
          <w:bCs/>
        </w:rPr>
        <w:t>Interreg</w:t>
      </w:r>
      <w:proofErr w:type="spellEnd"/>
      <w:r w:rsidRPr="006C175B">
        <w:rPr>
          <w:rFonts w:ascii="Calibri" w:eastAsia="Times New Roman" w:hAnsi="Calibri" w:cs="Calibri"/>
          <w:bCs/>
        </w:rPr>
        <w:t xml:space="preserve"> VI-A IPA Program Hrvatska – Srbija 2021.-2027. </w:t>
      </w:r>
    </w:p>
    <w:p w14:paraId="7ADB44F1" w14:textId="77777777" w:rsidR="00305368" w:rsidRPr="006C175B" w:rsidRDefault="00305368" w:rsidP="00904573">
      <w:pPr>
        <w:numPr>
          <w:ilvl w:val="0"/>
          <w:numId w:val="18"/>
        </w:numPr>
        <w:suppressAutoHyphens/>
        <w:spacing w:after="0" w:line="240" w:lineRule="auto"/>
        <w:ind w:right="1"/>
        <w:contextualSpacing/>
        <w:jc w:val="both"/>
        <w:rPr>
          <w:rFonts w:ascii="Calibri" w:eastAsia="Times New Roman" w:hAnsi="Calibri" w:cs="Calibri"/>
          <w:lang w:eastAsia="zh-CN"/>
        </w:rPr>
      </w:pPr>
      <w:r w:rsidRPr="006C175B">
        <w:rPr>
          <w:rFonts w:ascii="Calibri" w:eastAsia="Times New Roman" w:hAnsi="Calibri" w:cs="Calibri"/>
          <w:lang w:eastAsia="zh-CN"/>
        </w:rPr>
        <w:t>Zakon o institucionalnom okviru za korištenje fondova Europske unije u Republici Hrvatskoj (Narodne novine, broj: 116/21. i 31/25.).</w:t>
      </w:r>
    </w:p>
    <w:p w14:paraId="48F0CA2F" w14:textId="77777777" w:rsidR="00305368" w:rsidRPr="006C175B" w:rsidRDefault="00305368" w:rsidP="00904573">
      <w:pPr>
        <w:numPr>
          <w:ilvl w:val="0"/>
          <w:numId w:val="18"/>
        </w:numPr>
        <w:suppressAutoHyphens/>
        <w:spacing w:after="0" w:line="240" w:lineRule="auto"/>
        <w:ind w:right="1"/>
        <w:contextualSpacing/>
        <w:jc w:val="both"/>
        <w:rPr>
          <w:rFonts w:ascii="Calibri" w:eastAsia="Times New Roman" w:hAnsi="Calibri" w:cs="Calibri"/>
          <w:lang w:eastAsia="zh-CN"/>
        </w:rPr>
      </w:pPr>
      <w:proofErr w:type="spellStart"/>
      <w:r w:rsidRPr="006C175B">
        <w:rPr>
          <w:rFonts w:ascii="Calibri" w:eastAsia="Times New Roman" w:hAnsi="Calibri" w:cs="Calibri"/>
          <w:lang w:eastAsia="zh-CN"/>
        </w:rPr>
        <w:t>Interreg</w:t>
      </w:r>
      <w:proofErr w:type="spellEnd"/>
      <w:r w:rsidRPr="006C175B">
        <w:rPr>
          <w:rFonts w:ascii="Calibri" w:eastAsia="Times New Roman" w:hAnsi="Calibri" w:cs="Calibri"/>
          <w:lang w:eastAsia="zh-CN"/>
        </w:rPr>
        <w:t xml:space="preserve">-IPA CBC Croatia- </w:t>
      </w:r>
      <w:proofErr w:type="spellStart"/>
      <w:r w:rsidRPr="006C175B">
        <w:rPr>
          <w:rFonts w:ascii="Calibri" w:eastAsia="Times New Roman" w:hAnsi="Calibri" w:cs="Calibri"/>
          <w:lang w:eastAsia="zh-CN"/>
        </w:rPr>
        <w:t>Bosnia</w:t>
      </w:r>
      <w:proofErr w:type="spellEnd"/>
      <w:r w:rsidRPr="006C175B">
        <w:rPr>
          <w:rFonts w:ascii="Calibri" w:eastAsia="Times New Roman" w:hAnsi="Calibri" w:cs="Calibri"/>
          <w:lang w:eastAsia="zh-CN"/>
        </w:rPr>
        <w:t xml:space="preserve"> </w:t>
      </w:r>
      <w:proofErr w:type="spellStart"/>
      <w:r w:rsidRPr="006C175B">
        <w:rPr>
          <w:rFonts w:ascii="Calibri" w:eastAsia="Times New Roman" w:hAnsi="Calibri" w:cs="Calibri"/>
          <w:lang w:eastAsia="zh-CN"/>
        </w:rPr>
        <w:t>and</w:t>
      </w:r>
      <w:proofErr w:type="spellEnd"/>
      <w:r w:rsidRPr="006C175B">
        <w:rPr>
          <w:rFonts w:ascii="Calibri" w:eastAsia="Times New Roman" w:hAnsi="Calibri" w:cs="Calibri"/>
          <w:lang w:eastAsia="zh-CN"/>
        </w:rPr>
        <w:t xml:space="preserve"> </w:t>
      </w:r>
      <w:proofErr w:type="spellStart"/>
      <w:r w:rsidRPr="006C175B">
        <w:rPr>
          <w:rFonts w:ascii="Calibri" w:eastAsia="Times New Roman" w:hAnsi="Calibri" w:cs="Calibri"/>
          <w:lang w:eastAsia="zh-CN"/>
        </w:rPr>
        <w:t>Herzegovina-Montenegro</w:t>
      </w:r>
      <w:proofErr w:type="spellEnd"/>
    </w:p>
    <w:p w14:paraId="5E90205D" w14:textId="77777777" w:rsidR="00305368" w:rsidRPr="006C175B" w:rsidRDefault="00305368" w:rsidP="009B4821">
      <w:pPr>
        <w:suppressAutoHyphens/>
        <w:spacing w:after="0" w:line="240" w:lineRule="auto"/>
        <w:ind w:left="720" w:right="1"/>
        <w:contextualSpacing/>
        <w:jc w:val="both"/>
        <w:rPr>
          <w:rFonts w:ascii="Calibri" w:eastAsia="Times New Roman" w:hAnsi="Calibri" w:cs="Calibri"/>
          <w:lang w:eastAsia="zh-CN"/>
        </w:rPr>
      </w:pPr>
    </w:p>
    <w:p w14:paraId="588957FF"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801B332"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Modernizirati komunalno gospodarstvo kroz kapitalna ulaganja. </w:t>
      </w:r>
    </w:p>
    <w:p w14:paraId="64444BA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B17DC6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4D6F29DE"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Razviti održivu i pametnu komunalnu, prometnu, IKT i drugu infrastrukturu. </w:t>
      </w:r>
    </w:p>
    <w:p w14:paraId="3CA60A4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8E63850"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30B3712"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komunalno gospodarstvo, javne prometnice i kvalitetu obrazovanja. </w:t>
      </w:r>
    </w:p>
    <w:p w14:paraId="204C777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27DF1DA4" w14:textId="77777777" w:rsidTr="00995CE0">
        <w:tc>
          <w:tcPr>
            <w:tcW w:w="3969" w:type="dxa"/>
            <w:vAlign w:val="center"/>
          </w:tcPr>
          <w:p w14:paraId="30910154"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3301 PROJEKTI PREKOGRANIČNE SURADNJE</w:t>
            </w:r>
          </w:p>
        </w:tc>
        <w:tc>
          <w:tcPr>
            <w:tcW w:w="1701" w:type="dxa"/>
            <w:vAlign w:val="center"/>
          </w:tcPr>
          <w:p w14:paraId="45ECC437"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27303D83"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00B481AB"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05B91194" w14:textId="77777777" w:rsidTr="00995CE0">
        <w:tc>
          <w:tcPr>
            <w:tcW w:w="3969" w:type="dxa"/>
            <w:vAlign w:val="center"/>
          </w:tcPr>
          <w:p w14:paraId="3580EFFA"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K330101 PRO-EFFICIENT  </w:t>
            </w:r>
          </w:p>
        </w:tc>
        <w:tc>
          <w:tcPr>
            <w:tcW w:w="1701" w:type="dxa"/>
            <w:vAlign w:val="center"/>
          </w:tcPr>
          <w:p w14:paraId="2E830F2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185.580,00</w:t>
            </w:r>
          </w:p>
        </w:tc>
        <w:tc>
          <w:tcPr>
            <w:tcW w:w="1701" w:type="dxa"/>
            <w:vAlign w:val="center"/>
          </w:tcPr>
          <w:p w14:paraId="74E9AF6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185.580,00</w:t>
            </w:r>
          </w:p>
        </w:tc>
        <w:tc>
          <w:tcPr>
            <w:tcW w:w="1701" w:type="dxa"/>
            <w:vAlign w:val="center"/>
          </w:tcPr>
          <w:p w14:paraId="43FAC08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185.580,00</w:t>
            </w:r>
          </w:p>
        </w:tc>
      </w:tr>
      <w:tr w:rsidR="006C175B" w:rsidRPr="006C175B" w14:paraId="0D007431" w14:textId="77777777" w:rsidTr="00995CE0">
        <w:tc>
          <w:tcPr>
            <w:tcW w:w="3969" w:type="dxa"/>
            <w:vAlign w:val="center"/>
          </w:tcPr>
          <w:p w14:paraId="27E40B05"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K330102 INTERREG HRVATSKA – BIH – CRNA GORA </w:t>
            </w:r>
          </w:p>
        </w:tc>
        <w:tc>
          <w:tcPr>
            <w:tcW w:w="1701" w:type="dxa"/>
            <w:vAlign w:val="center"/>
          </w:tcPr>
          <w:p w14:paraId="728797C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182.800,00</w:t>
            </w:r>
          </w:p>
        </w:tc>
        <w:tc>
          <w:tcPr>
            <w:tcW w:w="1701" w:type="dxa"/>
            <w:vAlign w:val="center"/>
          </w:tcPr>
          <w:p w14:paraId="56D5B84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182.800,00</w:t>
            </w:r>
          </w:p>
        </w:tc>
        <w:tc>
          <w:tcPr>
            <w:tcW w:w="1701" w:type="dxa"/>
            <w:vAlign w:val="center"/>
          </w:tcPr>
          <w:p w14:paraId="600A7A3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182.800,00</w:t>
            </w:r>
          </w:p>
        </w:tc>
      </w:tr>
      <w:tr w:rsidR="00305368" w:rsidRPr="006C175B" w14:paraId="1A5640F8" w14:textId="77777777" w:rsidTr="00995CE0">
        <w:tc>
          <w:tcPr>
            <w:tcW w:w="3969" w:type="dxa"/>
            <w:vAlign w:val="center"/>
          </w:tcPr>
          <w:p w14:paraId="65764335"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04FD261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368.380,00</w:t>
            </w:r>
          </w:p>
        </w:tc>
        <w:tc>
          <w:tcPr>
            <w:tcW w:w="1701" w:type="dxa"/>
            <w:vAlign w:val="center"/>
          </w:tcPr>
          <w:p w14:paraId="7EAA1D8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368.380,00</w:t>
            </w:r>
          </w:p>
        </w:tc>
        <w:tc>
          <w:tcPr>
            <w:tcW w:w="1701" w:type="dxa"/>
            <w:vAlign w:val="center"/>
          </w:tcPr>
          <w:p w14:paraId="5F3BF5E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368.380,00</w:t>
            </w:r>
          </w:p>
        </w:tc>
      </w:tr>
    </w:tbl>
    <w:p w14:paraId="7A07229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EC6D30B" w14:textId="77777777" w:rsidR="00305368" w:rsidRPr="006C175B" w:rsidRDefault="00305368" w:rsidP="009B4821">
      <w:pPr>
        <w:spacing w:after="0" w:line="240" w:lineRule="auto"/>
        <w:ind w:right="-108"/>
        <w:jc w:val="both"/>
        <w:rPr>
          <w:rFonts w:ascii="Calibri" w:eastAsia="Times New Roman" w:hAnsi="Calibri" w:cs="Calibri"/>
          <w:b/>
        </w:rPr>
      </w:pPr>
      <w:r w:rsidRPr="006C175B">
        <w:rPr>
          <w:rFonts w:ascii="Calibri" w:eastAsia="Aptos" w:hAnsi="Calibri" w:cs="Calibri"/>
          <w:b/>
          <w:bCs/>
        </w:rPr>
        <w:t xml:space="preserve">PRO – EFFICIENT </w:t>
      </w:r>
      <w:r w:rsidRPr="006C175B">
        <w:rPr>
          <w:rFonts w:ascii="Calibri" w:eastAsia="Aptos" w:hAnsi="Calibri" w:cs="Calibri"/>
        </w:rPr>
        <w:t xml:space="preserve">- </w:t>
      </w:r>
      <w:r w:rsidRPr="006C175B">
        <w:rPr>
          <w:rFonts w:ascii="Calibri" w:eastAsia="Times New Roman" w:hAnsi="Calibri" w:cs="Calibri"/>
        </w:rPr>
        <w:t>cilj projekta je promicanje obnovljivih izvora energije na području Republike Hrvatske i Republike Srbije.</w:t>
      </w:r>
      <w:r w:rsidRPr="006C175B">
        <w:rPr>
          <w:rFonts w:ascii="Calibri" w:eastAsia="Times New Roman" w:hAnsi="Calibri" w:cs="Calibri"/>
          <w:b/>
        </w:rPr>
        <w:t xml:space="preserve"> </w:t>
      </w: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54B1EA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C9B454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BBCBCF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2AAD86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F3BC9F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53C0FD7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DC9E46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7478A5E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DE3B61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iskorištenost obnovljivih izvora energije</w:t>
            </w:r>
          </w:p>
        </w:tc>
        <w:tc>
          <w:tcPr>
            <w:tcW w:w="1701" w:type="dxa"/>
            <w:tcBorders>
              <w:top w:val="single" w:sz="4" w:space="0" w:color="000000"/>
              <w:left w:val="single" w:sz="4" w:space="0" w:color="000000"/>
              <w:bottom w:val="single" w:sz="4" w:space="0" w:color="000000"/>
              <w:right w:val="nil"/>
            </w:tcBorders>
            <w:vAlign w:val="center"/>
          </w:tcPr>
          <w:p w14:paraId="45FACCE4" w14:textId="22D343DE" w:rsidR="00305368" w:rsidRPr="006C175B" w:rsidRDefault="00305368" w:rsidP="009B4821">
            <w:pPr>
              <w:spacing w:after="0" w:line="240" w:lineRule="auto"/>
              <w:rPr>
                <w:rFonts w:ascii="Calibri" w:eastAsia="Times New Roman" w:hAnsi="Calibri" w:cs="Calibri"/>
                <w:sz w:val="20"/>
                <w:szCs w:val="20"/>
              </w:rPr>
            </w:pPr>
            <w:r w:rsidRPr="006C175B">
              <w:rPr>
                <w:rFonts w:ascii="Calibri" w:eastAsia="Times New Roman" w:hAnsi="Calibri" w:cs="Calibri"/>
                <w:sz w:val="20"/>
                <w:szCs w:val="20"/>
              </w:rPr>
              <w:t xml:space="preserve">Broj postavljenih solarnih elektrana </w:t>
            </w:r>
          </w:p>
        </w:tc>
        <w:tc>
          <w:tcPr>
            <w:tcW w:w="1077" w:type="dxa"/>
            <w:tcBorders>
              <w:top w:val="single" w:sz="4" w:space="0" w:color="000000"/>
              <w:left w:val="single" w:sz="4" w:space="0" w:color="000000"/>
              <w:bottom w:val="single" w:sz="4" w:space="0" w:color="000000"/>
              <w:right w:val="nil"/>
            </w:tcBorders>
            <w:vAlign w:val="center"/>
          </w:tcPr>
          <w:p w14:paraId="41930FB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41CF6F0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4DE2F6D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724A91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5381B675" w14:textId="77777777" w:rsidR="00305368" w:rsidRPr="006C175B" w:rsidRDefault="00305368" w:rsidP="009B4821">
      <w:pPr>
        <w:spacing w:after="0" w:line="240" w:lineRule="auto"/>
        <w:jc w:val="both"/>
        <w:rPr>
          <w:rFonts w:ascii="Calibri" w:eastAsia="Aptos" w:hAnsi="Calibri" w:cs="Calibri"/>
          <w:b/>
          <w:bCs/>
        </w:rPr>
      </w:pPr>
    </w:p>
    <w:p w14:paraId="3241860A" w14:textId="77777777" w:rsidR="00305368" w:rsidRPr="006C175B" w:rsidRDefault="00305368" w:rsidP="009B4821">
      <w:pPr>
        <w:spacing w:after="0" w:line="240" w:lineRule="auto"/>
        <w:jc w:val="both"/>
        <w:rPr>
          <w:rFonts w:ascii="Calibri" w:eastAsia="Aptos" w:hAnsi="Calibri" w:cs="Calibri"/>
        </w:rPr>
      </w:pPr>
      <w:proofErr w:type="spellStart"/>
      <w:r w:rsidRPr="006C175B">
        <w:rPr>
          <w:rFonts w:ascii="Calibri" w:eastAsia="Aptos" w:hAnsi="Calibri" w:cs="Calibri"/>
          <w:b/>
          <w:bCs/>
        </w:rPr>
        <w:t>Interreg</w:t>
      </w:r>
      <w:proofErr w:type="spellEnd"/>
      <w:r w:rsidRPr="006C175B">
        <w:rPr>
          <w:rFonts w:ascii="Calibri" w:eastAsia="Aptos" w:hAnsi="Calibri" w:cs="Calibri"/>
          <w:b/>
          <w:bCs/>
        </w:rPr>
        <w:t xml:space="preserve"> Hrvatska – BIH – Crna Gora</w:t>
      </w:r>
      <w:r w:rsidRPr="006C175B">
        <w:rPr>
          <w:rFonts w:ascii="Calibri" w:eastAsia="Aptos" w:hAnsi="Calibri" w:cs="Calibri"/>
        </w:rPr>
        <w:t xml:space="preserve"> – cilj projekta je postavljanje fotonaponske elektrane na krov postojeće zgrade Poduzetničkog inkubatora te ozelenjivanje okoliša zgrade sadnjom stabala i drugih biljnih vrsta.</w:t>
      </w:r>
    </w:p>
    <w:p w14:paraId="16BFF7D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2C3FC830"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D92B9A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0E94CB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1316E9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06C435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4611CB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C97F28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539736D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5EF942F"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Povećati iskorištenost obnovljivih izvora energije</w:t>
            </w:r>
          </w:p>
        </w:tc>
        <w:tc>
          <w:tcPr>
            <w:tcW w:w="1701" w:type="dxa"/>
            <w:tcBorders>
              <w:top w:val="single" w:sz="4" w:space="0" w:color="000000"/>
              <w:left w:val="single" w:sz="4" w:space="0" w:color="000000"/>
              <w:bottom w:val="single" w:sz="4" w:space="0" w:color="000000"/>
              <w:right w:val="nil"/>
            </w:tcBorders>
            <w:vAlign w:val="center"/>
          </w:tcPr>
          <w:p w14:paraId="73149222"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Broj </w:t>
            </w:r>
          </w:p>
          <w:p w14:paraId="773711F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postavljenih solarnih elektrana</w:t>
            </w:r>
          </w:p>
        </w:tc>
        <w:tc>
          <w:tcPr>
            <w:tcW w:w="1077" w:type="dxa"/>
            <w:tcBorders>
              <w:top w:val="single" w:sz="4" w:space="0" w:color="000000"/>
              <w:left w:val="single" w:sz="4" w:space="0" w:color="000000"/>
              <w:bottom w:val="single" w:sz="4" w:space="0" w:color="000000"/>
              <w:right w:val="nil"/>
            </w:tcBorders>
            <w:vAlign w:val="center"/>
          </w:tcPr>
          <w:p w14:paraId="16BA2FF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FCFDA5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63F84F3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803C48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22BFF0AC" w14:textId="5A3667F9"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3880B726"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3302 PROJEKTI SOCIJALNE OSJETLJIVOSTI  </w:t>
      </w:r>
    </w:p>
    <w:p w14:paraId="3CFEFD47"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1D4769C8"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57B1E11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5E151B7A" w14:textId="77777777" w:rsidR="00305368" w:rsidRPr="006C175B" w:rsidRDefault="00305368" w:rsidP="00904573">
      <w:pPr>
        <w:numPr>
          <w:ilvl w:val="0"/>
          <w:numId w:val="18"/>
        </w:numPr>
        <w:suppressAutoHyphens/>
        <w:spacing w:after="0" w:line="240" w:lineRule="auto"/>
        <w:ind w:right="1"/>
        <w:contextualSpacing/>
        <w:jc w:val="both"/>
        <w:rPr>
          <w:rFonts w:ascii="Calibri" w:eastAsia="Times New Roman" w:hAnsi="Calibri" w:cs="Calibri"/>
          <w:lang w:eastAsia="zh-CN"/>
        </w:rPr>
      </w:pPr>
      <w:r w:rsidRPr="006C175B">
        <w:rPr>
          <w:rFonts w:ascii="Calibri" w:eastAsia="Times New Roman" w:hAnsi="Calibri" w:cs="Calibri"/>
          <w:lang w:eastAsia="zh-CN"/>
        </w:rPr>
        <w:t xml:space="preserve">Ugovor o pristupanju Republike Hrvatske Europskoj uniji (Narodne novine, Međunarodni ugovori 2/2012), </w:t>
      </w:r>
    </w:p>
    <w:p w14:paraId="6ACBF547" w14:textId="77777777" w:rsidR="00305368" w:rsidRPr="006C175B" w:rsidRDefault="00305368" w:rsidP="00904573">
      <w:pPr>
        <w:numPr>
          <w:ilvl w:val="0"/>
          <w:numId w:val="18"/>
        </w:numPr>
        <w:suppressAutoHyphens/>
        <w:spacing w:after="0" w:line="240" w:lineRule="auto"/>
        <w:ind w:right="1"/>
        <w:contextualSpacing/>
        <w:jc w:val="both"/>
        <w:rPr>
          <w:rFonts w:ascii="Calibri" w:eastAsia="Times New Roman" w:hAnsi="Calibri" w:cs="Calibri"/>
          <w:lang w:eastAsia="zh-CN"/>
        </w:rPr>
      </w:pPr>
      <w:r w:rsidRPr="006C175B">
        <w:rPr>
          <w:rFonts w:ascii="Calibri" w:eastAsia="Times New Roman" w:hAnsi="Calibri" w:cs="Calibri"/>
          <w:lang w:eastAsia="zh-CN"/>
        </w:rPr>
        <w:t>Zakon o institucionalnom okviru za korištenje fondova Europske unije u Republici Hrvatskoj (Narodne novine, broj: 116/21. i 31/25.).</w:t>
      </w:r>
    </w:p>
    <w:p w14:paraId="2D8D9C74" w14:textId="77777777" w:rsidR="00305368" w:rsidRPr="006C175B" w:rsidRDefault="00305368" w:rsidP="00904573">
      <w:pPr>
        <w:numPr>
          <w:ilvl w:val="0"/>
          <w:numId w:val="18"/>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Operativni program Učinkoviti ljudski potencijali 2021.-2027.</w:t>
      </w:r>
    </w:p>
    <w:p w14:paraId="2CB7EB21"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lang w:eastAsia="zh-CN"/>
        </w:rPr>
      </w:pPr>
      <w:r w:rsidRPr="006C175B">
        <w:rPr>
          <w:rFonts w:ascii="Calibri" w:eastAsia="Times New Roman" w:hAnsi="Calibri" w:cs="Calibri"/>
          <w:lang w:eastAsia="zh-CN"/>
        </w:rPr>
        <w:t xml:space="preserve">Pravilnik o osnovnoškolskom i srednjoškolskom odgoju i obrazovanju učenika s teškoćama u razvoju (Narodne novine, broj: 24/15.), </w:t>
      </w:r>
    </w:p>
    <w:p w14:paraId="26C4146D"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lang w:eastAsia="zh-CN"/>
        </w:rPr>
      </w:pPr>
      <w:r w:rsidRPr="006C175B">
        <w:rPr>
          <w:rFonts w:ascii="Calibri" w:eastAsia="Times New Roman" w:hAnsi="Calibri" w:cs="Calibri"/>
          <w:lang w:eastAsia="zh-CN"/>
        </w:rPr>
        <w:t>Zakon o osobnoj asistenciji (Narodne novine, broj 71/23.),</w:t>
      </w:r>
    </w:p>
    <w:p w14:paraId="4B505F5B"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lang w:eastAsia="zh-CN"/>
        </w:rPr>
      </w:pPr>
      <w:r w:rsidRPr="006C175B">
        <w:rPr>
          <w:rFonts w:ascii="Calibri" w:eastAsia="Times New Roman" w:hAnsi="Calibri" w:cs="Calibri"/>
          <w:lang w:eastAsia="zh-CN"/>
        </w:rPr>
        <w:t>Pravilnik o pomoćnicima u nastavi i stručnim komunikacijskim posrednicima (Narodne novine, broj: 85/24.) i</w:t>
      </w:r>
    </w:p>
    <w:p w14:paraId="65670404"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lang w:eastAsia="zh-CN"/>
        </w:rPr>
      </w:pPr>
      <w:r w:rsidRPr="006C175B">
        <w:rPr>
          <w:rFonts w:ascii="Calibri" w:eastAsia="Times New Roman" w:hAnsi="Calibri" w:cs="Calibri"/>
          <w:lang w:eastAsia="zh-CN"/>
        </w:rPr>
        <w:t xml:space="preserve">Zakon o odgoju i obrazovanju u osnovnoj i srednjoj školi </w:t>
      </w:r>
      <w:bookmarkStart w:id="29" w:name="_Hlk88647685"/>
      <w:r w:rsidRPr="006C175B">
        <w:rPr>
          <w:rFonts w:ascii="Calibri" w:eastAsia="Times New Roman" w:hAnsi="Calibri" w:cs="Calibri"/>
          <w:lang w:eastAsia="zh-CN"/>
        </w:rPr>
        <w:t>(Narodne novine, broj: 87/08., 86/09., 92/10., 105/10., 90/11., 5/12., 16/12., 86/12., 126/12., 94/13., 152/14., 07/17., 68/18., 98/19., 64/20., 151/22., 155/23. i 156/23.).</w:t>
      </w:r>
      <w:bookmarkEnd w:id="29"/>
    </w:p>
    <w:p w14:paraId="3C12051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A5B0673"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3113263F"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Osnažiti i unaprijediti potencijal teže </w:t>
      </w:r>
      <w:proofErr w:type="spellStart"/>
      <w:r w:rsidRPr="006C175B">
        <w:rPr>
          <w:rFonts w:ascii="Calibri" w:eastAsia="Times New Roman" w:hAnsi="Calibri" w:cs="Calibri"/>
          <w:kern w:val="0"/>
          <w:lang w:eastAsia="hr-HR"/>
          <w14:ligatures w14:val="none"/>
        </w:rPr>
        <w:t>zapošljivih</w:t>
      </w:r>
      <w:proofErr w:type="spellEnd"/>
      <w:r w:rsidRPr="006C175B">
        <w:rPr>
          <w:rFonts w:ascii="Calibri" w:eastAsia="Times New Roman" w:hAnsi="Calibri" w:cs="Calibri"/>
          <w:kern w:val="0"/>
          <w:lang w:eastAsia="hr-HR"/>
          <w14:ligatures w14:val="none"/>
        </w:rPr>
        <w:t xml:space="preserve"> skupina, skupina s nižom razinom obrazovanja, zapošljavanjem koje će rezultirati ublažavanjem posljedica nezaposlenosti i rizika od siromaštva. </w:t>
      </w:r>
    </w:p>
    <w:p w14:paraId="46AF08C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3F024CA"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6EC02E33"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Osigurati razvoj zdravstvene i socijalne skrbi.</w:t>
      </w:r>
    </w:p>
    <w:p w14:paraId="5DB94C0B"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8A72308"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2EF7A600"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socijalne skrbi. </w:t>
      </w:r>
    </w:p>
    <w:p w14:paraId="6DA81B6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18231853" w14:textId="77777777" w:rsidTr="00995CE0">
        <w:tc>
          <w:tcPr>
            <w:tcW w:w="3969" w:type="dxa"/>
            <w:vAlign w:val="center"/>
          </w:tcPr>
          <w:p w14:paraId="65300A3E"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3302 PROJEKTI SOCIJALNE OSJETLJIVOSTI</w:t>
            </w:r>
          </w:p>
        </w:tc>
        <w:tc>
          <w:tcPr>
            <w:tcW w:w="1701" w:type="dxa"/>
            <w:vAlign w:val="center"/>
          </w:tcPr>
          <w:p w14:paraId="7F05E5D4"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204EF924"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10B8AF20"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57F5602E" w14:textId="77777777" w:rsidTr="00995CE0">
        <w:tc>
          <w:tcPr>
            <w:tcW w:w="3969" w:type="dxa"/>
            <w:vAlign w:val="center"/>
          </w:tcPr>
          <w:p w14:paraId="1568D663"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T330201 PROJEKT PETICA ZA DVOJE – VIII. FAZA </w:t>
            </w:r>
          </w:p>
        </w:tc>
        <w:tc>
          <w:tcPr>
            <w:tcW w:w="1701" w:type="dxa"/>
            <w:vAlign w:val="center"/>
          </w:tcPr>
          <w:p w14:paraId="71F54A3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544.870,00</w:t>
            </w:r>
          </w:p>
        </w:tc>
        <w:tc>
          <w:tcPr>
            <w:tcW w:w="1701" w:type="dxa"/>
            <w:vAlign w:val="center"/>
          </w:tcPr>
          <w:p w14:paraId="6A2CE6E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544.870,00</w:t>
            </w:r>
          </w:p>
        </w:tc>
        <w:tc>
          <w:tcPr>
            <w:tcW w:w="1701" w:type="dxa"/>
            <w:vAlign w:val="center"/>
          </w:tcPr>
          <w:p w14:paraId="57A45FA0"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544.870,00</w:t>
            </w:r>
          </w:p>
        </w:tc>
      </w:tr>
      <w:tr w:rsidR="006C175B" w:rsidRPr="006C175B" w14:paraId="135F012B" w14:textId="77777777" w:rsidTr="00995CE0">
        <w:tc>
          <w:tcPr>
            <w:tcW w:w="3969" w:type="dxa"/>
            <w:vAlign w:val="center"/>
          </w:tcPr>
          <w:p w14:paraId="7B77A37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T330202 PUK – IV. FAZA </w:t>
            </w:r>
          </w:p>
        </w:tc>
        <w:tc>
          <w:tcPr>
            <w:tcW w:w="1701" w:type="dxa"/>
            <w:vAlign w:val="center"/>
          </w:tcPr>
          <w:p w14:paraId="37C8105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546.900,00</w:t>
            </w:r>
          </w:p>
        </w:tc>
        <w:tc>
          <w:tcPr>
            <w:tcW w:w="1701" w:type="dxa"/>
            <w:vAlign w:val="center"/>
          </w:tcPr>
          <w:p w14:paraId="11286F5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546.900,00</w:t>
            </w:r>
          </w:p>
        </w:tc>
        <w:tc>
          <w:tcPr>
            <w:tcW w:w="1701" w:type="dxa"/>
            <w:vAlign w:val="center"/>
          </w:tcPr>
          <w:p w14:paraId="574529BC"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546.900,00</w:t>
            </w:r>
          </w:p>
        </w:tc>
      </w:tr>
      <w:tr w:rsidR="00305368" w:rsidRPr="006C175B" w14:paraId="5B242EE6" w14:textId="77777777" w:rsidTr="00995CE0">
        <w:tc>
          <w:tcPr>
            <w:tcW w:w="3969" w:type="dxa"/>
            <w:vAlign w:val="center"/>
          </w:tcPr>
          <w:p w14:paraId="3EBC895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1EE9E3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1.091.770,00</w:t>
            </w:r>
            <w:r w:rsidRPr="006C175B">
              <w:rPr>
                <w:rFonts w:ascii="Calibri" w:eastAsia="Times New Roman" w:hAnsi="Calibri" w:cs="Calibri"/>
                <w:kern w:val="0"/>
                <w:lang w:eastAsia="hr-HR"/>
                <w14:ligatures w14:val="none"/>
              </w:rPr>
              <w:fldChar w:fldCharType="end"/>
            </w:r>
          </w:p>
        </w:tc>
        <w:tc>
          <w:tcPr>
            <w:tcW w:w="1701" w:type="dxa"/>
            <w:vAlign w:val="center"/>
          </w:tcPr>
          <w:p w14:paraId="1A3846E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1.091.770,00</w:t>
            </w:r>
            <w:r w:rsidRPr="006C175B">
              <w:rPr>
                <w:rFonts w:ascii="Calibri" w:eastAsia="Times New Roman" w:hAnsi="Calibri" w:cs="Calibri"/>
                <w:kern w:val="0"/>
                <w:lang w:eastAsia="hr-HR"/>
                <w14:ligatures w14:val="none"/>
              </w:rPr>
              <w:fldChar w:fldCharType="end"/>
            </w:r>
          </w:p>
        </w:tc>
        <w:tc>
          <w:tcPr>
            <w:tcW w:w="1701" w:type="dxa"/>
            <w:vAlign w:val="center"/>
          </w:tcPr>
          <w:p w14:paraId="7C04B1C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1.091.770,00</w:t>
            </w:r>
            <w:r w:rsidRPr="006C175B">
              <w:rPr>
                <w:rFonts w:ascii="Calibri" w:eastAsia="Times New Roman" w:hAnsi="Calibri" w:cs="Calibri"/>
                <w:kern w:val="0"/>
                <w:lang w:eastAsia="hr-HR"/>
                <w14:ligatures w14:val="none"/>
              </w:rPr>
              <w:fldChar w:fldCharType="end"/>
            </w:r>
          </w:p>
        </w:tc>
      </w:tr>
    </w:tbl>
    <w:p w14:paraId="16281C1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BC9DBAC" w14:textId="77777777" w:rsidR="00305368" w:rsidRPr="006C175B" w:rsidRDefault="00305368" w:rsidP="009B4821">
      <w:pPr>
        <w:spacing w:after="0" w:line="240" w:lineRule="auto"/>
        <w:jc w:val="both"/>
        <w:rPr>
          <w:rFonts w:ascii="Calibri" w:hAnsi="Calibri" w:cs="Calibri"/>
        </w:rPr>
      </w:pPr>
      <w:r w:rsidRPr="006C175B">
        <w:rPr>
          <w:rFonts w:ascii="Calibri" w:eastAsia="Aptos" w:hAnsi="Calibri" w:cs="Calibri"/>
          <w:b/>
          <w:bCs/>
        </w:rPr>
        <w:t xml:space="preserve">Projekt Petica za dvoje – VIII. faza </w:t>
      </w:r>
      <w:r w:rsidRPr="006C175B">
        <w:rPr>
          <w:rFonts w:ascii="Calibri" w:eastAsia="Aptos" w:hAnsi="Calibri" w:cs="Calibri"/>
        </w:rPr>
        <w:t xml:space="preserve">– </w:t>
      </w:r>
      <w:r w:rsidRPr="006C175B">
        <w:rPr>
          <w:rFonts w:ascii="Calibri" w:hAnsi="Calibri" w:cs="Calibri"/>
        </w:rPr>
        <w:t>Cilj projekta je pružiti potporu uključivanju učenika s teškoćama u razvoju u osnovnoškolskim odgojno-obrazovnim ustanovama kako bi se osigurali uvjeti za poboljšanje njihovih obrazovnih postignuća, uspješniju socijalizaciju i emocionalno funkcioniranje. Također, cilj je  učenicima s teškoćama u razvoju osigurati ciljanu podršku pomoćnika u nastavi u trajanju od minimalno jedne školske godine.</w:t>
      </w:r>
    </w:p>
    <w:p w14:paraId="29FD1600" w14:textId="77777777" w:rsidR="00305368" w:rsidRPr="006C175B" w:rsidRDefault="00305368" w:rsidP="009B4821">
      <w:pPr>
        <w:spacing w:after="0" w:line="240" w:lineRule="auto"/>
        <w:jc w:val="both"/>
        <w:rPr>
          <w:rFonts w:ascii="Calibri" w:hAnsi="Calibri" w:cs="Calibri"/>
        </w:rPr>
      </w:pPr>
      <w:r w:rsidRPr="006C175B">
        <w:rPr>
          <w:rFonts w:ascii="Calibri" w:hAnsi="Calibri" w:cs="Calibri"/>
        </w:rPr>
        <w:t>Aktivnost projekta je pružanje potpore obrazovanju učenika s teškoćama u razvoju kroz rad pomoćnika u nastavi.</w:t>
      </w:r>
    </w:p>
    <w:p w14:paraId="6D41C089"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B660B4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E842D0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7FBF1BC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198DB9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02DCC8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80B731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A4B075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212ECE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4CB2E68"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lastRenderedPageBreak/>
              <w:t>Unaprijediti kvalitetu obrazovanja za učeničke s poteškoćama u razvoju</w:t>
            </w:r>
          </w:p>
        </w:tc>
        <w:tc>
          <w:tcPr>
            <w:tcW w:w="1701" w:type="dxa"/>
            <w:tcBorders>
              <w:top w:val="single" w:sz="4" w:space="0" w:color="000000"/>
              <w:left w:val="single" w:sz="4" w:space="0" w:color="000000"/>
              <w:bottom w:val="single" w:sz="4" w:space="0" w:color="000000"/>
              <w:right w:val="nil"/>
            </w:tcBorders>
            <w:vAlign w:val="center"/>
          </w:tcPr>
          <w:p w14:paraId="71C02B89"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učenika s teškoćama u razvoju</w:t>
            </w:r>
          </w:p>
        </w:tc>
        <w:tc>
          <w:tcPr>
            <w:tcW w:w="1077" w:type="dxa"/>
            <w:tcBorders>
              <w:top w:val="single" w:sz="4" w:space="0" w:color="000000"/>
              <w:left w:val="single" w:sz="4" w:space="0" w:color="000000"/>
              <w:bottom w:val="single" w:sz="4" w:space="0" w:color="000000"/>
              <w:right w:val="nil"/>
            </w:tcBorders>
            <w:vAlign w:val="center"/>
          </w:tcPr>
          <w:p w14:paraId="74532C3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5D4272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64</w:t>
            </w:r>
          </w:p>
        </w:tc>
        <w:tc>
          <w:tcPr>
            <w:tcW w:w="1417" w:type="dxa"/>
            <w:tcBorders>
              <w:top w:val="single" w:sz="4" w:space="0" w:color="000000"/>
              <w:left w:val="single" w:sz="4" w:space="0" w:color="000000"/>
              <w:bottom w:val="single" w:sz="4" w:space="0" w:color="000000"/>
              <w:right w:val="nil"/>
            </w:tcBorders>
            <w:vAlign w:val="center"/>
          </w:tcPr>
          <w:p w14:paraId="26EECFA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64</w:t>
            </w:r>
          </w:p>
        </w:tc>
        <w:tc>
          <w:tcPr>
            <w:tcW w:w="1417" w:type="dxa"/>
            <w:tcBorders>
              <w:top w:val="single" w:sz="4" w:space="0" w:color="000000"/>
              <w:left w:val="single" w:sz="4" w:space="0" w:color="000000"/>
              <w:bottom w:val="single" w:sz="4" w:space="0" w:color="000000"/>
              <w:right w:val="single" w:sz="4" w:space="0" w:color="000000"/>
            </w:tcBorders>
            <w:vAlign w:val="center"/>
          </w:tcPr>
          <w:p w14:paraId="32A1BE6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64</w:t>
            </w:r>
          </w:p>
        </w:tc>
      </w:tr>
    </w:tbl>
    <w:p w14:paraId="2B17588C" w14:textId="77777777" w:rsidR="00305368" w:rsidRPr="006C175B" w:rsidRDefault="00305368" w:rsidP="009B4821">
      <w:pPr>
        <w:spacing w:after="0" w:line="240" w:lineRule="auto"/>
        <w:ind w:right="1"/>
        <w:jc w:val="both"/>
        <w:rPr>
          <w:rFonts w:ascii="Calibri" w:eastAsia="Aptos" w:hAnsi="Calibri" w:cs="Calibri"/>
          <w:b/>
          <w:bCs/>
        </w:rPr>
      </w:pPr>
    </w:p>
    <w:p w14:paraId="39ACCBA7" w14:textId="77777777" w:rsidR="00305368" w:rsidRPr="006C175B" w:rsidRDefault="00305368" w:rsidP="009B4821">
      <w:pPr>
        <w:spacing w:after="0" w:line="240" w:lineRule="auto"/>
        <w:jc w:val="both"/>
        <w:rPr>
          <w:rFonts w:ascii="Calibri" w:hAnsi="Calibri" w:cs="Calibri"/>
          <w:sz w:val="20"/>
          <w:szCs w:val="20"/>
        </w:rPr>
      </w:pPr>
      <w:r w:rsidRPr="006C175B">
        <w:rPr>
          <w:rFonts w:ascii="Calibri" w:eastAsia="Aptos" w:hAnsi="Calibri" w:cs="Calibri"/>
          <w:b/>
          <w:bCs/>
        </w:rPr>
        <w:t>Puk – IV. faza</w:t>
      </w:r>
      <w:r w:rsidRPr="006C175B">
        <w:rPr>
          <w:rFonts w:ascii="Calibri" w:eastAsia="Aptos" w:hAnsi="Calibri" w:cs="Calibri"/>
        </w:rPr>
        <w:t xml:space="preserve"> – </w:t>
      </w:r>
      <w:r w:rsidRPr="006C175B">
        <w:rPr>
          <w:rFonts w:ascii="Calibri" w:hAnsi="Calibri" w:cs="Calibri"/>
        </w:rPr>
        <w:t>Cilj projekta je povećati socijalnu uključenost i prevenciju institucionalizacije ranjivih skupina; osobama starije živote dobi i osobama s invaliditetom, na način da im se osigura dugotrajna skrb kroz uslugu pružanja  pomoći i podrške u svakodnevnom životu.</w:t>
      </w:r>
    </w:p>
    <w:p w14:paraId="350D998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0661573A"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5C71A3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246ACB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C5BD8E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A9D885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8832FD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BCF2F9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2C26BEEA"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F5BF55B"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Unaprijediti kvalitetu života ranjivih skupina </w:t>
            </w:r>
          </w:p>
        </w:tc>
        <w:tc>
          <w:tcPr>
            <w:tcW w:w="1701" w:type="dxa"/>
            <w:tcBorders>
              <w:top w:val="single" w:sz="4" w:space="0" w:color="000000"/>
              <w:left w:val="single" w:sz="4" w:space="0" w:color="000000"/>
              <w:bottom w:val="single" w:sz="4" w:space="0" w:color="000000"/>
              <w:right w:val="nil"/>
            </w:tcBorders>
            <w:vAlign w:val="center"/>
          </w:tcPr>
          <w:p w14:paraId="65E0811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20"/>
                <w:szCs w:val="20"/>
              </w:rPr>
              <w:t>Broj korisnika</w:t>
            </w:r>
          </w:p>
        </w:tc>
        <w:tc>
          <w:tcPr>
            <w:tcW w:w="1077" w:type="dxa"/>
            <w:tcBorders>
              <w:top w:val="single" w:sz="4" w:space="0" w:color="000000"/>
              <w:left w:val="single" w:sz="4" w:space="0" w:color="000000"/>
              <w:bottom w:val="single" w:sz="4" w:space="0" w:color="000000"/>
              <w:right w:val="nil"/>
            </w:tcBorders>
            <w:vAlign w:val="center"/>
          </w:tcPr>
          <w:p w14:paraId="70C64CA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277FDC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290</w:t>
            </w:r>
          </w:p>
        </w:tc>
        <w:tc>
          <w:tcPr>
            <w:tcW w:w="1417" w:type="dxa"/>
            <w:tcBorders>
              <w:top w:val="single" w:sz="4" w:space="0" w:color="000000"/>
              <w:left w:val="single" w:sz="4" w:space="0" w:color="000000"/>
              <w:bottom w:val="single" w:sz="4" w:space="0" w:color="000000"/>
              <w:right w:val="nil"/>
            </w:tcBorders>
            <w:vAlign w:val="center"/>
          </w:tcPr>
          <w:p w14:paraId="504ED9D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290</w:t>
            </w:r>
          </w:p>
        </w:tc>
        <w:tc>
          <w:tcPr>
            <w:tcW w:w="1417" w:type="dxa"/>
            <w:tcBorders>
              <w:top w:val="single" w:sz="4" w:space="0" w:color="000000"/>
              <w:left w:val="single" w:sz="4" w:space="0" w:color="000000"/>
              <w:bottom w:val="single" w:sz="4" w:space="0" w:color="000000"/>
              <w:right w:val="single" w:sz="4" w:space="0" w:color="000000"/>
            </w:tcBorders>
            <w:vAlign w:val="center"/>
          </w:tcPr>
          <w:p w14:paraId="7C06CE5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290</w:t>
            </w:r>
          </w:p>
        </w:tc>
      </w:tr>
    </w:tbl>
    <w:p w14:paraId="1F478367" w14:textId="743FB3A4" w:rsidR="00305368" w:rsidRPr="006C175B" w:rsidRDefault="00305368" w:rsidP="009B4821">
      <w:pPr>
        <w:spacing w:after="0" w:line="240" w:lineRule="auto"/>
        <w:rPr>
          <w:rFonts w:ascii="Calibri" w:eastAsia="Times New Roman" w:hAnsi="Calibri" w:cs="Calibri"/>
          <w:kern w:val="0"/>
          <w:lang w:eastAsia="hr-HR"/>
          <w14:ligatures w14:val="none"/>
        </w:rPr>
      </w:pPr>
    </w:p>
    <w:p w14:paraId="1588C9A2"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PROGRAM 3303 ULAGANJE U OBRAZOVANJE</w:t>
      </w:r>
    </w:p>
    <w:p w14:paraId="3BABFCB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00A6FB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ZAKONSKA OSNOVA</w:t>
      </w:r>
    </w:p>
    <w:p w14:paraId="3B6C8FA8" w14:textId="77777777" w:rsidR="00305368" w:rsidRPr="006C175B" w:rsidRDefault="00305368" w:rsidP="00904573">
      <w:pPr>
        <w:numPr>
          <w:ilvl w:val="0"/>
          <w:numId w:val="18"/>
        </w:numPr>
        <w:spacing w:after="0" w:line="240" w:lineRule="auto"/>
        <w:contextualSpacing/>
        <w:jc w:val="both"/>
        <w:rPr>
          <w:rFonts w:ascii="Calibri" w:hAnsi="Calibri" w:cs="Calibri"/>
        </w:rPr>
      </w:pPr>
      <w:r w:rsidRPr="006C175B">
        <w:rPr>
          <w:rFonts w:ascii="Calibri" w:hAnsi="Calibri" w:cs="Calibri"/>
        </w:rPr>
        <w:t>Uredba (EU) 2021/241 Europskog parlamenta i Vijeća od 12. veljače 2021. o uspostavi Mehanizma za oporavak i otpornost;</w:t>
      </w:r>
    </w:p>
    <w:p w14:paraId="4ECFE125" w14:textId="77777777" w:rsidR="00305368" w:rsidRPr="006C175B" w:rsidRDefault="00305368" w:rsidP="00904573">
      <w:pPr>
        <w:numPr>
          <w:ilvl w:val="0"/>
          <w:numId w:val="18"/>
        </w:numPr>
        <w:spacing w:after="0" w:line="240" w:lineRule="auto"/>
        <w:contextualSpacing/>
        <w:jc w:val="both"/>
        <w:rPr>
          <w:rFonts w:ascii="Calibri" w:hAnsi="Calibri" w:cs="Calibri"/>
        </w:rPr>
      </w:pPr>
      <w:r w:rsidRPr="006C175B">
        <w:rPr>
          <w:rFonts w:ascii="Calibri" w:hAnsi="Calibri" w:cs="Calibri"/>
        </w:rPr>
        <w:t>Provedbena odluka Vijeća Europske unije o odobrenju ocjene Plana oporavka i otpornosti Republike Hrvatske kojeg je Vijeće Europske unije usvojilo 28. srpnja 2021.;</w:t>
      </w:r>
    </w:p>
    <w:p w14:paraId="17FD1C5D"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b/>
          <w:bCs/>
          <w:kern w:val="0"/>
          <w:lang w:eastAsia="hr-HR"/>
          <w14:ligatures w14:val="none"/>
        </w:rPr>
      </w:pPr>
      <w:r w:rsidRPr="006C175B">
        <w:rPr>
          <w:rFonts w:ascii="Calibri" w:hAnsi="Calibri" w:cs="Calibri"/>
        </w:rPr>
        <w:t>Operativni aranžmani između Europske komisije i Hrvatske na temelju Uredbe (EU) 2021/241.</w:t>
      </w:r>
      <w:r w:rsidRPr="006C175B">
        <w:rPr>
          <w:rFonts w:ascii="Calibri" w:eastAsia="Times New Roman" w:hAnsi="Calibri" w:cs="Calibri"/>
          <w:b/>
          <w:bCs/>
          <w:kern w:val="0"/>
          <w:lang w:eastAsia="hr-HR"/>
          <w14:ligatures w14:val="none"/>
        </w:rPr>
        <w:t xml:space="preserve"> </w:t>
      </w:r>
    </w:p>
    <w:p w14:paraId="6435E00B" w14:textId="77777777" w:rsidR="00305368" w:rsidRPr="006C175B" w:rsidRDefault="00305368" w:rsidP="00904573">
      <w:pPr>
        <w:numPr>
          <w:ilvl w:val="0"/>
          <w:numId w:val="18"/>
        </w:numPr>
        <w:spacing w:after="0" w:line="240" w:lineRule="auto"/>
        <w:jc w:val="both"/>
        <w:rPr>
          <w:rFonts w:ascii="Calibri" w:hAnsi="Calibri" w:cs="Calibri"/>
        </w:rPr>
      </w:pPr>
      <w:r w:rsidRPr="006C175B">
        <w:rPr>
          <w:rFonts w:ascii="Calibri" w:hAnsi="Calibri" w:cs="Calibri"/>
        </w:rPr>
        <w:t>Zakon o odgoju i obrazovanju u osnovnoj i srednjoj školi</w:t>
      </w:r>
      <w:r w:rsidRPr="006C175B" w:rsidDel="00610294">
        <w:rPr>
          <w:rFonts w:ascii="Calibri" w:hAnsi="Calibri" w:cs="Calibri"/>
        </w:rPr>
        <w:t xml:space="preserve"> </w:t>
      </w:r>
      <w:r w:rsidRPr="006C175B">
        <w:rPr>
          <w:rFonts w:ascii="Calibri" w:hAnsi="Calibri" w:cs="Calibri"/>
        </w:rPr>
        <w:t>(</w:t>
      </w:r>
      <w:r w:rsidRPr="006C175B">
        <w:rPr>
          <w:rFonts w:ascii="Calibri" w:eastAsia="Times New Roman" w:hAnsi="Calibri" w:cs="Calibri"/>
          <w:bCs/>
          <w:kern w:val="0"/>
          <w:lang w:eastAsia="hr-HR"/>
          <w14:ligatures w14:val="none"/>
        </w:rPr>
        <w:t>Narodne novine, broj:</w:t>
      </w:r>
      <w:r w:rsidRPr="006C175B">
        <w:rPr>
          <w:rFonts w:ascii="Calibri" w:hAnsi="Calibri" w:cs="Calibri"/>
        </w:rPr>
        <w:t xml:space="preserve"> 87/08, 86/09, 92/10, 105/10, 90/11, 5/12, 16/12, 86/12, 126/12, 94/13, 152/14, 07/17, 68/18, 98/19, 64/20, 151/22., 155/23. i 156/23.);</w:t>
      </w:r>
    </w:p>
    <w:p w14:paraId="01E0F20C" w14:textId="77777777" w:rsidR="00305368" w:rsidRPr="006C175B" w:rsidRDefault="00305368" w:rsidP="00904573">
      <w:pPr>
        <w:numPr>
          <w:ilvl w:val="0"/>
          <w:numId w:val="18"/>
        </w:numPr>
        <w:spacing w:after="0" w:line="240" w:lineRule="auto"/>
        <w:jc w:val="both"/>
        <w:rPr>
          <w:rFonts w:ascii="Calibri" w:hAnsi="Calibri" w:cs="Calibri"/>
        </w:rPr>
      </w:pPr>
      <w:hyperlink r:id="rId14" w:history="1">
        <w:r w:rsidRPr="006C175B">
          <w:rPr>
            <w:rFonts w:ascii="Calibri" w:hAnsi="Calibri" w:cs="Calibri"/>
          </w:rPr>
          <w:t>Nacionalni plan oporavka i otpornosti 2021. - 2026.</w:t>
        </w:r>
      </w:hyperlink>
      <w:r w:rsidRPr="006C175B">
        <w:rPr>
          <w:rFonts w:ascii="Calibri" w:hAnsi="Calibri" w:cs="Calibri"/>
        </w:rPr>
        <w:t>;</w:t>
      </w:r>
    </w:p>
    <w:p w14:paraId="2DB266FD" w14:textId="77777777" w:rsidR="00305368" w:rsidRPr="006C175B" w:rsidRDefault="00305368" w:rsidP="00904573">
      <w:pPr>
        <w:numPr>
          <w:ilvl w:val="0"/>
          <w:numId w:val="18"/>
        </w:numPr>
        <w:spacing w:after="0" w:line="240" w:lineRule="auto"/>
        <w:jc w:val="both"/>
        <w:rPr>
          <w:rFonts w:ascii="Calibri" w:hAnsi="Calibri" w:cs="Calibri"/>
        </w:rPr>
      </w:pPr>
      <w:r w:rsidRPr="006C175B">
        <w:rPr>
          <w:rFonts w:ascii="Calibri" w:hAnsi="Calibri" w:cs="Calibri"/>
        </w:rPr>
        <w:t>Odluka Vlade RH o sustavu upravljanja i praćenju provedbe aktivnosti u okviru Nacionalnog plana oporavka i otpornosti Republike Hrvatske 2021.-2026. (</w:t>
      </w:r>
      <w:r w:rsidRPr="006C175B">
        <w:rPr>
          <w:rFonts w:ascii="Calibri" w:eastAsia="Times New Roman" w:hAnsi="Calibri" w:cs="Calibri"/>
          <w:bCs/>
          <w:kern w:val="0"/>
          <w:lang w:eastAsia="hr-HR"/>
          <w14:ligatures w14:val="none"/>
        </w:rPr>
        <w:t>Narodne novine, broj:</w:t>
      </w:r>
      <w:r w:rsidRPr="006C175B">
        <w:rPr>
          <w:rFonts w:ascii="Calibri" w:hAnsi="Calibri" w:cs="Calibri"/>
        </w:rPr>
        <w:t xml:space="preserve"> 78/21);</w:t>
      </w:r>
    </w:p>
    <w:p w14:paraId="3025CD55" w14:textId="77777777" w:rsidR="00305368" w:rsidRPr="006C175B" w:rsidRDefault="00305368" w:rsidP="00904573">
      <w:pPr>
        <w:numPr>
          <w:ilvl w:val="0"/>
          <w:numId w:val="18"/>
        </w:numPr>
        <w:spacing w:after="0" w:line="240" w:lineRule="auto"/>
        <w:jc w:val="both"/>
        <w:rPr>
          <w:rFonts w:ascii="Calibri" w:hAnsi="Calibri" w:cs="Calibri"/>
        </w:rPr>
      </w:pPr>
      <w:r w:rsidRPr="006C175B">
        <w:rPr>
          <w:rFonts w:ascii="Calibri" w:hAnsi="Calibri" w:cs="Calibri"/>
        </w:rPr>
        <w:t>Zakon o gradnji (</w:t>
      </w:r>
      <w:r w:rsidRPr="006C175B">
        <w:rPr>
          <w:rFonts w:ascii="Calibri" w:eastAsia="Times New Roman" w:hAnsi="Calibri" w:cs="Calibri"/>
          <w:bCs/>
          <w:kern w:val="0"/>
          <w:lang w:eastAsia="hr-HR"/>
          <w14:ligatures w14:val="none"/>
        </w:rPr>
        <w:t>Narodne novine, broj:</w:t>
      </w:r>
      <w:r w:rsidRPr="006C175B">
        <w:rPr>
          <w:rFonts w:ascii="Calibri" w:hAnsi="Calibri" w:cs="Calibri"/>
        </w:rPr>
        <w:t xml:space="preserve"> 153/13, 20/17, 39/19, 125/19. i 145/24.); </w:t>
      </w:r>
    </w:p>
    <w:p w14:paraId="3543030E" w14:textId="77777777" w:rsidR="00305368" w:rsidRPr="006C175B" w:rsidRDefault="00305368" w:rsidP="00904573">
      <w:pPr>
        <w:numPr>
          <w:ilvl w:val="0"/>
          <w:numId w:val="18"/>
        </w:numPr>
        <w:spacing w:after="0" w:line="240" w:lineRule="auto"/>
        <w:jc w:val="both"/>
        <w:rPr>
          <w:rFonts w:ascii="Calibri" w:hAnsi="Calibri" w:cs="Calibri"/>
        </w:rPr>
      </w:pPr>
      <w:r w:rsidRPr="006C175B">
        <w:rPr>
          <w:rFonts w:ascii="Calibri" w:hAnsi="Calibri" w:cs="Calibri"/>
        </w:rPr>
        <w:t>Zakon o prostornom uređenju (</w:t>
      </w:r>
      <w:r w:rsidRPr="006C175B">
        <w:rPr>
          <w:rFonts w:ascii="Calibri" w:eastAsia="Times New Roman" w:hAnsi="Calibri" w:cs="Calibri"/>
          <w:bCs/>
          <w:kern w:val="0"/>
          <w:lang w:eastAsia="hr-HR"/>
          <w14:ligatures w14:val="none"/>
        </w:rPr>
        <w:t>Narodne novine, broj:</w:t>
      </w:r>
      <w:r w:rsidRPr="006C175B">
        <w:rPr>
          <w:rFonts w:ascii="Calibri" w:hAnsi="Calibri" w:cs="Calibri"/>
        </w:rPr>
        <w:t xml:space="preserve"> 153/13, 65/17, 114/18, 39/19, 98/19. i 67/23.); </w:t>
      </w:r>
    </w:p>
    <w:p w14:paraId="66D90D5F"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b/>
          <w:bCs/>
          <w:kern w:val="0"/>
          <w:lang w:eastAsia="hr-HR"/>
          <w14:ligatures w14:val="none"/>
        </w:rPr>
      </w:pPr>
      <w:r w:rsidRPr="006C175B">
        <w:rPr>
          <w:rFonts w:ascii="Calibri" w:hAnsi="Calibri" w:cs="Calibri"/>
        </w:rPr>
        <w:t>Zakon o građevnim proizvodima (</w:t>
      </w:r>
      <w:r w:rsidRPr="006C175B">
        <w:rPr>
          <w:rFonts w:ascii="Calibri" w:eastAsia="Times New Roman" w:hAnsi="Calibri" w:cs="Calibri"/>
          <w:bCs/>
          <w:kern w:val="0"/>
          <w:lang w:eastAsia="hr-HR"/>
          <w14:ligatures w14:val="none"/>
        </w:rPr>
        <w:t>Narodne novine, broj:</w:t>
      </w:r>
      <w:r w:rsidRPr="006C175B">
        <w:rPr>
          <w:rFonts w:ascii="Calibri" w:hAnsi="Calibri" w:cs="Calibri"/>
        </w:rPr>
        <w:t xml:space="preserve"> 76/13, 30/14, 130/17, 39/19, 118/20).</w:t>
      </w:r>
    </w:p>
    <w:p w14:paraId="2FE2D4D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C0B57EE"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4A38FE8E"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u osnovnoškolskim ustanovama. </w:t>
      </w:r>
    </w:p>
    <w:p w14:paraId="078A772A"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60A371C"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0F1177F"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razvoj sustava odgoja, obrazovanja i znanosti. </w:t>
      </w:r>
    </w:p>
    <w:p w14:paraId="2C1F335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400452D"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96AA344"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kvalitetu odgoja i obrazovanja.  </w:t>
      </w:r>
    </w:p>
    <w:p w14:paraId="6B065253"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301C4C07" w14:textId="77777777" w:rsidTr="00995CE0">
        <w:tc>
          <w:tcPr>
            <w:tcW w:w="3969" w:type="dxa"/>
            <w:vAlign w:val="center"/>
          </w:tcPr>
          <w:p w14:paraId="6C912632"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3303 ULAGANJE U OBRAZOVANJE </w:t>
            </w:r>
          </w:p>
        </w:tc>
        <w:tc>
          <w:tcPr>
            <w:tcW w:w="1701" w:type="dxa"/>
            <w:vAlign w:val="center"/>
          </w:tcPr>
          <w:p w14:paraId="177349A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3CDE088D"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2CFAE47D"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42AA77BE" w14:textId="77777777" w:rsidTr="00995CE0">
        <w:tc>
          <w:tcPr>
            <w:tcW w:w="3969" w:type="dxa"/>
            <w:vAlign w:val="center"/>
          </w:tcPr>
          <w:p w14:paraId="489D805C"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K330301 IZGRADNJA DVORANE OŠ JULIJA KEMPFA  </w:t>
            </w:r>
          </w:p>
        </w:tc>
        <w:tc>
          <w:tcPr>
            <w:tcW w:w="1701" w:type="dxa"/>
            <w:vAlign w:val="center"/>
          </w:tcPr>
          <w:p w14:paraId="5D521EC4"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4.370.825,00</w:t>
            </w:r>
          </w:p>
        </w:tc>
        <w:tc>
          <w:tcPr>
            <w:tcW w:w="1701" w:type="dxa"/>
            <w:vAlign w:val="center"/>
          </w:tcPr>
          <w:p w14:paraId="32731AC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1.893.625,00</w:t>
            </w:r>
          </w:p>
        </w:tc>
        <w:tc>
          <w:tcPr>
            <w:tcW w:w="1701" w:type="dxa"/>
            <w:vAlign w:val="center"/>
          </w:tcPr>
          <w:p w14:paraId="04D6E20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15F89DB2" w14:textId="77777777" w:rsidTr="00995CE0">
        <w:tc>
          <w:tcPr>
            <w:tcW w:w="3969" w:type="dxa"/>
            <w:vAlign w:val="center"/>
          </w:tcPr>
          <w:p w14:paraId="20C09342"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K330302 IZGRADNJA OŠ U NASELJU BABIN VIR  </w:t>
            </w:r>
          </w:p>
        </w:tc>
        <w:tc>
          <w:tcPr>
            <w:tcW w:w="1701" w:type="dxa"/>
            <w:vAlign w:val="center"/>
          </w:tcPr>
          <w:p w14:paraId="16DE1FA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13.561.500,00</w:t>
            </w:r>
          </w:p>
        </w:tc>
        <w:tc>
          <w:tcPr>
            <w:tcW w:w="1701" w:type="dxa"/>
            <w:vAlign w:val="center"/>
          </w:tcPr>
          <w:p w14:paraId="6270E08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2.644.000,00</w:t>
            </w:r>
          </w:p>
        </w:tc>
        <w:tc>
          <w:tcPr>
            <w:tcW w:w="1701" w:type="dxa"/>
            <w:vAlign w:val="center"/>
          </w:tcPr>
          <w:p w14:paraId="1F62378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305368" w:rsidRPr="006C175B" w14:paraId="37B5BDB5" w14:textId="77777777" w:rsidTr="00995CE0">
        <w:tc>
          <w:tcPr>
            <w:tcW w:w="3969" w:type="dxa"/>
            <w:vAlign w:val="center"/>
          </w:tcPr>
          <w:p w14:paraId="7DC667DD"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 xml:space="preserve">UKUPNO </w:t>
            </w:r>
          </w:p>
        </w:tc>
        <w:tc>
          <w:tcPr>
            <w:tcW w:w="1701" w:type="dxa"/>
            <w:vAlign w:val="center"/>
          </w:tcPr>
          <w:p w14:paraId="3F8B7DF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17.932.325,00</w:t>
            </w:r>
            <w:r w:rsidRPr="006C175B">
              <w:rPr>
                <w:rFonts w:ascii="Calibri" w:eastAsia="Times New Roman" w:hAnsi="Calibri" w:cs="Calibri"/>
                <w:kern w:val="0"/>
                <w:lang w:eastAsia="hr-HR"/>
                <w14:ligatures w14:val="none"/>
              </w:rPr>
              <w:fldChar w:fldCharType="end"/>
            </w:r>
          </w:p>
        </w:tc>
        <w:tc>
          <w:tcPr>
            <w:tcW w:w="1701" w:type="dxa"/>
            <w:vAlign w:val="center"/>
          </w:tcPr>
          <w:p w14:paraId="656BA61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4.537.625,00</w:t>
            </w:r>
            <w:r w:rsidRPr="006C175B">
              <w:rPr>
                <w:rFonts w:ascii="Calibri" w:eastAsia="Times New Roman" w:hAnsi="Calibri" w:cs="Calibri"/>
                <w:kern w:val="0"/>
                <w:lang w:eastAsia="hr-HR"/>
                <w14:ligatures w14:val="none"/>
              </w:rPr>
              <w:fldChar w:fldCharType="end"/>
            </w:r>
          </w:p>
        </w:tc>
        <w:tc>
          <w:tcPr>
            <w:tcW w:w="1701" w:type="dxa"/>
            <w:vAlign w:val="center"/>
          </w:tcPr>
          <w:p w14:paraId="6DCEF5B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bl>
    <w:p w14:paraId="523B9A33"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3978160"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Izgradnja dvorane OŠ Julija </w:t>
      </w:r>
      <w:proofErr w:type="spellStart"/>
      <w:r w:rsidRPr="006C175B">
        <w:rPr>
          <w:rFonts w:ascii="Calibri" w:eastAsia="Aptos" w:hAnsi="Calibri" w:cs="Calibri"/>
          <w:b/>
          <w:bCs/>
        </w:rPr>
        <w:t>Kempfa</w:t>
      </w:r>
      <w:proofErr w:type="spellEnd"/>
      <w:r w:rsidRPr="006C175B">
        <w:rPr>
          <w:rFonts w:ascii="Calibri" w:eastAsia="Aptos" w:hAnsi="Calibri" w:cs="Calibri"/>
          <w:b/>
          <w:bCs/>
        </w:rPr>
        <w:t xml:space="preserve"> </w:t>
      </w:r>
      <w:r w:rsidRPr="006C175B">
        <w:rPr>
          <w:rFonts w:ascii="Calibri" w:eastAsia="Aptos" w:hAnsi="Calibri" w:cs="Calibri"/>
        </w:rPr>
        <w:t>- cilj projekta je osigurati infrastrukturne i materijalne kapacitete za prelazak osnovne škole u jedno smjenski rad i provođenje cjelodnevne škole te poboljšanje kvalitete obrazovanja i pristupačnost za sve učenike.</w:t>
      </w:r>
    </w:p>
    <w:p w14:paraId="764B1A76"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42583A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A4311D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3A10FB7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88BD63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7A557C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D25C47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CEFBCA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4CEF87A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E38527E"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kvalitetu odgoja i obrazovanja kroz izgradnju osnovnoškolske infrastrukture</w:t>
            </w:r>
          </w:p>
        </w:tc>
        <w:tc>
          <w:tcPr>
            <w:tcW w:w="1701" w:type="dxa"/>
            <w:tcBorders>
              <w:top w:val="single" w:sz="4" w:space="0" w:color="000000"/>
              <w:left w:val="single" w:sz="4" w:space="0" w:color="000000"/>
              <w:bottom w:val="single" w:sz="4" w:space="0" w:color="000000"/>
              <w:right w:val="nil"/>
            </w:tcBorders>
            <w:vAlign w:val="center"/>
          </w:tcPr>
          <w:p w14:paraId="11C187C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Izgrađen objekt dvorane  (%)</w:t>
            </w:r>
          </w:p>
        </w:tc>
        <w:tc>
          <w:tcPr>
            <w:tcW w:w="1077" w:type="dxa"/>
            <w:tcBorders>
              <w:top w:val="single" w:sz="4" w:space="0" w:color="000000"/>
              <w:left w:val="single" w:sz="4" w:space="0" w:color="000000"/>
              <w:bottom w:val="single" w:sz="4" w:space="0" w:color="000000"/>
              <w:right w:val="nil"/>
            </w:tcBorders>
            <w:vAlign w:val="center"/>
          </w:tcPr>
          <w:p w14:paraId="488305F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65885CF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0,7</w:t>
            </w:r>
          </w:p>
        </w:tc>
        <w:tc>
          <w:tcPr>
            <w:tcW w:w="1417" w:type="dxa"/>
            <w:tcBorders>
              <w:top w:val="single" w:sz="4" w:space="0" w:color="000000"/>
              <w:left w:val="single" w:sz="4" w:space="0" w:color="000000"/>
              <w:bottom w:val="single" w:sz="4" w:space="0" w:color="000000"/>
              <w:right w:val="nil"/>
            </w:tcBorders>
            <w:vAlign w:val="center"/>
          </w:tcPr>
          <w:p w14:paraId="3B63958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0,3</w:t>
            </w:r>
          </w:p>
        </w:tc>
        <w:tc>
          <w:tcPr>
            <w:tcW w:w="1417" w:type="dxa"/>
            <w:tcBorders>
              <w:top w:val="single" w:sz="4" w:space="0" w:color="000000"/>
              <w:left w:val="single" w:sz="4" w:space="0" w:color="000000"/>
              <w:bottom w:val="single" w:sz="4" w:space="0" w:color="000000"/>
              <w:right w:val="single" w:sz="4" w:space="0" w:color="000000"/>
            </w:tcBorders>
            <w:vAlign w:val="center"/>
          </w:tcPr>
          <w:p w14:paraId="766CF49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1C336922" w14:textId="77777777" w:rsidR="00305368" w:rsidRPr="006C175B" w:rsidRDefault="00305368" w:rsidP="009B4821">
      <w:pPr>
        <w:spacing w:after="0" w:line="240" w:lineRule="auto"/>
        <w:jc w:val="both"/>
        <w:rPr>
          <w:rFonts w:ascii="Calibri" w:eastAsia="Aptos" w:hAnsi="Calibri" w:cs="Calibri"/>
          <w:b/>
          <w:bCs/>
        </w:rPr>
      </w:pPr>
    </w:p>
    <w:p w14:paraId="7B550CEC"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Izgradnja OŠ u naselju Babin Vir</w:t>
      </w:r>
      <w:r w:rsidRPr="006C175B">
        <w:rPr>
          <w:rFonts w:ascii="Calibri" w:eastAsia="Aptos" w:hAnsi="Calibri" w:cs="Calibri"/>
        </w:rPr>
        <w:t xml:space="preserve"> - Cilj projekta je osigurati infrastrukturne i materijalne kapacitete za prelazak svih osnovnih škola u </w:t>
      </w:r>
      <w:proofErr w:type="spellStart"/>
      <w:r w:rsidRPr="006C175B">
        <w:rPr>
          <w:rFonts w:ascii="Calibri" w:eastAsia="Aptos" w:hAnsi="Calibri" w:cs="Calibri"/>
        </w:rPr>
        <w:t>jednosmjenski</w:t>
      </w:r>
      <w:proofErr w:type="spellEnd"/>
      <w:r w:rsidRPr="006C175B">
        <w:rPr>
          <w:rFonts w:ascii="Calibri" w:eastAsia="Aptos" w:hAnsi="Calibri" w:cs="Calibri"/>
        </w:rPr>
        <w:t xml:space="preserve"> rad i provođenje cjelodnevne škole u gradu Požegi kroz izgradnju osnovne škole s dvoranom u naselju Babin vir što će uvelike smanjiti problem nedostatnog broja mjesta za provođenje </w:t>
      </w:r>
      <w:proofErr w:type="spellStart"/>
      <w:r w:rsidRPr="006C175B">
        <w:rPr>
          <w:rFonts w:ascii="Calibri" w:eastAsia="Aptos" w:hAnsi="Calibri" w:cs="Calibri"/>
        </w:rPr>
        <w:t>jednosmjenske</w:t>
      </w:r>
      <w:proofErr w:type="spellEnd"/>
      <w:r w:rsidRPr="006C175B">
        <w:rPr>
          <w:rFonts w:ascii="Calibri" w:eastAsia="Aptos" w:hAnsi="Calibri" w:cs="Calibri"/>
        </w:rPr>
        <w:t xml:space="preserve"> nastave na području grada Požege i prigradskih naselja.</w:t>
      </w:r>
    </w:p>
    <w:p w14:paraId="08DDB632" w14:textId="77777777" w:rsidR="00305368" w:rsidRPr="006C175B" w:rsidRDefault="00305368" w:rsidP="009B4821">
      <w:pPr>
        <w:spacing w:after="0" w:line="240" w:lineRule="auto"/>
        <w:jc w:val="both"/>
        <w:rPr>
          <w:rFonts w:ascii="Calibri" w:eastAsia="Aptos" w:hAnsi="Calibri" w:cs="Calibri"/>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A86839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CA3446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E83EBA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5F41D0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10AEB6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AF51E3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895EBD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4E39F8F8"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5733B9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kvalitetu odgoja i obrazovanja kroz izgradnju osnovnoškolske infrastrukture</w:t>
            </w:r>
          </w:p>
        </w:tc>
        <w:tc>
          <w:tcPr>
            <w:tcW w:w="1701" w:type="dxa"/>
            <w:tcBorders>
              <w:top w:val="single" w:sz="4" w:space="0" w:color="000000"/>
              <w:left w:val="single" w:sz="4" w:space="0" w:color="000000"/>
              <w:bottom w:val="single" w:sz="4" w:space="0" w:color="000000"/>
              <w:right w:val="nil"/>
            </w:tcBorders>
            <w:vAlign w:val="center"/>
          </w:tcPr>
          <w:p w14:paraId="40C1830B"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Izgrađen objekt škole sa dvoranom (%)</w:t>
            </w:r>
          </w:p>
        </w:tc>
        <w:tc>
          <w:tcPr>
            <w:tcW w:w="1077" w:type="dxa"/>
            <w:tcBorders>
              <w:top w:val="single" w:sz="4" w:space="0" w:color="000000"/>
              <w:left w:val="single" w:sz="4" w:space="0" w:color="000000"/>
              <w:bottom w:val="single" w:sz="4" w:space="0" w:color="000000"/>
              <w:right w:val="nil"/>
            </w:tcBorders>
            <w:vAlign w:val="center"/>
          </w:tcPr>
          <w:p w14:paraId="5ACD148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898C56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0,84</w:t>
            </w:r>
          </w:p>
        </w:tc>
        <w:tc>
          <w:tcPr>
            <w:tcW w:w="1417" w:type="dxa"/>
            <w:tcBorders>
              <w:top w:val="single" w:sz="4" w:space="0" w:color="000000"/>
              <w:left w:val="single" w:sz="4" w:space="0" w:color="000000"/>
              <w:bottom w:val="single" w:sz="4" w:space="0" w:color="000000"/>
              <w:right w:val="nil"/>
            </w:tcBorders>
            <w:vAlign w:val="center"/>
          </w:tcPr>
          <w:p w14:paraId="67DAA64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0,16</w:t>
            </w:r>
          </w:p>
        </w:tc>
        <w:tc>
          <w:tcPr>
            <w:tcW w:w="1417" w:type="dxa"/>
            <w:tcBorders>
              <w:top w:val="single" w:sz="4" w:space="0" w:color="000000"/>
              <w:left w:val="single" w:sz="4" w:space="0" w:color="000000"/>
              <w:bottom w:val="single" w:sz="4" w:space="0" w:color="000000"/>
              <w:right w:val="single" w:sz="4" w:space="0" w:color="000000"/>
            </w:tcBorders>
            <w:vAlign w:val="center"/>
          </w:tcPr>
          <w:p w14:paraId="4A2A277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2A12DE5C" w14:textId="4ADB81E7" w:rsidR="00305368" w:rsidRPr="006C175B" w:rsidRDefault="00305368" w:rsidP="009B4821">
      <w:pPr>
        <w:spacing w:after="0" w:line="240" w:lineRule="auto"/>
        <w:rPr>
          <w:rFonts w:ascii="Calibri" w:eastAsia="Times New Roman" w:hAnsi="Calibri" w:cs="Calibri"/>
          <w:kern w:val="0"/>
          <w:lang w:eastAsia="hr-HR"/>
          <w14:ligatures w14:val="none"/>
        </w:rPr>
      </w:pPr>
    </w:p>
    <w:p w14:paraId="30E92658"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PROGRAM 3304 ULAGANJE U PREDŠKOLSTVO</w:t>
      </w:r>
    </w:p>
    <w:p w14:paraId="7B70DD46"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33E5C86E"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1147037F"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6C5DE950" w14:textId="77777777" w:rsidR="00305368" w:rsidRPr="006C175B" w:rsidRDefault="00305368" w:rsidP="00904573">
      <w:pPr>
        <w:numPr>
          <w:ilvl w:val="0"/>
          <w:numId w:val="18"/>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bCs/>
          <w:lang w:eastAsia="zh-CN"/>
        </w:rPr>
        <w:t xml:space="preserve">Zakon o prostornom uređenju (Narodne novine, broj: </w:t>
      </w:r>
      <w:r w:rsidRPr="006C175B">
        <w:rPr>
          <w:rFonts w:ascii="Calibri" w:eastAsia="Times New Roman" w:hAnsi="Calibri" w:cs="Calibri"/>
          <w:lang w:eastAsia="zh-CN"/>
        </w:rPr>
        <w:t>153/13., 65/17., 114/18., 39/19., 98/19., 67/23.),</w:t>
      </w:r>
    </w:p>
    <w:p w14:paraId="69CC9B85" w14:textId="77777777" w:rsidR="00305368" w:rsidRPr="006C175B" w:rsidRDefault="00305368" w:rsidP="00904573">
      <w:pPr>
        <w:numPr>
          <w:ilvl w:val="0"/>
          <w:numId w:val="18"/>
        </w:numPr>
        <w:suppressAutoHyphens/>
        <w:spacing w:after="0" w:line="240" w:lineRule="auto"/>
        <w:ind w:right="-108"/>
        <w:contextualSpacing/>
        <w:jc w:val="both"/>
        <w:rPr>
          <w:rFonts w:ascii="Calibri" w:eastAsia="Times New Roman" w:hAnsi="Calibri" w:cs="Calibri"/>
          <w:lang w:eastAsia="zh-CN"/>
        </w:rPr>
      </w:pPr>
      <w:r w:rsidRPr="006C175B">
        <w:rPr>
          <w:rFonts w:ascii="Calibri" w:eastAsia="Times New Roman" w:hAnsi="Calibri" w:cs="Calibri"/>
          <w:lang w:eastAsia="zh-CN"/>
        </w:rPr>
        <w:t xml:space="preserve">Zakon o gradnji (Narodne novine, broj: 153/13., 20/17., 39/19., 125/19. i 145/24.), </w:t>
      </w:r>
    </w:p>
    <w:p w14:paraId="69772816"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Nacionalni plan oporavka i otpornosti 2021.-2026.</w:t>
      </w:r>
    </w:p>
    <w:p w14:paraId="1B49CDFA"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Državni pedagoški standard predškolskog odgoja i naobrazbe (Narodne novine: 63/08, 90/10.)</w:t>
      </w:r>
    </w:p>
    <w:p w14:paraId="796FBE91" w14:textId="77777777" w:rsidR="00305368" w:rsidRPr="006C175B" w:rsidRDefault="00305368" w:rsidP="00904573">
      <w:pPr>
        <w:numPr>
          <w:ilvl w:val="0"/>
          <w:numId w:val="18"/>
        </w:numPr>
        <w:spacing w:after="0" w:line="240" w:lineRule="auto"/>
        <w:contextualSpacing/>
        <w:jc w:val="both"/>
        <w:rPr>
          <w:rFonts w:ascii="Calibri" w:hAnsi="Calibri" w:cs="Calibri"/>
        </w:rPr>
      </w:pPr>
      <w:r w:rsidRPr="006C175B">
        <w:rPr>
          <w:rFonts w:ascii="Calibri" w:hAnsi="Calibri" w:cs="Calibri"/>
        </w:rPr>
        <w:t>Uredba (EU) 2021/241 Europskog parlamenta i Vijeća od 12. veljače 2021. o uspostavi</w:t>
      </w:r>
    </w:p>
    <w:p w14:paraId="4EEEBD35" w14:textId="77777777" w:rsidR="00305368" w:rsidRPr="006C175B" w:rsidRDefault="00305368" w:rsidP="009B4821">
      <w:pPr>
        <w:spacing w:after="0" w:line="240" w:lineRule="auto"/>
        <w:ind w:left="720"/>
        <w:contextualSpacing/>
        <w:jc w:val="both"/>
        <w:rPr>
          <w:rFonts w:ascii="Calibri" w:hAnsi="Calibri" w:cs="Calibri"/>
        </w:rPr>
      </w:pPr>
      <w:r w:rsidRPr="006C175B">
        <w:rPr>
          <w:rFonts w:ascii="Calibri" w:hAnsi="Calibri" w:cs="Calibri"/>
        </w:rPr>
        <w:t>Mehanizma za oporavak i otpornosti,</w:t>
      </w:r>
    </w:p>
    <w:p w14:paraId="37DD6FE6" w14:textId="77777777" w:rsidR="00305368" w:rsidRPr="006C175B" w:rsidRDefault="00305368" w:rsidP="00904573">
      <w:pPr>
        <w:numPr>
          <w:ilvl w:val="0"/>
          <w:numId w:val="18"/>
        </w:numPr>
        <w:spacing w:after="0" w:line="240" w:lineRule="auto"/>
        <w:contextualSpacing/>
        <w:jc w:val="both"/>
        <w:rPr>
          <w:rFonts w:ascii="Calibri" w:hAnsi="Calibri" w:cs="Calibri"/>
        </w:rPr>
      </w:pPr>
      <w:r w:rsidRPr="006C175B">
        <w:rPr>
          <w:rFonts w:ascii="Calibri" w:hAnsi="Calibri" w:cs="Calibri"/>
        </w:rPr>
        <w:t xml:space="preserve"> Provedbena odluka Vijeća Europske unije o odobrenju ocjene Plana oporavka i otpornosti Republike Hrvatske kojeg je Vijeće Europske unije usvojilo 28. srpnja 2021.</w:t>
      </w:r>
    </w:p>
    <w:p w14:paraId="451A95A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7EB41D8"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0749B4B8"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Povećati kvalitetu odgoja i obrazovanja u predškolskim ustanovama.</w:t>
      </w:r>
    </w:p>
    <w:p w14:paraId="31A6A1A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60936C76"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12B4D5F1"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razvoj sustava odgoja, obrazovanja i znanosti. </w:t>
      </w:r>
    </w:p>
    <w:p w14:paraId="3E8047A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5A4AC2D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012189C7"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sustav predškolskog odgoja. </w:t>
      </w:r>
    </w:p>
    <w:p w14:paraId="7EAF385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2116CDB4" w14:textId="77777777" w:rsidTr="00995CE0">
        <w:tc>
          <w:tcPr>
            <w:tcW w:w="3969" w:type="dxa"/>
            <w:vAlign w:val="center"/>
          </w:tcPr>
          <w:p w14:paraId="2311190E"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 xml:space="preserve">PROGRAM 3304 ULAGANJE U PREDŠKOLSTVO </w:t>
            </w:r>
          </w:p>
        </w:tc>
        <w:tc>
          <w:tcPr>
            <w:tcW w:w="1701" w:type="dxa"/>
            <w:vAlign w:val="center"/>
          </w:tcPr>
          <w:p w14:paraId="61FAFCF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74C833A6"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3F725AEB"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36DD6559" w14:textId="77777777" w:rsidTr="00995CE0">
        <w:tc>
          <w:tcPr>
            <w:tcW w:w="3969" w:type="dxa"/>
            <w:vAlign w:val="center"/>
          </w:tcPr>
          <w:p w14:paraId="02DE2E30"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K330401 IZGRADNJA DJEČJEG VRTIĆA U MIHALJEVCIMA </w:t>
            </w:r>
          </w:p>
        </w:tc>
        <w:tc>
          <w:tcPr>
            <w:tcW w:w="1701" w:type="dxa"/>
            <w:vAlign w:val="center"/>
          </w:tcPr>
          <w:p w14:paraId="209E98F8"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487.360,00</w:t>
            </w:r>
          </w:p>
        </w:tc>
        <w:tc>
          <w:tcPr>
            <w:tcW w:w="1701" w:type="dxa"/>
            <w:vAlign w:val="center"/>
          </w:tcPr>
          <w:p w14:paraId="7F5F180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7E2A467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2DBA1772" w14:textId="77777777" w:rsidTr="00995CE0">
        <w:tc>
          <w:tcPr>
            <w:tcW w:w="3969" w:type="dxa"/>
            <w:vAlign w:val="center"/>
          </w:tcPr>
          <w:p w14:paraId="6685CA64"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K330402 REKONSTRUKCIJA I DOGRADNJA ZGRADE DJEČJEG VRTIĆA POŽEGA </w:t>
            </w:r>
          </w:p>
        </w:tc>
        <w:tc>
          <w:tcPr>
            <w:tcW w:w="1701" w:type="dxa"/>
            <w:vAlign w:val="center"/>
          </w:tcPr>
          <w:p w14:paraId="35B24DF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1.518.500,00</w:t>
            </w:r>
          </w:p>
        </w:tc>
        <w:tc>
          <w:tcPr>
            <w:tcW w:w="1701" w:type="dxa"/>
            <w:vAlign w:val="center"/>
          </w:tcPr>
          <w:p w14:paraId="146615A9"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2B59C3D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305368" w:rsidRPr="006C175B" w14:paraId="001096A4" w14:textId="77777777" w:rsidTr="00995CE0">
        <w:tc>
          <w:tcPr>
            <w:tcW w:w="3969" w:type="dxa"/>
            <w:vAlign w:val="center"/>
          </w:tcPr>
          <w:p w14:paraId="5722472E"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5911969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2.005.860,00</w:t>
            </w:r>
          </w:p>
        </w:tc>
        <w:tc>
          <w:tcPr>
            <w:tcW w:w="1701" w:type="dxa"/>
            <w:vAlign w:val="center"/>
          </w:tcPr>
          <w:p w14:paraId="12CAE16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0C359E8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bl>
    <w:p w14:paraId="176FB80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33F35243" w14:textId="77777777" w:rsidR="00305368" w:rsidRPr="006C175B" w:rsidRDefault="00305368" w:rsidP="009B4821">
      <w:pPr>
        <w:spacing w:after="0" w:line="240" w:lineRule="auto"/>
        <w:jc w:val="both"/>
        <w:rPr>
          <w:rFonts w:ascii="Calibri" w:eastAsia="Times New Roman" w:hAnsi="Calibri" w:cs="Calibri"/>
        </w:rPr>
      </w:pPr>
      <w:r w:rsidRPr="006C175B">
        <w:rPr>
          <w:rFonts w:ascii="Calibri" w:eastAsia="Aptos" w:hAnsi="Calibri" w:cs="Calibri"/>
          <w:b/>
          <w:bCs/>
        </w:rPr>
        <w:t xml:space="preserve">Izgradnja dječjeg vrtića u </w:t>
      </w:r>
      <w:proofErr w:type="spellStart"/>
      <w:r w:rsidRPr="006C175B">
        <w:rPr>
          <w:rFonts w:ascii="Calibri" w:eastAsia="Aptos" w:hAnsi="Calibri" w:cs="Calibri"/>
          <w:b/>
          <w:bCs/>
        </w:rPr>
        <w:t>Mihaljevcima</w:t>
      </w:r>
      <w:proofErr w:type="spellEnd"/>
      <w:r w:rsidRPr="006C175B">
        <w:rPr>
          <w:rFonts w:ascii="Calibri" w:eastAsia="Aptos" w:hAnsi="Calibri" w:cs="Calibri"/>
          <w:b/>
          <w:bCs/>
        </w:rPr>
        <w:t xml:space="preserve"> </w:t>
      </w:r>
      <w:r w:rsidRPr="006C175B">
        <w:rPr>
          <w:rFonts w:ascii="Calibri" w:eastAsia="Aptos" w:hAnsi="Calibri" w:cs="Calibri"/>
        </w:rPr>
        <w:t xml:space="preserve">- </w:t>
      </w:r>
      <w:r w:rsidRPr="006C175B">
        <w:rPr>
          <w:rFonts w:ascii="Calibri" w:eastAsia="Times New Roman" w:hAnsi="Calibri" w:cs="Calibri"/>
          <w:bCs/>
        </w:rPr>
        <w:t xml:space="preserve">zbog povećanja broja djece za koje je potrebno osigurati smještaj u vrtiću cilj je izgraditi dječji vrtić u </w:t>
      </w:r>
      <w:proofErr w:type="spellStart"/>
      <w:r w:rsidRPr="006C175B">
        <w:rPr>
          <w:rFonts w:ascii="Calibri" w:eastAsia="Times New Roman" w:hAnsi="Calibri" w:cs="Calibri"/>
          <w:bCs/>
        </w:rPr>
        <w:t>Mihaljevcima</w:t>
      </w:r>
      <w:proofErr w:type="spellEnd"/>
      <w:r w:rsidRPr="006C175B">
        <w:rPr>
          <w:rFonts w:ascii="Calibri" w:eastAsia="Times New Roman" w:hAnsi="Calibri" w:cs="Calibri"/>
          <w:bCs/>
        </w:rPr>
        <w:t xml:space="preserve"> kako bi se </w:t>
      </w:r>
      <w:r w:rsidRPr="006C175B">
        <w:rPr>
          <w:rFonts w:ascii="Calibri" w:eastAsia="Times New Roman" w:hAnsi="Calibri" w:cs="Calibri"/>
        </w:rPr>
        <w:t>ostvarila bolja kvaliteta života, javnih usluga te socijalna uključenost svih skupina stanovništva grada. Cilj je omogućiti kvalitetniju skrb o djeci predškolskog uzrasta kroz poboljšanje prostornih i ljudskih kapaciteta za predškolski odgoj.</w:t>
      </w:r>
    </w:p>
    <w:p w14:paraId="74066200"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136285A4"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3EA998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4A10AFE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D380A6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9F4E09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72582D4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3BCF1B99"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1C0493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5AD9BE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sustav predškolskog odgoja kroz rekonstrukciju postojeće infrastrukture</w:t>
            </w:r>
          </w:p>
        </w:tc>
        <w:tc>
          <w:tcPr>
            <w:tcW w:w="1701" w:type="dxa"/>
            <w:tcBorders>
              <w:top w:val="single" w:sz="4" w:space="0" w:color="000000"/>
              <w:left w:val="single" w:sz="4" w:space="0" w:color="000000"/>
              <w:bottom w:val="single" w:sz="4" w:space="0" w:color="000000"/>
              <w:right w:val="nil"/>
            </w:tcBorders>
            <w:vAlign w:val="center"/>
          </w:tcPr>
          <w:p w14:paraId="3041BC2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Izgrađen dječji vrtić</w:t>
            </w:r>
          </w:p>
        </w:tc>
        <w:tc>
          <w:tcPr>
            <w:tcW w:w="1077" w:type="dxa"/>
            <w:tcBorders>
              <w:top w:val="single" w:sz="4" w:space="0" w:color="000000"/>
              <w:left w:val="single" w:sz="4" w:space="0" w:color="000000"/>
              <w:bottom w:val="single" w:sz="4" w:space="0" w:color="000000"/>
              <w:right w:val="nil"/>
            </w:tcBorders>
            <w:vAlign w:val="center"/>
          </w:tcPr>
          <w:p w14:paraId="64DC5E4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751A1E3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0605FBF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2E9F565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38C63F6A" w14:textId="77777777" w:rsidR="00305368" w:rsidRPr="006C175B" w:rsidRDefault="00305368" w:rsidP="009B4821">
      <w:pPr>
        <w:spacing w:after="0" w:line="240" w:lineRule="auto"/>
        <w:jc w:val="both"/>
        <w:rPr>
          <w:rFonts w:ascii="Calibri" w:eastAsia="Aptos" w:hAnsi="Calibri" w:cs="Calibri"/>
          <w:b/>
          <w:bCs/>
        </w:rPr>
      </w:pPr>
    </w:p>
    <w:p w14:paraId="287B9D53" w14:textId="77777777" w:rsidR="00305368" w:rsidRPr="006C175B" w:rsidRDefault="00305368" w:rsidP="009B4821">
      <w:pPr>
        <w:spacing w:after="0" w:line="240" w:lineRule="auto"/>
        <w:ind w:right="-108"/>
        <w:jc w:val="both"/>
        <w:rPr>
          <w:rFonts w:ascii="Calibri" w:eastAsia="Times New Roman" w:hAnsi="Calibri" w:cs="Calibri"/>
        </w:rPr>
      </w:pPr>
      <w:r w:rsidRPr="006C175B">
        <w:rPr>
          <w:rFonts w:ascii="Calibri" w:eastAsia="Aptos" w:hAnsi="Calibri" w:cs="Calibri"/>
          <w:b/>
          <w:bCs/>
        </w:rPr>
        <w:t>Rekonstrukcija i dogradnja zgrade Dječjeg vrtića Požega</w:t>
      </w:r>
      <w:r w:rsidRPr="006C175B">
        <w:rPr>
          <w:rFonts w:ascii="Calibri" w:eastAsia="Aptos" w:hAnsi="Calibri" w:cs="Calibri"/>
        </w:rPr>
        <w:t xml:space="preserve"> - </w:t>
      </w:r>
      <w:r w:rsidRPr="006C175B">
        <w:rPr>
          <w:rFonts w:ascii="Calibri" w:eastAsia="Times New Roman" w:hAnsi="Calibri" w:cs="Calibri"/>
        </w:rPr>
        <w:t xml:space="preserve">zbog povećanja broja djece za koje je potrebno osigurati smještaj u vrtiću cilj je dograditi dodatne kapacitete na zgradi Dječjeg vrtića u Požegi u </w:t>
      </w:r>
      <w:proofErr w:type="spellStart"/>
      <w:r w:rsidRPr="006C175B">
        <w:rPr>
          <w:rFonts w:ascii="Calibri" w:eastAsia="Times New Roman" w:hAnsi="Calibri" w:cs="Calibri"/>
        </w:rPr>
        <w:t>Rudinskoj</w:t>
      </w:r>
      <w:proofErr w:type="spellEnd"/>
      <w:r w:rsidRPr="006C175B">
        <w:rPr>
          <w:rFonts w:ascii="Calibri" w:eastAsia="Times New Roman" w:hAnsi="Calibri" w:cs="Calibri"/>
        </w:rPr>
        <w:t xml:space="preserve"> ulici.</w:t>
      </w:r>
      <w:r w:rsidRPr="006C175B">
        <w:rPr>
          <w:rFonts w:ascii="Calibri" w:eastAsia="Times New Roman" w:hAnsi="Calibri" w:cs="Calibri"/>
          <w:bCs/>
        </w:rPr>
        <w:t xml:space="preserve"> Sredstva se usklađuju sa stvarnim potrebama.</w:t>
      </w:r>
    </w:p>
    <w:p w14:paraId="294F4E7F"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D61D6DB"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28333B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E636ADD"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27077E6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6588C7E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B6AA3C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551979C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11933510"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D7C6A4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Unaprijediti sustav predškolskog odgoja kroz rekonstrukciju postojeće infrastrukture</w:t>
            </w:r>
          </w:p>
        </w:tc>
        <w:tc>
          <w:tcPr>
            <w:tcW w:w="1701" w:type="dxa"/>
            <w:tcBorders>
              <w:top w:val="single" w:sz="4" w:space="0" w:color="000000"/>
              <w:left w:val="single" w:sz="4" w:space="0" w:color="000000"/>
              <w:bottom w:val="single" w:sz="4" w:space="0" w:color="000000"/>
              <w:right w:val="nil"/>
            </w:tcBorders>
            <w:vAlign w:val="center"/>
          </w:tcPr>
          <w:p w14:paraId="6906BE2C"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Neto površina dograđenog objekta (m</w:t>
            </w:r>
            <w:r w:rsidRPr="006C175B">
              <w:rPr>
                <w:rFonts w:ascii="Calibri" w:eastAsia="Times New Roman" w:hAnsi="Calibri" w:cs="Calibri"/>
                <w:kern w:val="0"/>
                <w:sz w:val="20"/>
                <w:szCs w:val="20"/>
                <w:vertAlign w:val="superscript"/>
                <w:lang w:eastAsia="hr-HR"/>
                <w14:ligatures w14:val="none"/>
              </w:rPr>
              <w:t>2</w:t>
            </w:r>
            <w:r w:rsidRPr="006C175B">
              <w:rPr>
                <w:rFonts w:ascii="Calibri" w:eastAsia="Times New Roman" w:hAnsi="Calibri" w:cs="Calibri"/>
                <w:kern w:val="0"/>
                <w:sz w:val="20"/>
                <w:szCs w:val="20"/>
                <w:lang w:eastAsia="hr-HR"/>
                <w14:ligatures w14:val="none"/>
              </w:rPr>
              <w:t>)</w:t>
            </w:r>
          </w:p>
        </w:tc>
        <w:tc>
          <w:tcPr>
            <w:tcW w:w="1077" w:type="dxa"/>
            <w:tcBorders>
              <w:top w:val="single" w:sz="4" w:space="0" w:color="000000"/>
              <w:left w:val="single" w:sz="4" w:space="0" w:color="000000"/>
              <w:bottom w:val="single" w:sz="4" w:space="0" w:color="000000"/>
              <w:right w:val="nil"/>
            </w:tcBorders>
            <w:vAlign w:val="center"/>
          </w:tcPr>
          <w:p w14:paraId="42BA92A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A98BD0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677,51</w:t>
            </w:r>
          </w:p>
        </w:tc>
        <w:tc>
          <w:tcPr>
            <w:tcW w:w="1417" w:type="dxa"/>
            <w:tcBorders>
              <w:top w:val="single" w:sz="4" w:space="0" w:color="000000"/>
              <w:left w:val="single" w:sz="4" w:space="0" w:color="000000"/>
              <w:bottom w:val="single" w:sz="4" w:space="0" w:color="000000"/>
              <w:right w:val="nil"/>
            </w:tcBorders>
            <w:vAlign w:val="center"/>
          </w:tcPr>
          <w:p w14:paraId="20987D6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50F935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3507E326" w14:textId="62136756" w:rsidR="00305368" w:rsidRPr="006C175B" w:rsidRDefault="00305368" w:rsidP="009B4821">
      <w:pPr>
        <w:spacing w:after="0" w:line="240" w:lineRule="auto"/>
        <w:rPr>
          <w:rFonts w:ascii="Calibri" w:eastAsia="Times New Roman" w:hAnsi="Calibri" w:cs="Calibri"/>
          <w:kern w:val="0"/>
          <w:lang w:eastAsia="hr-HR"/>
          <w14:ligatures w14:val="none"/>
        </w:rPr>
      </w:pPr>
    </w:p>
    <w:p w14:paraId="0AA1F130"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3305 ULAGANJE U SPORT </w:t>
      </w:r>
    </w:p>
    <w:p w14:paraId="01AE83C0"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p>
    <w:p w14:paraId="1F0110E7"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6F23196"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1464EC6F"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sportu (Narodne novine 141/22),</w:t>
      </w:r>
    </w:p>
    <w:p w14:paraId="7ECF26DA"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Uredbu (EU) br.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 (SL L 231, 30.6.2021.) (u daljnjem tekstu: Uredba 2021/1060);</w:t>
      </w:r>
    </w:p>
    <w:p w14:paraId="6C1272CD"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Uredbu (EU) br. 2021/1058 Europskog parlamenta i Vijeća od 24. lipnja 2021. o Europskom fondu za regionalni razvoj i Kohezijskom fondu (SL L 231, 30.6.2021.); (u daljnjem tekstu: Uredba 2021/1058)</w:t>
      </w:r>
    </w:p>
    <w:p w14:paraId="1ACB1B2F"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Uredbu (EU, Euratom) 2018/1046 Europskog parlamenta i Vijeća od 18. srpnja 2018. o financijskim pravilima koja se primjenjuju na opći proračun Unije, o izmjeni uredaba (EU) br. 1296/2013, (EU) br. 1301/2013, (EU) br. 1303/2013, (EU) br. 1304/2013, (EU)</w:t>
      </w:r>
      <w:r w:rsidRPr="006C175B">
        <w:rPr>
          <w:rFonts w:ascii="Calibri" w:hAnsi="Calibri" w:cs="Calibri"/>
        </w:rPr>
        <w:t xml:space="preserve"> </w:t>
      </w:r>
      <w:r w:rsidRPr="006C175B">
        <w:rPr>
          <w:rFonts w:ascii="Calibri" w:eastAsia="Times New Roman" w:hAnsi="Calibri" w:cs="Calibri"/>
          <w:kern w:val="0"/>
          <w:lang w:eastAsia="hr-HR"/>
          <w14:ligatures w14:val="none"/>
        </w:rPr>
        <w:t>br. 1309/2013, (EU) br. 1316/2013, (EU) br. 223/2014, (EU) br. 283/2014 i Odluke br. 541/2014/EU te o stavljanju izvan snage Uredbe (EU, Euratom) br. 966/2012 ( SL L 193, 30.7.2018.) (u daljnjem tekstu: Uredba 2018/1046)</w:t>
      </w:r>
    </w:p>
    <w:p w14:paraId="7CDEA586"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institucionalnom okviru za korištenje fondova Europske Unije u Republici Hrvatskoj (Narodne novine 116/21, 31/25.)</w:t>
      </w:r>
    </w:p>
    <w:p w14:paraId="04810284" w14:textId="77777777" w:rsidR="00305368" w:rsidRPr="006C175B" w:rsidRDefault="00305368" w:rsidP="00904573">
      <w:pPr>
        <w:numPr>
          <w:ilvl w:val="0"/>
          <w:numId w:val="18"/>
        </w:numPr>
        <w:spacing w:after="0" w:line="240" w:lineRule="auto"/>
        <w:contextualSpacing/>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Strateški plan Zajedničke poljoprivredne politike Republike Hrvatske 2023.-2027.</w:t>
      </w:r>
    </w:p>
    <w:p w14:paraId="644A26BE"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BBD27FC"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72B3A3AB"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Potaknuti stanovništvo na bavljenje sportom te omogućavanje pristupa sportskoj infrastrukturi u svrhu promicanja sporta i zdravog načina života. </w:t>
      </w:r>
    </w:p>
    <w:p w14:paraId="709ACF01"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7E044B2D"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5C4FA42"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uvjete za zdrav i aktivan život. </w:t>
      </w:r>
    </w:p>
    <w:p w14:paraId="70C161A8"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45CC6643"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D7BF879"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Povećati dostupnost sportskih sadržaja. </w:t>
      </w:r>
    </w:p>
    <w:p w14:paraId="27F81585"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E681BB6" w14:textId="77777777" w:rsidTr="00995CE0">
        <w:tc>
          <w:tcPr>
            <w:tcW w:w="3969" w:type="dxa"/>
            <w:vAlign w:val="center"/>
          </w:tcPr>
          <w:p w14:paraId="735E67CE"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3305 ULAGANJE U SPORT</w:t>
            </w:r>
          </w:p>
        </w:tc>
        <w:tc>
          <w:tcPr>
            <w:tcW w:w="1701" w:type="dxa"/>
            <w:vAlign w:val="center"/>
          </w:tcPr>
          <w:p w14:paraId="07C13789"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1A7C3340"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29C6E5B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56F0CC64" w14:textId="77777777" w:rsidTr="00995CE0">
        <w:tc>
          <w:tcPr>
            <w:tcW w:w="3969" w:type="dxa"/>
            <w:vAlign w:val="center"/>
          </w:tcPr>
          <w:p w14:paraId="0AFBFAB9"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K330501 IZGRADNJA ATLETSKOG STADIONA  </w:t>
            </w:r>
          </w:p>
        </w:tc>
        <w:tc>
          <w:tcPr>
            <w:tcW w:w="1701" w:type="dxa"/>
            <w:vAlign w:val="center"/>
          </w:tcPr>
          <w:p w14:paraId="7FCE4A5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3.302.610,00</w:t>
            </w:r>
          </w:p>
        </w:tc>
        <w:tc>
          <w:tcPr>
            <w:tcW w:w="1701" w:type="dxa"/>
            <w:vAlign w:val="center"/>
          </w:tcPr>
          <w:p w14:paraId="2807FD1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1.879.010,00</w:t>
            </w:r>
          </w:p>
        </w:tc>
        <w:tc>
          <w:tcPr>
            <w:tcW w:w="1701" w:type="dxa"/>
            <w:vAlign w:val="center"/>
          </w:tcPr>
          <w:p w14:paraId="55847E5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1E406141" w14:textId="77777777" w:rsidTr="00995CE0">
        <w:tc>
          <w:tcPr>
            <w:tcW w:w="3969" w:type="dxa"/>
            <w:vAlign w:val="center"/>
          </w:tcPr>
          <w:p w14:paraId="6EDDF5E9"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K330502 IZGRADNJA I REKONSTRUCIJA SPORTSKIH GRAĐEVINA - KUGLANA </w:t>
            </w:r>
          </w:p>
        </w:tc>
        <w:tc>
          <w:tcPr>
            <w:tcW w:w="1701" w:type="dxa"/>
            <w:vAlign w:val="center"/>
          </w:tcPr>
          <w:p w14:paraId="542FE6D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158.000,00</w:t>
            </w:r>
          </w:p>
        </w:tc>
        <w:tc>
          <w:tcPr>
            <w:tcW w:w="1701" w:type="dxa"/>
            <w:vAlign w:val="center"/>
          </w:tcPr>
          <w:p w14:paraId="4CB71E2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280D3895"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3453CB2F" w14:textId="77777777" w:rsidTr="00995CE0">
        <w:tc>
          <w:tcPr>
            <w:tcW w:w="3969" w:type="dxa"/>
            <w:vAlign w:val="center"/>
          </w:tcPr>
          <w:p w14:paraId="26DFCC23"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KAPITALNI PROJEKT K330503 DJEČJA IGRALIŠTA - LAG</w:t>
            </w:r>
          </w:p>
        </w:tc>
        <w:tc>
          <w:tcPr>
            <w:tcW w:w="1701" w:type="dxa"/>
            <w:vAlign w:val="center"/>
          </w:tcPr>
          <w:p w14:paraId="72A7262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81.500,00</w:t>
            </w:r>
          </w:p>
        </w:tc>
        <w:tc>
          <w:tcPr>
            <w:tcW w:w="1701" w:type="dxa"/>
            <w:vAlign w:val="center"/>
          </w:tcPr>
          <w:p w14:paraId="11701617"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140C3B8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305368" w:rsidRPr="006C175B" w14:paraId="4565C901" w14:textId="77777777" w:rsidTr="00995CE0">
        <w:tc>
          <w:tcPr>
            <w:tcW w:w="3969" w:type="dxa"/>
            <w:vAlign w:val="center"/>
          </w:tcPr>
          <w:p w14:paraId="0DA6A591"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D2A56D6"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3.542.110,00</w:t>
            </w:r>
            <w:r w:rsidRPr="006C175B">
              <w:rPr>
                <w:rFonts w:ascii="Calibri" w:eastAsia="Times New Roman" w:hAnsi="Calibri" w:cs="Calibri"/>
                <w:kern w:val="0"/>
                <w:lang w:eastAsia="hr-HR"/>
                <w14:ligatures w14:val="none"/>
              </w:rPr>
              <w:fldChar w:fldCharType="end"/>
            </w:r>
          </w:p>
        </w:tc>
        <w:tc>
          <w:tcPr>
            <w:tcW w:w="1701" w:type="dxa"/>
            <w:vAlign w:val="center"/>
          </w:tcPr>
          <w:p w14:paraId="6C521B31"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fldChar w:fldCharType="begin"/>
            </w:r>
            <w:r w:rsidRPr="006C175B">
              <w:rPr>
                <w:rFonts w:ascii="Calibri" w:eastAsia="Times New Roman" w:hAnsi="Calibri" w:cs="Calibri"/>
                <w:kern w:val="0"/>
                <w:lang w:eastAsia="hr-HR"/>
                <w14:ligatures w14:val="none"/>
              </w:rPr>
              <w:instrText xml:space="preserve"> =SUM(ABOVE) \# "#.##0,00" </w:instrText>
            </w:r>
            <w:r w:rsidRPr="006C175B">
              <w:rPr>
                <w:rFonts w:ascii="Calibri" w:eastAsia="Times New Roman" w:hAnsi="Calibri" w:cs="Calibri"/>
                <w:kern w:val="0"/>
                <w:lang w:eastAsia="hr-HR"/>
                <w14:ligatures w14:val="none"/>
              </w:rPr>
              <w:fldChar w:fldCharType="separate"/>
            </w:r>
            <w:r w:rsidRPr="006C175B">
              <w:rPr>
                <w:rFonts w:ascii="Calibri" w:eastAsia="Times New Roman" w:hAnsi="Calibri" w:cs="Calibri"/>
                <w:noProof/>
                <w:kern w:val="0"/>
                <w:lang w:eastAsia="hr-HR"/>
                <w14:ligatures w14:val="none"/>
              </w:rPr>
              <w:t>1.879.010,00</w:t>
            </w:r>
            <w:r w:rsidRPr="006C175B">
              <w:rPr>
                <w:rFonts w:ascii="Calibri" w:eastAsia="Times New Roman" w:hAnsi="Calibri" w:cs="Calibri"/>
                <w:kern w:val="0"/>
                <w:lang w:eastAsia="hr-HR"/>
                <w14:ligatures w14:val="none"/>
              </w:rPr>
              <w:fldChar w:fldCharType="end"/>
            </w:r>
          </w:p>
        </w:tc>
        <w:tc>
          <w:tcPr>
            <w:tcW w:w="1701" w:type="dxa"/>
            <w:vAlign w:val="center"/>
          </w:tcPr>
          <w:p w14:paraId="24EA23A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bl>
    <w:p w14:paraId="6CDD0C51" w14:textId="77777777" w:rsidR="00305368" w:rsidRPr="006C175B" w:rsidRDefault="00305368" w:rsidP="009B4821">
      <w:pPr>
        <w:spacing w:after="0" w:line="240" w:lineRule="auto"/>
        <w:jc w:val="both"/>
        <w:rPr>
          <w:rFonts w:ascii="Calibri" w:eastAsia="Aptos" w:hAnsi="Calibri" w:cs="Calibri"/>
          <w:b/>
          <w:bCs/>
        </w:rPr>
      </w:pPr>
    </w:p>
    <w:p w14:paraId="772E8146"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 xml:space="preserve">Izgradnja atletskog stadiona </w:t>
      </w:r>
      <w:r w:rsidRPr="006C175B">
        <w:rPr>
          <w:rFonts w:ascii="Calibri" w:eastAsia="Aptos" w:hAnsi="Calibri" w:cs="Calibri"/>
        </w:rPr>
        <w:t>– Cilj projekta je  izgradnja i opremanje atletskog stadiona na području grada Požege koji će omogućiti daljnji razvoj atletike na urbanom području Požega gdje na području</w:t>
      </w:r>
    </w:p>
    <w:p w14:paraId="4E225264"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rPr>
        <w:t>samog grada postoji duga tradicija bavljenje atletikom, ali ne postoje uvjeti za njen daljnji razvoj. Promicat će i omogućiti rekreativno bavljenje sportom s posebnim naglaskom na mlađu populaciju. Također, predmetni stadion će imati i turističku ulogu zbog mogućnosti održavanja sportskih natjecanja, ali i drugih turistički događanja.</w:t>
      </w:r>
    </w:p>
    <w:p w14:paraId="15BF98D4"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46A73746"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256AFF7"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2A9845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3C4740A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487CC8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38BDB4E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60D0D5C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13417C3A"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800407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Povećati dostupnost sportskih sadržaja kroz izgradnju Atletskog stadiona</w:t>
            </w:r>
          </w:p>
        </w:tc>
        <w:tc>
          <w:tcPr>
            <w:tcW w:w="1701" w:type="dxa"/>
            <w:tcBorders>
              <w:top w:val="single" w:sz="4" w:space="0" w:color="000000"/>
              <w:left w:val="single" w:sz="4" w:space="0" w:color="000000"/>
              <w:bottom w:val="single" w:sz="4" w:space="0" w:color="000000"/>
              <w:right w:val="nil"/>
            </w:tcBorders>
            <w:vAlign w:val="center"/>
          </w:tcPr>
          <w:p w14:paraId="5CB4D18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Bruto površina izgrađenog pomoćnog objekta (m</w:t>
            </w:r>
            <w:r w:rsidRPr="006C175B">
              <w:rPr>
                <w:rFonts w:ascii="Calibri" w:eastAsia="Times New Roman" w:hAnsi="Calibri" w:cs="Calibri"/>
                <w:kern w:val="0"/>
                <w:sz w:val="20"/>
                <w:szCs w:val="20"/>
                <w:vertAlign w:val="superscript"/>
                <w:lang w:eastAsia="hr-HR"/>
                <w14:ligatures w14:val="none"/>
              </w:rPr>
              <w:t>2</w:t>
            </w:r>
            <w:r w:rsidRPr="006C175B">
              <w:rPr>
                <w:rFonts w:ascii="Calibri" w:eastAsia="Times New Roman" w:hAnsi="Calibri" w:cs="Calibri"/>
                <w:kern w:val="0"/>
                <w:sz w:val="20"/>
                <w:szCs w:val="20"/>
                <w:lang w:eastAsia="hr-HR"/>
                <w14:ligatures w14:val="none"/>
              </w:rPr>
              <w:t>)</w:t>
            </w:r>
          </w:p>
        </w:tc>
        <w:tc>
          <w:tcPr>
            <w:tcW w:w="1077" w:type="dxa"/>
            <w:tcBorders>
              <w:top w:val="single" w:sz="4" w:space="0" w:color="000000"/>
              <w:left w:val="single" w:sz="4" w:space="0" w:color="000000"/>
              <w:bottom w:val="single" w:sz="4" w:space="0" w:color="000000"/>
              <w:right w:val="nil"/>
            </w:tcBorders>
            <w:vAlign w:val="center"/>
          </w:tcPr>
          <w:p w14:paraId="1FD6A41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8612EB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651</w:t>
            </w:r>
          </w:p>
        </w:tc>
        <w:tc>
          <w:tcPr>
            <w:tcW w:w="1417" w:type="dxa"/>
            <w:tcBorders>
              <w:top w:val="single" w:sz="4" w:space="0" w:color="000000"/>
              <w:left w:val="single" w:sz="4" w:space="0" w:color="000000"/>
              <w:bottom w:val="single" w:sz="4" w:space="0" w:color="000000"/>
              <w:right w:val="nil"/>
            </w:tcBorders>
            <w:vAlign w:val="center"/>
          </w:tcPr>
          <w:p w14:paraId="1349023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370</w:t>
            </w:r>
          </w:p>
        </w:tc>
        <w:tc>
          <w:tcPr>
            <w:tcW w:w="1417" w:type="dxa"/>
            <w:tcBorders>
              <w:top w:val="single" w:sz="4" w:space="0" w:color="000000"/>
              <w:left w:val="single" w:sz="4" w:space="0" w:color="000000"/>
              <w:bottom w:val="single" w:sz="4" w:space="0" w:color="000000"/>
              <w:right w:val="single" w:sz="4" w:space="0" w:color="000000"/>
            </w:tcBorders>
            <w:vAlign w:val="center"/>
          </w:tcPr>
          <w:p w14:paraId="72E6972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52477471" w14:textId="77777777" w:rsidR="00305368" w:rsidRPr="006C175B" w:rsidRDefault="00305368" w:rsidP="009B4821">
      <w:pPr>
        <w:spacing w:after="0" w:line="240" w:lineRule="auto"/>
        <w:jc w:val="both"/>
        <w:rPr>
          <w:rFonts w:ascii="Calibri" w:eastAsia="Aptos" w:hAnsi="Calibri" w:cs="Calibri"/>
          <w:b/>
          <w:bCs/>
        </w:rPr>
      </w:pPr>
    </w:p>
    <w:p w14:paraId="1A4AF5CF"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lastRenderedPageBreak/>
        <w:t>Izgradnja i rekonstrukcija sportskih građevina - kuglana</w:t>
      </w:r>
      <w:r w:rsidRPr="006C175B">
        <w:rPr>
          <w:rFonts w:ascii="Calibri" w:eastAsia="Aptos" w:hAnsi="Calibri" w:cs="Calibri"/>
        </w:rPr>
        <w:t xml:space="preserve"> - </w:t>
      </w:r>
      <w:r w:rsidRPr="006C175B">
        <w:rPr>
          <w:rFonts w:ascii="Calibri" w:hAnsi="Calibri" w:cs="Calibri"/>
        </w:rPr>
        <w:t>Cilj je da se kroz modernizaciju sportske infrastrukture unaprijedi sportski život lokalne zajednice, poveća dostupnost kuglanja kao sporta mladima i rekreativcima te osiguraju uvjeti za organizaciju službenih natjecanja na najvišem nivou.</w:t>
      </w:r>
    </w:p>
    <w:p w14:paraId="48C4C91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97CF1C1"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06418E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B1B442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40138DC0"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4931CDF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6B6BCE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7B7959F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D68DA1D"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9536CBA"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Unaprijediti kvalitetu i modernizirati sportske sadržaje </w:t>
            </w:r>
          </w:p>
        </w:tc>
        <w:tc>
          <w:tcPr>
            <w:tcW w:w="1701" w:type="dxa"/>
            <w:tcBorders>
              <w:top w:val="single" w:sz="4" w:space="0" w:color="000000"/>
              <w:left w:val="single" w:sz="4" w:space="0" w:color="000000"/>
              <w:bottom w:val="single" w:sz="4" w:space="0" w:color="000000"/>
              <w:right w:val="nil"/>
            </w:tcBorders>
            <w:vAlign w:val="center"/>
          </w:tcPr>
          <w:p w14:paraId="207EFFE7"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Postavljene staze za kuglanje</w:t>
            </w:r>
          </w:p>
        </w:tc>
        <w:tc>
          <w:tcPr>
            <w:tcW w:w="1077" w:type="dxa"/>
            <w:tcBorders>
              <w:top w:val="single" w:sz="4" w:space="0" w:color="000000"/>
              <w:left w:val="single" w:sz="4" w:space="0" w:color="000000"/>
              <w:bottom w:val="single" w:sz="4" w:space="0" w:color="000000"/>
              <w:right w:val="nil"/>
            </w:tcBorders>
            <w:vAlign w:val="center"/>
          </w:tcPr>
          <w:p w14:paraId="432BFCB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098AAA0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6</w:t>
            </w:r>
          </w:p>
        </w:tc>
        <w:tc>
          <w:tcPr>
            <w:tcW w:w="1417" w:type="dxa"/>
            <w:tcBorders>
              <w:top w:val="single" w:sz="4" w:space="0" w:color="000000"/>
              <w:left w:val="single" w:sz="4" w:space="0" w:color="000000"/>
              <w:bottom w:val="single" w:sz="4" w:space="0" w:color="000000"/>
              <w:right w:val="nil"/>
            </w:tcBorders>
            <w:vAlign w:val="center"/>
          </w:tcPr>
          <w:p w14:paraId="27A8EB0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64DB015"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7A84651F" w14:textId="77777777" w:rsidR="00305368" w:rsidRPr="006C175B" w:rsidRDefault="00305368" w:rsidP="009B4821">
      <w:pPr>
        <w:spacing w:after="0" w:line="240" w:lineRule="auto"/>
        <w:jc w:val="both"/>
        <w:rPr>
          <w:rFonts w:ascii="Calibri" w:eastAsia="Aptos" w:hAnsi="Calibri" w:cs="Calibri"/>
          <w:b/>
          <w:bCs/>
        </w:rPr>
      </w:pPr>
    </w:p>
    <w:p w14:paraId="44284741" w14:textId="77777777" w:rsidR="00305368" w:rsidRPr="006C175B" w:rsidRDefault="00305368" w:rsidP="009B4821">
      <w:pPr>
        <w:spacing w:after="0" w:line="240" w:lineRule="auto"/>
        <w:jc w:val="both"/>
        <w:rPr>
          <w:rFonts w:ascii="Calibri" w:eastAsia="Aptos" w:hAnsi="Calibri" w:cs="Calibri"/>
        </w:rPr>
      </w:pPr>
      <w:r w:rsidRPr="006C175B">
        <w:rPr>
          <w:rFonts w:ascii="Calibri" w:eastAsia="Aptos" w:hAnsi="Calibri" w:cs="Calibri"/>
          <w:b/>
          <w:bCs/>
        </w:rPr>
        <w:t>Dječja igrališta - LAG</w:t>
      </w:r>
      <w:r w:rsidRPr="006C175B">
        <w:rPr>
          <w:rFonts w:ascii="Calibri" w:eastAsia="Aptos" w:hAnsi="Calibri" w:cs="Calibri"/>
        </w:rPr>
        <w:t xml:space="preserve"> – Cilj projekta je izgradnja 5 novih dječjih igrališta na području grada Požege.</w:t>
      </w:r>
    </w:p>
    <w:p w14:paraId="58425F28"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6958BE32"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549538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9154AC3"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70E1FEF1"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8FE572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4062CA9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902BEA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364AD5BD"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C85607B"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Povećati dostupnost sportskih sadržaja dječjeg uzrasta </w:t>
            </w:r>
          </w:p>
        </w:tc>
        <w:tc>
          <w:tcPr>
            <w:tcW w:w="1701" w:type="dxa"/>
            <w:tcBorders>
              <w:top w:val="single" w:sz="4" w:space="0" w:color="000000"/>
              <w:left w:val="single" w:sz="4" w:space="0" w:color="000000"/>
              <w:bottom w:val="single" w:sz="4" w:space="0" w:color="000000"/>
              <w:right w:val="nil"/>
            </w:tcBorders>
            <w:vAlign w:val="center"/>
          </w:tcPr>
          <w:p w14:paraId="73D2F9C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Novoizgrađena dječja igrališta</w:t>
            </w:r>
          </w:p>
        </w:tc>
        <w:tc>
          <w:tcPr>
            <w:tcW w:w="1077" w:type="dxa"/>
            <w:tcBorders>
              <w:top w:val="single" w:sz="4" w:space="0" w:color="000000"/>
              <w:left w:val="single" w:sz="4" w:space="0" w:color="000000"/>
              <w:bottom w:val="single" w:sz="4" w:space="0" w:color="000000"/>
              <w:right w:val="nil"/>
            </w:tcBorders>
            <w:vAlign w:val="center"/>
          </w:tcPr>
          <w:p w14:paraId="7FC4BF0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9E2307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w:t>
            </w:r>
          </w:p>
        </w:tc>
        <w:tc>
          <w:tcPr>
            <w:tcW w:w="1417" w:type="dxa"/>
            <w:tcBorders>
              <w:top w:val="single" w:sz="4" w:space="0" w:color="000000"/>
              <w:left w:val="single" w:sz="4" w:space="0" w:color="000000"/>
              <w:bottom w:val="single" w:sz="4" w:space="0" w:color="000000"/>
              <w:right w:val="nil"/>
            </w:tcBorders>
            <w:vAlign w:val="center"/>
          </w:tcPr>
          <w:p w14:paraId="3569F782"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D490B7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r>
    </w:tbl>
    <w:p w14:paraId="5DFBB790" w14:textId="1D704814" w:rsidR="00305368" w:rsidRPr="006C175B" w:rsidRDefault="00305368" w:rsidP="009B4821">
      <w:pPr>
        <w:spacing w:after="0" w:line="240" w:lineRule="auto"/>
        <w:rPr>
          <w:rFonts w:ascii="Calibri" w:eastAsia="Times New Roman" w:hAnsi="Calibri" w:cs="Calibri"/>
          <w:kern w:val="0"/>
          <w:lang w:eastAsia="hr-HR"/>
          <w14:ligatures w14:val="none"/>
        </w:rPr>
      </w:pPr>
    </w:p>
    <w:p w14:paraId="1CBDF225" w14:textId="77777777" w:rsidR="00305368" w:rsidRPr="006C175B" w:rsidRDefault="00305368"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PROGRAM 3306 BRIGA O OKOLIŠU, KOMUNALNOM GOSPODARSTVU I ZELENA TRANZICIJA</w:t>
      </w:r>
    </w:p>
    <w:p w14:paraId="3DFF3F5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42D0A61"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4EF3D9B1"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p>
    <w:p w14:paraId="7BF34CD0" w14:textId="77777777" w:rsidR="00305368" w:rsidRPr="006C175B" w:rsidRDefault="00305368" w:rsidP="00904573">
      <w:pPr>
        <w:numPr>
          <w:ilvl w:val="0"/>
          <w:numId w:val="18"/>
        </w:numPr>
        <w:spacing w:after="0" w:line="240" w:lineRule="auto"/>
        <w:contextualSpacing/>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Fondu za zaštitu okoliša i energetsku učinkovitost (Narodne novine 107/03., 144/12.),</w:t>
      </w:r>
    </w:p>
    <w:p w14:paraId="3FD6CEE2" w14:textId="77777777" w:rsidR="00305368" w:rsidRPr="006C175B" w:rsidRDefault="00305368" w:rsidP="00904573">
      <w:pPr>
        <w:numPr>
          <w:ilvl w:val="0"/>
          <w:numId w:val="18"/>
        </w:numPr>
        <w:spacing w:after="0" w:line="240" w:lineRule="auto"/>
        <w:contextualSpacing/>
        <w:rPr>
          <w:rFonts w:ascii="Calibri" w:eastAsia="Times New Roman" w:hAnsi="Calibri" w:cs="Calibri"/>
          <w:bCs/>
          <w:kern w:val="0"/>
          <w:lang w:eastAsia="hr-HR"/>
          <w14:ligatures w14:val="none"/>
        </w:rPr>
      </w:pPr>
      <w:r w:rsidRPr="006C175B">
        <w:rPr>
          <w:rFonts w:ascii="Calibri" w:eastAsia="Times New Roman" w:hAnsi="Calibri" w:cs="Calibri"/>
          <w:bCs/>
          <w:kern w:val="0"/>
          <w:lang w:eastAsia="zh-CN"/>
        </w:rPr>
        <w:t>Zakon o gospodarenju otpadom (Narodne novine, broj: 84/21. i 142/23),</w:t>
      </w:r>
    </w:p>
    <w:p w14:paraId="2ECB8FBE" w14:textId="77777777" w:rsidR="00305368" w:rsidRPr="006C175B" w:rsidRDefault="00305368" w:rsidP="00904573">
      <w:pPr>
        <w:numPr>
          <w:ilvl w:val="0"/>
          <w:numId w:val="18"/>
        </w:numPr>
        <w:spacing w:after="0" w:line="240" w:lineRule="auto"/>
        <w:contextualSpacing/>
        <w:rPr>
          <w:rFonts w:ascii="Calibri" w:eastAsia="Times New Roman" w:hAnsi="Calibri" w:cs="Calibri"/>
          <w:bCs/>
          <w:kern w:val="0"/>
          <w:lang w:eastAsia="hr-HR"/>
          <w14:ligatures w14:val="none"/>
        </w:rPr>
      </w:pPr>
      <w:r w:rsidRPr="006C175B">
        <w:rPr>
          <w:rFonts w:ascii="Calibri" w:eastAsia="Times New Roman" w:hAnsi="Calibri" w:cs="Calibri"/>
          <w:bCs/>
          <w:kern w:val="0"/>
          <w:lang w:eastAsia="zh-CN"/>
        </w:rPr>
        <w:t>Strategija gospodarenja otpadom Republike Hrvatske (Narodne novine 130/05.),</w:t>
      </w:r>
    </w:p>
    <w:p w14:paraId="5256251E" w14:textId="77777777" w:rsidR="00305368" w:rsidRPr="006C175B" w:rsidRDefault="00305368" w:rsidP="00904573">
      <w:pPr>
        <w:numPr>
          <w:ilvl w:val="0"/>
          <w:numId w:val="18"/>
        </w:numPr>
        <w:spacing w:after="0" w:line="240" w:lineRule="auto"/>
        <w:contextualSpacing/>
        <w:rPr>
          <w:rFonts w:ascii="Calibri" w:eastAsia="Times New Roman" w:hAnsi="Calibri" w:cs="Calibri"/>
          <w:bCs/>
          <w:kern w:val="0"/>
          <w:lang w:eastAsia="hr-HR"/>
          <w14:ligatures w14:val="none"/>
        </w:rPr>
      </w:pPr>
      <w:r w:rsidRPr="006C175B">
        <w:rPr>
          <w:rFonts w:ascii="Calibri" w:eastAsia="Times New Roman" w:hAnsi="Calibri" w:cs="Calibri"/>
          <w:bCs/>
          <w:kern w:val="0"/>
          <w:lang w:eastAsia="zh-CN"/>
        </w:rPr>
        <w:t>Zakon o zaštiti okoliša (Narodne novine 80/13.,153/13.,78/15.,12/18.,118/18.),</w:t>
      </w:r>
    </w:p>
    <w:p w14:paraId="4DDAD979" w14:textId="77777777" w:rsidR="00305368" w:rsidRPr="006C175B" w:rsidRDefault="00305368" w:rsidP="00904573">
      <w:pPr>
        <w:numPr>
          <w:ilvl w:val="0"/>
          <w:numId w:val="18"/>
        </w:numPr>
        <w:spacing w:after="0" w:line="240" w:lineRule="auto"/>
        <w:contextualSpacing/>
        <w:rPr>
          <w:rFonts w:ascii="Calibri" w:eastAsia="Times New Roman" w:hAnsi="Calibri" w:cs="Calibri"/>
          <w:bCs/>
          <w:kern w:val="0"/>
          <w:lang w:eastAsia="hr-HR"/>
          <w14:ligatures w14:val="none"/>
        </w:rPr>
      </w:pPr>
      <w:r w:rsidRPr="006C175B">
        <w:rPr>
          <w:rFonts w:ascii="Calibri" w:eastAsia="Times New Roman" w:hAnsi="Calibri" w:cs="Calibri"/>
          <w:bCs/>
          <w:kern w:val="0"/>
          <w:lang w:eastAsia="zh-CN"/>
        </w:rPr>
        <w:t>Zakon o zaštiti prirode (Narodne novine 80/13.,15/18.,14/19.,127/19.,155/23.)</w:t>
      </w:r>
    </w:p>
    <w:p w14:paraId="5FD5CE2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2853584F"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206F9EE0" w14:textId="77777777" w:rsidR="00305368" w:rsidRPr="006C175B" w:rsidRDefault="00305368" w:rsidP="009B4821">
      <w:p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Ojačati ekološku svijest građana i promicati zaštitu okoliša. </w:t>
      </w:r>
    </w:p>
    <w:p w14:paraId="752EB87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1C686755"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6C50EC23"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Osigurati ekološku i energetsku tranziciju. </w:t>
      </w:r>
    </w:p>
    <w:p w14:paraId="777FE6C2"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p w14:paraId="00C49DFC" w14:textId="77777777" w:rsidR="00305368" w:rsidRPr="006C175B" w:rsidRDefault="00305368"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11ED899E" w14:textId="77777777" w:rsidR="00305368" w:rsidRPr="006C175B" w:rsidRDefault="00305368"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Unaprijediti brigu o okolišu i komunalnom gospodarstvu. </w:t>
      </w:r>
    </w:p>
    <w:p w14:paraId="60C5274C"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749EC7D7" w14:textId="77777777" w:rsidTr="00995CE0">
        <w:tc>
          <w:tcPr>
            <w:tcW w:w="3969" w:type="dxa"/>
            <w:vAlign w:val="center"/>
          </w:tcPr>
          <w:p w14:paraId="06817D18" w14:textId="77777777" w:rsidR="00305368" w:rsidRPr="006C175B" w:rsidRDefault="00305368" w:rsidP="009B4821">
            <w:pP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PROGRAM 3306 BRIGA O OKOLIŠU, KOMUNALNOM GOSPODARSTVU I ZELENA TRANZICIJA</w:t>
            </w:r>
          </w:p>
        </w:tc>
        <w:tc>
          <w:tcPr>
            <w:tcW w:w="1701" w:type="dxa"/>
            <w:vAlign w:val="center"/>
          </w:tcPr>
          <w:p w14:paraId="30A8C1DC"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2026.</w:t>
            </w:r>
          </w:p>
        </w:tc>
        <w:tc>
          <w:tcPr>
            <w:tcW w:w="1701" w:type="dxa"/>
            <w:vAlign w:val="center"/>
          </w:tcPr>
          <w:p w14:paraId="5521DAFB"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2027.</w:t>
            </w:r>
          </w:p>
        </w:tc>
        <w:tc>
          <w:tcPr>
            <w:tcW w:w="1701" w:type="dxa"/>
            <w:vAlign w:val="center"/>
          </w:tcPr>
          <w:p w14:paraId="0EDAA2A8" w14:textId="77777777" w:rsidR="00305368" w:rsidRPr="006C175B" w:rsidRDefault="00305368" w:rsidP="009B4821">
            <w:pPr>
              <w:jc w:val="center"/>
              <w:rPr>
                <w:rFonts w:ascii="Calibri" w:eastAsia="Times New Roman" w:hAnsi="Calibri" w:cs="Calibri"/>
                <w:i/>
                <w:iCs/>
                <w:kern w:val="0"/>
                <w:lang w:eastAsia="hr-HR"/>
                <w14:ligatures w14:val="none"/>
              </w:rPr>
            </w:pPr>
            <w:r w:rsidRPr="006C175B">
              <w:rPr>
                <w:rFonts w:ascii="Calibri" w:eastAsia="Times New Roman" w:hAnsi="Calibri" w:cs="Calibri"/>
                <w:i/>
                <w:iCs/>
                <w:kern w:val="0"/>
                <w:lang w:eastAsia="hr-HR"/>
                <w14:ligatures w14:val="none"/>
              </w:rPr>
              <w:t>PRORAČUN 2028.</w:t>
            </w:r>
          </w:p>
        </w:tc>
      </w:tr>
      <w:tr w:rsidR="006C175B" w:rsidRPr="006C175B" w14:paraId="02C25C73" w14:textId="77777777" w:rsidTr="00995CE0">
        <w:tc>
          <w:tcPr>
            <w:tcW w:w="3969" w:type="dxa"/>
            <w:vAlign w:val="center"/>
          </w:tcPr>
          <w:p w14:paraId="0A6587E2"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KAPITALNI PROJEKT K330601 RAZVOJ PAMETNIH RJEŠANJA I USLUGA U GRADU POŽEGI </w:t>
            </w:r>
          </w:p>
        </w:tc>
        <w:tc>
          <w:tcPr>
            <w:tcW w:w="1701" w:type="dxa"/>
            <w:vAlign w:val="center"/>
          </w:tcPr>
          <w:p w14:paraId="741A977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18.100,00</w:t>
            </w:r>
          </w:p>
        </w:tc>
        <w:tc>
          <w:tcPr>
            <w:tcW w:w="1701" w:type="dxa"/>
            <w:vAlign w:val="center"/>
          </w:tcPr>
          <w:p w14:paraId="3B32343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18.100,00</w:t>
            </w:r>
          </w:p>
        </w:tc>
        <w:tc>
          <w:tcPr>
            <w:tcW w:w="1701" w:type="dxa"/>
            <w:vAlign w:val="center"/>
          </w:tcPr>
          <w:p w14:paraId="100AA0AA"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18.100,00</w:t>
            </w:r>
          </w:p>
        </w:tc>
      </w:tr>
      <w:tr w:rsidR="006C175B" w:rsidRPr="006C175B" w14:paraId="6C8BF9E1" w14:textId="77777777" w:rsidTr="00995CE0">
        <w:tc>
          <w:tcPr>
            <w:tcW w:w="3969" w:type="dxa"/>
            <w:vAlign w:val="center"/>
          </w:tcPr>
          <w:p w14:paraId="75614E36"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TEKUĆI PROJEKT T330602 SANACIJA DIVLJIH ODLAGALIŠTA </w:t>
            </w:r>
          </w:p>
        </w:tc>
        <w:tc>
          <w:tcPr>
            <w:tcW w:w="1701" w:type="dxa"/>
            <w:vAlign w:val="center"/>
          </w:tcPr>
          <w:p w14:paraId="310274CB"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66.200,00</w:t>
            </w:r>
          </w:p>
        </w:tc>
        <w:tc>
          <w:tcPr>
            <w:tcW w:w="1701" w:type="dxa"/>
            <w:vAlign w:val="center"/>
          </w:tcPr>
          <w:p w14:paraId="46474E03"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66.200,00</w:t>
            </w:r>
          </w:p>
        </w:tc>
        <w:tc>
          <w:tcPr>
            <w:tcW w:w="1701" w:type="dxa"/>
            <w:vAlign w:val="center"/>
          </w:tcPr>
          <w:p w14:paraId="3888A0C2"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66.200,00</w:t>
            </w:r>
          </w:p>
        </w:tc>
      </w:tr>
      <w:tr w:rsidR="00305368" w:rsidRPr="006C175B" w14:paraId="11D88D03" w14:textId="77777777" w:rsidTr="00995CE0">
        <w:tc>
          <w:tcPr>
            <w:tcW w:w="3969" w:type="dxa"/>
            <w:vAlign w:val="center"/>
          </w:tcPr>
          <w:p w14:paraId="50FE30E9" w14:textId="77777777" w:rsidR="00305368" w:rsidRPr="006C175B" w:rsidRDefault="00305368"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2A7445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84.300,00</w:t>
            </w:r>
          </w:p>
        </w:tc>
        <w:tc>
          <w:tcPr>
            <w:tcW w:w="1701" w:type="dxa"/>
            <w:vAlign w:val="center"/>
          </w:tcPr>
          <w:p w14:paraId="25F6AF4E"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84.300,00</w:t>
            </w:r>
          </w:p>
        </w:tc>
        <w:tc>
          <w:tcPr>
            <w:tcW w:w="1701" w:type="dxa"/>
            <w:vAlign w:val="center"/>
          </w:tcPr>
          <w:p w14:paraId="03AFFF0F" w14:textId="77777777" w:rsidR="00305368" w:rsidRPr="006C175B" w:rsidRDefault="00305368"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84.300,00</w:t>
            </w:r>
          </w:p>
        </w:tc>
      </w:tr>
    </w:tbl>
    <w:p w14:paraId="3BA66629" w14:textId="77777777" w:rsidR="00305368" w:rsidRPr="006C175B" w:rsidRDefault="00305368" w:rsidP="009B4821">
      <w:pPr>
        <w:spacing w:after="0" w:line="240" w:lineRule="auto"/>
        <w:jc w:val="both"/>
        <w:rPr>
          <w:rFonts w:ascii="Calibri" w:eastAsia="Aptos" w:hAnsi="Calibri" w:cs="Calibri"/>
          <w:b/>
          <w:bCs/>
        </w:rPr>
      </w:pPr>
    </w:p>
    <w:p w14:paraId="79AA03F7" w14:textId="77777777" w:rsidR="00305368" w:rsidRPr="006C175B" w:rsidRDefault="00305368" w:rsidP="009B4821">
      <w:pPr>
        <w:spacing w:after="0" w:line="240" w:lineRule="auto"/>
        <w:jc w:val="both"/>
        <w:rPr>
          <w:rFonts w:ascii="Calibri" w:eastAsia="Times New Roman" w:hAnsi="Calibri" w:cs="Calibri"/>
          <w:lang w:eastAsia="zh-CN"/>
        </w:rPr>
      </w:pPr>
      <w:r w:rsidRPr="006C175B">
        <w:rPr>
          <w:rFonts w:ascii="Calibri" w:eastAsia="Aptos" w:hAnsi="Calibri" w:cs="Calibri"/>
          <w:b/>
          <w:bCs/>
        </w:rPr>
        <w:lastRenderedPageBreak/>
        <w:t xml:space="preserve">Razvoj pametnih rješenja i usluga u Gradu Požegi </w:t>
      </w:r>
      <w:r w:rsidRPr="006C175B">
        <w:rPr>
          <w:rFonts w:ascii="Calibri" w:eastAsia="Aptos" w:hAnsi="Calibri" w:cs="Calibri"/>
        </w:rPr>
        <w:t xml:space="preserve">- </w:t>
      </w:r>
      <w:r w:rsidRPr="006C175B">
        <w:rPr>
          <w:rFonts w:ascii="Calibri" w:eastAsia="Times New Roman" w:hAnsi="Calibri" w:cs="Calibri"/>
          <w:lang w:eastAsia="zh-CN"/>
        </w:rPr>
        <w:t>Projektom će se potaknuti razvoj pametnih i održivih rješenja i usluga u gradu Požegi kroz aktivnosti na području pametna i održiva rješenja u prometnom sustavu, digitalne javne uprave te klimatske promjene i zelene tranzicije, koja će se integrirati u već postojeći informacijski sustav te uključiti više različitih ciljnih skupina.</w:t>
      </w:r>
    </w:p>
    <w:p w14:paraId="0A67091A"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76B72077"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DD4F35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D88936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B8C53E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317B8B3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B980BE6"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30D77B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0AAC559F"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6A6565C5"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Unaprijediti brigu o okolišu i komunalnom gospodarstvu razvijajući  aplikativno rješenje </w:t>
            </w:r>
          </w:p>
        </w:tc>
        <w:tc>
          <w:tcPr>
            <w:tcW w:w="1701" w:type="dxa"/>
            <w:tcBorders>
              <w:top w:val="single" w:sz="4" w:space="0" w:color="000000"/>
              <w:left w:val="single" w:sz="4" w:space="0" w:color="000000"/>
              <w:bottom w:val="single" w:sz="4" w:space="0" w:color="000000"/>
              <w:right w:val="nil"/>
            </w:tcBorders>
            <w:vAlign w:val="center"/>
          </w:tcPr>
          <w:p w14:paraId="4EFE302D"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sz w:val="20"/>
                <w:szCs w:val="20"/>
              </w:rPr>
              <w:t>Realizirani broj aplikacija</w:t>
            </w:r>
          </w:p>
        </w:tc>
        <w:tc>
          <w:tcPr>
            <w:tcW w:w="1077" w:type="dxa"/>
            <w:tcBorders>
              <w:top w:val="single" w:sz="4" w:space="0" w:color="000000"/>
              <w:left w:val="single" w:sz="4" w:space="0" w:color="000000"/>
              <w:bottom w:val="single" w:sz="4" w:space="0" w:color="000000"/>
              <w:right w:val="nil"/>
            </w:tcBorders>
            <w:vAlign w:val="center"/>
          </w:tcPr>
          <w:p w14:paraId="088B009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57A3982C"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nil"/>
            </w:tcBorders>
            <w:vAlign w:val="center"/>
          </w:tcPr>
          <w:p w14:paraId="3A11A39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51BE400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w:t>
            </w:r>
          </w:p>
        </w:tc>
      </w:tr>
    </w:tbl>
    <w:p w14:paraId="105D63E5" w14:textId="77777777" w:rsidR="00305368" w:rsidRPr="006C175B" w:rsidRDefault="00305368" w:rsidP="009B4821">
      <w:pPr>
        <w:spacing w:after="0" w:line="240" w:lineRule="auto"/>
        <w:jc w:val="both"/>
        <w:rPr>
          <w:rFonts w:ascii="Calibri" w:eastAsia="Aptos" w:hAnsi="Calibri" w:cs="Calibri"/>
          <w:b/>
          <w:bCs/>
        </w:rPr>
      </w:pPr>
    </w:p>
    <w:p w14:paraId="69CE0555" w14:textId="77777777" w:rsidR="00305368" w:rsidRPr="006C175B" w:rsidRDefault="00305368" w:rsidP="009B4821">
      <w:pPr>
        <w:spacing w:after="0" w:line="240" w:lineRule="auto"/>
        <w:jc w:val="both"/>
        <w:rPr>
          <w:rFonts w:ascii="Calibri" w:eastAsia="Times New Roman" w:hAnsi="Calibri" w:cs="Calibri"/>
          <w:kern w:val="0"/>
        </w:rPr>
      </w:pPr>
      <w:r w:rsidRPr="006C175B">
        <w:rPr>
          <w:rFonts w:ascii="Calibri" w:eastAsia="Aptos" w:hAnsi="Calibri" w:cs="Calibri"/>
          <w:b/>
          <w:bCs/>
        </w:rPr>
        <w:t xml:space="preserve">Sanacija divljih odlagališta </w:t>
      </w:r>
      <w:r w:rsidRPr="006C175B">
        <w:rPr>
          <w:rFonts w:ascii="Calibri" w:eastAsia="Aptos" w:hAnsi="Calibri" w:cs="Calibri"/>
        </w:rPr>
        <w:t xml:space="preserve"> - </w:t>
      </w:r>
      <w:r w:rsidRPr="006C175B">
        <w:rPr>
          <w:rFonts w:ascii="Calibri" w:eastAsia="Times New Roman" w:hAnsi="Calibri" w:cs="Calibri"/>
          <w:kern w:val="0"/>
        </w:rPr>
        <w:t>Cilj projekta je uklanjanje otpada odbačenog u okoliš kako bi se smanjio negativan utjecaj i omogućio povrat okoliša u prirodno stanje te da bi se stvorili preduvjeti za sprječavanje ponovnog odbacivanja otpada na tim lokacijama.</w:t>
      </w:r>
    </w:p>
    <w:p w14:paraId="1FAF701D" w14:textId="77777777" w:rsidR="00305368" w:rsidRPr="006C175B" w:rsidRDefault="00305368"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F311EE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286CC10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F36281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0BAD18E8"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0AA13D3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6B75FDE"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23E5BA84"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305368" w:rsidRPr="006C175B" w14:paraId="525F9C8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A7AC880"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Smanjiti negativni utjecaj na okoliš</w:t>
            </w:r>
          </w:p>
        </w:tc>
        <w:tc>
          <w:tcPr>
            <w:tcW w:w="1701" w:type="dxa"/>
            <w:tcBorders>
              <w:top w:val="single" w:sz="4" w:space="0" w:color="000000"/>
              <w:left w:val="single" w:sz="4" w:space="0" w:color="000000"/>
              <w:bottom w:val="single" w:sz="4" w:space="0" w:color="000000"/>
              <w:right w:val="nil"/>
            </w:tcBorders>
            <w:vAlign w:val="center"/>
          </w:tcPr>
          <w:p w14:paraId="336AAEC4" w14:textId="77777777" w:rsidR="00305368" w:rsidRPr="006C175B" w:rsidRDefault="00305368"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Površina saniranog divljeg odlagališta (m</w:t>
            </w:r>
            <w:r w:rsidRPr="006C175B">
              <w:rPr>
                <w:rFonts w:ascii="Calibri" w:eastAsia="Times New Roman" w:hAnsi="Calibri" w:cs="Calibri"/>
                <w:kern w:val="0"/>
                <w:sz w:val="20"/>
                <w:szCs w:val="20"/>
                <w:vertAlign w:val="superscript"/>
                <w:lang w:eastAsia="hr-HR"/>
                <w14:ligatures w14:val="none"/>
              </w:rPr>
              <w:t>2</w:t>
            </w:r>
            <w:r w:rsidRPr="006C175B">
              <w:rPr>
                <w:rFonts w:ascii="Calibri" w:eastAsia="Times New Roman" w:hAnsi="Calibri" w:cs="Calibri"/>
                <w:kern w:val="0"/>
                <w:sz w:val="20"/>
                <w:szCs w:val="20"/>
                <w:lang w:eastAsia="hr-HR"/>
                <w14:ligatures w14:val="none"/>
              </w:rPr>
              <w:t>)</w:t>
            </w:r>
          </w:p>
        </w:tc>
        <w:tc>
          <w:tcPr>
            <w:tcW w:w="1077" w:type="dxa"/>
            <w:tcBorders>
              <w:top w:val="single" w:sz="4" w:space="0" w:color="000000"/>
              <w:left w:val="single" w:sz="4" w:space="0" w:color="000000"/>
              <w:bottom w:val="single" w:sz="4" w:space="0" w:color="000000"/>
              <w:right w:val="nil"/>
            </w:tcBorders>
            <w:vAlign w:val="center"/>
          </w:tcPr>
          <w:p w14:paraId="1EBF6DFF"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0</w:t>
            </w:r>
          </w:p>
        </w:tc>
        <w:tc>
          <w:tcPr>
            <w:tcW w:w="1417" w:type="dxa"/>
            <w:tcBorders>
              <w:top w:val="single" w:sz="4" w:space="0" w:color="000000"/>
              <w:left w:val="single" w:sz="4" w:space="0" w:color="000000"/>
              <w:bottom w:val="single" w:sz="4" w:space="0" w:color="000000"/>
              <w:right w:val="nil"/>
            </w:tcBorders>
            <w:vAlign w:val="center"/>
          </w:tcPr>
          <w:p w14:paraId="30EB8C7B"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1500</w:t>
            </w:r>
          </w:p>
        </w:tc>
        <w:tc>
          <w:tcPr>
            <w:tcW w:w="1417" w:type="dxa"/>
            <w:tcBorders>
              <w:top w:val="single" w:sz="4" w:space="0" w:color="000000"/>
              <w:left w:val="single" w:sz="4" w:space="0" w:color="000000"/>
              <w:bottom w:val="single" w:sz="4" w:space="0" w:color="000000"/>
              <w:right w:val="nil"/>
            </w:tcBorders>
            <w:vAlign w:val="center"/>
          </w:tcPr>
          <w:p w14:paraId="5779110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A8F9BFA" w14:textId="77777777" w:rsidR="00305368" w:rsidRPr="006C175B" w:rsidRDefault="00305368"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1500</w:t>
            </w:r>
          </w:p>
        </w:tc>
      </w:tr>
    </w:tbl>
    <w:p w14:paraId="42B926AB" w14:textId="77777777" w:rsidR="009B4821" w:rsidRPr="006C175B" w:rsidRDefault="009B4821" w:rsidP="009B4821">
      <w:pPr>
        <w:spacing w:after="0" w:line="240" w:lineRule="auto"/>
        <w:rPr>
          <w:rFonts w:ascii="Calibri" w:eastAsia="Calibri" w:hAnsi="Calibri" w:cs="Calibri"/>
          <w:b/>
          <w:bCs/>
          <w:i/>
          <w:iCs/>
          <w:kern w:val="0"/>
          <w:sz w:val="28"/>
          <w:szCs w:val="28"/>
          <w:lang w:eastAsia="hr-HR"/>
          <w14:ligatures w14:val="none"/>
        </w:rPr>
      </w:pPr>
    </w:p>
    <w:p w14:paraId="39DD23F7" w14:textId="0DCB1389" w:rsidR="009B4821" w:rsidRPr="006C175B" w:rsidRDefault="009B4821" w:rsidP="009B4821">
      <w:pPr>
        <w:spacing w:after="0" w:line="240" w:lineRule="auto"/>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t xml:space="preserve">Glava 00802 Vatrogastvo </w:t>
      </w:r>
    </w:p>
    <w:p w14:paraId="32F2203A" w14:textId="77777777" w:rsidR="009B4821" w:rsidRPr="006C175B" w:rsidRDefault="009B4821" w:rsidP="009B4821">
      <w:pPr>
        <w:spacing w:after="0" w:line="240" w:lineRule="auto"/>
        <w:jc w:val="both"/>
        <w:rPr>
          <w:rFonts w:ascii="Calibri" w:eastAsia="Times New Roman" w:hAnsi="Calibri" w:cs="Calibri"/>
          <w:b/>
          <w:bCs/>
          <w:i/>
          <w:iCs/>
          <w:kern w:val="0"/>
          <w:sz w:val="24"/>
          <w:szCs w:val="24"/>
          <w:lang w:eastAsia="hr-HR"/>
          <w14:ligatures w14:val="none"/>
        </w:rPr>
      </w:pPr>
    </w:p>
    <w:p w14:paraId="73B99218" w14:textId="5FF0C63E" w:rsidR="009B4821" w:rsidRPr="006C175B" w:rsidRDefault="009B4821" w:rsidP="009B4821">
      <w:pPr>
        <w:spacing w:after="0" w:line="240" w:lineRule="auto"/>
        <w:jc w:val="both"/>
        <w:rPr>
          <w:rFonts w:ascii="Calibri" w:eastAsia="Times New Roman" w:hAnsi="Calibri" w:cs="Calibri"/>
          <w:b/>
          <w:bCs/>
          <w:i/>
          <w:iCs/>
          <w:kern w:val="0"/>
          <w:sz w:val="24"/>
          <w:szCs w:val="24"/>
          <w:lang w:eastAsia="zh-CN"/>
          <w14:ligatures w14:val="none"/>
        </w:rPr>
      </w:pPr>
      <w:r w:rsidRPr="006C175B">
        <w:rPr>
          <w:rFonts w:ascii="Calibri" w:eastAsia="Times New Roman" w:hAnsi="Calibri" w:cs="Calibri"/>
          <w:b/>
          <w:bCs/>
          <w:i/>
          <w:iCs/>
          <w:kern w:val="0"/>
          <w:sz w:val="24"/>
          <w:szCs w:val="24"/>
          <w:lang w:eastAsia="hr-HR"/>
          <w14:ligatures w14:val="none"/>
        </w:rPr>
        <w:t>Proračunski korisnik 32720 – Javna vatrogasna postrojba grada Požega</w:t>
      </w:r>
    </w:p>
    <w:p w14:paraId="3EE7DC07" w14:textId="77777777" w:rsidR="009B4821" w:rsidRPr="006C175B" w:rsidRDefault="009B4821" w:rsidP="009B4821">
      <w:pPr>
        <w:spacing w:after="0" w:line="240" w:lineRule="auto"/>
        <w:rPr>
          <w:rFonts w:ascii="Calibri" w:eastAsia="Times New Roman" w:hAnsi="Calibri" w:cs="Calibri"/>
          <w:b/>
          <w:bCs/>
          <w:i/>
          <w:iCs/>
          <w:kern w:val="0"/>
          <w:sz w:val="24"/>
          <w:szCs w:val="24"/>
          <w:lang w:eastAsia="hr-HR"/>
          <w14:ligatures w14:val="none"/>
        </w:rPr>
      </w:pPr>
    </w:p>
    <w:p w14:paraId="31269AFB" w14:textId="72D3B586" w:rsidR="009B4821" w:rsidRPr="006C175B" w:rsidRDefault="009B4821" w:rsidP="009B4821">
      <w:pPr>
        <w:spacing w:after="0" w:line="240" w:lineRule="auto"/>
        <w:rPr>
          <w:rFonts w:ascii="Calibri" w:eastAsia="Times New Roman" w:hAnsi="Calibri" w:cs="Calibri"/>
          <w:b/>
          <w:bCs/>
          <w:i/>
          <w:iCs/>
          <w:kern w:val="0"/>
          <w:lang w:eastAsia="hr-HR"/>
          <w14:ligatures w14:val="none"/>
        </w:rPr>
      </w:pPr>
      <w:r w:rsidRPr="006C175B">
        <w:rPr>
          <w:rFonts w:ascii="Calibri" w:eastAsia="Times New Roman" w:hAnsi="Calibri" w:cs="Calibri"/>
          <w:b/>
          <w:bCs/>
          <w:i/>
          <w:iCs/>
          <w:kern w:val="0"/>
          <w:sz w:val="24"/>
          <w:szCs w:val="24"/>
          <w:lang w:eastAsia="hr-HR"/>
          <w14:ligatures w14:val="none"/>
        </w:rPr>
        <w:t>PROGRAM 3000 REDOVNA DJELATNOST</w:t>
      </w:r>
      <w:r w:rsidRPr="006C175B">
        <w:rPr>
          <w:rFonts w:ascii="Calibri" w:eastAsia="Times New Roman" w:hAnsi="Calibri" w:cs="Calibri"/>
          <w:b/>
          <w:bCs/>
          <w:i/>
          <w:iCs/>
          <w:kern w:val="0"/>
          <w:lang w:eastAsia="hr-HR"/>
          <w14:ligatures w14:val="none"/>
        </w:rPr>
        <w:t xml:space="preserve"> </w:t>
      </w:r>
    </w:p>
    <w:p w14:paraId="6BC800CD"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p>
    <w:p w14:paraId="31145731" w14:textId="5BD093EE"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7461BBA1"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vatrogastvu (Narodne novine, broj: 125/19., 114/22. i 155/23.),</w:t>
      </w:r>
    </w:p>
    <w:p w14:paraId="6467FE9B"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zaštiti od požara (Narodne novine, broj: 92/10. i 114/22.),</w:t>
      </w:r>
    </w:p>
    <w:p w14:paraId="049F688A"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ustroju, opremanju, osposobljavanju, načinu pokretanja i djelovanja intervencijskih vatrogasnih postrojbi te naknadi troškova nastalih njihovim djelovanjem (Narodne novine, broj: 31/11.),</w:t>
      </w:r>
    </w:p>
    <w:p w14:paraId="727A1CA5"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Kolektivni ugovor za državne službenike i namještenike (Narodne novine, broj: 56/22. i 29/24.),</w:t>
      </w:r>
    </w:p>
    <w:p w14:paraId="51A9CDB7"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 Kolektivnom ugovoru za državne službenike i namještenike (Narodne novine, broj: 127/22.),</w:t>
      </w:r>
    </w:p>
    <w:p w14:paraId="7A45D558"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II. Kolektivnom ugovoru za državne službenike i namještenike (Narodne novine, broj: 58/23.),</w:t>
      </w:r>
    </w:p>
    <w:p w14:paraId="64169870"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III. Kolektivnom ugovoru za državne službenike i namještenike (Narodne novine, broj: 128/23.),</w:t>
      </w:r>
    </w:p>
    <w:p w14:paraId="51E2EA1C"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bookmarkStart w:id="30" w:name="_Hlk214021253"/>
      <w:r w:rsidRPr="006C175B">
        <w:rPr>
          <w:rFonts w:ascii="Calibri" w:eastAsia="Times New Roman" w:hAnsi="Calibri" w:cs="Calibri"/>
          <w:kern w:val="0"/>
          <w:lang w:eastAsia="hr-HR"/>
          <w14:ligatures w14:val="none"/>
        </w:rPr>
        <w:t>Dodatak IV. Kolektivnom ugovoru za državne službenike i namještenike (Narodne novine, broj: 4/25.),</w:t>
      </w:r>
    </w:p>
    <w:bookmarkEnd w:id="30"/>
    <w:p w14:paraId="093C23D2"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Uredbe o visini dodataka na osnovni koeficijent za radna mjesta profesionalnih vatrogasaca (Narodne novine, broj: 92/24),</w:t>
      </w:r>
    </w:p>
    <w:p w14:paraId="6336D520"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Pravilnika o klasifikaciji postrojbi i koeficijentima složenosti poslova te radnih mjesta i mjerila za utvrđivanje radnih mjesta vatrogasaca (Narodne novine, broj: 85/24).</w:t>
      </w:r>
    </w:p>
    <w:p w14:paraId="499B2269" w14:textId="77777777" w:rsidR="009B4821" w:rsidRPr="006C175B" w:rsidRDefault="009B4821" w:rsidP="00904573">
      <w:pPr>
        <w:numPr>
          <w:ilvl w:val="0"/>
          <w:numId w:val="29"/>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Statut Javne vatrogasne postrojbe Grada Požege URBROJ:466-08-21-1 od 18. l</w:t>
      </w:r>
    </w:p>
    <w:p w14:paraId="5F8404AA"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66B3C486"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9872F8F" w14:textId="77777777" w:rsidR="009B4821" w:rsidRPr="006C175B" w:rsidRDefault="009B4821"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Povećati kvalitetu i ublažiti posljedice kriznih situacija. </w:t>
      </w:r>
    </w:p>
    <w:p w14:paraId="7238437C" w14:textId="77777777" w:rsidR="009B4821" w:rsidRPr="006C175B" w:rsidRDefault="009B4821" w:rsidP="009B4821">
      <w:pPr>
        <w:spacing w:after="0" w:line="240" w:lineRule="auto"/>
        <w:jc w:val="both"/>
        <w:rPr>
          <w:rFonts w:ascii="Calibri" w:eastAsia="Times New Roman" w:hAnsi="Calibri" w:cs="Calibri"/>
          <w:kern w:val="0"/>
          <w:lang w:eastAsia="hr-HR"/>
          <w14:ligatures w14:val="none"/>
        </w:rPr>
      </w:pPr>
    </w:p>
    <w:p w14:paraId="7381D146"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5646538E" w14:textId="77777777" w:rsidR="009B4821" w:rsidRPr="006C175B" w:rsidRDefault="009B4821"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Ojačati otpornosti na krizne situacije.</w:t>
      </w:r>
    </w:p>
    <w:p w14:paraId="6300426E"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1C01599E"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7AD7CC33" w14:textId="77777777" w:rsidR="009B4821" w:rsidRPr="006C175B" w:rsidRDefault="009B4821"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Ojačati sustav za odgovor na krizne situacije. </w:t>
      </w:r>
    </w:p>
    <w:p w14:paraId="43C1BD82"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0EBE586F" w14:textId="77777777" w:rsidTr="00995CE0">
        <w:tc>
          <w:tcPr>
            <w:tcW w:w="3969" w:type="dxa"/>
            <w:vAlign w:val="center"/>
          </w:tcPr>
          <w:p w14:paraId="7A8FFD2A"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00F02567"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17D79EB0"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45EF773E"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1A35C8F2" w14:textId="77777777" w:rsidTr="00995CE0">
        <w:tc>
          <w:tcPr>
            <w:tcW w:w="3969" w:type="dxa"/>
            <w:vAlign w:val="center"/>
          </w:tcPr>
          <w:p w14:paraId="37536075"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A300009 OSNOVNA AKTIVNOST JAVNE VATROGASNE POSTROJBE GRADA POŽEGE</w:t>
            </w:r>
          </w:p>
        </w:tc>
        <w:tc>
          <w:tcPr>
            <w:tcW w:w="1701" w:type="dxa"/>
            <w:vAlign w:val="center"/>
          </w:tcPr>
          <w:p w14:paraId="14A842F2"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563,250,00</w:t>
            </w:r>
          </w:p>
        </w:tc>
        <w:tc>
          <w:tcPr>
            <w:tcW w:w="1701" w:type="dxa"/>
            <w:vAlign w:val="center"/>
          </w:tcPr>
          <w:p w14:paraId="161CFA9C"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558.250,00</w:t>
            </w:r>
          </w:p>
        </w:tc>
        <w:tc>
          <w:tcPr>
            <w:tcW w:w="1701" w:type="dxa"/>
            <w:vAlign w:val="center"/>
          </w:tcPr>
          <w:p w14:paraId="70C6EB17"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558.250,00</w:t>
            </w:r>
          </w:p>
        </w:tc>
      </w:tr>
      <w:tr w:rsidR="009B4821" w:rsidRPr="006C175B" w14:paraId="5F55EC26" w14:textId="77777777" w:rsidTr="00995CE0">
        <w:tc>
          <w:tcPr>
            <w:tcW w:w="3969" w:type="dxa"/>
            <w:vAlign w:val="center"/>
          </w:tcPr>
          <w:p w14:paraId="1C6A9B7F"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40DC17BA"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563,250,00</w:t>
            </w:r>
          </w:p>
        </w:tc>
        <w:tc>
          <w:tcPr>
            <w:tcW w:w="1701" w:type="dxa"/>
            <w:vAlign w:val="center"/>
          </w:tcPr>
          <w:p w14:paraId="56870413"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558.250,00</w:t>
            </w:r>
          </w:p>
        </w:tc>
        <w:tc>
          <w:tcPr>
            <w:tcW w:w="1701" w:type="dxa"/>
            <w:vAlign w:val="center"/>
          </w:tcPr>
          <w:p w14:paraId="14B42E03"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558.250,00</w:t>
            </w:r>
          </w:p>
        </w:tc>
      </w:tr>
    </w:tbl>
    <w:p w14:paraId="7E515D72"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127AD0FC" w14:textId="77777777" w:rsidR="009B4821" w:rsidRPr="006C175B" w:rsidRDefault="009B4821" w:rsidP="009B4821">
      <w:pPr>
        <w:spacing w:after="0" w:line="240" w:lineRule="auto"/>
        <w:jc w:val="both"/>
        <w:rPr>
          <w:rFonts w:ascii="Calibri" w:eastAsia="Aptos" w:hAnsi="Calibri" w:cs="Calibri"/>
        </w:rPr>
      </w:pPr>
      <w:r w:rsidRPr="006C175B">
        <w:rPr>
          <w:rFonts w:ascii="Calibri" w:eastAsia="Aptos" w:hAnsi="Calibri" w:cs="Calibri"/>
          <w:b/>
          <w:bCs/>
        </w:rPr>
        <w:t xml:space="preserve">Osnovna aktivnost Javne vatrogasne postrojbe grada Požege – </w:t>
      </w:r>
      <w:r w:rsidRPr="006C175B">
        <w:rPr>
          <w:rFonts w:ascii="Calibri" w:eastAsia="Aptos" w:hAnsi="Calibri" w:cs="Calibri"/>
        </w:rPr>
        <w:t xml:space="preserve">kroz ovu se aktivnost planiraju rashodi za zaposlene, materijalni rashodi te rashodi za nabavu nefinancijske imovine. </w:t>
      </w:r>
    </w:p>
    <w:p w14:paraId="0CAFFCB0"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9186383"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567D94B3"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ABE69AD"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65E8D2BC"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2FE95BAD"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266ECC79"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3A70285"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9B4821" w:rsidRPr="006C175B" w14:paraId="1AA4A73C"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77AE5F18"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Izlazak na intervenciju na području djelovanja</w:t>
            </w:r>
          </w:p>
        </w:tc>
        <w:tc>
          <w:tcPr>
            <w:tcW w:w="1701" w:type="dxa"/>
            <w:tcBorders>
              <w:top w:val="single" w:sz="4" w:space="0" w:color="000000"/>
              <w:left w:val="single" w:sz="4" w:space="0" w:color="000000"/>
              <w:bottom w:val="single" w:sz="4" w:space="0" w:color="000000"/>
              <w:right w:val="nil"/>
            </w:tcBorders>
            <w:vAlign w:val="center"/>
          </w:tcPr>
          <w:p w14:paraId="778318FF"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intervencija na području djelovanja</w:t>
            </w:r>
          </w:p>
        </w:tc>
        <w:tc>
          <w:tcPr>
            <w:tcW w:w="1077" w:type="dxa"/>
            <w:tcBorders>
              <w:top w:val="single" w:sz="4" w:space="0" w:color="000000"/>
              <w:left w:val="single" w:sz="4" w:space="0" w:color="000000"/>
              <w:bottom w:val="single" w:sz="4" w:space="0" w:color="000000"/>
              <w:right w:val="nil"/>
            </w:tcBorders>
            <w:vAlign w:val="center"/>
          </w:tcPr>
          <w:p w14:paraId="7B62E372"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c>
          <w:tcPr>
            <w:tcW w:w="1417" w:type="dxa"/>
            <w:tcBorders>
              <w:top w:val="single" w:sz="4" w:space="0" w:color="000000"/>
              <w:left w:val="single" w:sz="4" w:space="0" w:color="000000"/>
              <w:bottom w:val="single" w:sz="4" w:space="0" w:color="000000"/>
              <w:right w:val="nil"/>
            </w:tcBorders>
            <w:vAlign w:val="center"/>
          </w:tcPr>
          <w:p w14:paraId="1BBC9383"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c>
          <w:tcPr>
            <w:tcW w:w="1417" w:type="dxa"/>
            <w:tcBorders>
              <w:top w:val="single" w:sz="4" w:space="0" w:color="000000"/>
              <w:left w:val="single" w:sz="4" w:space="0" w:color="000000"/>
              <w:bottom w:val="single" w:sz="4" w:space="0" w:color="000000"/>
              <w:right w:val="nil"/>
            </w:tcBorders>
            <w:vAlign w:val="center"/>
          </w:tcPr>
          <w:p w14:paraId="2C73CF40"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1E288BD"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400</w:t>
            </w:r>
          </w:p>
        </w:tc>
      </w:tr>
    </w:tbl>
    <w:p w14:paraId="39B063EA"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p>
    <w:p w14:paraId="3EF5EDE9" w14:textId="3E552CD7" w:rsidR="009B4821" w:rsidRPr="006C175B" w:rsidRDefault="009B4821"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3001 DECENTRALIZIRANA SREDSTVA  </w:t>
      </w:r>
    </w:p>
    <w:p w14:paraId="5B0EA4AE"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p>
    <w:p w14:paraId="7BB4DEAE" w14:textId="5FEE7BC2"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64CFADA6"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vatrogastvu (Narodne novine, broj: 125/19., 114/22. i 155/23.),</w:t>
      </w:r>
    </w:p>
    <w:p w14:paraId="0E459DA3"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zaštiti od požara (Narodne novine, broj: 92/10. i 114/22.),</w:t>
      </w:r>
    </w:p>
    <w:p w14:paraId="1FBD3203"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 o ustroju, opremanju, osposobljavanju, načinu pokretanja i djelovanja intervencijskih vatrogasnih postrojbi te naknadi troškova nastalih njihovim djelovanjem (Narodne novine, broj: 31/11.),</w:t>
      </w:r>
    </w:p>
    <w:p w14:paraId="38344E9E"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Kolektivni ugovor za državne službenike i namještenike (Narodne novine, broj: 56/22. i 29/24.),</w:t>
      </w:r>
    </w:p>
    <w:p w14:paraId="49B8DFB6"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 Kolektivnom ugovoru za državne službenike i namještenike (Narodne novine, broj: 127/22.),</w:t>
      </w:r>
    </w:p>
    <w:p w14:paraId="546B1A90"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II. Kolektivnom ugovoru za državne službenike i namještenike (Narodne novine, broj: 58/23.),</w:t>
      </w:r>
    </w:p>
    <w:p w14:paraId="2BE6F129"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III. Kolektivnom ugovoru za državne službenike i namještenike (Narodne novine, broj: 128/23.),</w:t>
      </w:r>
    </w:p>
    <w:p w14:paraId="55BE8C7B"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Dodatak IV. Kolektivnom ugovoru za državne službenike i namještenike (Narodne novine, broj: 4/25.),</w:t>
      </w:r>
    </w:p>
    <w:p w14:paraId="0A203BAE"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Uredbe o visini dodataka na osnovni koeficijent za radna mjesta profesionalnih vatrogasaca (Narodne novine, broj: 92/24),</w:t>
      </w:r>
    </w:p>
    <w:p w14:paraId="119E3265"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Pravilnika o klasifikaciji postrojbi i koeficijentima složenosti poslova te radnih mjesta i mjerila za utvrđivanje radnih mjesta vatrogasaca (Narodne novine, broj: 85/24),</w:t>
      </w:r>
    </w:p>
    <w:p w14:paraId="7CFFF84C" w14:textId="77777777" w:rsidR="009B4821" w:rsidRPr="006C175B" w:rsidRDefault="009B4821" w:rsidP="00904573">
      <w:pPr>
        <w:numPr>
          <w:ilvl w:val="0"/>
          <w:numId w:val="28"/>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o minimalnim financijskim standardima, kriterijima i mjerilima za financiranje rashoda javnih vatrogasnih postrojbi u 2025. godini (Narodne novine, broj: 16/25.)</w:t>
      </w:r>
    </w:p>
    <w:p w14:paraId="3727FF31"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lastRenderedPageBreak/>
        <w:t>OPIS</w:t>
      </w:r>
    </w:p>
    <w:p w14:paraId="1475CF07" w14:textId="77777777" w:rsidR="009B4821" w:rsidRPr="006C175B" w:rsidRDefault="009B4821"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Povećati kvalitetu i ublažiti posljedice kriznih situacija. </w:t>
      </w:r>
    </w:p>
    <w:p w14:paraId="0693E9F5" w14:textId="77777777" w:rsidR="009B4821" w:rsidRPr="006C175B" w:rsidRDefault="009B4821" w:rsidP="009B4821">
      <w:pPr>
        <w:spacing w:after="0" w:line="240" w:lineRule="auto"/>
        <w:jc w:val="both"/>
        <w:rPr>
          <w:rFonts w:ascii="Calibri" w:eastAsia="Times New Roman" w:hAnsi="Calibri" w:cs="Calibri"/>
          <w:kern w:val="0"/>
          <w:lang w:eastAsia="hr-HR"/>
          <w14:ligatures w14:val="none"/>
        </w:rPr>
      </w:pPr>
    </w:p>
    <w:p w14:paraId="73830822"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04DC0009" w14:textId="77777777" w:rsidR="009B4821" w:rsidRPr="006C175B" w:rsidRDefault="009B4821"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Ojačati otpornosti na krizne situacije.</w:t>
      </w:r>
    </w:p>
    <w:p w14:paraId="06F9FA2B"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3EFEED22"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4DBFCF4" w14:textId="77777777" w:rsidR="009B4821" w:rsidRPr="006C175B" w:rsidRDefault="009B4821"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Ojačati sustav za odgovor na krizne situacije. </w:t>
      </w:r>
    </w:p>
    <w:p w14:paraId="1684010C"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4179328E" w14:textId="77777777" w:rsidTr="00995CE0">
        <w:tc>
          <w:tcPr>
            <w:tcW w:w="3969" w:type="dxa"/>
            <w:vAlign w:val="center"/>
          </w:tcPr>
          <w:p w14:paraId="6128EC1E"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PROGRAM 3001 DECENTRALIZIRANA SREDSTVA </w:t>
            </w:r>
          </w:p>
        </w:tc>
        <w:tc>
          <w:tcPr>
            <w:tcW w:w="1701" w:type="dxa"/>
            <w:vAlign w:val="center"/>
          </w:tcPr>
          <w:p w14:paraId="79F73507"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1BBA5098"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55B2A538"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341EEA4F" w14:textId="77777777" w:rsidTr="00995CE0">
        <w:tc>
          <w:tcPr>
            <w:tcW w:w="3969" w:type="dxa"/>
            <w:vAlign w:val="center"/>
          </w:tcPr>
          <w:p w14:paraId="619549ED"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A300106 OSNOVNA AKTIVNOST JAVNE VATROGASNE POSTROJBE GRADA POŽEGE</w:t>
            </w:r>
          </w:p>
        </w:tc>
        <w:tc>
          <w:tcPr>
            <w:tcW w:w="1701" w:type="dxa"/>
            <w:vAlign w:val="center"/>
          </w:tcPr>
          <w:p w14:paraId="3741E8DB"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403,000,00</w:t>
            </w:r>
          </w:p>
        </w:tc>
        <w:tc>
          <w:tcPr>
            <w:tcW w:w="1701" w:type="dxa"/>
            <w:vAlign w:val="center"/>
          </w:tcPr>
          <w:p w14:paraId="768EF8A4"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403.000,00</w:t>
            </w:r>
          </w:p>
        </w:tc>
        <w:tc>
          <w:tcPr>
            <w:tcW w:w="1701" w:type="dxa"/>
            <w:vAlign w:val="center"/>
          </w:tcPr>
          <w:p w14:paraId="65E598AC"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403.000,00</w:t>
            </w:r>
          </w:p>
        </w:tc>
      </w:tr>
      <w:tr w:rsidR="009B4821" w:rsidRPr="006C175B" w14:paraId="400FE764" w14:textId="77777777" w:rsidTr="00995CE0">
        <w:tc>
          <w:tcPr>
            <w:tcW w:w="3969" w:type="dxa"/>
            <w:vAlign w:val="center"/>
          </w:tcPr>
          <w:p w14:paraId="210F9ACA"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6EB1F2CC"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403.000,00</w:t>
            </w:r>
          </w:p>
        </w:tc>
        <w:tc>
          <w:tcPr>
            <w:tcW w:w="1701" w:type="dxa"/>
            <w:vAlign w:val="center"/>
          </w:tcPr>
          <w:p w14:paraId="3BBC7DE3"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403.000,00</w:t>
            </w:r>
          </w:p>
        </w:tc>
        <w:tc>
          <w:tcPr>
            <w:tcW w:w="1701" w:type="dxa"/>
            <w:vAlign w:val="center"/>
          </w:tcPr>
          <w:p w14:paraId="49363805"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403.000,00</w:t>
            </w:r>
          </w:p>
        </w:tc>
      </w:tr>
    </w:tbl>
    <w:p w14:paraId="3D2CBD6C"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786BA6C2" w14:textId="77777777" w:rsidR="009B4821" w:rsidRPr="006C175B" w:rsidRDefault="009B4821" w:rsidP="009B4821">
      <w:pPr>
        <w:spacing w:after="0" w:line="240" w:lineRule="auto"/>
        <w:jc w:val="both"/>
        <w:rPr>
          <w:rFonts w:ascii="Calibri" w:eastAsia="Aptos" w:hAnsi="Calibri" w:cs="Calibri"/>
        </w:rPr>
      </w:pPr>
      <w:r w:rsidRPr="006C175B">
        <w:rPr>
          <w:rFonts w:ascii="Calibri" w:eastAsia="Aptos" w:hAnsi="Calibri" w:cs="Calibri"/>
          <w:b/>
          <w:bCs/>
        </w:rPr>
        <w:t xml:space="preserve">Osnovna aktivnost Javne vatrogasne postrojbe grada Požege – </w:t>
      </w:r>
      <w:r w:rsidRPr="006C175B">
        <w:rPr>
          <w:rFonts w:ascii="Calibri" w:eastAsia="Aptos" w:hAnsi="Calibri" w:cs="Calibri"/>
        </w:rPr>
        <w:t xml:space="preserve">sredstva za ovu aktivnost sredstva su koje Javna vatrogasna postrojba ostvaruje na temelju Odluke o minimalnim financijskim standardima, kriterijima i mjerilima za financiranje rashoda javnih vatrogasnih postrojbi u 2025. godini (Narodne novine, broj: 16/25.). Sredstva se planiraju za rashode za zaposlene. </w:t>
      </w:r>
    </w:p>
    <w:p w14:paraId="54E9481A"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59E9FF0E"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47FEF61"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0B0F1F3A"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nil"/>
            </w:tcBorders>
            <w:vAlign w:val="center"/>
          </w:tcPr>
          <w:p w14:paraId="5E2DB661"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000000"/>
              <w:bottom w:val="single" w:sz="4" w:space="0" w:color="000000"/>
              <w:right w:val="nil"/>
            </w:tcBorders>
            <w:vAlign w:val="center"/>
          </w:tcPr>
          <w:p w14:paraId="1ABA9DED"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04495C27"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D60E97C"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PROJEKCIJA 2028.</w:t>
            </w:r>
          </w:p>
        </w:tc>
      </w:tr>
      <w:tr w:rsidR="009B4821" w:rsidRPr="006C175B" w14:paraId="385D026E"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0EAA118"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Osigurati spremanost djelatnika za izlazak na intervencije kroz redovne vježbe</w:t>
            </w:r>
          </w:p>
        </w:tc>
        <w:tc>
          <w:tcPr>
            <w:tcW w:w="1701" w:type="dxa"/>
            <w:tcBorders>
              <w:top w:val="single" w:sz="4" w:space="0" w:color="000000"/>
              <w:left w:val="single" w:sz="4" w:space="0" w:color="000000"/>
              <w:bottom w:val="single" w:sz="4" w:space="0" w:color="000000"/>
              <w:right w:val="nil"/>
            </w:tcBorders>
            <w:vAlign w:val="center"/>
          </w:tcPr>
          <w:p w14:paraId="4432C380"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Broj vježbi</w:t>
            </w:r>
          </w:p>
        </w:tc>
        <w:tc>
          <w:tcPr>
            <w:tcW w:w="1077" w:type="dxa"/>
            <w:tcBorders>
              <w:top w:val="single" w:sz="4" w:space="0" w:color="000000"/>
              <w:left w:val="single" w:sz="4" w:space="0" w:color="000000"/>
              <w:bottom w:val="single" w:sz="4" w:space="0" w:color="000000"/>
              <w:right w:val="nil"/>
            </w:tcBorders>
            <w:vAlign w:val="center"/>
          </w:tcPr>
          <w:p w14:paraId="6A82DEAA"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c>
          <w:tcPr>
            <w:tcW w:w="1417" w:type="dxa"/>
            <w:tcBorders>
              <w:top w:val="single" w:sz="4" w:space="0" w:color="000000"/>
              <w:left w:val="single" w:sz="4" w:space="0" w:color="000000"/>
              <w:bottom w:val="single" w:sz="4" w:space="0" w:color="000000"/>
              <w:right w:val="nil"/>
            </w:tcBorders>
            <w:vAlign w:val="center"/>
          </w:tcPr>
          <w:p w14:paraId="39A50AE8"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c>
          <w:tcPr>
            <w:tcW w:w="1417" w:type="dxa"/>
            <w:tcBorders>
              <w:top w:val="single" w:sz="4" w:space="0" w:color="000000"/>
              <w:left w:val="single" w:sz="4" w:space="0" w:color="000000"/>
              <w:bottom w:val="single" w:sz="4" w:space="0" w:color="000000"/>
              <w:right w:val="nil"/>
            </w:tcBorders>
            <w:vAlign w:val="center"/>
          </w:tcPr>
          <w:p w14:paraId="0BA03662"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c>
          <w:tcPr>
            <w:tcW w:w="1417" w:type="dxa"/>
            <w:tcBorders>
              <w:top w:val="single" w:sz="4" w:space="0" w:color="000000"/>
              <w:left w:val="single" w:sz="4" w:space="0" w:color="000000"/>
              <w:bottom w:val="single" w:sz="4" w:space="0" w:color="000000"/>
              <w:right w:val="single" w:sz="4" w:space="0" w:color="000000"/>
            </w:tcBorders>
            <w:vAlign w:val="center"/>
          </w:tcPr>
          <w:p w14:paraId="1C5307C0"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55</w:t>
            </w:r>
          </w:p>
        </w:tc>
      </w:tr>
    </w:tbl>
    <w:p w14:paraId="6332F9D8"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p>
    <w:p w14:paraId="0CBB9C66" w14:textId="77777777" w:rsidR="009B4821" w:rsidRPr="006C175B" w:rsidRDefault="009B4821" w:rsidP="009B4821">
      <w:pPr>
        <w:spacing w:after="0" w:line="240" w:lineRule="auto"/>
        <w:rPr>
          <w:rFonts w:ascii="Calibri" w:eastAsia="Calibri" w:hAnsi="Calibri" w:cs="Calibri"/>
          <w:b/>
          <w:bCs/>
          <w:i/>
          <w:iCs/>
          <w:kern w:val="0"/>
          <w:sz w:val="28"/>
          <w:szCs w:val="28"/>
          <w:lang w:eastAsia="hr-HR"/>
          <w14:ligatures w14:val="none"/>
        </w:rPr>
      </w:pPr>
      <w:r w:rsidRPr="006C175B">
        <w:rPr>
          <w:rFonts w:ascii="Calibri" w:eastAsia="Calibri" w:hAnsi="Calibri" w:cs="Calibri"/>
          <w:b/>
          <w:bCs/>
          <w:i/>
          <w:iCs/>
          <w:kern w:val="0"/>
          <w:sz w:val="28"/>
          <w:szCs w:val="28"/>
          <w:lang w:eastAsia="hr-HR"/>
          <w14:ligatures w14:val="none"/>
        </w:rPr>
        <w:t xml:space="preserve">Glava 00803 Javna ustanova  </w:t>
      </w:r>
    </w:p>
    <w:p w14:paraId="59990F58" w14:textId="77777777" w:rsidR="009B4821" w:rsidRPr="006C175B" w:rsidRDefault="009B4821" w:rsidP="009B4821">
      <w:pPr>
        <w:spacing w:after="0" w:line="240" w:lineRule="auto"/>
        <w:jc w:val="both"/>
        <w:rPr>
          <w:rFonts w:ascii="Calibri" w:eastAsia="Times New Roman" w:hAnsi="Calibri" w:cs="Calibri"/>
          <w:b/>
          <w:bCs/>
          <w:i/>
          <w:iCs/>
          <w:kern w:val="0"/>
          <w:sz w:val="24"/>
          <w:szCs w:val="24"/>
          <w:lang w:eastAsia="hr-HR"/>
          <w14:ligatures w14:val="none"/>
        </w:rPr>
      </w:pPr>
    </w:p>
    <w:p w14:paraId="146BB69F" w14:textId="4C50FA24" w:rsidR="009B4821" w:rsidRPr="006C175B" w:rsidRDefault="009B4821" w:rsidP="009B4821">
      <w:pPr>
        <w:spacing w:after="0" w:line="240" w:lineRule="auto"/>
        <w:jc w:val="both"/>
        <w:rPr>
          <w:rFonts w:ascii="Calibri" w:eastAsia="Times New Roman" w:hAnsi="Calibri" w:cs="Calibri"/>
          <w:b/>
          <w:bCs/>
          <w:i/>
          <w:iCs/>
          <w:kern w:val="0"/>
          <w:sz w:val="24"/>
          <w:szCs w:val="24"/>
          <w:lang w:eastAsia="zh-CN"/>
          <w14:ligatures w14:val="none"/>
        </w:rPr>
      </w:pPr>
      <w:r w:rsidRPr="006C175B">
        <w:rPr>
          <w:rFonts w:ascii="Calibri" w:eastAsia="Times New Roman" w:hAnsi="Calibri" w:cs="Calibri"/>
          <w:b/>
          <w:bCs/>
          <w:i/>
          <w:iCs/>
          <w:kern w:val="0"/>
          <w:sz w:val="24"/>
          <w:szCs w:val="24"/>
          <w:lang w:eastAsia="hr-HR"/>
          <w14:ligatures w14:val="none"/>
        </w:rPr>
        <w:t>Proračunski korisnik 50725 – Lokalna razvojna agencija Požega</w:t>
      </w:r>
    </w:p>
    <w:p w14:paraId="672D34D7" w14:textId="77777777" w:rsidR="009B4821" w:rsidRPr="006C175B" w:rsidRDefault="009B4821" w:rsidP="009B4821">
      <w:pPr>
        <w:spacing w:after="0" w:line="240" w:lineRule="auto"/>
        <w:rPr>
          <w:rFonts w:ascii="Calibri" w:eastAsia="Times New Roman" w:hAnsi="Calibri" w:cs="Calibri"/>
          <w:b/>
          <w:bCs/>
          <w:i/>
          <w:iCs/>
          <w:kern w:val="0"/>
          <w:sz w:val="24"/>
          <w:szCs w:val="24"/>
          <w:lang w:eastAsia="hr-HR"/>
          <w14:ligatures w14:val="none"/>
        </w:rPr>
      </w:pPr>
    </w:p>
    <w:p w14:paraId="0349A2C5" w14:textId="6E8E6107" w:rsidR="009B4821" w:rsidRPr="006C175B" w:rsidRDefault="009B4821"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3000 REDOVNA DJELATNOST </w:t>
      </w:r>
    </w:p>
    <w:p w14:paraId="17E2B033"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p>
    <w:p w14:paraId="3AF60B1A" w14:textId="5341A1A2"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C14AC62" w14:textId="77777777" w:rsidR="009B4821" w:rsidRPr="006C175B" w:rsidRDefault="009B4821"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ustanovama (Narodne novine, broj: 76/93., 29/97., 47/99., 35/08., 127/19. i 151/22.),</w:t>
      </w:r>
    </w:p>
    <w:p w14:paraId="1025DE1B" w14:textId="77777777" w:rsidR="009B4821" w:rsidRPr="006C175B" w:rsidRDefault="009B4821"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regionalnom razvoju Republike Hrvatske (Narodne novine, broj: 147/14., 123/17. i 118/18.) i</w:t>
      </w:r>
    </w:p>
    <w:p w14:paraId="17C6759F" w14:textId="77777777" w:rsidR="009B4821" w:rsidRPr="006C175B" w:rsidRDefault="009B4821"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Odluka Gradskog vijeća Grada Požege o osnivanju Javne ustanove Lokalna razvojna agencija Požega (Službene novine Grada Požege, 19/18., 2/19. i 16/19.).</w:t>
      </w:r>
    </w:p>
    <w:p w14:paraId="339B1700" w14:textId="77777777" w:rsidR="009B4821" w:rsidRPr="006C175B" w:rsidRDefault="009B4821"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noProof/>
          <w:lang w:val="pl-PL" w:eastAsia="hr-HR"/>
        </w:rPr>
        <w:t>Statuta Javne ustanove Lokalna razvojna agencija Požega (KLASA: 025-01/24-03/3, URBROJ: 2177-30-01/01-24-1 od 30. listopada 2024.), Službene novine Grada Požege (19/24. i 14/25.).</w:t>
      </w:r>
    </w:p>
    <w:p w14:paraId="5FCE245A" w14:textId="77777777" w:rsidR="009B4821" w:rsidRPr="006C175B" w:rsidRDefault="009B4821"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Calibri" w:hAnsi="Calibri" w:cs="Calibri"/>
          <w:noProof/>
          <w:lang w:eastAsia="hr-HR"/>
        </w:rPr>
        <w:t>Kolektivni ugovor za zaposlene u ustanovama Grada Požege (Službene novine Grada Požege, 7/21., 12/22., 23/22., 6/23., 8/23., 10/23., 17/23., 19/23., 6/24., 7/24., 21/24., 2/25. i 6/25.)</w:t>
      </w:r>
    </w:p>
    <w:p w14:paraId="02558A3C" w14:textId="77777777" w:rsidR="009B4821" w:rsidRPr="006C175B" w:rsidRDefault="009B4821" w:rsidP="009B4821">
      <w:pPr>
        <w:numPr>
          <w:ilvl w:val="0"/>
          <w:numId w:val="15"/>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Pravilnik o unutarnjem ustrojstvu Javne ustanove Lokalna razvojna agencija Požega (Broj: 01/2023.-9 od 07. ožujka 2023. godine), Pravilnik o izmjenama Pravilnika o unutarnjem ustrojstvu Javne ustanove Lokalna razvojna agencija Požega (KLASA: 025-01/24-03/1 URBROJ: 2177-1-30-01/01-24-5 od 30. siječnja 2024.), Pravilnik o dopuni i izmjenama Pravilnika o </w:t>
      </w:r>
      <w:r w:rsidRPr="006C175B">
        <w:rPr>
          <w:rFonts w:ascii="Calibri" w:eastAsia="Times New Roman" w:hAnsi="Calibri" w:cs="Calibri"/>
          <w:kern w:val="0"/>
          <w:lang w:eastAsia="hr-HR"/>
          <w14:ligatures w14:val="none"/>
        </w:rPr>
        <w:lastRenderedPageBreak/>
        <w:t>unutarnjem ustrojstvu Javne ustanove Lokalna razvojna agencija Požega (KLASA: 025-01/24-03/1 URBROJ: 2177-1-30-01/01-24-12 od 30. listopada 2024.)</w:t>
      </w:r>
    </w:p>
    <w:p w14:paraId="26A4C4BD" w14:textId="77777777" w:rsidR="009B4821" w:rsidRPr="006C175B" w:rsidRDefault="009B4821" w:rsidP="009B4821">
      <w:pPr>
        <w:spacing w:after="0" w:line="240" w:lineRule="auto"/>
        <w:jc w:val="both"/>
        <w:rPr>
          <w:rFonts w:ascii="Calibri" w:eastAsia="Times New Roman" w:hAnsi="Calibri" w:cs="Calibri"/>
          <w:kern w:val="0"/>
          <w:lang w:eastAsia="hr-HR"/>
          <w14:ligatures w14:val="none"/>
        </w:rPr>
      </w:pPr>
    </w:p>
    <w:p w14:paraId="1A1C4F32"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4B16F50C" w14:textId="77777777" w:rsidR="009B4821" w:rsidRPr="006C175B" w:rsidRDefault="009B4821"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redovna djelatnost sastoji se od aktivnosti Osnovna aktivnost Lokalne razvojne agencije Požega. Programom redovna djelatnost osiguravaju se sredstva za neometano poslovanje Javne ustanove Lokalna razvojna agencija Požega. Iz programa redovna djelatnost osiguravaju se sredstva za rashode za zaposlene (plaće, materijalna prava za zaposlene ), materijalne rashode (rashodi za materijal i energiju, rashodi za usluge), financijske rashode te rashod za nabavu nefinancijske imovine.</w:t>
      </w:r>
    </w:p>
    <w:p w14:paraId="4AC3BCED" w14:textId="77777777" w:rsidR="009B4821" w:rsidRPr="006C175B" w:rsidRDefault="009B4821" w:rsidP="009B4821">
      <w:pPr>
        <w:spacing w:after="0" w:line="240" w:lineRule="auto"/>
        <w:jc w:val="both"/>
        <w:rPr>
          <w:rFonts w:ascii="Calibri" w:hAnsi="Calibri" w:cs="Calibri"/>
          <w:bCs/>
        </w:rPr>
      </w:pPr>
    </w:p>
    <w:p w14:paraId="5233BBB2"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25B46F36" w14:textId="77777777" w:rsidR="009B4821" w:rsidRPr="006C175B" w:rsidRDefault="009B4821"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Razviti konkurentno i pametno gospodarstvo. </w:t>
      </w:r>
    </w:p>
    <w:p w14:paraId="161B3267"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2C694D58"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5EC8FE16" w14:textId="77777777" w:rsidR="009B4821" w:rsidRPr="006C175B" w:rsidRDefault="009B4821"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Potaknuti gospodarski razvoj. </w:t>
      </w:r>
    </w:p>
    <w:p w14:paraId="5FC87904"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5F2C34BA" w14:textId="77777777" w:rsidTr="00745AA7">
        <w:tc>
          <w:tcPr>
            <w:tcW w:w="3969" w:type="dxa"/>
            <w:vAlign w:val="center"/>
          </w:tcPr>
          <w:p w14:paraId="28D7854B"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3000 REDOVNA DJELATNOST</w:t>
            </w:r>
          </w:p>
        </w:tc>
        <w:tc>
          <w:tcPr>
            <w:tcW w:w="1701" w:type="dxa"/>
            <w:vAlign w:val="center"/>
          </w:tcPr>
          <w:p w14:paraId="6F2144DE"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6A5BE272"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620B1B89"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20F7E548" w14:textId="77777777" w:rsidTr="00745AA7">
        <w:tc>
          <w:tcPr>
            <w:tcW w:w="3969" w:type="dxa"/>
            <w:vAlign w:val="center"/>
          </w:tcPr>
          <w:p w14:paraId="3DEFBB3B"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AKTIVNOST A300010 OSNOVNA AKTIVNOST LOKALNE RAZVOJNE AGENCIJE POŽEGA</w:t>
            </w:r>
          </w:p>
        </w:tc>
        <w:tc>
          <w:tcPr>
            <w:tcW w:w="1701" w:type="dxa"/>
            <w:vAlign w:val="center"/>
          </w:tcPr>
          <w:p w14:paraId="30EEA359"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397.300,00</w:t>
            </w:r>
          </w:p>
        </w:tc>
        <w:tc>
          <w:tcPr>
            <w:tcW w:w="1701" w:type="dxa"/>
            <w:vAlign w:val="center"/>
          </w:tcPr>
          <w:p w14:paraId="4DFD49CC"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hAnsi="Calibri" w:cs="Calibri"/>
                <w:i/>
                <w:iCs/>
              </w:rPr>
              <w:t>393.300,00</w:t>
            </w:r>
          </w:p>
        </w:tc>
        <w:tc>
          <w:tcPr>
            <w:tcW w:w="1701" w:type="dxa"/>
            <w:vAlign w:val="center"/>
          </w:tcPr>
          <w:p w14:paraId="0905075B"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hAnsi="Calibri" w:cs="Calibri"/>
                <w:i/>
                <w:iCs/>
              </w:rPr>
              <w:t>393.300,00</w:t>
            </w:r>
          </w:p>
        </w:tc>
      </w:tr>
      <w:tr w:rsidR="009B4821" w:rsidRPr="006C175B" w14:paraId="248F6E29" w14:textId="77777777" w:rsidTr="00745AA7">
        <w:tc>
          <w:tcPr>
            <w:tcW w:w="3969" w:type="dxa"/>
            <w:vAlign w:val="center"/>
          </w:tcPr>
          <w:p w14:paraId="6123CFF9"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35EE74F9"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397.300,00</w:t>
            </w:r>
          </w:p>
        </w:tc>
        <w:tc>
          <w:tcPr>
            <w:tcW w:w="1701" w:type="dxa"/>
            <w:vAlign w:val="center"/>
          </w:tcPr>
          <w:p w14:paraId="180A556B"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hAnsi="Calibri" w:cs="Calibri"/>
                <w:i/>
                <w:iCs/>
              </w:rPr>
              <w:t>393.300,00</w:t>
            </w:r>
          </w:p>
        </w:tc>
        <w:tc>
          <w:tcPr>
            <w:tcW w:w="1701" w:type="dxa"/>
            <w:vAlign w:val="center"/>
          </w:tcPr>
          <w:p w14:paraId="5F7B9EFE"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hAnsi="Calibri" w:cs="Calibri"/>
                <w:i/>
                <w:iCs/>
              </w:rPr>
              <w:t>393.300,00</w:t>
            </w:r>
          </w:p>
        </w:tc>
      </w:tr>
    </w:tbl>
    <w:p w14:paraId="2D81E659"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6B6EBACC" w14:textId="77777777" w:rsidR="009B4821" w:rsidRPr="006C175B" w:rsidRDefault="009B4821" w:rsidP="009B4821">
      <w:pPr>
        <w:spacing w:after="0" w:line="240" w:lineRule="auto"/>
        <w:jc w:val="both"/>
        <w:rPr>
          <w:rFonts w:ascii="Calibri" w:hAnsi="Calibri" w:cs="Calibri"/>
        </w:rPr>
      </w:pPr>
      <w:r w:rsidRPr="006C175B">
        <w:rPr>
          <w:rFonts w:ascii="Calibri" w:eastAsia="Aptos" w:hAnsi="Calibri" w:cs="Calibri"/>
          <w:b/>
          <w:bCs/>
        </w:rPr>
        <w:t xml:space="preserve">Osnovna aktivnost Lokalne razvojne agencije Požega - </w:t>
      </w:r>
      <w:r w:rsidRPr="006C175B">
        <w:rPr>
          <w:rFonts w:ascii="Calibri" w:hAnsi="Calibri" w:cs="Calibri"/>
        </w:rPr>
        <w:t>odnosi se na rashode za poslovanje odnosno rashode za zaposlene, materijalne rashode te financijske rashode te također rashode za nabavu nefinancijske imovine.</w:t>
      </w:r>
    </w:p>
    <w:p w14:paraId="1201157B"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W w:w="8732" w:type="dxa"/>
        <w:jc w:val="center"/>
        <w:tblLayout w:type="fixed"/>
        <w:tblLook w:val="04A0" w:firstRow="1" w:lastRow="0" w:firstColumn="1" w:lastColumn="0" w:noHBand="0" w:noVBand="1"/>
      </w:tblPr>
      <w:tblGrid>
        <w:gridCol w:w="1701"/>
        <w:gridCol w:w="1701"/>
        <w:gridCol w:w="1079"/>
        <w:gridCol w:w="1417"/>
        <w:gridCol w:w="1417"/>
        <w:gridCol w:w="1417"/>
      </w:tblGrid>
      <w:tr w:rsidR="006C175B" w:rsidRPr="006C175B" w14:paraId="1331D95A" w14:textId="77777777" w:rsidTr="00155F7F">
        <w:trPr>
          <w:trHeight w:val="741"/>
          <w:jc w:val="center"/>
        </w:trPr>
        <w:tc>
          <w:tcPr>
            <w:tcW w:w="1701" w:type="dxa"/>
            <w:tcBorders>
              <w:top w:val="single" w:sz="4" w:space="0" w:color="000000"/>
              <w:left w:val="single" w:sz="4" w:space="0" w:color="000000"/>
              <w:bottom w:val="single" w:sz="4" w:space="0" w:color="000000"/>
              <w:right w:val="nil"/>
            </w:tcBorders>
            <w:vAlign w:val="center"/>
          </w:tcPr>
          <w:p w14:paraId="4EA1BC6A"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2DC61935"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9" w:type="dxa"/>
            <w:tcBorders>
              <w:top w:val="single" w:sz="4" w:space="0" w:color="000000"/>
              <w:left w:val="single" w:sz="4" w:space="0" w:color="000000"/>
              <w:bottom w:val="single" w:sz="4" w:space="0" w:color="000000"/>
              <w:right w:val="single" w:sz="4" w:space="0" w:color="auto"/>
            </w:tcBorders>
            <w:vAlign w:val="center"/>
          </w:tcPr>
          <w:p w14:paraId="23C1D2E8"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auto"/>
              <w:bottom w:val="single" w:sz="4" w:space="0" w:color="000000"/>
              <w:right w:val="nil"/>
            </w:tcBorders>
            <w:vAlign w:val="center"/>
          </w:tcPr>
          <w:p w14:paraId="5DC4E127"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4FE6AF5"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F5A3863"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2028.</w:t>
            </w:r>
          </w:p>
        </w:tc>
      </w:tr>
      <w:tr w:rsidR="009B4821" w:rsidRPr="006C175B" w14:paraId="7F1D6E58" w14:textId="77777777" w:rsidTr="00155F7F">
        <w:trPr>
          <w:trHeight w:val="1321"/>
          <w:jc w:val="center"/>
        </w:trPr>
        <w:tc>
          <w:tcPr>
            <w:tcW w:w="1701" w:type="dxa"/>
            <w:tcBorders>
              <w:top w:val="single" w:sz="4" w:space="0" w:color="000000"/>
              <w:left w:val="single" w:sz="4" w:space="0" w:color="000000"/>
              <w:bottom w:val="single" w:sz="4" w:space="0" w:color="000000"/>
              <w:right w:val="nil"/>
            </w:tcBorders>
            <w:vAlign w:val="center"/>
          </w:tcPr>
          <w:p w14:paraId="7A6C0BB0"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Popunjenost kapaciteta poslovnih prostora</w:t>
            </w:r>
          </w:p>
        </w:tc>
        <w:tc>
          <w:tcPr>
            <w:tcW w:w="1701" w:type="dxa"/>
            <w:tcBorders>
              <w:top w:val="single" w:sz="4" w:space="0" w:color="000000"/>
              <w:left w:val="single" w:sz="4" w:space="0" w:color="000000"/>
              <w:bottom w:val="single" w:sz="4" w:space="0" w:color="000000"/>
              <w:right w:val="nil"/>
            </w:tcBorders>
            <w:vAlign w:val="center"/>
          </w:tcPr>
          <w:p w14:paraId="1E094F68"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korisnika Poduzetničkog inkubatora Požega</w:t>
            </w:r>
          </w:p>
        </w:tc>
        <w:tc>
          <w:tcPr>
            <w:tcW w:w="1079" w:type="dxa"/>
            <w:tcBorders>
              <w:top w:val="single" w:sz="4" w:space="0" w:color="000000"/>
              <w:left w:val="single" w:sz="4" w:space="0" w:color="000000"/>
              <w:bottom w:val="single" w:sz="4" w:space="0" w:color="000000"/>
              <w:right w:val="single" w:sz="4" w:space="0" w:color="auto"/>
            </w:tcBorders>
            <w:vAlign w:val="center"/>
          </w:tcPr>
          <w:p w14:paraId="663814FB"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c>
          <w:tcPr>
            <w:tcW w:w="1417" w:type="dxa"/>
            <w:tcBorders>
              <w:top w:val="single" w:sz="4" w:space="0" w:color="000000"/>
              <w:left w:val="single" w:sz="4" w:space="0" w:color="auto"/>
              <w:bottom w:val="single" w:sz="4" w:space="0" w:color="000000"/>
              <w:right w:val="nil"/>
            </w:tcBorders>
            <w:vAlign w:val="center"/>
          </w:tcPr>
          <w:p w14:paraId="1089D6F9"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13</w:t>
            </w:r>
          </w:p>
        </w:tc>
        <w:tc>
          <w:tcPr>
            <w:tcW w:w="1417" w:type="dxa"/>
            <w:tcBorders>
              <w:top w:val="single" w:sz="4" w:space="0" w:color="000000"/>
              <w:left w:val="single" w:sz="4" w:space="0" w:color="000000"/>
              <w:bottom w:val="single" w:sz="4" w:space="0" w:color="000000"/>
              <w:right w:val="nil"/>
            </w:tcBorders>
            <w:vAlign w:val="center"/>
          </w:tcPr>
          <w:p w14:paraId="1308D69E"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13</w:t>
            </w:r>
          </w:p>
        </w:tc>
        <w:tc>
          <w:tcPr>
            <w:tcW w:w="1417" w:type="dxa"/>
            <w:tcBorders>
              <w:top w:val="single" w:sz="4" w:space="0" w:color="000000"/>
              <w:left w:val="single" w:sz="4" w:space="0" w:color="000000"/>
              <w:bottom w:val="single" w:sz="4" w:space="0" w:color="000000"/>
              <w:right w:val="single" w:sz="4" w:space="0" w:color="000000"/>
            </w:tcBorders>
            <w:vAlign w:val="center"/>
          </w:tcPr>
          <w:p w14:paraId="551E1BCD"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13</w:t>
            </w:r>
          </w:p>
        </w:tc>
      </w:tr>
    </w:tbl>
    <w:p w14:paraId="271F353C" w14:textId="77777777" w:rsidR="009B4821" w:rsidRPr="006C175B" w:rsidRDefault="009B4821" w:rsidP="009B4821">
      <w:pPr>
        <w:spacing w:after="0" w:line="240" w:lineRule="auto"/>
        <w:rPr>
          <w:rFonts w:ascii="Calibri" w:eastAsia="Times New Roman" w:hAnsi="Calibri" w:cs="Calibri"/>
          <w:b/>
          <w:bCs/>
          <w:i/>
          <w:iCs/>
          <w:kern w:val="0"/>
          <w:lang w:eastAsia="hr-HR"/>
          <w14:ligatures w14:val="none"/>
        </w:rPr>
      </w:pPr>
    </w:p>
    <w:p w14:paraId="7349FDA9" w14:textId="5DC58F83" w:rsidR="009B4821" w:rsidRPr="006C175B" w:rsidRDefault="009B4821" w:rsidP="009B4821">
      <w:pPr>
        <w:spacing w:after="0" w:line="240" w:lineRule="auto"/>
        <w:rPr>
          <w:rFonts w:ascii="Calibri" w:eastAsia="Times New Roman" w:hAnsi="Calibri" w:cs="Calibri"/>
          <w:b/>
          <w:bCs/>
          <w:i/>
          <w:iCs/>
          <w:kern w:val="0"/>
          <w:sz w:val="24"/>
          <w:szCs w:val="24"/>
          <w:lang w:eastAsia="hr-HR"/>
          <w14:ligatures w14:val="none"/>
        </w:rPr>
      </w:pPr>
      <w:r w:rsidRPr="006C175B">
        <w:rPr>
          <w:rFonts w:ascii="Calibri" w:eastAsia="Times New Roman" w:hAnsi="Calibri" w:cs="Calibri"/>
          <w:b/>
          <w:bCs/>
          <w:i/>
          <w:iCs/>
          <w:kern w:val="0"/>
          <w:sz w:val="24"/>
          <w:szCs w:val="24"/>
          <w:lang w:eastAsia="hr-HR"/>
          <w14:ligatures w14:val="none"/>
        </w:rPr>
        <w:t xml:space="preserve">PROGRAM 3112 PRIPREMA I PROVEDBA PROJEKATA </w:t>
      </w:r>
    </w:p>
    <w:p w14:paraId="2BBB809C"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p>
    <w:p w14:paraId="78952571" w14:textId="0DB9CB5E"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 xml:space="preserve">ZAKONSKA OSNOVA </w:t>
      </w:r>
    </w:p>
    <w:p w14:paraId="0CCA535E"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regionalnom razvoju Republike Hrvatske (Narodne novine, broj: 147/14., 123/17. i 118/18.),</w:t>
      </w:r>
    </w:p>
    <w:p w14:paraId="48ED059B"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Ugovor o pristupanju Republike Hrvatske Europskoj uniji (Narodne novine, Međunarodni ugovori 2/2012.),</w:t>
      </w:r>
    </w:p>
    <w:p w14:paraId="47FCD796"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uspostavi institucionalnog okvira za provedbu Europskih strukturnih i investicijskih fondova u Republici Hrvatskoj u financijskom razdoblju 2014.-2020 (Narodne novine, broj: 92/14.) i</w:t>
      </w:r>
    </w:p>
    <w:p w14:paraId="49E76BE2"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Integrirani teritorijalni program 2021.-2027. (</w:t>
      </w:r>
      <w:proofErr w:type="spellStart"/>
      <w:r w:rsidRPr="006C175B">
        <w:rPr>
          <w:rFonts w:ascii="Calibri" w:eastAsia="Times New Roman" w:hAnsi="Calibri" w:cs="Calibri"/>
          <w:kern w:val="0"/>
          <w:lang w:eastAsia="hr-HR"/>
          <w14:ligatures w14:val="none"/>
        </w:rPr>
        <w:t>Integrated</w:t>
      </w:r>
      <w:proofErr w:type="spellEnd"/>
      <w:r w:rsidRPr="006C175B">
        <w:rPr>
          <w:rFonts w:ascii="Calibri" w:eastAsia="Times New Roman" w:hAnsi="Calibri" w:cs="Calibri"/>
          <w:kern w:val="0"/>
          <w:lang w:eastAsia="hr-HR"/>
          <w14:ligatures w14:val="none"/>
        </w:rPr>
        <w:t xml:space="preserve"> </w:t>
      </w:r>
      <w:proofErr w:type="spellStart"/>
      <w:r w:rsidRPr="006C175B">
        <w:rPr>
          <w:rFonts w:ascii="Calibri" w:eastAsia="Times New Roman" w:hAnsi="Calibri" w:cs="Calibri"/>
          <w:kern w:val="0"/>
          <w:lang w:eastAsia="hr-HR"/>
          <w14:ligatures w14:val="none"/>
        </w:rPr>
        <w:t>Territorial</w:t>
      </w:r>
      <w:proofErr w:type="spellEnd"/>
      <w:r w:rsidRPr="006C175B">
        <w:rPr>
          <w:rFonts w:ascii="Calibri" w:eastAsia="Times New Roman" w:hAnsi="Calibri" w:cs="Calibri"/>
          <w:kern w:val="0"/>
          <w:lang w:eastAsia="hr-HR"/>
          <w14:ligatures w14:val="none"/>
        </w:rPr>
        <w:t xml:space="preserve"> </w:t>
      </w:r>
      <w:proofErr w:type="spellStart"/>
      <w:r w:rsidRPr="006C175B">
        <w:rPr>
          <w:rFonts w:ascii="Calibri" w:eastAsia="Times New Roman" w:hAnsi="Calibri" w:cs="Calibri"/>
          <w:kern w:val="0"/>
          <w:lang w:eastAsia="hr-HR"/>
          <w14:ligatures w14:val="none"/>
        </w:rPr>
        <w:t>Programme</w:t>
      </w:r>
      <w:proofErr w:type="spellEnd"/>
      <w:r w:rsidRPr="006C175B">
        <w:rPr>
          <w:rFonts w:ascii="Calibri" w:eastAsia="Times New Roman" w:hAnsi="Calibri" w:cs="Calibri"/>
          <w:kern w:val="0"/>
          <w:lang w:eastAsia="hr-HR"/>
          <w14:ligatures w14:val="none"/>
        </w:rPr>
        <w:t xml:space="preserve"> 2021 – 2027)</w:t>
      </w:r>
    </w:p>
    <w:p w14:paraId="4E22A780"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Zakon o institucionalnom okviru za korištenje fondova Europske unije u Republici Hrvatskoj (Narodne novine, broj 116/21),</w:t>
      </w:r>
    </w:p>
    <w:p w14:paraId="2280B0A5"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lastRenderedPageBreak/>
        <w:t>Uredbe o funkcijama, zadaćama i odgovornosti Koordinacijskog tijela u institucionalnom okviru za korištenje fondova Europske unije u Republici Hrvatskoj u financijskom razdoblju od 2021. do 2027. godine (Narodne novine, broj 96/22),</w:t>
      </w:r>
    </w:p>
    <w:p w14:paraId="3E0566EF" w14:textId="77777777" w:rsidR="009B4821" w:rsidRPr="006C175B" w:rsidRDefault="009B4821" w:rsidP="00904573">
      <w:pPr>
        <w:numPr>
          <w:ilvl w:val="0"/>
          <w:numId w:val="30"/>
        </w:numPr>
        <w:spacing w:after="0" w:line="240" w:lineRule="auto"/>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Uredbe o tijelima u sustavu upravljanja i kontrole za provedbu programa iz područja teritorijalnih ulaganja i pravedne tranzicije za financijsko razdoblje 2021.- 2027. (Narodne novine, broj 96/22.).</w:t>
      </w:r>
    </w:p>
    <w:p w14:paraId="704AB31E" w14:textId="77777777" w:rsidR="009B4821" w:rsidRPr="006C175B" w:rsidRDefault="009B4821" w:rsidP="00904573">
      <w:pPr>
        <w:numPr>
          <w:ilvl w:val="0"/>
          <w:numId w:val="30"/>
        </w:numPr>
        <w:spacing w:after="0" w:line="240" w:lineRule="auto"/>
        <w:jc w:val="both"/>
        <w:rPr>
          <w:rFonts w:ascii="Calibri" w:hAnsi="Calibri" w:cs="Calibri"/>
        </w:rPr>
      </w:pPr>
      <w:r w:rsidRPr="006C175B">
        <w:rPr>
          <w:rFonts w:ascii="Calibri" w:hAnsi="Calibri" w:cs="Calibri"/>
        </w:rPr>
        <w:t xml:space="preserve">Program međuregionalne suradnje </w:t>
      </w:r>
      <w:proofErr w:type="spellStart"/>
      <w:r w:rsidRPr="006C175B">
        <w:rPr>
          <w:rFonts w:ascii="Calibri" w:hAnsi="Calibri" w:cs="Calibri"/>
        </w:rPr>
        <w:t>Interreg</w:t>
      </w:r>
      <w:proofErr w:type="spellEnd"/>
      <w:r w:rsidRPr="006C175B">
        <w:rPr>
          <w:rFonts w:ascii="Calibri" w:hAnsi="Calibri" w:cs="Calibri"/>
        </w:rPr>
        <w:t xml:space="preserve"> Europe 2021.-2027.</w:t>
      </w:r>
    </w:p>
    <w:p w14:paraId="7CC66CFF" w14:textId="77777777" w:rsidR="009B4821" w:rsidRPr="006C175B" w:rsidRDefault="009B4821" w:rsidP="009B4821">
      <w:pPr>
        <w:spacing w:after="0" w:line="240" w:lineRule="auto"/>
        <w:rPr>
          <w:rFonts w:ascii="Calibri" w:hAnsi="Calibri" w:cs="Calibri"/>
        </w:rPr>
      </w:pPr>
    </w:p>
    <w:p w14:paraId="63507071"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OPIS</w:t>
      </w:r>
    </w:p>
    <w:p w14:paraId="1FF677FE" w14:textId="77777777" w:rsidR="009B4821" w:rsidRPr="006C175B" w:rsidRDefault="009B4821" w:rsidP="009B4821">
      <w:pPr>
        <w:spacing w:after="0" w:line="240" w:lineRule="auto"/>
        <w:ind w:firstLine="708"/>
        <w:jc w:val="both"/>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Svrha programa je učinkovita priprema, prijava, provedba i praćenje razvojnih projekata na lokalnoj razini, s naglaskom na korištenje sredstava iz nacionalnih i europskih fondova, koji doprinose razvojnim ciljevima a to su najčešće u području infrastrukture, okoliša, obrazovanja, kulture i društvenih djelatnosti.</w:t>
      </w:r>
    </w:p>
    <w:p w14:paraId="4D66160D"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p>
    <w:p w14:paraId="6068D533"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CILJ NADREĐENOG AKTA STRATEŠKOG PLANIRANJA</w:t>
      </w:r>
    </w:p>
    <w:p w14:paraId="30C7F59F" w14:textId="77777777" w:rsidR="009B4821" w:rsidRPr="006C175B" w:rsidRDefault="009B4821" w:rsidP="009B4821">
      <w:pPr>
        <w:spacing w:after="0" w:line="240" w:lineRule="auto"/>
        <w:ind w:firstLine="708"/>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Razviti konkurentno i pametno gospodarstvo. </w:t>
      </w:r>
    </w:p>
    <w:p w14:paraId="0226A46A"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p w14:paraId="1F7E2D35" w14:textId="77777777" w:rsidR="009B4821" w:rsidRPr="006C175B" w:rsidRDefault="009B4821" w:rsidP="009B4821">
      <w:pPr>
        <w:spacing w:after="0" w:line="240" w:lineRule="auto"/>
        <w:rPr>
          <w:rFonts w:ascii="Calibri" w:eastAsia="Times New Roman" w:hAnsi="Calibri" w:cs="Calibri"/>
          <w:b/>
          <w:bCs/>
          <w:kern w:val="0"/>
          <w:lang w:eastAsia="hr-HR"/>
          <w14:ligatures w14:val="none"/>
        </w:rPr>
      </w:pPr>
      <w:r w:rsidRPr="006C175B">
        <w:rPr>
          <w:rFonts w:ascii="Calibri" w:eastAsia="Times New Roman" w:hAnsi="Calibri" w:cs="Calibri"/>
          <w:b/>
          <w:bCs/>
          <w:kern w:val="0"/>
          <w:lang w:eastAsia="hr-HR"/>
          <w14:ligatures w14:val="none"/>
        </w:rPr>
        <w:t>MJERA</w:t>
      </w:r>
    </w:p>
    <w:p w14:paraId="469914A9" w14:textId="77777777" w:rsidR="009B4821" w:rsidRPr="006C175B" w:rsidRDefault="009B4821" w:rsidP="009B4821">
      <w:pPr>
        <w:spacing w:after="0" w:line="240" w:lineRule="auto"/>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ab/>
        <w:t xml:space="preserve">Potaknuti gospodarski razvoj. </w:t>
      </w:r>
    </w:p>
    <w:p w14:paraId="79BA7008"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Style w:val="Reetkatablice"/>
        <w:tblW w:w="9072" w:type="dxa"/>
        <w:tblLook w:val="04A0" w:firstRow="1" w:lastRow="0" w:firstColumn="1" w:lastColumn="0" w:noHBand="0" w:noVBand="1"/>
      </w:tblPr>
      <w:tblGrid>
        <w:gridCol w:w="3969"/>
        <w:gridCol w:w="1701"/>
        <w:gridCol w:w="1701"/>
        <w:gridCol w:w="1701"/>
      </w:tblGrid>
      <w:tr w:rsidR="006C175B" w:rsidRPr="006C175B" w14:paraId="2F4332A0" w14:textId="77777777" w:rsidTr="00995CE0">
        <w:tc>
          <w:tcPr>
            <w:tcW w:w="3969" w:type="dxa"/>
            <w:vAlign w:val="center"/>
          </w:tcPr>
          <w:p w14:paraId="0068DE8B"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PROGRAM 3112 PRIPREMA I PROVEDBA PROJEKATA</w:t>
            </w:r>
          </w:p>
        </w:tc>
        <w:tc>
          <w:tcPr>
            <w:tcW w:w="1701" w:type="dxa"/>
            <w:vAlign w:val="center"/>
          </w:tcPr>
          <w:p w14:paraId="522E22E2"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2026.</w:t>
            </w:r>
          </w:p>
        </w:tc>
        <w:tc>
          <w:tcPr>
            <w:tcW w:w="1701" w:type="dxa"/>
            <w:vAlign w:val="center"/>
          </w:tcPr>
          <w:p w14:paraId="4EFD0E45"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2027.</w:t>
            </w:r>
          </w:p>
        </w:tc>
        <w:tc>
          <w:tcPr>
            <w:tcW w:w="1701" w:type="dxa"/>
            <w:vAlign w:val="center"/>
          </w:tcPr>
          <w:p w14:paraId="5D1950F2" w14:textId="77777777" w:rsidR="009B4821" w:rsidRPr="006C175B" w:rsidRDefault="009B4821" w:rsidP="009B4821">
            <w:pPr>
              <w:jc w:val="cente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PRORAČUN 2028.</w:t>
            </w:r>
          </w:p>
        </w:tc>
      </w:tr>
      <w:tr w:rsidR="006C175B" w:rsidRPr="006C175B" w14:paraId="704EE978" w14:textId="77777777" w:rsidTr="00995CE0">
        <w:tc>
          <w:tcPr>
            <w:tcW w:w="3969" w:type="dxa"/>
            <w:vAlign w:val="center"/>
          </w:tcPr>
          <w:p w14:paraId="3FF9EE61"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T311201 IZGRADNJA ATLETKOG STADIONA</w:t>
            </w:r>
          </w:p>
        </w:tc>
        <w:tc>
          <w:tcPr>
            <w:tcW w:w="1701" w:type="dxa"/>
            <w:vAlign w:val="center"/>
          </w:tcPr>
          <w:p w14:paraId="723AD94D"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29.200,00</w:t>
            </w:r>
          </w:p>
        </w:tc>
        <w:tc>
          <w:tcPr>
            <w:tcW w:w="1701" w:type="dxa"/>
            <w:vAlign w:val="center"/>
          </w:tcPr>
          <w:p w14:paraId="56AF458C"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c>
          <w:tcPr>
            <w:tcW w:w="1701" w:type="dxa"/>
            <w:vAlign w:val="center"/>
          </w:tcPr>
          <w:p w14:paraId="1D0BFF54"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0,00</w:t>
            </w:r>
          </w:p>
        </w:tc>
      </w:tr>
      <w:tr w:rsidR="006C175B" w:rsidRPr="006C175B" w14:paraId="17A1EBC2" w14:textId="77777777" w:rsidTr="00995CE0">
        <w:tc>
          <w:tcPr>
            <w:tcW w:w="3969" w:type="dxa"/>
            <w:vAlign w:val="center"/>
          </w:tcPr>
          <w:p w14:paraId="1E5F8407"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TEKUĆI PROJEKT T311202 INTERREG CENTRAL EUROPE -SIMOPURE</w:t>
            </w:r>
          </w:p>
        </w:tc>
        <w:tc>
          <w:tcPr>
            <w:tcW w:w="1701" w:type="dxa"/>
            <w:vAlign w:val="center"/>
          </w:tcPr>
          <w:p w14:paraId="5158B584"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138.950,00</w:t>
            </w:r>
          </w:p>
        </w:tc>
        <w:tc>
          <w:tcPr>
            <w:tcW w:w="1701" w:type="dxa"/>
            <w:vAlign w:val="center"/>
          </w:tcPr>
          <w:p w14:paraId="533872E7"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39.700,00</w:t>
            </w:r>
          </w:p>
        </w:tc>
        <w:tc>
          <w:tcPr>
            <w:tcW w:w="1701" w:type="dxa"/>
            <w:vAlign w:val="center"/>
          </w:tcPr>
          <w:p w14:paraId="379CDB9D"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4.700,00</w:t>
            </w:r>
          </w:p>
        </w:tc>
      </w:tr>
      <w:tr w:rsidR="009B4821" w:rsidRPr="006C175B" w14:paraId="06B72787" w14:textId="77777777" w:rsidTr="00995CE0">
        <w:tc>
          <w:tcPr>
            <w:tcW w:w="3969" w:type="dxa"/>
            <w:vAlign w:val="center"/>
          </w:tcPr>
          <w:p w14:paraId="39DE1D29" w14:textId="77777777" w:rsidR="009B4821" w:rsidRPr="006C175B" w:rsidRDefault="009B4821" w:rsidP="009B4821">
            <w:pPr>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 xml:space="preserve">UKUPNO </w:t>
            </w:r>
          </w:p>
        </w:tc>
        <w:tc>
          <w:tcPr>
            <w:tcW w:w="1701" w:type="dxa"/>
            <w:vAlign w:val="center"/>
          </w:tcPr>
          <w:p w14:paraId="191183C4"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168.150,00</w:t>
            </w:r>
          </w:p>
        </w:tc>
        <w:tc>
          <w:tcPr>
            <w:tcW w:w="1701" w:type="dxa"/>
            <w:vAlign w:val="center"/>
          </w:tcPr>
          <w:p w14:paraId="4FF8AFD3"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39.700,00</w:t>
            </w:r>
          </w:p>
        </w:tc>
        <w:tc>
          <w:tcPr>
            <w:tcW w:w="1701" w:type="dxa"/>
            <w:vAlign w:val="center"/>
          </w:tcPr>
          <w:p w14:paraId="127DFF48" w14:textId="77777777" w:rsidR="009B4821" w:rsidRPr="006C175B" w:rsidRDefault="009B4821" w:rsidP="009B4821">
            <w:pPr>
              <w:jc w:val="right"/>
              <w:rPr>
                <w:rFonts w:ascii="Calibri" w:eastAsia="Times New Roman" w:hAnsi="Calibri" w:cs="Calibri"/>
                <w:kern w:val="0"/>
                <w:lang w:eastAsia="hr-HR"/>
                <w14:ligatures w14:val="none"/>
              </w:rPr>
            </w:pPr>
            <w:r w:rsidRPr="006C175B">
              <w:rPr>
                <w:rFonts w:ascii="Calibri" w:eastAsia="Times New Roman" w:hAnsi="Calibri" w:cs="Calibri"/>
                <w:kern w:val="0"/>
                <w:lang w:eastAsia="hr-HR"/>
                <w14:ligatures w14:val="none"/>
              </w:rPr>
              <w:t>4.700,00</w:t>
            </w:r>
          </w:p>
        </w:tc>
      </w:tr>
    </w:tbl>
    <w:p w14:paraId="3B742CA0" w14:textId="77777777" w:rsidR="009B4821" w:rsidRPr="006C175B" w:rsidRDefault="009B4821" w:rsidP="009B4821">
      <w:pPr>
        <w:spacing w:after="0" w:line="240" w:lineRule="auto"/>
        <w:rPr>
          <w:rFonts w:ascii="Calibri" w:eastAsia="Aptos" w:hAnsi="Calibri" w:cs="Calibri"/>
          <w:b/>
          <w:bCs/>
        </w:rPr>
      </w:pPr>
    </w:p>
    <w:p w14:paraId="72E0D402" w14:textId="77777777" w:rsidR="009B4821" w:rsidRPr="006C175B" w:rsidRDefault="009B4821" w:rsidP="009B4821">
      <w:pPr>
        <w:spacing w:after="0" w:line="240" w:lineRule="auto"/>
        <w:rPr>
          <w:rFonts w:ascii="Calibri" w:eastAsia="Aptos" w:hAnsi="Calibri" w:cs="Calibri"/>
        </w:rPr>
      </w:pPr>
      <w:r w:rsidRPr="006C175B">
        <w:rPr>
          <w:rFonts w:ascii="Calibri" w:eastAsia="Aptos" w:hAnsi="Calibri" w:cs="Calibri"/>
          <w:b/>
          <w:bCs/>
        </w:rPr>
        <w:t xml:space="preserve">Tekući projekt Izgradnja atletskog stadiona – </w:t>
      </w:r>
      <w:r w:rsidRPr="006C175B">
        <w:rPr>
          <w:rFonts w:ascii="Calibri" w:eastAsia="Aptos" w:hAnsi="Calibri" w:cs="Calibri"/>
        </w:rPr>
        <w:t>cilj projekta je financiranje plaće djelatnika Lokalne razvojne agencije Požega koji se ostvaruje kroz uspješnu pripremu i provedbu projekta.</w:t>
      </w:r>
    </w:p>
    <w:p w14:paraId="3632416B"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65D6FD9"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410486E7"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65B82E5F"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Pokazatelj</w:t>
            </w:r>
            <w:r w:rsidRPr="006C175B">
              <w:rPr>
                <w:rFonts w:ascii="Calibri" w:eastAsia="Times New Roman" w:hAnsi="Calibri" w:cs="Calibri"/>
                <w:kern w:val="0"/>
                <w:sz w:val="20"/>
                <w:szCs w:val="20"/>
                <w:highlight w:val="yellow"/>
                <w:lang w:eastAsia="hr-HR"/>
                <w14:ligatures w14:val="none"/>
              </w:rPr>
              <w:t xml:space="preserve"> </w:t>
            </w:r>
            <w:r w:rsidRPr="006C175B">
              <w:rPr>
                <w:rFonts w:ascii="Calibri" w:eastAsia="Times New Roman" w:hAnsi="Calibri" w:cs="Calibri"/>
                <w:kern w:val="0"/>
                <w:sz w:val="20"/>
                <w:szCs w:val="20"/>
                <w:lang w:eastAsia="hr-HR"/>
                <w14:ligatures w14:val="none"/>
              </w:rPr>
              <w:t xml:space="preserve">rezultata </w:t>
            </w:r>
          </w:p>
        </w:tc>
        <w:tc>
          <w:tcPr>
            <w:tcW w:w="1077" w:type="dxa"/>
            <w:tcBorders>
              <w:top w:val="single" w:sz="4" w:space="0" w:color="000000"/>
              <w:left w:val="single" w:sz="4" w:space="0" w:color="000000"/>
              <w:bottom w:val="single" w:sz="4" w:space="0" w:color="000000"/>
              <w:right w:val="single" w:sz="4" w:space="0" w:color="auto"/>
            </w:tcBorders>
            <w:vAlign w:val="center"/>
          </w:tcPr>
          <w:p w14:paraId="65D7E646"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auto"/>
              <w:bottom w:val="single" w:sz="4" w:space="0" w:color="000000"/>
              <w:right w:val="nil"/>
            </w:tcBorders>
            <w:vAlign w:val="center"/>
          </w:tcPr>
          <w:p w14:paraId="26A9FD9F"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62738FB5"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065CEF85"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2028.</w:t>
            </w:r>
          </w:p>
        </w:tc>
      </w:tr>
      <w:tr w:rsidR="009B4821" w:rsidRPr="006C175B" w14:paraId="351AD222"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3998A9F4"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 xml:space="preserve">Priprema i provedba projekta </w:t>
            </w:r>
          </w:p>
        </w:tc>
        <w:tc>
          <w:tcPr>
            <w:tcW w:w="1701" w:type="dxa"/>
            <w:tcBorders>
              <w:top w:val="single" w:sz="4" w:space="0" w:color="000000"/>
              <w:left w:val="single" w:sz="4" w:space="0" w:color="000000"/>
              <w:bottom w:val="single" w:sz="4" w:space="0" w:color="000000"/>
              <w:right w:val="nil"/>
            </w:tcBorders>
            <w:vAlign w:val="center"/>
          </w:tcPr>
          <w:p w14:paraId="30BCD27A"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utrošenih sati rada na projektu Izgradnje Atletskog stadiona</w:t>
            </w:r>
          </w:p>
        </w:tc>
        <w:tc>
          <w:tcPr>
            <w:tcW w:w="1077" w:type="dxa"/>
            <w:tcBorders>
              <w:top w:val="single" w:sz="4" w:space="0" w:color="000000"/>
              <w:left w:val="single" w:sz="4" w:space="0" w:color="000000"/>
              <w:bottom w:val="single" w:sz="4" w:space="0" w:color="000000"/>
              <w:right w:val="single" w:sz="4" w:space="0" w:color="auto"/>
            </w:tcBorders>
            <w:vAlign w:val="center"/>
          </w:tcPr>
          <w:p w14:paraId="56E36E2E"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c>
          <w:tcPr>
            <w:tcW w:w="1417" w:type="dxa"/>
            <w:tcBorders>
              <w:top w:val="single" w:sz="4" w:space="0" w:color="000000"/>
              <w:left w:val="single" w:sz="4" w:space="0" w:color="auto"/>
              <w:bottom w:val="single" w:sz="4" w:space="0" w:color="000000"/>
              <w:right w:val="nil"/>
            </w:tcBorders>
            <w:vAlign w:val="center"/>
          </w:tcPr>
          <w:p w14:paraId="6E06CF12"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1680</w:t>
            </w:r>
          </w:p>
        </w:tc>
        <w:tc>
          <w:tcPr>
            <w:tcW w:w="1417" w:type="dxa"/>
            <w:tcBorders>
              <w:top w:val="single" w:sz="4" w:space="0" w:color="000000"/>
              <w:left w:val="single" w:sz="4" w:space="0" w:color="000000"/>
              <w:bottom w:val="single" w:sz="4" w:space="0" w:color="000000"/>
              <w:right w:val="nil"/>
            </w:tcBorders>
            <w:vAlign w:val="center"/>
          </w:tcPr>
          <w:p w14:paraId="1642E91E"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1FF5D5E1"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r>
    </w:tbl>
    <w:p w14:paraId="60FC416F"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p>
    <w:p w14:paraId="48672C6B" w14:textId="77777777" w:rsidR="009B4821" w:rsidRPr="006C175B" w:rsidRDefault="009B4821" w:rsidP="009B4821">
      <w:pPr>
        <w:spacing w:after="0" w:line="240" w:lineRule="auto"/>
        <w:jc w:val="both"/>
        <w:rPr>
          <w:rFonts w:ascii="Calibri" w:hAnsi="Calibri" w:cs="Calibri"/>
        </w:rPr>
      </w:pPr>
      <w:r w:rsidRPr="006C175B">
        <w:rPr>
          <w:rFonts w:ascii="Calibri" w:eastAsia="Aptos" w:hAnsi="Calibri" w:cs="Calibri"/>
          <w:b/>
          <w:bCs/>
        </w:rPr>
        <w:t xml:space="preserve">Tekući projekt </w:t>
      </w:r>
      <w:proofErr w:type="spellStart"/>
      <w:r w:rsidRPr="006C175B">
        <w:rPr>
          <w:rFonts w:ascii="Calibri" w:eastAsia="Aptos" w:hAnsi="Calibri" w:cs="Calibri"/>
          <w:b/>
          <w:bCs/>
        </w:rPr>
        <w:t>Interreg</w:t>
      </w:r>
      <w:proofErr w:type="spellEnd"/>
      <w:r w:rsidRPr="006C175B">
        <w:rPr>
          <w:rFonts w:ascii="Calibri" w:eastAsia="Aptos" w:hAnsi="Calibri" w:cs="Calibri"/>
          <w:b/>
          <w:bCs/>
        </w:rPr>
        <w:t xml:space="preserve"> Central Europe - SIMOPURE - </w:t>
      </w:r>
      <w:r w:rsidRPr="006C175B">
        <w:rPr>
          <w:rFonts w:ascii="Calibri" w:hAnsi="Calibri" w:cs="Calibri"/>
        </w:rPr>
        <w:t>cilj projekta je izrada studije o linijskom prijevozu na području grada Požege koja bi povećala kvalitetu života stanovnika u budućnosti pritom uzimajući u obzir specifične izazove i potrebe područja grada Požege.</w:t>
      </w:r>
    </w:p>
    <w:p w14:paraId="391FF0B2" w14:textId="77777777" w:rsidR="009B4821" w:rsidRPr="006C175B" w:rsidRDefault="009B4821" w:rsidP="009B4821">
      <w:pPr>
        <w:spacing w:after="0" w:line="240" w:lineRule="auto"/>
        <w:rPr>
          <w:rFonts w:ascii="Calibri" w:eastAsia="Times New Roman" w:hAnsi="Calibri" w:cs="Calibri"/>
          <w:kern w:val="0"/>
          <w:lang w:eastAsia="hr-HR"/>
          <w14:ligatures w14:val="none"/>
        </w:rPr>
      </w:pPr>
    </w:p>
    <w:tbl>
      <w:tblPr>
        <w:tblW w:w="8730" w:type="dxa"/>
        <w:jc w:val="center"/>
        <w:tblLayout w:type="fixed"/>
        <w:tblLook w:val="04A0" w:firstRow="1" w:lastRow="0" w:firstColumn="1" w:lastColumn="0" w:noHBand="0" w:noVBand="1"/>
      </w:tblPr>
      <w:tblGrid>
        <w:gridCol w:w="1701"/>
        <w:gridCol w:w="1701"/>
        <w:gridCol w:w="1077"/>
        <w:gridCol w:w="1417"/>
        <w:gridCol w:w="1417"/>
        <w:gridCol w:w="1417"/>
      </w:tblGrid>
      <w:tr w:rsidR="006C175B" w:rsidRPr="006C175B" w14:paraId="3EF9B9E1"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19619EC1"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Ključna aktivnost za provedbu mjere</w:t>
            </w:r>
          </w:p>
        </w:tc>
        <w:tc>
          <w:tcPr>
            <w:tcW w:w="1701" w:type="dxa"/>
            <w:tcBorders>
              <w:top w:val="single" w:sz="4" w:space="0" w:color="000000"/>
              <w:left w:val="single" w:sz="4" w:space="0" w:color="000000"/>
              <w:bottom w:val="single" w:sz="4" w:space="0" w:color="000000"/>
              <w:right w:val="nil"/>
            </w:tcBorders>
            <w:vAlign w:val="center"/>
          </w:tcPr>
          <w:p w14:paraId="51140D88"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 xml:space="preserve">Pokazatelj rezultata </w:t>
            </w:r>
          </w:p>
        </w:tc>
        <w:tc>
          <w:tcPr>
            <w:tcW w:w="1077" w:type="dxa"/>
            <w:tcBorders>
              <w:top w:val="single" w:sz="4" w:space="0" w:color="000000"/>
              <w:left w:val="single" w:sz="4" w:space="0" w:color="000000"/>
              <w:bottom w:val="single" w:sz="4" w:space="0" w:color="000000"/>
              <w:right w:val="single" w:sz="4" w:space="0" w:color="auto"/>
            </w:tcBorders>
            <w:vAlign w:val="center"/>
          </w:tcPr>
          <w:p w14:paraId="0957F5D3"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Polazna vrijednost</w:t>
            </w:r>
          </w:p>
        </w:tc>
        <w:tc>
          <w:tcPr>
            <w:tcW w:w="1417" w:type="dxa"/>
            <w:tcBorders>
              <w:top w:val="single" w:sz="4" w:space="0" w:color="000000"/>
              <w:left w:val="single" w:sz="4" w:space="0" w:color="auto"/>
              <w:bottom w:val="single" w:sz="4" w:space="0" w:color="000000"/>
              <w:right w:val="nil"/>
            </w:tcBorders>
            <w:vAlign w:val="center"/>
          </w:tcPr>
          <w:p w14:paraId="0E7E43D9"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2026.</w:t>
            </w:r>
          </w:p>
        </w:tc>
        <w:tc>
          <w:tcPr>
            <w:tcW w:w="1417" w:type="dxa"/>
            <w:tcBorders>
              <w:top w:val="single" w:sz="4" w:space="0" w:color="000000"/>
              <w:left w:val="single" w:sz="4" w:space="0" w:color="000000"/>
              <w:bottom w:val="single" w:sz="4" w:space="0" w:color="000000"/>
              <w:right w:val="nil"/>
            </w:tcBorders>
            <w:vAlign w:val="center"/>
          </w:tcPr>
          <w:p w14:paraId="1CFD850C"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2027.</w:t>
            </w:r>
          </w:p>
        </w:tc>
        <w:tc>
          <w:tcPr>
            <w:tcW w:w="1417" w:type="dxa"/>
            <w:tcBorders>
              <w:top w:val="single" w:sz="4" w:space="0" w:color="000000"/>
              <w:left w:val="single" w:sz="4" w:space="0" w:color="000000"/>
              <w:bottom w:val="single" w:sz="4" w:space="0" w:color="000000"/>
              <w:right w:val="single" w:sz="4" w:space="0" w:color="000000"/>
            </w:tcBorders>
            <w:vAlign w:val="center"/>
          </w:tcPr>
          <w:p w14:paraId="44E5CD17"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eastAsia="Times New Roman" w:hAnsi="Calibri" w:cs="Calibri"/>
                <w:kern w:val="0"/>
                <w:sz w:val="20"/>
                <w:szCs w:val="20"/>
                <w:lang w:eastAsia="hr-HR"/>
                <w14:ligatures w14:val="none"/>
              </w:rPr>
              <w:t>PRORAČUN 2028.</w:t>
            </w:r>
          </w:p>
        </w:tc>
      </w:tr>
      <w:tr w:rsidR="009B4821" w:rsidRPr="006C175B" w14:paraId="6D08C91E" w14:textId="77777777" w:rsidTr="00155F7F">
        <w:trPr>
          <w:jc w:val="center"/>
        </w:trPr>
        <w:tc>
          <w:tcPr>
            <w:tcW w:w="1701" w:type="dxa"/>
            <w:tcBorders>
              <w:top w:val="single" w:sz="4" w:space="0" w:color="000000"/>
              <w:left w:val="single" w:sz="4" w:space="0" w:color="000000"/>
              <w:bottom w:val="single" w:sz="4" w:space="0" w:color="000000"/>
              <w:right w:val="nil"/>
            </w:tcBorders>
            <w:vAlign w:val="center"/>
          </w:tcPr>
          <w:p w14:paraId="0D5CD45E"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Priprema i provedba projekta</w:t>
            </w:r>
          </w:p>
        </w:tc>
        <w:tc>
          <w:tcPr>
            <w:tcW w:w="1701" w:type="dxa"/>
            <w:tcBorders>
              <w:top w:val="single" w:sz="4" w:space="0" w:color="000000"/>
              <w:left w:val="single" w:sz="4" w:space="0" w:color="000000"/>
              <w:bottom w:val="single" w:sz="4" w:space="0" w:color="000000"/>
              <w:right w:val="nil"/>
            </w:tcBorders>
            <w:vAlign w:val="center"/>
          </w:tcPr>
          <w:p w14:paraId="3D4BD5A4" w14:textId="77777777" w:rsidR="009B4821" w:rsidRPr="006C175B" w:rsidRDefault="009B4821" w:rsidP="009B4821">
            <w:pPr>
              <w:spacing w:after="0" w:line="240" w:lineRule="auto"/>
              <w:rPr>
                <w:rFonts w:ascii="Calibri" w:eastAsia="Times New Roman" w:hAnsi="Calibri" w:cs="Calibri"/>
                <w:kern w:val="0"/>
                <w:sz w:val="20"/>
                <w:szCs w:val="20"/>
                <w:lang w:eastAsia="hr-HR"/>
                <w14:ligatures w14:val="none"/>
              </w:rPr>
            </w:pPr>
            <w:r w:rsidRPr="006C175B">
              <w:rPr>
                <w:rFonts w:ascii="Calibri" w:hAnsi="Calibri" w:cs="Calibri"/>
                <w:sz w:val="20"/>
                <w:szCs w:val="20"/>
              </w:rPr>
              <w:t>Broj izrađenih studija o linijskom prijevozu na području grada Požege</w:t>
            </w:r>
          </w:p>
        </w:tc>
        <w:tc>
          <w:tcPr>
            <w:tcW w:w="1077" w:type="dxa"/>
            <w:tcBorders>
              <w:top w:val="single" w:sz="4" w:space="0" w:color="000000"/>
              <w:left w:val="single" w:sz="4" w:space="0" w:color="000000"/>
              <w:bottom w:val="single" w:sz="4" w:space="0" w:color="000000"/>
              <w:right w:val="single" w:sz="4" w:space="0" w:color="auto"/>
            </w:tcBorders>
            <w:vAlign w:val="center"/>
          </w:tcPr>
          <w:p w14:paraId="214FD6F6"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c>
          <w:tcPr>
            <w:tcW w:w="1417" w:type="dxa"/>
            <w:tcBorders>
              <w:top w:val="single" w:sz="4" w:space="0" w:color="000000"/>
              <w:left w:val="single" w:sz="4" w:space="0" w:color="auto"/>
              <w:bottom w:val="single" w:sz="4" w:space="0" w:color="000000"/>
              <w:right w:val="nil"/>
            </w:tcBorders>
            <w:vAlign w:val="center"/>
          </w:tcPr>
          <w:p w14:paraId="0EF661CE"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1</w:t>
            </w:r>
          </w:p>
        </w:tc>
        <w:tc>
          <w:tcPr>
            <w:tcW w:w="1417" w:type="dxa"/>
            <w:tcBorders>
              <w:top w:val="single" w:sz="4" w:space="0" w:color="000000"/>
              <w:left w:val="single" w:sz="4" w:space="0" w:color="000000"/>
              <w:bottom w:val="single" w:sz="4" w:space="0" w:color="000000"/>
              <w:right w:val="nil"/>
            </w:tcBorders>
            <w:vAlign w:val="center"/>
          </w:tcPr>
          <w:p w14:paraId="1D12C56C"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742C92CD" w14:textId="77777777" w:rsidR="009B4821" w:rsidRPr="006C175B" w:rsidRDefault="009B4821" w:rsidP="009B4821">
            <w:pPr>
              <w:spacing w:after="0" w:line="240" w:lineRule="auto"/>
              <w:jc w:val="center"/>
              <w:rPr>
                <w:rFonts w:ascii="Calibri" w:eastAsia="Times New Roman" w:hAnsi="Calibri" w:cs="Calibri"/>
                <w:kern w:val="0"/>
                <w:sz w:val="20"/>
                <w:szCs w:val="20"/>
                <w:lang w:eastAsia="hr-HR"/>
                <w14:ligatures w14:val="none"/>
              </w:rPr>
            </w:pPr>
            <w:r w:rsidRPr="006C175B">
              <w:rPr>
                <w:rFonts w:ascii="Calibri" w:hAnsi="Calibri" w:cs="Calibri"/>
                <w:sz w:val="20"/>
                <w:szCs w:val="20"/>
              </w:rPr>
              <w:t>0</w:t>
            </w:r>
          </w:p>
        </w:tc>
      </w:tr>
    </w:tbl>
    <w:p w14:paraId="7666CFFC" w14:textId="77777777" w:rsidR="00563340" w:rsidRPr="006C175B" w:rsidRDefault="00563340" w:rsidP="009B4821">
      <w:pPr>
        <w:spacing w:after="0" w:line="240" w:lineRule="auto"/>
        <w:rPr>
          <w:rFonts w:ascii="Calibri" w:hAnsi="Calibri" w:cs="Calibri"/>
        </w:rPr>
      </w:pPr>
    </w:p>
    <w:sectPr w:rsidR="00563340" w:rsidRPr="006C175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F155A" w14:textId="77777777" w:rsidR="008645A6" w:rsidRDefault="008645A6" w:rsidP="00D431A5">
      <w:pPr>
        <w:spacing w:after="0" w:line="240" w:lineRule="auto"/>
      </w:pPr>
      <w:r>
        <w:separator/>
      </w:r>
    </w:p>
  </w:endnote>
  <w:endnote w:type="continuationSeparator" w:id="0">
    <w:p w14:paraId="3D27BA34" w14:textId="77777777" w:rsidR="008645A6" w:rsidRDefault="008645A6" w:rsidP="00D4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embedRegular r:id="rId1" w:fontKey="{E79306D6-15E6-467B-B516-D9301DACF395}"/>
    <w:embedBold r:id="rId2" w:fontKey="{87F4E775-5A6A-4FD8-ACDF-5D629EAE2BBC}"/>
    <w:embedItalic r:id="rId3" w:fontKey="{2D303DC1-9903-4FB8-835F-0808CE9D2FF4}"/>
    <w:embedBoldItalic r:id="rId4" w:fontKey="{9AEB6C39-2DC9-436E-8862-0C755330B482}"/>
  </w:font>
  <w:font w:name="Aptos Display">
    <w:charset w:val="00"/>
    <w:family w:val="swiss"/>
    <w:pitch w:val="variable"/>
    <w:sig w:usb0="20000287" w:usb1="00000003" w:usb2="00000000" w:usb3="00000000" w:csb0="0000019F" w:csb1="00000000"/>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833829"/>
      <w:docPartObj>
        <w:docPartGallery w:val="Page Numbers (Bottom of Page)"/>
        <w:docPartUnique/>
      </w:docPartObj>
    </w:sdtPr>
    <w:sdtContent>
      <w:p w14:paraId="4169A6C5" w14:textId="2A20B53F" w:rsidR="00D431A5" w:rsidRDefault="00D431A5">
        <w:pPr>
          <w:pStyle w:val="Podnoje"/>
        </w:pPr>
        <w:r>
          <w:rPr>
            <w:noProof/>
          </w:rPr>
          <mc:AlternateContent>
            <mc:Choice Requires="wpg">
              <w:drawing>
                <wp:anchor distT="0" distB="0" distL="114300" distR="114300" simplePos="0" relativeHeight="251659264" behindDoc="0" locked="0" layoutInCell="1" allowOverlap="1" wp14:anchorId="65D8D4FE" wp14:editId="112DA636">
                  <wp:simplePos x="0" y="0"/>
                  <wp:positionH relativeFrom="page">
                    <wp:align>center</wp:align>
                  </wp:positionH>
                  <wp:positionV relativeFrom="bottomMargin">
                    <wp:align>center</wp:align>
                  </wp:positionV>
                  <wp:extent cx="7753350" cy="190500"/>
                  <wp:effectExtent l="9525" t="9525" r="9525" b="0"/>
                  <wp:wrapNone/>
                  <wp:docPr id="2137506455"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1200496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F47B" w14:textId="77777777" w:rsidR="00D431A5" w:rsidRPr="00D431A5" w:rsidRDefault="00D431A5">
                                <w:pPr>
                                  <w:jc w:val="center"/>
                                  <w:rPr>
                                    <w:rFonts w:ascii="Calibri" w:hAnsi="Calibri" w:cs="Calibri"/>
                                    <w:sz w:val="20"/>
                                    <w:szCs w:val="20"/>
                                  </w:rPr>
                                </w:pPr>
                                <w:r w:rsidRPr="00D431A5">
                                  <w:rPr>
                                    <w:rFonts w:ascii="Calibri" w:hAnsi="Calibri" w:cs="Calibri"/>
                                    <w:sz w:val="20"/>
                                    <w:szCs w:val="20"/>
                                  </w:rPr>
                                  <w:fldChar w:fldCharType="begin"/>
                                </w:r>
                                <w:r w:rsidRPr="00D431A5">
                                  <w:rPr>
                                    <w:rFonts w:ascii="Calibri" w:hAnsi="Calibri" w:cs="Calibri"/>
                                    <w:sz w:val="20"/>
                                    <w:szCs w:val="20"/>
                                  </w:rPr>
                                  <w:instrText>PAGE    \* MERGEFORMAT</w:instrText>
                                </w:r>
                                <w:r w:rsidRPr="00D431A5">
                                  <w:rPr>
                                    <w:rFonts w:ascii="Calibri" w:hAnsi="Calibri" w:cs="Calibri"/>
                                    <w:sz w:val="20"/>
                                    <w:szCs w:val="20"/>
                                  </w:rPr>
                                  <w:fldChar w:fldCharType="separate"/>
                                </w:r>
                                <w:r w:rsidRPr="00D431A5">
                                  <w:rPr>
                                    <w:rFonts w:ascii="Calibri" w:hAnsi="Calibri" w:cs="Calibri"/>
                                    <w:color w:val="8C8C8C" w:themeColor="background1" w:themeShade="8C"/>
                                    <w:sz w:val="20"/>
                                    <w:szCs w:val="20"/>
                                  </w:rPr>
                                  <w:t>2</w:t>
                                </w:r>
                                <w:r w:rsidRPr="00D431A5">
                                  <w:rPr>
                                    <w:rFonts w:ascii="Calibri" w:hAnsi="Calibri"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562935279" name="Group 31"/>
                          <wpg:cNvGrpSpPr>
                            <a:grpSpLocks/>
                          </wpg:cNvGrpSpPr>
                          <wpg:grpSpPr bwMode="auto">
                            <a:xfrm flipH="1">
                              <a:off x="0" y="14970"/>
                              <a:ext cx="12255" cy="230"/>
                              <a:chOff x="-8" y="14978"/>
                              <a:chExt cx="12255" cy="230"/>
                            </a:xfrm>
                          </wpg:grpSpPr>
                          <wps:wsp>
                            <wps:cNvPr id="27661703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1593650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5D8D4F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DgvCPqPAwAAlQ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" filled="f" stroked="f">
                    <v:textbox inset="0,0,0,0">
                      <w:txbxContent>
                        <w:p w14:paraId="4A6FF47B" w14:textId="77777777" w:rsidR="00D431A5" w:rsidRPr="00D431A5" w:rsidRDefault="00D431A5">
                          <w:pPr>
                            <w:jc w:val="center"/>
                            <w:rPr>
                              <w:rFonts w:ascii="Calibri" w:hAnsi="Calibri" w:cs="Calibri"/>
                              <w:sz w:val="20"/>
                              <w:szCs w:val="20"/>
                            </w:rPr>
                          </w:pPr>
                          <w:r w:rsidRPr="00D431A5">
                            <w:rPr>
                              <w:rFonts w:ascii="Calibri" w:hAnsi="Calibri" w:cs="Calibri"/>
                              <w:sz w:val="20"/>
                              <w:szCs w:val="20"/>
                            </w:rPr>
                            <w:fldChar w:fldCharType="begin"/>
                          </w:r>
                          <w:r w:rsidRPr="00D431A5">
                            <w:rPr>
                              <w:rFonts w:ascii="Calibri" w:hAnsi="Calibri" w:cs="Calibri"/>
                              <w:sz w:val="20"/>
                              <w:szCs w:val="20"/>
                            </w:rPr>
                            <w:instrText>PAGE    \* MERGEFORMAT</w:instrText>
                          </w:r>
                          <w:r w:rsidRPr="00D431A5">
                            <w:rPr>
                              <w:rFonts w:ascii="Calibri" w:hAnsi="Calibri" w:cs="Calibri"/>
                              <w:sz w:val="20"/>
                              <w:szCs w:val="20"/>
                            </w:rPr>
                            <w:fldChar w:fldCharType="separate"/>
                          </w:r>
                          <w:r w:rsidRPr="00D431A5">
                            <w:rPr>
                              <w:rFonts w:ascii="Calibri" w:hAnsi="Calibri" w:cs="Calibri"/>
                              <w:color w:val="8C8C8C" w:themeColor="background1" w:themeShade="8C"/>
                              <w:sz w:val="20"/>
                              <w:szCs w:val="20"/>
                            </w:rPr>
                            <w:t>2</w:t>
                          </w:r>
                          <w:r w:rsidRPr="00D431A5">
                            <w:rPr>
                              <w:rFonts w:ascii="Calibri" w:hAnsi="Calibri"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&#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1E09" w14:textId="77777777" w:rsidR="008645A6" w:rsidRDefault="008645A6" w:rsidP="00D431A5">
      <w:pPr>
        <w:spacing w:after="0" w:line="240" w:lineRule="auto"/>
      </w:pPr>
      <w:r>
        <w:separator/>
      </w:r>
    </w:p>
  </w:footnote>
  <w:footnote w:type="continuationSeparator" w:id="0">
    <w:p w14:paraId="39384564" w14:textId="77777777" w:rsidR="008645A6" w:rsidRDefault="008645A6" w:rsidP="00D43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DDBD" w14:textId="7F5DE829" w:rsidR="00D431A5" w:rsidRPr="00D431A5" w:rsidRDefault="00D431A5" w:rsidP="00D431A5">
    <w:pPr>
      <w:tabs>
        <w:tab w:val="center" w:pos="4536"/>
        <w:tab w:val="right" w:pos="9072"/>
      </w:tabs>
      <w:autoSpaceDN w:val="0"/>
      <w:spacing w:after="0" w:line="240" w:lineRule="auto"/>
      <w:rPr>
        <w:rFonts w:ascii="Calibri" w:eastAsia="Times New Roman" w:hAnsi="Calibri" w:cs="Calibri"/>
        <w:b/>
        <w:noProof/>
        <w:kern w:val="0"/>
        <w:sz w:val="20"/>
        <w:szCs w:val="20"/>
        <w:u w:val="single"/>
        <w:lang w:val="en-US" w:eastAsia="hr-HR"/>
        <w14:ligatures w14:val="none"/>
      </w:rPr>
    </w:pPr>
    <w:bookmarkStart w:id="31" w:name="_Hlk145935826"/>
    <w:bookmarkStart w:id="32" w:name="_Hlk135287041"/>
    <w:bookmarkStart w:id="33" w:name="_Hlk216166794"/>
    <w:r w:rsidRPr="00D431A5">
      <w:rPr>
        <w:rFonts w:ascii="Calibri" w:eastAsia="Times New Roman" w:hAnsi="Calibri" w:cs="Calibri"/>
        <w:noProof/>
        <w:kern w:val="0"/>
        <w:sz w:val="20"/>
        <w:szCs w:val="20"/>
        <w:u w:val="single"/>
        <w:lang w:val="en-US" w:eastAsia="hr-HR"/>
        <w14:ligatures w14:val="none"/>
      </w:rPr>
      <w:t>6. sjednica Gradskog vijeća</w:t>
    </w:r>
    <w:r w:rsidRPr="00D431A5">
      <w:rPr>
        <w:rFonts w:ascii="Calibri" w:eastAsia="Times New Roman" w:hAnsi="Calibri" w:cs="Calibri"/>
        <w:noProof/>
        <w:kern w:val="0"/>
        <w:sz w:val="20"/>
        <w:szCs w:val="20"/>
        <w:u w:val="single"/>
        <w:lang w:val="en-US" w:eastAsia="hr-HR"/>
        <w14:ligatures w14:val="none"/>
      </w:rPr>
      <w:tab/>
    </w:r>
    <w:r w:rsidRPr="00D431A5">
      <w:rPr>
        <w:rFonts w:ascii="Calibri" w:eastAsia="Times New Roman" w:hAnsi="Calibri" w:cs="Calibri"/>
        <w:noProof/>
        <w:kern w:val="0"/>
        <w:sz w:val="20"/>
        <w:szCs w:val="20"/>
        <w:u w:val="single"/>
        <w:lang w:val="en-US" w:eastAsia="hr-HR"/>
        <w14:ligatures w14:val="none"/>
      </w:rPr>
      <w:tab/>
      <w:t>prosinac, 2025.</w:t>
    </w:r>
    <w:bookmarkEnd w:id="31"/>
    <w:bookmarkEnd w:id="32"/>
    <w:bookmarkEnd w:id="3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715B"/>
    <w:multiLevelType w:val="multilevel"/>
    <w:tmpl w:val="DE1675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D64EDB"/>
    <w:multiLevelType w:val="hybridMultilevel"/>
    <w:tmpl w:val="C988D9D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3C52C8"/>
    <w:multiLevelType w:val="multilevel"/>
    <w:tmpl w:val="14CC2D1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760568"/>
    <w:multiLevelType w:val="hybridMultilevel"/>
    <w:tmpl w:val="3DD817D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B13B87"/>
    <w:multiLevelType w:val="hybridMultilevel"/>
    <w:tmpl w:val="8DEE8CC0"/>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0FE60C19"/>
    <w:multiLevelType w:val="multilevel"/>
    <w:tmpl w:val="C42EC6A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0C055F4"/>
    <w:multiLevelType w:val="multilevel"/>
    <w:tmpl w:val="9572B01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D2E96"/>
    <w:multiLevelType w:val="hybridMultilevel"/>
    <w:tmpl w:val="E9EC8804"/>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4B0C77"/>
    <w:multiLevelType w:val="singleLevel"/>
    <w:tmpl w:val="B284F120"/>
    <w:lvl w:ilvl="0">
      <w:start w:val="1"/>
      <w:numFmt w:val="upperLetter"/>
      <w:lvlText w:val="%1)"/>
      <w:lvlJc w:val="left"/>
      <w:pPr>
        <w:tabs>
          <w:tab w:val="num" w:pos="432"/>
        </w:tabs>
        <w:ind w:left="432" w:hanging="432"/>
      </w:pPr>
      <w:rPr>
        <w:rFonts w:hint="default"/>
      </w:rPr>
    </w:lvl>
  </w:abstractNum>
  <w:abstractNum w:abstractNumId="9" w15:restartNumberingAfterBreak="0">
    <w:nsid w:val="121314DD"/>
    <w:multiLevelType w:val="multilevel"/>
    <w:tmpl w:val="4126C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3523D7"/>
    <w:multiLevelType w:val="hybridMultilevel"/>
    <w:tmpl w:val="A49456DE"/>
    <w:lvl w:ilvl="0" w:tplc="C00AB7D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FC5E4F"/>
    <w:multiLevelType w:val="multilevel"/>
    <w:tmpl w:val="742AE27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64137D"/>
    <w:multiLevelType w:val="hybridMultilevel"/>
    <w:tmpl w:val="8C749E66"/>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0A460D7"/>
    <w:multiLevelType w:val="hybridMultilevel"/>
    <w:tmpl w:val="470AAA20"/>
    <w:lvl w:ilvl="0" w:tplc="041A0001">
      <w:start w:val="1"/>
      <w:numFmt w:val="bullet"/>
      <w:lvlText w:val=""/>
      <w:lvlJc w:val="left"/>
      <w:pPr>
        <w:ind w:left="1068" w:hanging="360"/>
      </w:pPr>
      <w:rPr>
        <w:rFonts w:ascii="Symbol" w:hAnsi="Symbol" w:hint="default"/>
        <w:color w:val="auto"/>
        <w:szCs w:val="24"/>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22D633C2"/>
    <w:multiLevelType w:val="multilevel"/>
    <w:tmpl w:val="A968A2A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795671"/>
    <w:multiLevelType w:val="hybridMultilevel"/>
    <w:tmpl w:val="7E26EEB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5D925BB"/>
    <w:multiLevelType w:val="hybridMultilevel"/>
    <w:tmpl w:val="4434E4F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BD2D86"/>
    <w:multiLevelType w:val="hybridMultilevel"/>
    <w:tmpl w:val="B254C074"/>
    <w:lvl w:ilvl="0" w:tplc="DF927644">
      <w:start w:val="343"/>
      <w:numFmt w:val="bullet"/>
      <w:lvlText w:val="-"/>
      <w:lvlJc w:val="left"/>
      <w:pPr>
        <w:ind w:left="720" w:hanging="360"/>
      </w:pPr>
      <w:rPr>
        <w:rFonts w:ascii="Times New Roman" w:eastAsia="Apto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8D82E52"/>
    <w:multiLevelType w:val="hybridMultilevel"/>
    <w:tmpl w:val="8AA8C91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CF311D8"/>
    <w:multiLevelType w:val="multilevel"/>
    <w:tmpl w:val="866658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5C4F36"/>
    <w:multiLevelType w:val="hybridMultilevel"/>
    <w:tmpl w:val="1372619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2CE4BE6"/>
    <w:multiLevelType w:val="multilevel"/>
    <w:tmpl w:val="D43C7C2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F81129"/>
    <w:multiLevelType w:val="multilevel"/>
    <w:tmpl w:val="265053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F9757C"/>
    <w:multiLevelType w:val="hybridMultilevel"/>
    <w:tmpl w:val="B68C8744"/>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14C3EEC"/>
    <w:multiLevelType w:val="hybridMultilevel"/>
    <w:tmpl w:val="51F6E2A2"/>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63D612A"/>
    <w:multiLevelType w:val="hybridMultilevel"/>
    <w:tmpl w:val="B3CC15B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9A047A0"/>
    <w:multiLevelType w:val="hybridMultilevel"/>
    <w:tmpl w:val="2468124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B6946D2"/>
    <w:multiLevelType w:val="hybridMultilevel"/>
    <w:tmpl w:val="6C5EBBF6"/>
    <w:lvl w:ilvl="0" w:tplc="0780FF76">
      <w:start w:val="1"/>
      <w:numFmt w:val="bullet"/>
      <w:lvlText w:val=""/>
      <w:lvlJc w:val="left"/>
      <w:pPr>
        <w:ind w:left="1080" w:hanging="360"/>
      </w:pPr>
      <w:rPr>
        <w:rFonts w:ascii="Symbol" w:hAnsi="Symbol" w:hint="default"/>
        <w:color w:val="auto"/>
        <w:szCs w:val="24"/>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4CF04A77"/>
    <w:multiLevelType w:val="multilevel"/>
    <w:tmpl w:val="E5EADF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74029B"/>
    <w:multiLevelType w:val="multilevel"/>
    <w:tmpl w:val="46AEFA74"/>
    <w:styleLink w:val="Trenutnipopis1"/>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131DEE"/>
    <w:multiLevelType w:val="hybridMultilevel"/>
    <w:tmpl w:val="E3E669A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BBD1E3E"/>
    <w:multiLevelType w:val="multilevel"/>
    <w:tmpl w:val="F33E1BCE"/>
    <w:lvl w:ilvl="0">
      <w:numFmt w:val="bullet"/>
      <w:lvlText w:val="-"/>
      <w:lvlJc w:val="left"/>
      <w:pPr>
        <w:ind w:left="644" w:hanging="360"/>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2" w15:restartNumberingAfterBreak="0">
    <w:nsid w:val="5BD1190F"/>
    <w:multiLevelType w:val="hybridMultilevel"/>
    <w:tmpl w:val="54B28974"/>
    <w:lvl w:ilvl="0" w:tplc="FE023688">
      <w:numFmt w:val="bullet"/>
      <w:lvlText w:val="-"/>
      <w:lvlJc w:val="left"/>
      <w:pPr>
        <w:ind w:left="720" w:hanging="360"/>
      </w:pPr>
      <w:rPr>
        <w:rFonts w:ascii="Times New Roman" w:hAnsi="Times New Roman" w:cs="Times New Roman" w:hint="default"/>
        <w:color w:val="auto"/>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045C86"/>
    <w:multiLevelType w:val="hybridMultilevel"/>
    <w:tmpl w:val="D12ACBE0"/>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4" w15:restartNumberingAfterBreak="0">
    <w:nsid w:val="5F6437E0"/>
    <w:multiLevelType w:val="multilevel"/>
    <w:tmpl w:val="ADA414FA"/>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60880C17"/>
    <w:multiLevelType w:val="hybridMultilevel"/>
    <w:tmpl w:val="D6D0914E"/>
    <w:lvl w:ilvl="0" w:tplc="87042AAE">
      <w:start w:val="4"/>
      <w:numFmt w:val="bullet"/>
      <w:lvlText w:val="-"/>
      <w:lvlJc w:val="left"/>
      <w:pPr>
        <w:ind w:left="927" w:hanging="360"/>
      </w:pPr>
      <w:rPr>
        <w:rFonts w:ascii="Times New Roman" w:eastAsia="Times New Roman" w:hAnsi="Times New Roman" w:cs="Times New Roman"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6" w15:restartNumberingAfterBreak="0">
    <w:nsid w:val="625D6656"/>
    <w:multiLevelType w:val="hybridMultilevel"/>
    <w:tmpl w:val="7E88C38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F0B4A18"/>
    <w:multiLevelType w:val="hybridMultilevel"/>
    <w:tmpl w:val="7D0257F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17D2B01"/>
    <w:multiLevelType w:val="hybridMultilevel"/>
    <w:tmpl w:val="DC8A1DC8"/>
    <w:lvl w:ilvl="0" w:tplc="1B26F8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24D3637"/>
    <w:multiLevelType w:val="hybridMultilevel"/>
    <w:tmpl w:val="404E4B0E"/>
    <w:lvl w:ilvl="0" w:tplc="17849A9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70F40AE"/>
    <w:multiLevelType w:val="hybridMultilevel"/>
    <w:tmpl w:val="C5888D16"/>
    <w:lvl w:ilvl="0" w:tplc="A6081C5E">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7C632A71"/>
    <w:multiLevelType w:val="hybridMultilevel"/>
    <w:tmpl w:val="E0D2950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F8A2116"/>
    <w:multiLevelType w:val="hybridMultilevel"/>
    <w:tmpl w:val="3F88B8B6"/>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53171423">
    <w:abstractNumId w:val="10"/>
  </w:num>
  <w:num w:numId="2" w16cid:durableId="555121281">
    <w:abstractNumId w:val="17"/>
  </w:num>
  <w:num w:numId="3" w16cid:durableId="1556315648">
    <w:abstractNumId w:val="2"/>
  </w:num>
  <w:num w:numId="4" w16cid:durableId="1712850296">
    <w:abstractNumId w:val="22"/>
  </w:num>
  <w:num w:numId="5" w16cid:durableId="816384245">
    <w:abstractNumId w:val="6"/>
  </w:num>
  <w:num w:numId="6" w16cid:durableId="920139274">
    <w:abstractNumId w:val="14"/>
  </w:num>
  <w:num w:numId="7" w16cid:durableId="713651642">
    <w:abstractNumId w:val="19"/>
  </w:num>
  <w:num w:numId="8" w16cid:durableId="604070956">
    <w:abstractNumId w:val="0"/>
  </w:num>
  <w:num w:numId="9" w16cid:durableId="1285582067">
    <w:abstractNumId w:val="11"/>
  </w:num>
  <w:num w:numId="10" w16cid:durableId="516193623">
    <w:abstractNumId w:val="21"/>
  </w:num>
  <w:num w:numId="11" w16cid:durableId="1578398413">
    <w:abstractNumId w:val="42"/>
  </w:num>
  <w:num w:numId="12" w16cid:durableId="1159469060">
    <w:abstractNumId w:val="7"/>
  </w:num>
  <w:num w:numId="13" w16cid:durableId="1826163588">
    <w:abstractNumId w:val="41"/>
  </w:num>
  <w:num w:numId="14" w16cid:durableId="735133012">
    <w:abstractNumId w:val="1"/>
  </w:num>
  <w:num w:numId="15" w16cid:durableId="623929165">
    <w:abstractNumId w:val="30"/>
  </w:num>
  <w:num w:numId="16" w16cid:durableId="1214269346">
    <w:abstractNumId w:val="39"/>
  </w:num>
  <w:num w:numId="17" w16cid:durableId="438067750">
    <w:abstractNumId w:val="32"/>
  </w:num>
  <w:num w:numId="18" w16cid:durableId="1423722985">
    <w:abstractNumId w:val="15"/>
  </w:num>
  <w:num w:numId="19" w16cid:durableId="1846700157">
    <w:abstractNumId w:val="24"/>
  </w:num>
  <w:num w:numId="20" w16cid:durableId="1654332009">
    <w:abstractNumId w:val="33"/>
  </w:num>
  <w:num w:numId="21" w16cid:durableId="1517842127">
    <w:abstractNumId w:val="25"/>
  </w:num>
  <w:num w:numId="22" w16cid:durableId="1559514300">
    <w:abstractNumId w:val="12"/>
  </w:num>
  <w:num w:numId="23" w16cid:durableId="279991018">
    <w:abstractNumId w:val="20"/>
  </w:num>
  <w:num w:numId="24" w16cid:durableId="747657839">
    <w:abstractNumId w:val="16"/>
  </w:num>
  <w:num w:numId="25" w16cid:durableId="1273049472">
    <w:abstractNumId w:val="26"/>
  </w:num>
  <w:num w:numId="26" w16cid:durableId="1774546673">
    <w:abstractNumId w:val="37"/>
  </w:num>
  <w:num w:numId="27" w16cid:durableId="642467503">
    <w:abstractNumId w:val="36"/>
  </w:num>
  <w:num w:numId="28" w16cid:durableId="1449812606">
    <w:abstractNumId w:val="23"/>
  </w:num>
  <w:num w:numId="29" w16cid:durableId="321592131">
    <w:abstractNumId w:val="3"/>
  </w:num>
  <w:num w:numId="30" w16cid:durableId="1932078213">
    <w:abstractNumId w:val="18"/>
  </w:num>
  <w:num w:numId="31" w16cid:durableId="2142261435">
    <w:abstractNumId w:val="31"/>
  </w:num>
  <w:num w:numId="32" w16cid:durableId="1650556645">
    <w:abstractNumId w:val="27"/>
  </w:num>
  <w:num w:numId="33" w16cid:durableId="505438003">
    <w:abstractNumId w:val="13"/>
  </w:num>
  <w:num w:numId="34" w16cid:durableId="535046863">
    <w:abstractNumId w:val="4"/>
  </w:num>
  <w:num w:numId="35" w16cid:durableId="535894441">
    <w:abstractNumId w:val="38"/>
  </w:num>
  <w:num w:numId="36" w16cid:durableId="12267058">
    <w:abstractNumId w:val="5"/>
  </w:num>
  <w:num w:numId="37" w16cid:durableId="1047415480">
    <w:abstractNumId w:val="35"/>
  </w:num>
  <w:num w:numId="38" w16cid:durableId="1455832548">
    <w:abstractNumId w:val="8"/>
  </w:num>
  <w:num w:numId="39" w16cid:durableId="471559298">
    <w:abstractNumId w:val="9"/>
  </w:num>
  <w:num w:numId="40" w16cid:durableId="1843543200">
    <w:abstractNumId w:val="28"/>
  </w:num>
  <w:num w:numId="41" w16cid:durableId="705450843">
    <w:abstractNumId w:val="29"/>
  </w:num>
  <w:num w:numId="42" w16cid:durableId="666859963">
    <w:abstractNumId w:val="40"/>
  </w:num>
  <w:num w:numId="43" w16cid:durableId="2127430559">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D50"/>
    <w:rsid w:val="000256B4"/>
    <w:rsid w:val="00030D35"/>
    <w:rsid w:val="000407C4"/>
    <w:rsid w:val="00073A8E"/>
    <w:rsid w:val="00093879"/>
    <w:rsid w:val="000A4413"/>
    <w:rsid w:val="000B5C59"/>
    <w:rsid w:val="000B7203"/>
    <w:rsid w:val="000F7B2A"/>
    <w:rsid w:val="00105980"/>
    <w:rsid w:val="00116FA2"/>
    <w:rsid w:val="001239E8"/>
    <w:rsid w:val="0013554D"/>
    <w:rsid w:val="00143047"/>
    <w:rsid w:val="001466C8"/>
    <w:rsid w:val="00151EAD"/>
    <w:rsid w:val="00155F7F"/>
    <w:rsid w:val="00175468"/>
    <w:rsid w:val="001B30A5"/>
    <w:rsid w:val="001E6EF2"/>
    <w:rsid w:val="001F2DA9"/>
    <w:rsid w:val="00205E4D"/>
    <w:rsid w:val="00210E57"/>
    <w:rsid w:val="00235349"/>
    <w:rsid w:val="00240784"/>
    <w:rsid w:val="00244105"/>
    <w:rsid w:val="002713DF"/>
    <w:rsid w:val="00280250"/>
    <w:rsid w:val="002843DD"/>
    <w:rsid w:val="002A529D"/>
    <w:rsid w:val="002C406E"/>
    <w:rsid w:val="00305368"/>
    <w:rsid w:val="00310153"/>
    <w:rsid w:val="003116D8"/>
    <w:rsid w:val="00320FCD"/>
    <w:rsid w:val="00336E8C"/>
    <w:rsid w:val="00373BCC"/>
    <w:rsid w:val="003773CE"/>
    <w:rsid w:val="003862B1"/>
    <w:rsid w:val="00386324"/>
    <w:rsid w:val="00396DD4"/>
    <w:rsid w:val="003F2E41"/>
    <w:rsid w:val="00400B63"/>
    <w:rsid w:val="0046568B"/>
    <w:rsid w:val="00481CAE"/>
    <w:rsid w:val="00492A59"/>
    <w:rsid w:val="004B51F5"/>
    <w:rsid w:val="00510F80"/>
    <w:rsid w:val="00511340"/>
    <w:rsid w:val="00563340"/>
    <w:rsid w:val="00583B5A"/>
    <w:rsid w:val="0059458B"/>
    <w:rsid w:val="005D109A"/>
    <w:rsid w:val="005F39EA"/>
    <w:rsid w:val="00603D72"/>
    <w:rsid w:val="00633866"/>
    <w:rsid w:val="00666807"/>
    <w:rsid w:val="00680331"/>
    <w:rsid w:val="00683FA0"/>
    <w:rsid w:val="006875D1"/>
    <w:rsid w:val="006B1D2E"/>
    <w:rsid w:val="006C175B"/>
    <w:rsid w:val="006D33A8"/>
    <w:rsid w:val="006D7941"/>
    <w:rsid w:val="006F3E88"/>
    <w:rsid w:val="00715C86"/>
    <w:rsid w:val="007213AA"/>
    <w:rsid w:val="00725D50"/>
    <w:rsid w:val="0073232E"/>
    <w:rsid w:val="00737DAB"/>
    <w:rsid w:val="00737F64"/>
    <w:rsid w:val="00741D8A"/>
    <w:rsid w:val="0074249A"/>
    <w:rsid w:val="007438EA"/>
    <w:rsid w:val="00745AA7"/>
    <w:rsid w:val="007515BA"/>
    <w:rsid w:val="00761FB7"/>
    <w:rsid w:val="0079478E"/>
    <w:rsid w:val="00796C2D"/>
    <w:rsid w:val="007C596E"/>
    <w:rsid w:val="007D26BC"/>
    <w:rsid w:val="0080046C"/>
    <w:rsid w:val="008022B9"/>
    <w:rsid w:val="00823F02"/>
    <w:rsid w:val="008441C9"/>
    <w:rsid w:val="008645A6"/>
    <w:rsid w:val="00893DD4"/>
    <w:rsid w:val="008C0E74"/>
    <w:rsid w:val="008E721A"/>
    <w:rsid w:val="00901F42"/>
    <w:rsid w:val="00904573"/>
    <w:rsid w:val="00942AA6"/>
    <w:rsid w:val="00955AF6"/>
    <w:rsid w:val="009944F6"/>
    <w:rsid w:val="009B1B94"/>
    <w:rsid w:val="009B309D"/>
    <w:rsid w:val="009B4821"/>
    <w:rsid w:val="009B5858"/>
    <w:rsid w:val="009C5699"/>
    <w:rsid w:val="009D5337"/>
    <w:rsid w:val="009F1DD3"/>
    <w:rsid w:val="009F618F"/>
    <w:rsid w:val="00A455C7"/>
    <w:rsid w:val="00A45939"/>
    <w:rsid w:val="00A526A0"/>
    <w:rsid w:val="00A54F2D"/>
    <w:rsid w:val="00A81F46"/>
    <w:rsid w:val="00AD1780"/>
    <w:rsid w:val="00AD3431"/>
    <w:rsid w:val="00AD523F"/>
    <w:rsid w:val="00AE1FFB"/>
    <w:rsid w:val="00B021A4"/>
    <w:rsid w:val="00B052B6"/>
    <w:rsid w:val="00B31905"/>
    <w:rsid w:val="00B71DCB"/>
    <w:rsid w:val="00B75411"/>
    <w:rsid w:val="00B92E7F"/>
    <w:rsid w:val="00BB11F5"/>
    <w:rsid w:val="00BB7A6D"/>
    <w:rsid w:val="00BC199C"/>
    <w:rsid w:val="00BC24BA"/>
    <w:rsid w:val="00BE0A5F"/>
    <w:rsid w:val="00BE380D"/>
    <w:rsid w:val="00BE42CB"/>
    <w:rsid w:val="00C026D2"/>
    <w:rsid w:val="00C12006"/>
    <w:rsid w:val="00C621B8"/>
    <w:rsid w:val="00C91227"/>
    <w:rsid w:val="00CB7D59"/>
    <w:rsid w:val="00CD5C5F"/>
    <w:rsid w:val="00CD60BA"/>
    <w:rsid w:val="00D145E6"/>
    <w:rsid w:val="00D163D4"/>
    <w:rsid w:val="00D37DC0"/>
    <w:rsid w:val="00D431A5"/>
    <w:rsid w:val="00D5123D"/>
    <w:rsid w:val="00D63784"/>
    <w:rsid w:val="00D6528E"/>
    <w:rsid w:val="00D977B0"/>
    <w:rsid w:val="00DF3B49"/>
    <w:rsid w:val="00DF3E93"/>
    <w:rsid w:val="00DF3EA2"/>
    <w:rsid w:val="00E20ADC"/>
    <w:rsid w:val="00E31682"/>
    <w:rsid w:val="00E4762D"/>
    <w:rsid w:val="00E549BE"/>
    <w:rsid w:val="00E82147"/>
    <w:rsid w:val="00E93359"/>
    <w:rsid w:val="00E971C0"/>
    <w:rsid w:val="00EB515F"/>
    <w:rsid w:val="00ED7EAD"/>
    <w:rsid w:val="00F12581"/>
    <w:rsid w:val="00F260B7"/>
    <w:rsid w:val="00F4792E"/>
    <w:rsid w:val="00F62C7B"/>
    <w:rsid w:val="00FB076A"/>
    <w:rsid w:val="00FB3A61"/>
    <w:rsid w:val="00FD0C78"/>
    <w:rsid w:val="00FF392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D0C5C"/>
  <w15:chartTrackingRefBased/>
  <w15:docId w15:val="{4995078A-5EA0-4C3B-8B5D-39174427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468"/>
  </w:style>
  <w:style w:type="paragraph" w:styleId="Naslov1">
    <w:name w:val="heading 1"/>
    <w:basedOn w:val="Normal"/>
    <w:next w:val="Normal"/>
    <w:link w:val="Naslov1Char"/>
    <w:qFormat/>
    <w:rsid w:val="00725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nhideWhenUsed/>
    <w:qFormat/>
    <w:rsid w:val="00725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nhideWhenUsed/>
    <w:qFormat/>
    <w:rsid w:val="00725D5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nhideWhenUsed/>
    <w:qFormat/>
    <w:rsid w:val="00725D5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nhideWhenUsed/>
    <w:qFormat/>
    <w:rsid w:val="00725D50"/>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725D50"/>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725D50"/>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725D50"/>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725D50"/>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25D50"/>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rsid w:val="00725D50"/>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rsid w:val="00725D50"/>
    <w:rPr>
      <w:rFonts w:eastAsiaTheme="majorEastAsia" w:cstheme="majorBidi"/>
      <w:color w:val="0F4761" w:themeColor="accent1" w:themeShade="BF"/>
      <w:sz w:val="28"/>
      <w:szCs w:val="28"/>
    </w:rPr>
  </w:style>
  <w:style w:type="character" w:customStyle="1" w:styleId="Naslov4Char">
    <w:name w:val="Naslov 4 Char"/>
    <w:basedOn w:val="Zadanifontodlomka"/>
    <w:link w:val="Naslov4"/>
    <w:rsid w:val="00725D50"/>
    <w:rPr>
      <w:rFonts w:eastAsiaTheme="majorEastAsia" w:cstheme="majorBidi"/>
      <w:i/>
      <w:iCs/>
      <w:color w:val="0F4761" w:themeColor="accent1" w:themeShade="BF"/>
    </w:rPr>
  </w:style>
  <w:style w:type="character" w:customStyle="1" w:styleId="Naslov5Char">
    <w:name w:val="Naslov 5 Char"/>
    <w:basedOn w:val="Zadanifontodlomka"/>
    <w:link w:val="Naslov5"/>
    <w:rsid w:val="00725D50"/>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725D50"/>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725D50"/>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725D50"/>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725D50"/>
    <w:rPr>
      <w:rFonts w:eastAsiaTheme="majorEastAsia" w:cstheme="majorBidi"/>
      <w:color w:val="272727" w:themeColor="text1" w:themeTint="D8"/>
    </w:rPr>
  </w:style>
  <w:style w:type="paragraph" w:styleId="Naslov">
    <w:name w:val="Title"/>
    <w:basedOn w:val="Normal"/>
    <w:next w:val="Normal"/>
    <w:link w:val="NaslovChar"/>
    <w:uiPriority w:val="10"/>
    <w:qFormat/>
    <w:rsid w:val="00725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725D50"/>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725D50"/>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725D5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25D50"/>
    <w:pPr>
      <w:spacing w:before="160"/>
      <w:jc w:val="center"/>
    </w:pPr>
    <w:rPr>
      <w:i/>
      <w:iCs/>
      <w:color w:val="404040" w:themeColor="text1" w:themeTint="BF"/>
    </w:rPr>
  </w:style>
  <w:style w:type="character" w:customStyle="1" w:styleId="CitatChar">
    <w:name w:val="Citat Char"/>
    <w:basedOn w:val="Zadanifontodlomka"/>
    <w:link w:val="Citat"/>
    <w:uiPriority w:val="29"/>
    <w:rsid w:val="00725D50"/>
    <w:rPr>
      <w:i/>
      <w:iCs/>
      <w:color w:val="404040" w:themeColor="text1" w:themeTint="BF"/>
    </w:rPr>
  </w:style>
  <w:style w:type="paragraph" w:styleId="Odlomakpopisa">
    <w:name w:val="List Paragraph"/>
    <w:aliases w:val="Bulleted,REPORT Bullet,Table of contents numbered,PROVERE 1,List Paragraph (numbered (a)),Normal List,Endnote,Indent,Paragraph,Citation List,Normal bullet 2,Resume Title,Paragraphe de liste PBLH,Bullet list,List Paragraph Char Char,b1,new"/>
    <w:basedOn w:val="Normal"/>
    <w:link w:val="OdlomakpopisaChar"/>
    <w:uiPriority w:val="99"/>
    <w:qFormat/>
    <w:rsid w:val="00725D50"/>
    <w:pPr>
      <w:ind w:left="720"/>
      <w:contextualSpacing/>
    </w:pPr>
  </w:style>
  <w:style w:type="character" w:styleId="Jakoisticanje">
    <w:name w:val="Intense Emphasis"/>
    <w:basedOn w:val="Zadanifontodlomka"/>
    <w:uiPriority w:val="21"/>
    <w:qFormat/>
    <w:rsid w:val="00725D50"/>
    <w:rPr>
      <w:i/>
      <w:iCs/>
      <w:color w:val="0F4761" w:themeColor="accent1" w:themeShade="BF"/>
    </w:rPr>
  </w:style>
  <w:style w:type="paragraph" w:styleId="Naglaencitat">
    <w:name w:val="Intense Quote"/>
    <w:basedOn w:val="Normal"/>
    <w:next w:val="Normal"/>
    <w:link w:val="NaglaencitatChar"/>
    <w:uiPriority w:val="30"/>
    <w:qFormat/>
    <w:rsid w:val="00725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725D50"/>
    <w:rPr>
      <w:i/>
      <w:iCs/>
      <w:color w:val="0F4761" w:themeColor="accent1" w:themeShade="BF"/>
    </w:rPr>
  </w:style>
  <w:style w:type="character" w:styleId="Istaknutareferenca">
    <w:name w:val="Intense Reference"/>
    <w:basedOn w:val="Zadanifontodlomka"/>
    <w:uiPriority w:val="32"/>
    <w:qFormat/>
    <w:rsid w:val="00725D50"/>
    <w:rPr>
      <w:b/>
      <w:bCs/>
      <w:smallCaps/>
      <w:color w:val="0F4761" w:themeColor="accent1" w:themeShade="BF"/>
      <w:spacing w:val="5"/>
    </w:rPr>
  </w:style>
  <w:style w:type="table" w:styleId="Reetkatablice">
    <w:name w:val="Table Grid"/>
    <w:basedOn w:val="Obinatablica"/>
    <w:uiPriority w:val="59"/>
    <w:rsid w:val="00175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nhideWhenUsed/>
    <w:rsid w:val="004B51F5"/>
    <w:rPr>
      <w:color w:val="0000FF"/>
      <w:u w:val="single"/>
    </w:rPr>
  </w:style>
  <w:style w:type="character" w:customStyle="1" w:styleId="OdlomakpopisaChar">
    <w:name w:val="Odlomak popisa Char"/>
    <w:aliases w:val="Bulleted Char,REPORT Bullet Char,Table of contents numbered Char,PROVERE 1 Char,List Paragraph (numbered (a)) Char,Normal List Char,Endnote Char,Indent Char,Paragraph Char,Citation List Char,Normal bullet 2 Char,Resume Title Char"/>
    <w:link w:val="Odlomakpopisa"/>
    <w:uiPriority w:val="99"/>
    <w:qFormat/>
    <w:locked/>
    <w:rsid w:val="00305368"/>
  </w:style>
  <w:style w:type="paragraph" w:styleId="Tekstkomentara">
    <w:name w:val="annotation text"/>
    <w:basedOn w:val="Normal"/>
    <w:link w:val="TekstkomentaraChar"/>
    <w:uiPriority w:val="99"/>
    <w:unhideWhenUsed/>
    <w:rsid w:val="00305368"/>
    <w:pPr>
      <w:spacing w:line="240" w:lineRule="auto"/>
    </w:pPr>
    <w:rPr>
      <w:sz w:val="20"/>
      <w:szCs w:val="20"/>
    </w:rPr>
  </w:style>
  <w:style w:type="character" w:customStyle="1" w:styleId="TekstkomentaraChar">
    <w:name w:val="Tekst komentara Char"/>
    <w:basedOn w:val="Zadanifontodlomka"/>
    <w:link w:val="Tekstkomentara"/>
    <w:uiPriority w:val="99"/>
    <w:rsid w:val="00305368"/>
    <w:rPr>
      <w:sz w:val="20"/>
      <w:szCs w:val="20"/>
    </w:rPr>
  </w:style>
  <w:style w:type="paragraph" w:styleId="Predmetkomentara">
    <w:name w:val="annotation subject"/>
    <w:basedOn w:val="Tekstkomentara"/>
    <w:next w:val="Tekstkomentara"/>
    <w:link w:val="PredmetkomentaraChar"/>
    <w:uiPriority w:val="99"/>
    <w:semiHidden/>
    <w:unhideWhenUsed/>
    <w:rsid w:val="00305368"/>
    <w:pPr>
      <w:spacing w:before="120" w:after="120"/>
    </w:pPr>
    <w:rPr>
      <w:rFonts w:ascii="Times New Roman" w:eastAsiaTheme="minorEastAsia" w:hAnsi="Times New Roman"/>
      <w:b/>
      <w:bCs/>
      <w:kern w:val="0"/>
      <w14:ligatures w14:val="none"/>
    </w:rPr>
  </w:style>
  <w:style w:type="character" w:customStyle="1" w:styleId="PredmetkomentaraChar">
    <w:name w:val="Predmet komentara Char"/>
    <w:basedOn w:val="TekstkomentaraChar"/>
    <w:link w:val="Predmetkomentara"/>
    <w:uiPriority w:val="99"/>
    <w:semiHidden/>
    <w:rsid w:val="00305368"/>
    <w:rPr>
      <w:rFonts w:ascii="Times New Roman" w:eastAsiaTheme="minorEastAsia" w:hAnsi="Times New Roman"/>
      <w:b/>
      <w:bCs/>
      <w:kern w:val="0"/>
      <w:sz w:val="20"/>
      <w:szCs w:val="20"/>
      <w14:ligatures w14:val="none"/>
    </w:rPr>
  </w:style>
  <w:style w:type="paragraph" w:customStyle="1" w:styleId="bullets">
    <w:name w:val="bullets"/>
    <w:basedOn w:val="Odlomakpopisa"/>
    <w:qFormat/>
    <w:rsid w:val="00305368"/>
    <w:pPr>
      <w:numPr>
        <w:numId w:val="20"/>
      </w:numPr>
      <w:spacing w:before="120" w:after="0" w:line="240" w:lineRule="auto"/>
      <w:ind w:left="295" w:hanging="283"/>
    </w:pPr>
    <w:rPr>
      <w:rFonts w:ascii="Times New Roman" w:hAnsi="Times New Roman"/>
      <w:kern w:val="0"/>
      <w:lang w:val="en-GB"/>
      <w14:ligatures w14:val="none"/>
    </w:rPr>
  </w:style>
  <w:style w:type="character" w:styleId="Referencakomentara">
    <w:name w:val="annotation reference"/>
    <w:basedOn w:val="Zadanifontodlomka"/>
    <w:uiPriority w:val="99"/>
    <w:semiHidden/>
    <w:unhideWhenUsed/>
    <w:rsid w:val="00305368"/>
    <w:rPr>
      <w:sz w:val="16"/>
      <w:szCs w:val="16"/>
    </w:rPr>
  </w:style>
  <w:style w:type="table" w:styleId="Tamnatablicareetke5-isticanje4">
    <w:name w:val="Grid Table 5 Dark Accent 4"/>
    <w:basedOn w:val="Obinatablica"/>
    <w:uiPriority w:val="50"/>
    <w:rsid w:val="00492A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Tamnatablicareetke5-isticanje2">
    <w:name w:val="Grid Table 5 Dark Accent 2"/>
    <w:basedOn w:val="Obinatablica"/>
    <w:uiPriority w:val="50"/>
    <w:rsid w:val="00492A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Tamnatablicareetke5-isticanje1">
    <w:name w:val="Grid Table 5 Dark Accent 1"/>
    <w:basedOn w:val="Obinatablica"/>
    <w:uiPriority w:val="50"/>
    <w:rsid w:val="00745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numbering" w:customStyle="1" w:styleId="Bezpopisa1">
    <w:name w:val="Bez popisa1"/>
    <w:next w:val="Bezpopisa"/>
    <w:uiPriority w:val="99"/>
    <w:semiHidden/>
    <w:unhideWhenUsed/>
    <w:rsid w:val="008022B9"/>
  </w:style>
  <w:style w:type="table" w:customStyle="1" w:styleId="Reetkatablice1">
    <w:name w:val="Rešetka tablice1"/>
    <w:basedOn w:val="Obinatablica"/>
    <w:next w:val="Reetkatablice"/>
    <w:uiPriority w:val="39"/>
    <w:rsid w:val="008022B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8022B9"/>
  </w:style>
  <w:style w:type="character" w:customStyle="1" w:styleId="WW8Num1z0">
    <w:name w:val="WW8Num1z0"/>
    <w:rsid w:val="008022B9"/>
  </w:style>
  <w:style w:type="character" w:customStyle="1" w:styleId="WW8Num1z1">
    <w:name w:val="WW8Num1z1"/>
    <w:rsid w:val="008022B9"/>
  </w:style>
  <w:style w:type="character" w:customStyle="1" w:styleId="WW8Num1z2">
    <w:name w:val="WW8Num1z2"/>
    <w:rsid w:val="008022B9"/>
  </w:style>
  <w:style w:type="character" w:customStyle="1" w:styleId="WW8Num1z3">
    <w:name w:val="WW8Num1z3"/>
    <w:rsid w:val="008022B9"/>
  </w:style>
  <w:style w:type="character" w:customStyle="1" w:styleId="WW8Num1z4">
    <w:name w:val="WW8Num1z4"/>
    <w:rsid w:val="008022B9"/>
  </w:style>
  <w:style w:type="character" w:customStyle="1" w:styleId="WW8Num1z5">
    <w:name w:val="WW8Num1z5"/>
    <w:rsid w:val="008022B9"/>
  </w:style>
  <w:style w:type="character" w:customStyle="1" w:styleId="WW8Num1z6">
    <w:name w:val="WW8Num1z6"/>
    <w:rsid w:val="008022B9"/>
  </w:style>
  <w:style w:type="character" w:customStyle="1" w:styleId="WW8Num1z7">
    <w:name w:val="WW8Num1z7"/>
    <w:rsid w:val="008022B9"/>
  </w:style>
  <w:style w:type="character" w:customStyle="1" w:styleId="WW8Num1z8">
    <w:name w:val="WW8Num1z8"/>
    <w:rsid w:val="008022B9"/>
  </w:style>
  <w:style w:type="character" w:customStyle="1" w:styleId="WW8Num2z0">
    <w:name w:val="WW8Num2z0"/>
    <w:rsid w:val="008022B9"/>
    <w:rPr>
      <w:rFonts w:ascii="Wingdings" w:hAnsi="Wingdings" w:cs="Wingdings" w:hint="default"/>
      <w:color w:val="FF33FF"/>
      <w:szCs w:val="24"/>
      <w:lang w:val="hr-HR"/>
    </w:rPr>
  </w:style>
  <w:style w:type="character" w:customStyle="1" w:styleId="WW8Num3z0">
    <w:name w:val="WW8Num3z0"/>
    <w:rsid w:val="008022B9"/>
    <w:rPr>
      <w:rFonts w:ascii="Wingdings" w:hAnsi="Wingdings" w:cs="Wingdings" w:hint="default"/>
      <w:szCs w:val="24"/>
      <w:lang w:val="hr-HR"/>
    </w:rPr>
  </w:style>
  <w:style w:type="character" w:customStyle="1" w:styleId="WW8Num4z0">
    <w:name w:val="WW8Num4z0"/>
    <w:rsid w:val="008022B9"/>
    <w:rPr>
      <w:rFonts w:ascii="Wingdings" w:hAnsi="Wingdings" w:cs="Wingdings" w:hint="default"/>
      <w:szCs w:val="24"/>
      <w:lang w:val="hr-HR"/>
    </w:rPr>
  </w:style>
  <w:style w:type="character" w:customStyle="1" w:styleId="WW8Num5z0">
    <w:name w:val="WW8Num5z0"/>
    <w:rsid w:val="008022B9"/>
    <w:rPr>
      <w:rFonts w:ascii="Wingdings" w:hAnsi="Wingdings" w:cs="Wingdings" w:hint="default"/>
      <w:szCs w:val="24"/>
      <w:lang w:val="hr-HR"/>
    </w:rPr>
  </w:style>
  <w:style w:type="character" w:customStyle="1" w:styleId="WW8Num6z0">
    <w:name w:val="WW8Num6z0"/>
    <w:rsid w:val="008022B9"/>
    <w:rPr>
      <w:rFonts w:ascii="Times New Roman" w:hAnsi="Times New Roman" w:cs="Times New Roman" w:hint="default"/>
      <w:color w:val="FF0000"/>
      <w:szCs w:val="24"/>
      <w:lang w:val="hr-HR"/>
    </w:rPr>
  </w:style>
  <w:style w:type="character" w:customStyle="1" w:styleId="WW8Num7z0">
    <w:name w:val="WW8Num7z0"/>
    <w:rsid w:val="008022B9"/>
    <w:rPr>
      <w:rFonts w:ascii="Wingdings" w:hAnsi="Wingdings" w:cs="Wingdings" w:hint="default"/>
      <w:szCs w:val="24"/>
      <w:lang w:val="hr-HR"/>
    </w:rPr>
  </w:style>
  <w:style w:type="character" w:customStyle="1" w:styleId="WW8Num8z0">
    <w:name w:val="WW8Num8z0"/>
    <w:rsid w:val="008022B9"/>
    <w:rPr>
      <w:rFonts w:ascii="Wingdings" w:hAnsi="Wingdings" w:cs="Wingdings" w:hint="default"/>
      <w:color w:val="FF33FF"/>
      <w:szCs w:val="24"/>
      <w:lang w:val="hr-HR"/>
    </w:rPr>
  </w:style>
  <w:style w:type="character" w:customStyle="1" w:styleId="WW8Num9z0">
    <w:name w:val="WW8Num9z0"/>
    <w:rsid w:val="008022B9"/>
    <w:rPr>
      <w:rFonts w:ascii="Wingdings" w:hAnsi="Wingdings" w:cs="Wingdings" w:hint="default"/>
      <w:color w:val="FF33FF"/>
      <w:szCs w:val="24"/>
      <w:lang w:val="hr-HR"/>
    </w:rPr>
  </w:style>
  <w:style w:type="character" w:customStyle="1" w:styleId="WW8Num10z0">
    <w:name w:val="WW8Num10z0"/>
    <w:rsid w:val="008022B9"/>
    <w:rPr>
      <w:rFonts w:hint="default"/>
    </w:rPr>
  </w:style>
  <w:style w:type="character" w:customStyle="1" w:styleId="WW8Num11z0">
    <w:name w:val="WW8Num11z0"/>
    <w:rsid w:val="008022B9"/>
    <w:rPr>
      <w:rFonts w:ascii="Wingdings" w:hAnsi="Wingdings" w:cs="Wingdings" w:hint="default"/>
      <w:color w:val="000000"/>
      <w:szCs w:val="24"/>
      <w:lang w:val="hr-HR"/>
    </w:rPr>
  </w:style>
  <w:style w:type="character" w:customStyle="1" w:styleId="WW8Num12z0">
    <w:name w:val="WW8Num12z0"/>
    <w:rsid w:val="008022B9"/>
    <w:rPr>
      <w:rFonts w:hint="default"/>
      <w:bCs/>
      <w:szCs w:val="24"/>
      <w:lang w:val="hr-HR"/>
    </w:rPr>
  </w:style>
  <w:style w:type="character" w:customStyle="1" w:styleId="WW8Num13z0">
    <w:name w:val="WW8Num13z0"/>
    <w:rsid w:val="008022B9"/>
    <w:rPr>
      <w:rFonts w:ascii="Wingdings" w:hAnsi="Wingdings" w:cs="Wingdings" w:hint="default"/>
      <w:szCs w:val="24"/>
      <w:lang w:val="hr-HR"/>
    </w:rPr>
  </w:style>
  <w:style w:type="character" w:customStyle="1" w:styleId="WW8Num14z0">
    <w:name w:val="WW8Num14z0"/>
    <w:rsid w:val="008022B9"/>
    <w:rPr>
      <w:rFonts w:ascii="Times New Roman" w:hAnsi="Times New Roman" w:cs="Times New Roman" w:hint="default"/>
      <w:color w:val="FF0000"/>
      <w:szCs w:val="24"/>
      <w:lang w:val="hr-HR"/>
    </w:rPr>
  </w:style>
  <w:style w:type="character" w:customStyle="1" w:styleId="WW8Num15z0">
    <w:name w:val="WW8Num15z0"/>
    <w:rsid w:val="008022B9"/>
    <w:rPr>
      <w:rFonts w:ascii="Wingdings" w:hAnsi="Wingdings" w:cs="Wingdings" w:hint="default"/>
      <w:color w:val="FF33FF"/>
      <w:szCs w:val="24"/>
      <w:lang w:val="hr-HR"/>
    </w:rPr>
  </w:style>
  <w:style w:type="character" w:customStyle="1" w:styleId="WW8Num16z0">
    <w:name w:val="WW8Num16z0"/>
    <w:rsid w:val="008022B9"/>
    <w:rPr>
      <w:rFonts w:ascii="Symbol" w:hAnsi="Symbol" w:cs="OpenSymbol"/>
    </w:rPr>
  </w:style>
  <w:style w:type="character" w:customStyle="1" w:styleId="WW8Num16z1">
    <w:name w:val="WW8Num16z1"/>
    <w:rsid w:val="008022B9"/>
    <w:rPr>
      <w:rFonts w:ascii="OpenSymbol" w:hAnsi="OpenSymbol" w:cs="OpenSymbol"/>
    </w:rPr>
  </w:style>
  <w:style w:type="character" w:customStyle="1" w:styleId="WW8Num17z0">
    <w:name w:val="WW8Num17z0"/>
    <w:rsid w:val="008022B9"/>
    <w:rPr>
      <w:rFonts w:ascii="Symbol" w:hAnsi="Symbol" w:cs="OpenSymbol"/>
    </w:rPr>
  </w:style>
  <w:style w:type="character" w:customStyle="1" w:styleId="WW8Num17z1">
    <w:name w:val="WW8Num17z1"/>
    <w:rsid w:val="008022B9"/>
    <w:rPr>
      <w:rFonts w:ascii="OpenSymbol" w:hAnsi="OpenSymbol" w:cs="OpenSymbol"/>
    </w:rPr>
  </w:style>
  <w:style w:type="character" w:customStyle="1" w:styleId="WW8Num18z0">
    <w:name w:val="WW8Num18z0"/>
    <w:rsid w:val="008022B9"/>
    <w:rPr>
      <w:rFonts w:ascii="Symbol" w:hAnsi="Symbol" w:cs="OpenSymbol"/>
    </w:rPr>
  </w:style>
  <w:style w:type="character" w:customStyle="1" w:styleId="WW8Num18z1">
    <w:name w:val="WW8Num18z1"/>
    <w:rsid w:val="008022B9"/>
    <w:rPr>
      <w:rFonts w:ascii="OpenSymbol" w:hAnsi="OpenSymbol" w:cs="OpenSymbol"/>
    </w:rPr>
  </w:style>
  <w:style w:type="character" w:customStyle="1" w:styleId="WW8Num19z0">
    <w:name w:val="WW8Num19z0"/>
    <w:rsid w:val="008022B9"/>
    <w:rPr>
      <w:rFonts w:ascii="Wingdings" w:hAnsi="Wingdings" w:cs="Wingdings" w:hint="default"/>
    </w:rPr>
  </w:style>
  <w:style w:type="character" w:customStyle="1" w:styleId="WW8Num19z1">
    <w:name w:val="WW8Num19z1"/>
    <w:rsid w:val="008022B9"/>
    <w:rPr>
      <w:rFonts w:ascii="Courier New" w:hAnsi="Courier New" w:cs="Courier New" w:hint="default"/>
    </w:rPr>
  </w:style>
  <w:style w:type="character" w:customStyle="1" w:styleId="WW8Num19z3">
    <w:name w:val="WW8Num19z3"/>
    <w:rsid w:val="008022B9"/>
    <w:rPr>
      <w:rFonts w:ascii="Symbol" w:hAnsi="Symbol" w:cs="Symbol" w:hint="default"/>
    </w:rPr>
  </w:style>
  <w:style w:type="character" w:customStyle="1" w:styleId="WW8Num20z0">
    <w:name w:val="WW8Num20z0"/>
    <w:rsid w:val="008022B9"/>
    <w:rPr>
      <w:rFonts w:ascii="Wingdings" w:hAnsi="Wingdings" w:cs="Wingdings" w:hint="default"/>
    </w:rPr>
  </w:style>
  <w:style w:type="character" w:customStyle="1" w:styleId="WW8Num20z1">
    <w:name w:val="WW8Num20z1"/>
    <w:rsid w:val="008022B9"/>
    <w:rPr>
      <w:rFonts w:ascii="Courier New" w:hAnsi="Courier New" w:cs="Courier New" w:hint="default"/>
    </w:rPr>
  </w:style>
  <w:style w:type="character" w:customStyle="1" w:styleId="WW8Num20z3">
    <w:name w:val="WW8Num20z3"/>
    <w:rsid w:val="008022B9"/>
    <w:rPr>
      <w:rFonts w:ascii="Symbol" w:hAnsi="Symbol" w:cs="Symbol" w:hint="default"/>
    </w:rPr>
  </w:style>
  <w:style w:type="character" w:customStyle="1" w:styleId="WW8Num21z0">
    <w:name w:val="WW8Num21z0"/>
    <w:rsid w:val="008022B9"/>
    <w:rPr>
      <w:rFonts w:ascii="Wingdings" w:hAnsi="Wingdings" w:cs="Wingdings" w:hint="default"/>
    </w:rPr>
  </w:style>
  <w:style w:type="character" w:customStyle="1" w:styleId="WW8Num21z1">
    <w:name w:val="WW8Num21z1"/>
    <w:rsid w:val="008022B9"/>
    <w:rPr>
      <w:rFonts w:ascii="Courier New" w:hAnsi="Courier New" w:cs="Courier New" w:hint="default"/>
    </w:rPr>
  </w:style>
  <w:style w:type="character" w:customStyle="1" w:styleId="WW8Num21z3">
    <w:name w:val="WW8Num21z3"/>
    <w:rsid w:val="008022B9"/>
    <w:rPr>
      <w:rFonts w:ascii="Symbol" w:hAnsi="Symbol" w:cs="Symbol" w:hint="default"/>
    </w:rPr>
  </w:style>
  <w:style w:type="character" w:customStyle="1" w:styleId="WW8Num22z0">
    <w:name w:val="WW8Num22z0"/>
    <w:rsid w:val="008022B9"/>
    <w:rPr>
      <w:rFonts w:ascii="Wingdings" w:hAnsi="Wingdings" w:cs="Wingdings" w:hint="default"/>
      <w:szCs w:val="24"/>
      <w:lang w:val="hr-HR"/>
    </w:rPr>
  </w:style>
  <w:style w:type="character" w:customStyle="1" w:styleId="WW8Num22z1">
    <w:name w:val="WW8Num22z1"/>
    <w:rsid w:val="008022B9"/>
    <w:rPr>
      <w:rFonts w:ascii="Courier New" w:hAnsi="Courier New" w:cs="Courier New" w:hint="default"/>
    </w:rPr>
  </w:style>
  <w:style w:type="character" w:customStyle="1" w:styleId="WW8Num22z3">
    <w:name w:val="WW8Num22z3"/>
    <w:rsid w:val="008022B9"/>
    <w:rPr>
      <w:rFonts w:ascii="Symbol" w:hAnsi="Symbol" w:cs="Symbol" w:hint="default"/>
    </w:rPr>
  </w:style>
  <w:style w:type="character" w:customStyle="1" w:styleId="WW8Num23z0">
    <w:name w:val="WW8Num23z0"/>
    <w:rsid w:val="008022B9"/>
    <w:rPr>
      <w:rFonts w:ascii="Wingdings" w:hAnsi="Wingdings" w:cs="Wingdings" w:hint="default"/>
    </w:rPr>
  </w:style>
  <w:style w:type="character" w:customStyle="1" w:styleId="WW8Num23z1">
    <w:name w:val="WW8Num23z1"/>
    <w:rsid w:val="008022B9"/>
    <w:rPr>
      <w:rFonts w:ascii="Courier New" w:hAnsi="Courier New" w:cs="Courier New" w:hint="default"/>
    </w:rPr>
  </w:style>
  <w:style w:type="character" w:customStyle="1" w:styleId="WW8Num23z3">
    <w:name w:val="WW8Num23z3"/>
    <w:rsid w:val="008022B9"/>
    <w:rPr>
      <w:rFonts w:ascii="Symbol" w:hAnsi="Symbol" w:cs="Symbol" w:hint="default"/>
    </w:rPr>
  </w:style>
  <w:style w:type="character" w:customStyle="1" w:styleId="WW8Num24z0">
    <w:name w:val="WW8Num24z0"/>
    <w:rsid w:val="008022B9"/>
    <w:rPr>
      <w:rFonts w:ascii="Wingdings" w:hAnsi="Wingdings" w:cs="Wingdings" w:hint="default"/>
    </w:rPr>
  </w:style>
  <w:style w:type="character" w:customStyle="1" w:styleId="WW8Num24z1">
    <w:name w:val="WW8Num24z1"/>
    <w:rsid w:val="008022B9"/>
    <w:rPr>
      <w:rFonts w:ascii="Courier New" w:hAnsi="Courier New" w:cs="Courier New" w:hint="default"/>
    </w:rPr>
  </w:style>
  <w:style w:type="character" w:customStyle="1" w:styleId="WW8Num24z3">
    <w:name w:val="WW8Num24z3"/>
    <w:rsid w:val="008022B9"/>
    <w:rPr>
      <w:rFonts w:ascii="Symbol" w:hAnsi="Symbol" w:cs="Symbol" w:hint="default"/>
    </w:rPr>
  </w:style>
  <w:style w:type="character" w:customStyle="1" w:styleId="WW8Num25z0">
    <w:name w:val="WW8Num25z0"/>
    <w:rsid w:val="008022B9"/>
    <w:rPr>
      <w:rFonts w:ascii="Wingdings" w:hAnsi="Wingdings" w:cs="Wingdings" w:hint="default"/>
    </w:rPr>
  </w:style>
  <w:style w:type="character" w:customStyle="1" w:styleId="WW8Num25z1">
    <w:name w:val="WW8Num25z1"/>
    <w:rsid w:val="008022B9"/>
    <w:rPr>
      <w:rFonts w:ascii="Courier New" w:hAnsi="Courier New" w:cs="Courier New" w:hint="default"/>
    </w:rPr>
  </w:style>
  <w:style w:type="character" w:customStyle="1" w:styleId="WW8Num25z3">
    <w:name w:val="WW8Num25z3"/>
    <w:rsid w:val="008022B9"/>
    <w:rPr>
      <w:rFonts w:ascii="Symbol" w:hAnsi="Symbol" w:cs="Symbol" w:hint="default"/>
    </w:rPr>
  </w:style>
  <w:style w:type="character" w:customStyle="1" w:styleId="WW8Num26z0">
    <w:name w:val="WW8Num26z0"/>
    <w:rsid w:val="008022B9"/>
    <w:rPr>
      <w:rFonts w:ascii="Wingdings" w:hAnsi="Wingdings" w:cs="Wingdings" w:hint="default"/>
    </w:rPr>
  </w:style>
  <w:style w:type="character" w:customStyle="1" w:styleId="WW8Num26z1">
    <w:name w:val="WW8Num26z1"/>
    <w:rsid w:val="008022B9"/>
    <w:rPr>
      <w:rFonts w:ascii="Courier New" w:hAnsi="Courier New" w:cs="Courier New" w:hint="default"/>
    </w:rPr>
  </w:style>
  <w:style w:type="character" w:customStyle="1" w:styleId="WW8Num26z3">
    <w:name w:val="WW8Num26z3"/>
    <w:rsid w:val="008022B9"/>
    <w:rPr>
      <w:rFonts w:ascii="Symbol" w:hAnsi="Symbol" w:cs="Symbol" w:hint="default"/>
    </w:rPr>
  </w:style>
  <w:style w:type="character" w:customStyle="1" w:styleId="WW8Num27z0">
    <w:name w:val="WW8Num27z0"/>
    <w:rsid w:val="008022B9"/>
    <w:rPr>
      <w:rFonts w:ascii="Wingdings" w:hAnsi="Wingdings" w:cs="Wingdings" w:hint="default"/>
    </w:rPr>
  </w:style>
  <w:style w:type="character" w:customStyle="1" w:styleId="WW8Num27z1">
    <w:name w:val="WW8Num27z1"/>
    <w:rsid w:val="008022B9"/>
    <w:rPr>
      <w:rFonts w:ascii="Courier New" w:hAnsi="Courier New" w:cs="Courier New" w:hint="default"/>
    </w:rPr>
  </w:style>
  <w:style w:type="character" w:customStyle="1" w:styleId="WW8Num27z3">
    <w:name w:val="WW8Num27z3"/>
    <w:rsid w:val="008022B9"/>
    <w:rPr>
      <w:rFonts w:ascii="Symbol" w:hAnsi="Symbol" w:cs="Symbol" w:hint="default"/>
    </w:rPr>
  </w:style>
  <w:style w:type="character" w:customStyle="1" w:styleId="WW8Num28z0">
    <w:name w:val="WW8Num28z0"/>
    <w:rsid w:val="008022B9"/>
    <w:rPr>
      <w:rFonts w:ascii="Wingdings" w:hAnsi="Wingdings" w:cs="Wingdings" w:hint="default"/>
      <w:szCs w:val="24"/>
      <w:lang w:val="hr-HR"/>
    </w:rPr>
  </w:style>
  <w:style w:type="character" w:customStyle="1" w:styleId="WW8Num28z1">
    <w:name w:val="WW8Num28z1"/>
    <w:rsid w:val="008022B9"/>
    <w:rPr>
      <w:rFonts w:ascii="Courier New" w:hAnsi="Courier New" w:cs="Courier New" w:hint="default"/>
    </w:rPr>
  </w:style>
  <w:style w:type="character" w:customStyle="1" w:styleId="WW8Num28z3">
    <w:name w:val="WW8Num28z3"/>
    <w:rsid w:val="008022B9"/>
    <w:rPr>
      <w:rFonts w:ascii="Symbol" w:hAnsi="Symbol" w:cs="Symbol" w:hint="default"/>
    </w:rPr>
  </w:style>
  <w:style w:type="character" w:customStyle="1" w:styleId="WW8Num29z0">
    <w:name w:val="WW8Num29z0"/>
    <w:rsid w:val="008022B9"/>
    <w:rPr>
      <w:rFonts w:ascii="Wingdings" w:hAnsi="Wingdings" w:cs="Wingdings" w:hint="default"/>
      <w:szCs w:val="24"/>
      <w:lang w:val="hr-HR"/>
    </w:rPr>
  </w:style>
  <w:style w:type="character" w:customStyle="1" w:styleId="WW8Num29z1">
    <w:name w:val="WW8Num29z1"/>
    <w:rsid w:val="008022B9"/>
    <w:rPr>
      <w:rFonts w:ascii="Courier New" w:hAnsi="Courier New" w:cs="Courier New" w:hint="default"/>
    </w:rPr>
  </w:style>
  <w:style w:type="character" w:customStyle="1" w:styleId="WW8Num29z3">
    <w:name w:val="WW8Num29z3"/>
    <w:rsid w:val="008022B9"/>
    <w:rPr>
      <w:rFonts w:ascii="Symbol" w:hAnsi="Symbol" w:cs="Symbol" w:hint="default"/>
    </w:rPr>
  </w:style>
  <w:style w:type="character" w:customStyle="1" w:styleId="WW8Num30z0">
    <w:name w:val="WW8Num30z0"/>
    <w:rsid w:val="008022B9"/>
    <w:rPr>
      <w:rFonts w:ascii="Wingdings" w:hAnsi="Wingdings" w:cs="Wingdings" w:hint="default"/>
      <w:szCs w:val="24"/>
      <w:lang w:val="hr-HR"/>
    </w:rPr>
  </w:style>
  <w:style w:type="character" w:customStyle="1" w:styleId="WW8Num30z1">
    <w:name w:val="WW8Num30z1"/>
    <w:rsid w:val="008022B9"/>
    <w:rPr>
      <w:rFonts w:ascii="Courier New" w:hAnsi="Courier New" w:cs="Courier New" w:hint="default"/>
    </w:rPr>
  </w:style>
  <w:style w:type="character" w:customStyle="1" w:styleId="WW8Num30z2">
    <w:name w:val="WW8Num30z2"/>
    <w:rsid w:val="008022B9"/>
    <w:rPr>
      <w:rFonts w:ascii="Wingdings" w:hAnsi="Wingdings" w:cs="Wingdings" w:hint="default"/>
    </w:rPr>
  </w:style>
  <w:style w:type="character" w:customStyle="1" w:styleId="WW8Num30z3">
    <w:name w:val="WW8Num30z3"/>
    <w:rsid w:val="008022B9"/>
    <w:rPr>
      <w:rFonts w:ascii="Symbol" w:hAnsi="Symbol" w:cs="Symbol" w:hint="default"/>
    </w:rPr>
  </w:style>
  <w:style w:type="character" w:customStyle="1" w:styleId="WW8Num31z0">
    <w:name w:val="WW8Num31z0"/>
    <w:rsid w:val="008022B9"/>
    <w:rPr>
      <w:rFonts w:ascii="Wingdings" w:hAnsi="Wingdings" w:cs="Wingdings" w:hint="default"/>
    </w:rPr>
  </w:style>
  <w:style w:type="character" w:customStyle="1" w:styleId="WW8Num31z1">
    <w:name w:val="WW8Num31z1"/>
    <w:rsid w:val="008022B9"/>
    <w:rPr>
      <w:rFonts w:ascii="Courier New" w:hAnsi="Courier New" w:cs="Courier New" w:hint="default"/>
    </w:rPr>
  </w:style>
  <w:style w:type="character" w:customStyle="1" w:styleId="WW8Num31z3">
    <w:name w:val="WW8Num31z3"/>
    <w:rsid w:val="008022B9"/>
    <w:rPr>
      <w:rFonts w:ascii="Symbol" w:hAnsi="Symbol" w:cs="Symbol" w:hint="default"/>
    </w:rPr>
  </w:style>
  <w:style w:type="character" w:customStyle="1" w:styleId="WW8Num32z0">
    <w:name w:val="WW8Num32z0"/>
    <w:rsid w:val="008022B9"/>
    <w:rPr>
      <w:rFonts w:ascii="Wingdings" w:hAnsi="Wingdings" w:cs="Wingdings" w:hint="default"/>
      <w:szCs w:val="24"/>
      <w:lang w:val="hr-HR"/>
    </w:rPr>
  </w:style>
  <w:style w:type="character" w:customStyle="1" w:styleId="WW8Num32z1">
    <w:name w:val="WW8Num32z1"/>
    <w:rsid w:val="008022B9"/>
    <w:rPr>
      <w:rFonts w:ascii="Courier New" w:hAnsi="Courier New" w:cs="Courier New" w:hint="default"/>
    </w:rPr>
  </w:style>
  <w:style w:type="character" w:customStyle="1" w:styleId="WW8Num32z2">
    <w:name w:val="WW8Num32z2"/>
    <w:rsid w:val="008022B9"/>
    <w:rPr>
      <w:rFonts w:ascii="Wingdings" w:hAnsi="Wingdings" w:cs="Wingdings" w:hint="default"/>
    </w:rPr>
  </w:style>
  <w:style w:type="character" w:customStyle="1" w:styleId="WW8Num32z3">
    <w:name w:val="WW8Num32z3"/>
    <w:rsid w:val="008022B9"/>
    <w:rPr>
      <w:rFonts w:ascii="Symbol" w:hAnsi="Symbol" w:cs="Symbol" w:hint="default"/>
    </w:rPr>
  </w:style>
  <w:style w:type="character" w:customStyle="1" w:styleId="WW8Num33z0">
    <w:name w:val="WW8Num33z0"/>
    <w:rsid w:val="008022B9"/>
    <w:rPr>
      <w:rFonts w:ascii="Wingdings" w:hAnsi="Wingdings" w:cs="Wingdings" w:hint="default"/>
    </w:rPr>
  </w:style>
  <w:style w:type="character" w:customStyle="1" w:styleId="WW8Num33z1">
    <w:name w:val="WW8Num33z1"/>
    <w:rsid w:val="008022B9"/>
    <w:rPr>
      <w:rFonts w:ascii="Courier New" w:hAnsi="Courier New" w:cs="Courier New" w:hint="default"/>
    </w:rPr>
  </w:style>
  <w:style w:type="character" w:customStyle="1" w:styleId="WW8Num33z3">
    <w:name w:val="WW8Num33z3"/>
    <w:rsid w:val="008022B9"/>
    <w:rPr>
      <w:rFonts w:ascii="Symbol" w:hAnsi="Symbol" w:cs="Symbol" w:hint="default"/>
    </w:rPr>
  </w:style>
  <w:style w:type="character" w:customStyle="1" w:styleId="Zadanifontodlomka2">
    <w:name w:val="Zadani font odlomka2"/>
    <w:rsid w:val="008022B9"/>
  </w:style>
  <w:style w:type="character" w:customStyle="1" w:styleId="WW8Num2z1">
    <w:name w:val="WW8Num2z1"/>
    <w:rsid w:val="008022B9"/>
  </w:style>
  <w:style w:type="character" w:customStyle="1" w:styleId="WW8Num2z2">
    <w:name w:val="WW8Num2z2"/>
    <w:rsid w:val="008022B9"/>
  </w:style>
  <w:style w:type="character" w:customStyle="1" w:styleId="WW8Num2z3">
    <w:name w:val="WW8Num2z3"/>
    <w:rsid w:val="008022B9"/>
  </w:style>
  <w:style w:type="character" w:customStyle="1" w:styleId="WW8Num2z4">
    <w:name w:val="WW8Num2z4"/>
    <w:rsid w:val="008022B9"/>
  </w:style>
  <w:style w:type="character" w:customStyle="1" w:styleId="WW8Num2z5">
    <w:name w:val="WW8Num2z5"/>
    <w:rsid w:val="008022B9"/>
  </w:style>
  <w:style w:type="character" w:customStyle="1" w:styleId="WW8Num2z6">
    <w:name w:val="WW8Num2z6"/>
    <w:rsid w:val="008022B9"/>
  </w:style>
  <w:style w:type="character" w:customStyle="1" w:styleId="WW8Num2z7">
    <w:name w:val="WW8Num2z7"/>
    <w:rsid w:val="008022B9"/>
  </w:style>
  <w:style w:type="character" w:customStyle="1" w:styleId="WW8Num2z8">
    <w:name w:val="WW8Num2z8"/>
    <w:rsid w:val="008022B9"/>
  </w:style>
  <w:style w:type="character" w:customStyle="1" w:styleId="WW8Num3z1">
    <w:name w:val="WW8Num3z1"/>
    <w:rsid w:val="008022B9"/>
    <w:rPr>
      <w:rFonts w:ascii="Courier New" w:hAnsi="Courier New" w:cs="Courier New" w:hint="default"/>
    </w:rPr>
  </w:style>
  <w:style w:type="character" w:customStyle="1" w:styleId="WW8Num3z3">
    <w:name w:val="WW8Num3z3"/>
    <w:rsid w:val="008022B9"/>
    <w:rPr>
      <w:rFonts w:ascii="Symbol" w:hAnsi="Symbol" w:cs="Symbol" w:hint="default"/>
    </w:rPr>
  </w:style>
  <w:style w:type="character" w:customStyle="1" w:styleId="WW8Num4z1">
    <w:name w:val="WW8Num4z1"/>
    <w:rsid w:val="008022B9"/>
    <w:rPr>
      <w:rFonts w:ascii="Courier New" w:hAnsi="Courier New" w:cs="Courier New" w:hint="default"/>
    </w:rPr>
  </w:style>
  <w:style w:type="character" w:customStyle="1" w:styleId="WW8Num4z2">
    <w:name w:val="WW8Num4z2"/>
    <w:rsid w:val="008022B9"/>
    <w:rPr>
      <w:rFonts w:ascii="Wingdings" w:hAnsi="Wingdings" w:cs="Wingdings" w:hint="default"/>
    </w:rPr>
  </w:style>
  <w:style w:type="character" w:customStyle="1" w:styleId="WW8Num4z3">
    <w:name w:val="WW8Num4z3"/>
    <w:rsid w:val="008022B9"/>
    <w:rPr>
      <w:rFonts w:ascii="Symbol" w:hAnsi="Symbol" w:cs="Symbol" w:hint="default"/>
    </w:rPr>
  </w:style>
  <w:style w:type="character" w:customStyle="1" w:styleId="WW8Num5z1">
    <w:name w:val="WW8Num5z1"/>
    <w:rsid w:val="008022B9"/>
    <w:rPr>
      <w:rFonts w:ascii="Courier New" w:hAnsi="Courier New" w:cs="Courier New" w:hint="default"/>
    </w:rPr>
  </w:style>
  <w:style w:type="character" w:customStyle="1" w:styleId="WW8Num5z2">
    <w:name w:val="WW8Num5z2"/>
    <w:rsid w:val="008022B9"/>
    <w:rPr>
      <w:rFonts w:ascii="Wingdings" w:hAnsi="Wingdings" w:cs="Wingdings" w:hint="default"/>
    </w:rPr>
  </w:style>
  <w:style w:type="character" w:customStyle="1" w:styleId="WW8Num5z3">
    <w:name w:val="WW8Num5z3"/>
    <w:rsid w:val="008022B9"/>
    <w:rPr>
      <w:rFonts w:ascii="Symbol" w:hAnsi="Symbol" w:cs="Symbol" w:hint="default"/>
    </w:rPr>
  </w:style>
  <w:style w:type="character" w:customStyle="1" w:styleId="WW8Num6z1">
    <w:name w:val="WW8Num6z1"/>
    <w:rsid w:val="008022B9"/>
    <w:rPr>
      <w:rFonts w:ascii="Courier New" w:hAnsi="Courier New" w:cs="Courier New" w:hint="default"/>
    </w:rPr>
  </w:style>
  <w:style w:type="character" w:customStyle="1" w:styleId="WW8Num6z2">
    <w:name w:val="WW8Num6z2"/>
    <w:rsid w:val="008022B9"/>
    <w:rPr>
      <w:rFonts w:ascii="Wingdings" w:hAnsi="Wingdings" w:cs="Wingdings" w:hint="default"/>
    </w:rPr>
  </w:style>
  <w:style w:type="character" w:customStyle="1" w:styleId="WW8Num6z3">
    <w:name w:val="WW8Num6z3"/>
    <w:rsid w:val="008022B9"/>
    <w:rPr>
      <w:rFonts w:ascii="Symbol" w:hAnsi="Symbol" w:cs="Symbol" w:hint="default"/>
    </w:rPr>
  </w:style>
  <w:style w:type="character" w:customStyle="1" w:styleId="WW8Num8z1">
    <w:name w:val="WW8Num8z1"/>
    <w:rsid w:val="008022B9"/>
    <w:rPr>
      <w:rFonts w:ascii="Courier New" w:hAnsi="Courier New" w:cs="Courier New" w:hint="default"/>
    </w:rPr>
  </w:style>
  <w:style w:type="character" w:customStyle="1" w:styleId="WW8Num8z3">
    <w:name w:val="WW8Num8z3"/>
    <w:rsid w:val="008022B9"/>
    <w:rPr>
      <w:rFonts w:ascii="Symbol" w:hAnsi="Symbol" w:cs="Symbol" w:hint="default"/>
    </w:rPr>
  </w:style>
  <w:style w:type="character" w:customStyle="1" w:styleId="WW8Num9z1">
    <w:name w:val="WW8Num9z1"/>
    <w:rsid w:val="008022B9"/>
    <w:rPr>
      <w:rFonts w:ascii="Courier New" w:hAnsi="Courier New" w:cs="Courier New" w:hint="default"/>
    </w:rPr>
  </w:style>
  <w:style w:type="character" w:customStyle="1" w:styleId="WW8Num9z3">
    <w:name w:val="WW8Num9z3"/>
    <w:rsid w:val="008022B9"/>
    <w:rPr>
      <w:rFonts w:ascii="Symbol" w:hAnsi="Symbol" w:cs="Symbol" w:hint="default"/>
    </w:rPr>
  </w:style>
  <w:style w:type="character" w:customStyle="1" w:styleId="WW8Num10z1">
    <w:name w:val="WW8Num10z1"/>
    <w:rsid w:val="008022B9"/>
    <w:rPr>
      <w:rFonts w:ascii="Courier New" w:hAnsi="Courier New" w:cs="Courier New" w:hint="default"/>
    </w:rPr>
  </w:style>
  <w:style w:type="character" w:customStyle="1" w:styleId="WW8Num10z3">
    <w:name w:val="WW8Num10z3"/>
    <w:rsid w:val="008022B9"/>
    <w:rPr>
      <w:rFonts w:ascii="Symbol" w:hAnsi="Symbol" w:cs="Symbol" w:hint="default"/>
    </w:rPr>
  </w:style>
  <w:style w:type="character" w:customStyle="1" w:styleId="WW8Num11z1">
    <w:name w:val="WW8Num11z1"/>
    <w:rsid w:val="008022B9"/>
    <w:rPr>
      <w:rFonts w:ascii="Courier New" w:hAnsi="Courier New" w:cs="Courier New" w:hint="default"/>
    </w:rPr>
  </w:style>
  <w:style w:type="character" w:customStyle="1" w:styleId="WW8Num11z3">
    <w:name w:val="WW8Num11z3"/>
    <w:rsid w:val="008022B9"/>
    <w:rPr>
      <w:rFonts w:ascii="Symbol" w:hAnsi="Symbol" w:cs="Symbol" w:hint="default"/>
    </w:rPr>
  </w:style>
  <w:style w:type="character" w:customStyle="1" w:styleId="WW8Num12z1">
    <w:name w:val="WW8Num12z1"/>
    <w:rsid w:val="008022B9"/>
    <w:rPr>
      <w:rFonts w:ascii="Courier New" w:hAnsi="Courier New" w:cs="Courier New" w:hint="default"/>
    </w:rPr>
  </w:style>
  <w:style w:type="character" w:customStyle="1" w:styleId="WW8Num12z3">
    <w:name w:val="WW8Num12z3"/>
    <w:rsid w:val="008022B9"/>
    <w:rPr>
      <w:rFonts w:ascii="Symbol" w:hAnsi="Symbol" w:cs="Symbol" w:hint="default"/>
    </w:rPr>
  </w:style>
  <w:style w:type="character" w:customStyle="1" w:styleId="WW8Num13z1">
    <w:name w:val="WW8Num13z1"/>
    <w:rsid w:val="008022B9"/>
    <w:rPr>
      <w:rFonts w:ascii="Courier New" w:hAnsi="Courier New" w:cs="Courier New" w:hint="default"/>
    </w:rPr>
  </w:style>
  <w:style w:type="character" w:customStyle="1" w:styleId="WW8Num13z2">
    <w:name w:val="WW8Num13z2"/>
    <w:rsid w:val="008022B9"/>
    <w:rPr>
      <w:rFonts w:ascii="Wingdings" w:hAnsi="Wingdings" w:cs="Wingdings" w:hint="default"/>
    </w:rPr>
  </w:style>
  <w:style w:type="character" w:customStyle="1" w:styleId="WW8Num13z3">
    <w:name w:val="WW8Num13z3"/>
    <w:rsid w:val="008022B9"/>
    <w:rPr>
      <w:rFonts w:ascii="Symbol" w:hAnsi="Symbol" w:cs="Symbol" w:hint="default"/>
    </w:rPr>
  </w:style>
  <w:style w:type="character" w:customStyle="1" w:styleId="WW8Num14z1">
    <w:name w:val="WW8Num14z1"/>
    <w:rsid w:val="008022B9"/>
    <w:rPr>
      <w:rFonts w:ascii="Courier New" w:hAnsi="Courier New" w:cs="Courier New" w:hint="default"/>
    </w:rPr>
  </w:style>
  <w:style w:type="character" w:customStyle="1" w:styleId="WW8Num14z2">
    <w:name w:val="WW8Num14z2"/>
    <w:rsid w:val="008022B9"/>
    <w:rPr>
      <w:rFonts w:ascii="Wingdings" w:hAnsi="Wingdings" w:cs="Wingdings" w:hint="default"/>
    </w:rPr>
  </w:style>
  <w:style w:type="character" w:customStyle="1" w:styleId="WW8Num14z3">
    <w:name w:val="WW8Num14z3"/>
    <w:rsid w:val="008022B9"/>
    <w:rPr>
      <w:rFonts w:ascii="Symbol" w:hAnsi="Symbol" w:cs="Symbol" w:hint="default"/>
    </w:rPr>
  </w:style>
  <w:style w:type="character" w:customStyle="1" w:styleId="WW8Num15z1">
    <w:name w:val="WW8Num15z1"/>
    <w:rsid w:val="008022B9"/>
    <w:rPr>
      <w:rFonts w:ascii="Courier New" w:hAnsi="Courier New" w:cs="Courier New" w:hint="default"/>
    </w:rPr>
  </w:style>
  <w:style w:type="character" w:customStyle="1" w:styleId="WW8Num15z2">
    <w:name w:val="WW8Num15z2"/>
    <w:rsid w:val="008022B9"/>
    <w:rPr>
      <w:rFonts w:ascii="Wingdings" w:hAnsi="Wingdings" w:cs="Wingdings" w:hint="default"/>
    </w:rPr>
  </w:style>
  <w:style w:type="character" w:customStyle="1" w:styleId="WW8Num15z3">
    <w:name w:val="WW8Num15z3"/>
    <w:rsid w:val="008022B9"/>
    <w:rPr>
      <w:rFonts w:ascii="Symbol" w:hAnsi="Symbol" w:cs="Symbol" w:hint="default"/>
    </w:rPr>
  </w:style>
  <w:style w:type="character" w:customStyle="1" w:styleId="WW8Num16z3">
    <w:name w:val="WW8Num16z3"/>
    <w:rsid w:val="008022B9"/>
    <w:rPr>
      <w:rFonts w:ascii="Symbol" w:hAnsi="Symbol" w:cs="Symbol" w:hint="default"/>
    </w:rPr>
  </w:style>
  <w:style w:type="character" w:customStyle="1" w:styleId="WW8Num17z2">
    <w:name w:val="WW8Num17z2"/>
    <w:rsid w:val="008022B9"/>
    <w:rPr>
      <w:rFonts w:ascii="Wingdings" w:hAnsi="Wingdings" w:cs="Wingdings" w:hint="default"/>
    </w:rPr>
  </w:style>
  <w:style w:type="character" w:customStyle="1" w:styleId="WW8Num17z3">
    <w:name w:val="WW8Num17z3"/>
    <w:rsid w:val="008022B9"/>
    <w:rPr>
      <w:rFonts w:ascii="Symbol" w:hAnsi="Symbol" w:cs="Symbol" w:hint="default"/>
    </w:rPr>
  </w:style>
  <w:style w:type="character" w:customStyle="1" w:styleId="WW8Num18z3">
    <w:name w:val="WW8Num18z3"/>
    <w:rsid w:val="008022B9"/>
    <w:rPr>
      <w:rFonts w:ascii="Symbol" w:hAnsi="Symbol" w:cs="Symbol" w:hint="default"/>
    </w:rPr>
  </w:style>
  <w:style w:type="character" w:customStyle="1" w:styleId="WW8Num20z2">
    <w:name w:val="WW8Num20z2"/>
    <w:rsid w:val="008022B9"/>
    <w:rPr>
      <w:rFonts w:ascii="Wingdings" w:hAnsi="Wingdings" w:cs="Wingdings" w:hint="default"/>
    </w:rPr>
  </w:style>
  <w:style w:type="character" w:customStyle="1" w:styleId="WW8Num27z2">
    <w:name w:val="WW8Num27z2"/>
    <w:rsid w:val="008022B9"/>
  </w:style>
  <w:style w:type="character" w:customStyle="1" w:styleId="WW8Num27z4">
    <w:name w:val="WW8Num27z4"/>
    <w:rsid w:val="008022B9"/>
  </w:style>
  <w:style w:type="character" w:customStyle="1" w:styleId="WW8Num27z5">
    <w:name w:val="WW8Num27z5"/>
    <w:rsid w:val="008022B9"/>
  </w:style>
  <w:style w:type="character" w:customStyle="1" w:styleId="WW8Num27z6">
    <w:name w:val="WW8Num27z6"/>
    <w:rsid w:val="008022B9"/>
  </w:style>
  <w:style w:type="character" w:customStyle="1" w:styleId="WW8Num27z7">
    <w:name w:val="WW8Num27z7"/>
    <w:rsid w:val="008022B9"/>
  </w:style>
  <w:style w:type="character" w:customStyle="1" w:styleId="WW8Num27z8">
    <w:name w:val="WW8Num27z8"/>
    <w:rsid w:val="008022B9"/>
  </w:style>
  <w:style w:type="character" w:customStyle="1" w:styleId="WW8Num28z2">
    <w:name w:val="WW8Num28z2"/>
    <w:rsid w:val="008022B9"/>
  </w:style>
  <w:style w:type="character" w:customStyle="1" w:styleId="WW8Num28z4">
    <w:name w:val="WW8Num28z4"/>
    <w:rsid w:val="008022B9"/>
  </w:style>
  <w:style w:type="character" w:customStyle="1" w:styleId="WW8Num28z5">
    <w:name w:val="WW8Num28z5"/>
    <w:rsid w:val="008022B9"/>
  </w:style>
  <w:style w:type="character" w:customStyle="1" w:styleId="WW8Num28z6">
    <w:name w:val="WW8Num28z6"/>
    <w:rsid w:val="008022B9"/>
  </w:style>
  <w:style w:type="character" w:customStyle="1" w:styleId="WW8Num28z7">
    <w:name w:val="WW8Num28z7"/>
    <w:rsid w:val="008022B9"/>
  </w:style>
  <w:style w:type="character" w:customStyle="1" w:styleId="WW8Num28z8">
    <w:name w:val="WW8Num28z8"/>
    <w:rsid w:val="008022B9"/>
  </w:style>
  <w:style w:type="character" w:customStyle="1" w:styleId="WW8Num30z4">
    <w:name w:val="WW8Num30z4"/>
    <w:rsid w:val="008022B9"/>
  </w:style>
  <w:style w:type="character" w:customStyle="1" w:styleId="WW8Num30z5">
    <w:name w:val="WW8Num30z5"/>
    <w:rsid w:val="008022B9"/>
  </w:style>
  <w:style w:type="character" w:customStyle="1" w:styleId="WW8Num30z6">
    <w:name w:val="WW8Num30z6"/>
    <w:rsid w:val="008022B9"/>
  </w:style>
  <w:style w:type="character" w:customStyle="1" w:styleId="WW8Num30z7">
    <w:name w:val="WW8Num30z7"/>
    <w:rsid w:val="008022B9"/>
  </w:style>
  <w:style w:type="character" w:customStyle="1" w:styleId="WW8Num30z8">
    <w:name w:val="WW8Num30z8"/>
    <w:rsid w:val="008022B9"/>
  </w:style>
  <w:style w:type="character" w:customStyle="1" w:styleId="WW8Num33z2">
    <w:name w:val="WW8Num33z2"/>
    <w:rsid w:val="008022B9"/>
  </w:style>
  <w:style w:type="character" w:customStyle="1" w:styleId="WW8Num33z4">
    <w:name w:val="WW8Num33z4"/>
    <w:rsid w:val="008022B9"/>
  </w:style>
  <w:style w:type="character" w:customStyle="1" w:styleId="WW8Num33z5">
    <w:name w:val="WW8Num33z5"/>
    <w:rsid w:val="008022B9"/>
  </w:style>
  <w:style w:type="character" w:customStyle="1" w:styleId="WW8Num33z6">
    <w:name w:val="WW8Num33z6"/>
    <w:rsid w:val="008022B9"/>
  </w:style>
  <w:style w:type="character" w:customStyle="1" w:styleId="WW8Num33z7">
    <w:name w:val="WW8Num33z7"/>
    <w:rsid w:val="008022B9"/>
  </w:style>
  <w:style w:type="character" w:customStyle="1" w:styleId="WW8Num33z8">
    <w:name w:val="WW8Num33z8"/>
    <w:rsid w:val="008022B9"/>
  </w:style>
  <w:style w:type="character" w:customStyle="1" w:styleId="WW8Num34z0">
    <w:name w:val="WW8Num34z0"/>
    <w:rsid w:val="008022B9"/>
    <w:rPr>
      <w:rFonts w:ascii="Wingdings" w:hAnsi="Wingdings" w:cs="Wingdings" w:hint="default"/>
    </w:rPr>
  </w:style>
  <w:style w:type="character" w:customStyle="1" w:styleId="WW8Num34z1">
    <w:name w:val="WW8Num34z1"/>
    <w:rsid w:val="008022B9"/>
    <w:rPr>
      <w:rFonts w:ascii="Courier New" w:hAnsi="Courier New" w:cs="Courier New" w:hint="default"/>
    </w:rPr>
  </w:style>
  <w:style w:type="character" w:customStyle="1" w:styleId="WW8Num34z3">
    <w:name w:val="WW8Num34z3"/>
    <w:rsid w:val="008022B9"/>
    <w:rPr>
      <w:rFonts w:ascii="Symbol" w:hAnsi="Symbol" w:cs="Symbol" w:hint="default"/>
    </w:rPr>
  </w:style>
  <w:style w:type="character" w:customStyle="1" w:styleId="WW8Num35z0">
    <w:name w:val="WW8Num35z0"/>
    <w:rsid w:val="008022B9"/>
    <w:rPr>
      <w:rFonts w:ascii="Wingdings" w:hAnsi="Wingdings" w:cs="Wingdings" w:hint="default"/>
    </w:rPr>
  </w:style>
  <w:style w:type="character" w:customStyle="1" w:styleId="WW8Num35z1">
    <w:name w:val="WW8Num35z1"/>
    <w:rsid w:val="008022B9"/>
    <w:rPr>
      <w:rFonts w:ascii="Courier New" w:hAnsi="Courier New" w:cs="Courier New" w:hint="default"/>
    </w:rPr>
  </w:style>
  <w:style w:type="character" w:customStyle="1" w:styleId="WW8Num35z3">
    <w:name w:val="WW8Num35z3"/>
    <w:rsid w:val="008022B9"/>
    <w:rPr>
      <w:rFonts w:ascii="Symbol" w:hAnsi="Symbol" w:cs="Symbol" w:hint="default"/>
    </w:rPr>
  </w:style>
  <w:style w:type="character" w:customStyle="1" w:styleId="WW8Num36z0">
    <w:name w:val="WW8Num36z0"/>
    <w:rsid w:val="008022B9"/>
    <w:rPr>
      <w:rFonts w:hint="default"/>
    </w:rPr>
  </w:style>
  <w:style w:type="character" w:customStyle="1" w:styleId="WW8Num36z1">
    <w:name w:val="WW8Num36z1"/>
    <w:rsid w:val="008022B9"/>
  </w:style>
  <w:style w:type="character" w:customStyle="1" w:styleId="WW8Num36z2">
    <w:name w:val="WW8Num36z2"/>
    <w:rsid w:val="008022B9"/>
  </w:style>
  <w:style w:type="character" w:customStyle="1" w:styleId="WW8Num36z3">
    <w:name w:val="WW8Num36z3"/>
    <w:rsid w:val="008022B9"/>
  </w:style>
  <w:style w:type="character" w:customStyle="1" w:styleId="WW8Num36z4">
    <w:name w:val="WW8Num36z4"/>
    <w:rsid w:val="008022B9"/>
  </w:style>
  <w:style w:type="character" w:customStyle="1" w:styleId="WW8Num36z5">
    <w:name w:val="WW8Num36z5"/>
    <w:rsid w:val="008022B9"/>
  </w:style>
  <w:style w:type="character" w:customStyle="1" w:styleId="WW8Num36z6">
    <w:name w:val="WW8Num36z6"/>
    <w:rsid w:val="008022B9"/>
  </w:style>
  <w:style w:type="character" w:customStyle="1" w:styleId="WW8Num36z7">
    <w:name w:val="WW8Num36z7"/>
    <w:rsid w:val="008022B9"/>
  </w:style>
  <w:style w:type="character" w:customStyle="1" w:styleId="WW8Num36z8">
    <w:name w:val="WW8Num36z8"/>
    <w:rsid w:val="008022B9"/>
  </w:style>
  <w:style w:type="character" w:customStyle="1" w:styleId="WW8Num37z0">
    <w:name w:val="WW8Num37z0"/>
    <w:rsid w:val="008022B9"/>
    <w:rPr>
      <w:rFonts w:hint="default"/>
    </w:rPr>
  </w:style>
  <w:style w:type="character" w:customStyle="1" w:styleId="WW8Num37z1">
    <w:name w:val="WW8Num37z1"/>
    <w:rsid w:val="008022B9"/>
  </w:style>
  <w:style w:type="character" w:customStyle="1" w:styleId="WW8Num37z2">
    <w:name w:val="WW8Num37z2"/>
    <w:rsid w:val="008022B9"/>
  </w:style>
  <w:style w:type="character" w:customStyle="1" w:styleId="WW8Num37z3">
    <w:name w:val="WW8Num37z3"/>
    <w:rsid w:val="008022B9"/>
  </w:style>
  <w:style w:type="character" w:customStyle="1" w:styleId="WW8Num37z4">
    <w:name w:val="WW8Num37z4"/>
    <w:rsid w:val="008022B9"/>
  </w:style>
  <w:style w:type="character" w:customStyle="1" w:styleId="WW8Num37z5">
    <w:name w:val="WW8Num37z5"/>
    <w:rsid w:val="008022B9"/>
  </w:style>
  <w:style w:type="character" w:customStyle="1" w:styleId="WW8Num37z6">
    <w:name w:val="WW8Num37z6"/>
    <w:rsid w:val="008022B9"/>
  </w:style>
  <w:style w:type="character" w:customStyle="1" w:styleId="WW8Num37z7">
    <w:name w:val="WW8Num37z7"/>
    <w:rsid w:val="008022B9"/>
  </w:style>
  <w:style w:type="character" w:customStyle="1" w:styleId="WW8Num37z8">
    <w:name w:val="WW8Num37z8"/>
    <w:rsid w:val="008022B9"/>
  </w:style>
  <w:style w:type="character" w:customStyle="1" w:styleId="WW8Num38z0">
    <w:name w:val="WW8Num38z0"/>
    <w:rsid w:val="008022B9"/>
    <w:rPr>
      <w:rFonts w:ascii="Wingdings" w:hAnsi="Wingdings" w:cs="Wingdings" w:hint="default"/>
      <w:szCs w:val="24"/>
      <w:lang w:val="hr-HR"/>
    </w:rPr>
  </w:style>
  <w:style w:type="character" w:customStyle="1" w:styleId="WW8Num38z1">
    <w:name w:val="WW8Num38z1"/>
    <w:rsid w:val="008022B9"/>
    <w:rPr>
      <w:rFonts w:ascii="Courier New" w:hAnsi="Courier New" w:cs="Courier New" w:hint="default"/>
    </w:rPr>
  </w:style>
  <w:style w:type="character" w:customStyle="1" w:styleId="WW8Num38z3">
    <w:name w:val="WW8Num38z3"/>
    <w:rsid w:val="008022B9"/>
    <w:rPr>
      <w:rFonts w:ascii="Symbol" w:hAnsi="Symbol" w:cs="Symbol" w:hint="default"/>
    </w:rPr>
  </w:style>
  <w:style w:type="character" w:customStyle="1" w:styleId="WW8Num39z0">
    <w:name w:val="WW8Num39z0"/>
    <w:rsid w:val="008022B9"/>
    <w:rPr>
      <w:rFonts w:ascii="Wingdings" w:hAnsi="Wingdings" w:cs="Wingdings" w:hint="default"/>
    </w:rPr>
  </w:style>
  <w:style w:type="character" w:customStyle="1" w:styleId="WW8Num39z1">
    <w:name w:val="WW8Num39z1"/>
    <w:rsid w:val="008022B9"/>
    <w:rPr>
      <w:rFonts w:ascii="Courier New" w:hAnsi="Courier New" w:cs="Courier New" w:hint="default"/>
    </w:rPr>
  </w:style>
  <w:style w:type="character" w:customStyle="1" w:styleId="WW8Num39z3">
    <w:name w:val="WW8Num39z3"/>
    <w:rsid w:val="008022B9"/>
    <w:rPr>
      <w:rFonts w:ascii="Symbol" w:hAnsi="Symbol" w:cs="Symbol" w:hint="default"/>
    </w:rPr>
  </w:style>
  <w:style w:type="character" w:customStyle="1" w:styleId="WW8Num40z0">
    <w:name w:val="WW8Num40z0"/>
    <w:rsid w:val="008022B9"/>
    <w:rPr>
      <w:rFonts w:ascii="Times New Roman" w:eastAsia="Times New Roman" w:hAnsi="Times New Roman" w:cs="Times New Roman" w:hint="default"/>
      <w:color w:val="auto"/>
    </w:rPr>
  </w:style>
  <w:style w:type="character" w:customStyle="1" w:styleId="WW8Num40z1">
    <w:name w:val="WW8Num40z1"/>
    <w:rsid w:val="008022B9"/>
    <w:rPr>
      <w:rFonts w:ascii="Courier New" w:hAnsi="Courier New" w:cs="Courier New" w:hint="default"/>
    </w:rPr>
  </w:style>
  <w:style w:type="character" w:customStyle="1" w:styleId="WW8Num40z2">
    <w:name w:val="WW8Num40z2"/>
    <w:rsid w:val="008022B9"/>
    <w:rPr>
      <w:rFonts w:ascii="Wingdings" w:hAnsi="Wingdings" w:cs="Wingdings" w:hint="default"/>
    </w:rPr>
  </w:style>
  <w:style w:type="character" w:customStyle="1" w:styleId="WW8Num40z3">
    <w:name w:val="WW8Num40z3"/>
    <w:rsid w:val="008022B9"/>
    <w:rPr>
      <w:rFonts w:ascii="Symbol" w:hAnsi="Symbol" w:cs="Symbol" w:hint="default"/>
    </w:rPr>
  </w:style>
  <w:style w:type="character" w:customStyle="1" w:styleId="WW8Num41z0">
    <w:name w:val="WW8Num41z0"/>
    <w:rsid w:val="008022B9"/>
    <w:rPr>
      <w:rFonts w:hint="default"/>
    </w:rPr>
  </w:style>
  <w:style w:type="character" w:customStyle="1" w:styleId="WW8Num41z1">
    <w:name w:val="WW8Num41z1"/>
    <w:rsid w:val="008022B9"/>
  </w:style>
  <w:style w:type="character" w:customStyle="1" w:styleId="WW8Num41z2">
    <w:name w:val="WW8Num41z2"/>
    <w:rsid w:val="008022B9"/>
  </w:style>
  <w:style w:type="character" w:customStyle="1" w:styleId="WW8Num41z3">
    <w:name w:val="WW8Num41z3"/>
    <w:rsid w:val="008022B9"/>
  </w:style>
  <w:style w:type="character" w:customStyle="1" w:styleId="WW8Num41z4">
    <w:name w:val="WW8Num41z4"/>
    <w:rsid w:val="008022B9"/>
  </w:style>
  <w:style w:type="character" w:customStyle="1" w:styleId="WW8Num41z5">
    <w:name w:val="WW8Num41z5"/>
    <w:rsid w:val="008022B9"/>
  </w:style>
  <w:style w:type="character" w:customStyle="1" w:styleId="WW8Num41z6">
    <w:name w:val="WW8Num41z6"/>
    <w:rsid w:val="008022B9"/>
  </w:style>
  <w:style w:type="character" w:customStyle="1" w:styleId="WW8Num41z7">
    <w:name w:val="WW8Num41z7"/>
    <w:rsid w:val="008022B9"/>
  </w:style>
  <w:style w:type="character" w:customStyle="1" w:styleId="WW8Num41z8">
    <w:name w:val="WW8Num41z8"/>
    <w:rsid w:val="008022B9"/>
  </w:style>
  <w:style w:type="character" w:customStyle="1" w:styleId="WW8Num42z0">
    <w:name w:val="WW8Num42z0"/>
    <w:rsid w:val="008022B9"/>
    <w:rPr>
      <w:rFonts w:ascii="Times New Roman" w:eastAsia="Times New Roman" w:hAnsi="Times New Roman" w:cs="Times New Roman" w:hint="default"/>
    </w:rPr>
  </w:style>
  <w:style w:type="character" w:customStyle="1" w:styleId="WW8Num42z1">
    <w:name w:val="WW8Num42z1"/>
    <w:rsid w:val="008022B9"/>
    <w:rPr>
      <w:rFonts w:ascii="Courier New" w:hAnsi="Courier New" w:cs="Courier New" w:hint="default"/>
    </w:rPr>
  </w:style>
  <w:style w:type="character" w:customStyle="1" w:styleId="WW8Num42z2">
    <w:name w:val="WW8Num42z2"/>
    <w:rsid w:val="008022B9"/>
    <w:rPr>
      <w:rFonts w:ascii="Wingdings" w:hAnsi="Wingdings" w:cs="Wingdings" w:hint="default"/>
    </w:rPr>
  </w:style>
  <w:style w:type="character" w:customStyle="1" w:styleId="WW8Num42z3">
    <w:name w:val="WW8Num42z3"/>
    <w:rsid w:val="008022B9"/>
    <w:rPr>
      <w:rFonts w:ascii="Symbol" w:hAnsi="Symbol" w:cs="Symbol" w:hint="default"/>
    </w:rPr>
  </w:style>
  <w:style w:type="character" w:customStyle="1" w:styleId="WW8Num43z0">
    <w:name w:val="WW8Num43z0"/>
    <w:rsid w:val="008022B9"/>
    <w:rPr>
      <w:rFonts w:ascii="Times New Roman" w:eastAsia="Times New Roman" w:hAnsi="Times New Roman" w:cs="Times New Roman" w:hint="default"/>
    </w:rPr>
  </w:style>
  <w:style w:type="character" w:customStyle="1" w:styleId="WW8Num43z1">
    <w:name w:val="WW8Num43z1"/>
    <w:rsid w:val="008022B9"/>
    <w:rPr>
      <w:rFonts w:ascii="Courier New" w:hAnsi="Courier New" w:cs="Courier New" w:hint="default"/>
    </w:rPr>
  </w:style>
  <w:style w:type="character" w:customStyle="1" w:styleId="WW8Num43z2">
    <w:name w:val="WW8Num43z2"/>
    <w:rsid w:val="008022B9"/>
    <w:rPr>
      <w:rFonts w:ascii="Wingdings" w:hAnsi="Wingdings" w:cs="Wingdings" w:hint="default"/>
    </w:rPr>
  </w:style>
  <w:style w:type="character" w:customStyle="1" w:styleId="WW8Num43z3">
    <w:name w:val="WW8Num43z3"/>
    <w:rsid w:val="008022B9"/>
    <w:rPr>
      <w:rFonts w:ascii="Symbol" w:hAnsi="Symbol" w:cs="Symbol" w:hint="default"/>
    </w:rPr>
  </w:style>
  <w:style w:type="character" w:customStyle="1" w:styleId="WW8Num44z0">
    <w:name w:val="WW8Num44z0"/>
    <w:rsid w:val="008022B9"/>
    <w:rPr>
      <w:rFonts w:ascii="Wingdings" w:hAnsi="Wingdings" w:cs="Wingdings" w:hint="default"/>
    </w:rPr>
  </w:style>
  <w:style w:type="character" w:customStyle="1" w:styleId="WW8Num44z1">
    <w:name w:val="WW8Num44z1"/>
    <w:rsid w:val="008022B9"/>
    <w:rPr>
      <w:rFonts w:ascii="Courier New" w:hAnsi="Courier New" w:cs="Courier New" w:hint="default"/>
    </w:rPr>
  </w:style>
  <w:style w:type="character" w:customStyle="1" w:styleId="WW8Num44z3">
    <w:name w:val="WW8Num44z3"/>
    <w:rsid w:val="008022B9"/>
    <w:rPr>
      <w:rFonts w:ascii="Symbol" w:hAnsi="Symbol" w:cs="Symbol" w:hint="default"/>
    </w:rPr>
  </w:style>
  <w:style w:type="character" w:customStyle="1" w:styleId="Zadanifontodlomka1">
    <w:name w:val="Zadani font odlomka1"/>
    <w:rsid w:val="008022B9"/>
  </w:style>
  <w:style w:type="character" w:customStyle="1" w:styleId="Tijeloteksta2Char">
    <w:name w:val="Tijelo teksta 2 Char"/>
    <w:rsid w:val="008022B9"/>
    <w:rPr>
      <w:b/>
      <w:sz w:val="24"/>
      <w:lang w:val="en-US"/>
    </w:rPr>
  </w:style>
  <w:style w:type="character" w:customStyle="1" w:styleId="FontStyle11">
    <w:name w:val="Font Style11"/>
    <w:rsid w:val="008022B9"/>
    <w:rPr>
      <w:rFonts w:ascii="Times New Roman" w:hAnsi="Times New Roman" w:cs="Times New Roman" w:hint="default"/>
      <w:b/>
      <w:bCs/>
      <w:sz w:val="22"/>
      <w:szCs w:val="22"/>
    </w:rPr>
  </w:style>
  <w:style w:type="character" w:customStyle="1" w:styleId="FontStyle13">
    <w:name w:val="Font Style13"/>
    <w:rsid w:val="008022B9"/>
    <w:rPr>
      <w:rFonts w:ascii="Century Schoolbook" w:hAnsi="Century Schoolbook" w:cs="Century Schoolbook" w:hint="default"/>
      <w:b/>
      <w:bCs/>
      <w:spacing w:val="-10"/>
      <w:sz w:val="18"/>
      <w:szCs w:val="18"/>
    </w:rPr>
  </w:style>
  <w:style w:type="character" w:customStyle="1" w:styleId="TekstbaloniaChar">
    <w:name w:val="Tekst balončića Char"/>
    <w:rsid w:val="008022B9"/>
    <w:rPr>
      <w:rFonts w:ascii="Segoe UI" w:hAnsi="Segoe UI" w:cs="Segoe UI"/>
      <w:sz w:val="18"/>
      <w:szCs w:val="18"/>
      <w:lang w:val="en-US"/>
    </w:rPr>
  </w:style>
  <w:style w:type="character" w:customStyle="1" w:styleId="ZaglavljeChar">
    <w:name w:val="Zaglavlje Char"/>
    <w:rsid w:val="008022B9"/>
    <w:rPr>
      <w:sz w:val="24"/>
      <w:lang w:val="en-US"/>
    </w:rPr>
  </w:style>
  <w:style w:type="character" w:customStyle="1" w:styleId="PodnojeChar">
    <w:name w:val="Podnožje Char"/>
    <w:uiPriority w:val="99"/>
    <w:rsid w:val="008022B9"/>
    <w:rPr>
      <w:sz w:val="24"/>
      <w:lang w:val="en-US"/>
    </w:rPr>
  </w:style>
  <w:style w:type="character" w:customStyle="1" w:styleId="Grafikeoznake1">
    <w:name w:val="Grafičke oznake1"/>
    <w:rsid w:val="008022B9"/>
    <w:rPr>
      <w:rFonts w:ascii="OpenSymbol" w:eastAsia="OpenSymbol" w:hAnsi="OpenSymbol" w:cs="OpenSymbol"/>
    </w:rPr>
  </w:style>
  <w:style w:type="paragraph" w:customStyle="1" w:styleId="Stilnaslova">
    <w:name w:val="Stil naslova"/>
    <w:basedOn w:val="Normal"/>
    <w:next w:val="Tijeloteksta"/>
    <w:uiPriority w:val="99"/>
    <w:rsid w:val="008022B9"/>
    <w:pPr>
      <w:keepNext/>
      <w:suppressAutoHyphens/>
      <w:spacing w:before="240" w:after="120" w:line="240" w:lineRule="auto"/>
    </w:pPr>
    <w:rPr>
      <w:rFonts w:ascii="Liberation Sans" w:eastAsia="Microsoft YaHei" w:hAnsi="Liberation Sans" w:cs="Arial"/>
      <w:kern w:val="0"/>
      <w:sz w:val="28"/>
      <w:szCs w:val="28"/>
      <w:lang w:val="en-US" w:eastAsia="zh-CN"/>
      <w14:ligatures w14:val="none"/>
    </w:rPr>
  </w:style>
  <w:style w:type="paragraph" w:styleId="Tijeloteksta">
    <w:name w:val="Body Text"/>
    <w:basedOn w:val="Normal"/>
    <w:link w:val="TijelotekstaChar"/>
    <w:uiPriority w:val="99"/>
    <w:rsid w:val="008022B9"/>
    <w:pPr>
      <w:suppressAutoHyphens/>
      <w:spacing w:after="0" w:line="240" w:lineRule="auto"/>
      <w:jc w:val="both"/>
    </w:pPr>
    <w:rPr>
      <w:rFonts w:ascii="Times New Roman" w:eastAsia="Times New Roman" w:hAnsi="Times New Roman" w:cs="Times New Roman"/>
      <w:kern w:val="0"/>
      <w:sz w:val="24"/>
      <w:szCs w:val="20"/>
      <w:lang w:val="en-US" w:eastAsia="zh-CN"/>
      <w14:ligatures w14:val="none"/>
    </w:rPr>
  </w:style>
  <w:style w:type="character" w:customStyle="1" w:styleId="TijelotekstaChar">
    <w:name w:val="Tijelo teksta Char"/>
    <w:basedOn w:val="Zadanifontodlomka"/>
    <w:link w:val="Tijeloteksta"/>
    <w:uiPriority w:val="99"/>
    <w:rsid w:val="008022B9"/>
    <w:rPr>
      <w:rFonts w:ascii="Times New Roman" w:eastAsia="Times New Roman" w:hAnsi="Times New Roman" w:cs="Times New Roman"/>
      <w:kern w:val="0"/>
      <w:sz w:val="24"/>
      <w:szCs w:val="20"/>
      <w:lang w:val="en-US" w:eastAsia="zh-CN"/>
      <w14:ligatures w14:val="none"/>
    </w:rPr>
  </w:style>
  <w:style w:type="paragraph" w:styleId="Popis">
    <w:name w:val="List"/>
    <w:basedOn w:val="Tijeloteksta"/>
    <w:uiPriority w:val="99"/>
    <w:rsid w:val="008022B9"/>
    <w:rPr>
      <w:rFonts w:cs="Arial"/>
    </w:rPr>
  </w:style>
  <w:style w:type="paragraph" w:styleId="Opisslike">
    <w:name w:val="caption"/>
    <w:basedOn w:val="Normal"/>
    <w:uiPriority w:val="99"/>
    <w:qFormat/>
    <w:rsid w:val="008022B9"/>
    <w:pPr>
      <w:suppressLineNumbers/>
      <w:suppressAutoHyphens/>
      <w:spacing w:before="120" w:after="120" w:line="240" w:lineRule="auto"/>
    </w:pPr>
    <w:rPr>
      <w:rFonts w:ascii="Times New Roman" w:eastAsia="Times New Roman" w:hAnsi="Times New Roman" w:cs="Arial"/>
      <w:i/>
      <w:iCs/>
      <w:kern w:val="0"/>
      <w:sz w:val="24"/>
      <w:szCs w:val="24"/>
      <w:lang w:val="en-US" w:eastAsia="zh-CN"/>
      <w14:ligatures w14:val="none"/>
    </w:rPr>
  </w:style>
  <w:style w:type="paragraph" w:customStyle="1" w:styleId="Indeks">
    <w:name w:val="Indeks"/>
    <w:basedOn w:val="Normal"/>
    <w:uiPriority w:val="99"/>
    <w:rsid w:val="008022B9"/>
    <w:pPr>
      <w:suppressLineNumbers/>
      <w:suppressAutoHyphens/>
      <w:spacing w:after="0" w:line="240" w:lineRule="auto"/>
    </w:pPr>
    <w:rPr>
      <w:rFonts w:ascii="Times New Roman" w:eastAsia="Times New Roman" w:hAnsi="Times New Roman" w:cs="Arial"/>
      <w:kern w:val="0"/>
      <w:sz w:val="24"/>
      <w:szCs w:val="20"/>
      <w:lang w:val="en-US" w:eastAsia="zh-CN"/>
      <w14:ligatures w14:val="none"/>
    </w:rPr>
  </w:style>
  <w:style w:type="paragraph" w:customStyle="1" w:styleId="Opisslike2">
    <w:name w:val="Opis slike2"/>
    <w:basedOn w:val="Normal"/>
    <w:uiPriority w:val="99"/>
    <w:rsid w:val="008022B9"/>
    <w:pPr>
      <w:suppressLineNumbers/>
      <w:suppressAutoHyphens/>
      <w:spacing w:before="120" w:after="120" w:line="240" w:lineRule="auto"/>
    </w:pPr>
    <w:rPr>
      <w:rFonts w:ascii="Times New Roman" w:eastAsia="Times New Roman" w:hAnsi="Times New Roman" w:cs="Arial"/>
      <w:i/>
      <w:iCs/>
      <w:kern w:val="0"/>
      <w:sz w:val="24"/>
      <w:szCs w:val="24"/>
      <w:lang w:val="en-US" w:eastAsia="zh-CN"/>
      <w14:ligatures w14:val="none"/>
    </w:rPr>
  </w:style>
  <w:style w:type="paragraph" w:customStyle="1" w:styleId="Opisslike1">
    <w:name w:val="Opis slike1"/>
    <w:basedOn w:val="Normal"/>
    <w:next w:val="Normal"/>
    <w:uiPriority w:val="99"/>
    <w:rsid w:val="008022B9"/>
    <w:pPr>
      <w:suppressAutoHyphens/>
      <w:spacing w:after="0" w:line="240" w:lineRule="auto"/>
      <w:ind w:right="3401"/>
      <w:jc w:val="center"/>
    </w:pPr>
    <w:rPr>
      <w:rFonts w:ascii="Times New Roman" w:eastAsia="Times New Roman" w:hAnsi="Times New Roman" w:cs="Times New Roman"/>
      <w:b/>
      <w:spacing w:val="4"/>
      <w:kern w:val="0"/>
      <w:sz w:val="28"/>
      <w:szCs w:val="20"/>
      <w:lang w:val="en-AU" w:eastAsia="zh-CN"/>
      <w14:ligatures w14:val="none"/>
    </w:rPr>
  </w:style>
  <w:style w:type="paragraph" w:customStyle="1" w:styleId="Tijeloteksta21">
    <w:name w:val="Tijelo teksta 21"/>
    <w:basedOn w:val="Normal"/>
    <w:uiPriority w:val="99"/>
    <w:rsid w:val="008022B9"/>
    <w:pPr>
      <w:suppressAutoHyphens/>
      <w:spacing w:after="0" w:line="240" w:lineRule="auto"/>
      <w:jc w:val="both"/>
    </w:pPr>
    <w:rPr>
      <w:rFonts w:ascii="Times New Roman" w:eastAsia="Times New Roman" w:hAnsi="Times New Roman" w:cs="Times New Roman"/>
      <w:b/>
      <w:kern w:val="0"/>
      <w:sz w:val="24"/>
      <w:szCs w:val="20"/>
      <w:lang w:val="en-US" w:eastAsia="zh-CN"/>
      <w14:ligatures w14:val="none"/>
    </w:rPr>
  </w:style>
  <w:style w:type="paragraph" w:styleId="Uvuenotijeloteksta">
    <w:name w:val="Body Text Indent"/>
    <w:basedOn w:val="Normal"/>
    <w:link w:val="UvuenotijelotekstaChar"/>
    <w:uiPriority w:val="99"/>
    <w:rsid w:val="008022B9"/>
    <w:pPr>
      <w:suppressAutoHyphens/>
      <w:spacing w:after="0" w:line="240" w:lineRule="auto"/>
      <w:ind w:firstLine="720"/>
      <w:jc w:val="both"/>
    </w:pPr>
    <w:rPr>
      <w:rFonts w:ascii="Times New Roman" w:eastAsia="Times New Roman" w:hAnsi="Times New Roman" w:cs="Times New Roman"/>
      <w:b/>
      <w:kern w:val="0"/>
      <w:sz w:val="24"/>
      <w:szCs w:val="20"/>
      <w:lang w:val="en-US" w:eastAsia="zh-CN"/>
      <w14:ligatures w14:val="none"/>
    </w:rPr>
  </w:style>
  <w:style w:type="character" w:customStyle="1" w:styleId="UvuenotijelotekstaChar">
    <w:name w:val="Uvučeno tijelo teksta Char"/>
    <w:basedOn w:val="Zadanifontodlomka"/>
    <w:link w:val="Uvuenotijeloteksta"/>
    <w:uiPriority w:val="99"/>
    <w:rsid w:val="008022B9"/>
    <w:rPr>
      <w:rFonts w:ascii="Times New Roman" w:eastAsia="Times New Roman" w:hAnsi="Times New Roman" w:cs="Times New Roman"/>
      <w:b/>
      <w:kern w:val="0"/>
      <w:sz w:val="24"/>
      <w:szCs w:val="20"/>
      <w:lang w:val="en-US" w:eastAsia="zh-CN"/>
      <w14:ligatures w14:val="none"/>
    </w:rPr>
  </w:style>
  <w:style w:type="paragraph" w:customStyle="1" w:styleId="Tijeloteksta-uvlaka21">
    <w:name w:val="Tijelo teksta - uvlaka 21"/>
    <w:basedOn w:val="Normal"/>
    <w:uiPriority w:val="99"/>
    <w:qFormat/>
    <w:rsid w:val="008022B9"/>
    <w:pPr>
      <w:suppressAutoHyphens/>
      <w:spacing w:after="0" w:line="240" w:lineRule="auto"/>
      <w:ind w:firstLine="720"/>
    </w:pPr>
    <w:rPr>
      <w:rFonts w:ascii="Times New Roman" w:eastAsia="Times New Roman" w:hAnsi="Times New Roman" w:cs="Times New Roman"/>
      <w:b/>
      <w:kern w:val="0"/>
      <w:sz w:val="24"/>
      <w:szCs w:val="20"/>
      <w:lang w:eastAsia="zh-CN"/>
      <w14:ligatures w14:val="none"/>
    </w:rPr>
  </w:style>
  <w:style w:type="paragraph" w:customStyle="1" w:styleId="Style2">
    <w:name w:val="Style2"/>
    <w:basedOn w:val="Normal"/>
    <w:uiPriority w:val="99"/>
    <w:rsid w:val="008022B9"/>
    <w:pPr>
      <w:widowControl w:val="0"/>
      <w:suppressAutoHyphens/>
      <w:autoSpaceDE w:val="0"/>
      <w:spacing w:after="0" w:line="278" w:lineRule="exact"/>
    </w:pPr>
    <w:rPr>
      <w:rFonts w:ascii="Times New Roman" w:eastAsia="Times New Roman" w:hAnsi="Times New Roman" w:cs="Times New Roman"/>
      <w:kern w:val="0"/>
      <w:sz w:val="24"/>
      <w:szCs w:val="24"/>
      <w:lang w:eastAsia="zh-CN"/>
      <w14:ligatures w14:val="none"/>
    </w:rPr>
  </w:style>
  <w:style w:type="paragraph" w:customStyle="1" w:styleId="Style3">
    <w:name w:val="Style3"/>
    <w:basedOn w:val="Normal"/>
    <w:uiPriority w:val="99"/>
    <w:rsid w:val="008022B9"/>
    <w:pPr>
      <w:widowControl w:val="0"/>
      <w:suppressAutoHyphens/>
      <w:autoSpaceDE w:val="0"/>
      <w:spacing w:after="0" w:line="240" w:lineRule="auto"/>
      <w:jc w:val="both"/>
    </w:pPr>
    <w:rPr>
      <w:rFonts w:ascii="Times New Roman" w:eastAsia="Times New Roman" w:hAnsi="Times New Roman" w:cs="Times New Roman"/>
      <w:kern w:val="0"/>
      <w:sz w:val="24"/>
      <w:szCs w:val="24"/>
      <w:lang w:eastAsia="zh-CN"/>
      <w14:ligatures w14:val="none"/>
    </w:rPr>
  </w:style>
  <w:style w:type="paragraph" w:customStyle="1" w:styleId="Style4">
    <w:name w:val="Style4"/>
    <w:basedOn w:val="Normal"/>
    <w:uiPriority w:val="99"/>
    <w:rsid w:val="008022B9"/>
    <w:pPr>
      <w:widowControl w:val="0"/>
      <w:suppressAutoHyphens/>
      <w:autoSpaceDE w:val="0"/>
      <w:spacing w:after="0" w:line="276" w:lineRule="exact"/>
      <w:ind w:hanging="1183"/>
    </w:pPr>
    <w:rPr>
      <w:rFonts w:ascii="Times New Roman" w:eastAsia="Times New Roman" w:hAnsi="Times New Roman" w:cs="Times New Roman"/>
      <w:kern w:val="0"/>
      <w:sz w:val="24"/>
      <w:szCs w:val="24"/>
      <w:lang w:eastAsia="zh-CN"/>
      <w14:ligatures w14:val="none"/>
    </w:rPr>
  </w:style>
  <w:style w:type="paragraph" w:customStyle="1" w:styleId="Style5">
    <w:name w:val="Style5"/>
    <w:basedOn w:val="Normal"/>
    <w:uiPriority w:val="99"/>
    <w:rsid w:val="008022B9"/>
    <w:pPr>
      <w:widowControl w:val="0"/>
      <w:suppressAutoHyphens/>
      <w:autoSpaceDE w:val="0"/>
      <w:spacing w:after="0" w:line="278" w:lineRule="exact"/>
      <w:ind w:firstLine="708"/>
      <w:jc w:val="both"/>
    </w:pPr>
    <w:rPr>
      <w:rFonts w:ascii="Times New Roman" w:eastAsia="Times New Roman" w:hAnsi="Times New Roman" w:cs="Times New Roman"/>
      <w:kern w:val="0"/>
      <w:sz w:val="24"/>
      <w:szCs w:val="24"/>
      <w:lang w:eastAsia="zh-CN"/>
      <w14:ligatures w14:val="none"/>
    </w:rPr>
  </w:style>
  <w:style w:type="paragraph" w:customStyle="1" w:styleId="Style6">
    <w:name w:val="Style6"/>
    <w:basedOn w:val="Normal"/>
    <w:uiPriority w:val="99"/>
    <w:rsid w:val="008022B9"/>
    <w:pPr>
      <w:widowControl w:val="0"/>
      <w:suppressAutoHyphens/>
      <w:autoSpaceDE w:val="0"/>
      <w:spacing w:after="0" w:line="280" w:lineRule="exact"/>
      <w:ind w:hanging="389"/>
    </w:pPr>
    <w:rPr>
      <w:rFonts w:ascii="Times New Roman" w:eastAsia="Times New Roman" w:hAnsi="Times New Roman" w:cs="Times New Roman"/>
      <w:kern w:val="0"/>
      <w:sz w:val="24"/>
      <w:szCs w:val="24"/>
      <w:lang w:eastAsia="zh-CN"/>
      <w14:ligatures w14:val="none"/>
    </w:rPr>
  </w:style>
  <w:style w:type="paragraph" w:customStyle="1" w:styleId="Style8">
    <w:name w:val="Style8"/>
    <w:basedOn w:val="Normal"/>
    <w:uiPriority w:val="99"/>
    <w:rsid w:val="008022B9"/>
    <w:pPr>
      <w:widowControl w:val="0"/>
      <w:suppressAutoHyphens/>
      <w:autoSpaceDE w:val="0"/>
      <w:spacing w:after="0" w:line="281" w:lineRule="exact"/>
      <w:jc w:val="both"/>
    </w:pPr>
    <w:rPr>
      <w:rFonts w:ascii="Times New Roman" w:eastAsia="Times New Roman" w:hAnsi="Times New Roman" w:cs="Times New Roman"/>
      <w:kern w:val="0"/>
      <w:sz w:val="24"/>
      <w:szCs w:val="24"/>
      <w:lang w:eastAsia="zh-CN"/>
      <w14:ligatures w14:val="none"/>
    </w:rPr>
  </w:style>
  <w:style w:type="paragraph" w:styleId="Tekstbalonia">
    <w:name w:val="Balloon Text"/>
    <w:basedOn w:val="Normal"/>
    <w:link w:val="TekstbaloniaChar1"/>
    <w:uiPriority w:val="99"/>
    <w:rsid w:val="008022B9"/>
    <w:pPr>
      <w:suppressAutoHyphens/>
      <w:spacing w:after="0" w:line="240" w:lineRule="auto"/>
    </w:pPr>
    <w:rPr>
      <w:rFonts w:ascii="Segoe UI" w:eastAsia="Times New Roman" w:hAnsi="Segoe UI" w:cs="Segoe UI"/>
      <w:kern w:val="0"/>
      <w:sz w:val="18"/>
      <w:szCs w:val="18"/>
      <w:lang w:val="en-US" w:eastAsia="zh-CN"/>
      <w14:ligatures w14:val="none"/>
    </w:rPr>
  </w:style>
  <w:style w:type="character" w:customStyle="1" w:styleId="TekstbaloniaChar1">
    <w:name w:val="Tekst balončića Char1"/>
    <w:basedOn w:val="Zadanifontodlomka"/>
    <w:link w:val="Tekstbalonia"/>
    <w:uiPriority w:val="99"/>
    <w:rsid w:val="008022B9"/>
    <w:rPr>
      <w:rFonts w:ascii="Segoe UI" w:eastAsia="Times New Roman" w:hAnsi="Segoe UI" w:cs="Segoe UI"/>
      <w:kern w:val="0"/>
      <w:sz w:val="18"/>
      <w:szCs w:val="18"/>
      <w:lang w:val="en-US" w:eastAsia="zh-CN"/>
      <w14:ligatures w14:val="none"/>
    </w:rPr>
  </w:style>
  <w:style w:type="paragraph" w:customStyle="1" w:styleId="Default">
    <w:name w:val="Default"/>
    <w:uiPriority w:val="99"/>
    <w:qFormat/>
    <w:rsid w:val="008022B9"/>
    <w:pPr>
      <w:suppressAutoHyphens/>
      <w:autoSpaceDE w:val="0"/>
      <w:spacing w:after="0" w:line="240" w:lineRule="auto"/>
    </w:pPr>
    <w:rPr>
      <w:rFonts w:ascii="Times New Roman" w:eastAsia="Times New Roman" w:hAnsi="Times New Roman" w:cs="Times New Roman"/>
      <w:color w:val="000000"/>
      <w:kern w:val="0"/>
      <w:sz w:val="24"/>
      <w:szCs w:val="24"/>
      <w:lang w:eastAsia="zh-CN"/>
      <w14:ligatures w14:val="none"/>
    </w:rPr>
  </w:style>
  <w:style w:type="paragraph" w:styleId="Bezproreda">
    <w:name w:val="No Spacing"/>
    <w:uiPriority w:val="99"/>
    <w:qFormat/>
    <w:rsid w:val="008022B9"/>
    <w:pPr>
      <w:suppressAutoHyphens/>
      <w:spacing w:after="0" w:line="240" w:lineRule="auto"/>
    </w:pPr>
    <w:rPr>
      <w:rFonts w:ascii="Times New Roman" w:eastAsia="Times New Roman" w:hAnsi="Times New Roman" w:cs="Times New Roman"/>
      <w:kern w:val="0"/>
      <w:sz w:val="24"/>
      <w:szCs w:val="20"/>
      <w:lang w:val="en-US" w:eastAsia="zh-CN"/>
      <w14:ligatures w14:val="none"/>
    </w:rPr>
  </w:style>
  <w:style w:type="paragraph" w:styleId="Zaglavlje">
    <w:name w:val="header"/>
    <w:basedOn w:val="Normal"/>
    <w:link w:val="ZaglavljeChar1"/>
    <w:uiPriority w:val="99"/>
    <w:rsid w:val="008022B9"/>
    <w:pPr>
      <w:tabs>
        <w:tab w:val="center" w:pos="4536"/>
        <w:tab w:val="right" w:pos="9072"/>
      </w:tabs>
      <w:suppressAutoHyphens/>
      <w:spacing w:after="0" w:line="240" w:lineRule="auto"/>
    </w:pPr>
    <w:rPr>
      <w:rFonts w:ascii="Times New Roman" w:eastAsia="Times New Roman" w:hAnsi="Times New Roman" w:cs="Times New Roman"/>
      <w:kern w:val="0"/>
      <w:sz w:val="24"/>
      <w:szCs w:val="20"/>
      <w:lang w:val="en-US" w:eastAsia="zh-CN"/>
      <w14:ligatures w14:val="none"/>
    </w:rPr>
  </w:style>
  <w:style w:type="character" w:customStyle="1" w:styleId="ZaglavljeChar1">
    <w:name w:val="Zaglavlje Char1"/>
    <w:basedOn w:val="Zadanifontodlomka"/>
    <w:link w:val="Zaglavlje"/>
    <w:uiPriority w:val="99"/>
    <w:rsid w:val="008022B9"/>
    <w:rPr>
      <w:rFonts w:ascii="Times New Roman" w:eastAsia="Times New Roman" w:hAnsi="Times New Roman" w:cs="Times New Roman"/>
      <w:kern w:val="0"/>
      <w:sz w:val="24"/>
      <w:szCs w:val="20"/>
      <w:lang w:val="en-US" w:eastAsia="zh-CN"/>
      <w14:ligatures w14:val="none"/>
    </w:rPr>
  </w:style>
  <w:style w:type="paragraph" w:styleId="Podnoje">
    <w:name w:val="footer"/>
    <w:basedOn w:val="Normal"/>
    <w:link w:val="PodnojeChar1"/>
    <w:uiPriority w:val="99"/>
    <w:rsid w:val="008022B9"/>
    <w:pPr>
      <w:tabs>
        <w:tab w:val="center" w:pos="4536"/>
        <w:tab w:val="right" w:pos="9072"/>
      </w:tabs>
      <w:suppressAutoHyphens/>
      <w:spacing w:after="0" w:line="240" w:lineRule="auto"/>
    </w:pPr>
    <w:rPr>
      <w:rFonts w:ascii="Times New Roman" w:eastAsia="Times New Roman" w:hAnsi="Times New Roman" w:cs="Times New Roman"/>
      <w:kern w:val="0"/>
      <w:sz w:val="24"/>
      <w:szCs w:val="20"/>
      <w:lang w:val="en-US" w:eastAsia="zh-CN"/>
      <w14:ligatures w14:val="none"/>
    </w:rPr>
  </w:style>
  <w:style w:type="character" w:customStyle="1" w:styleId="PodnojeChar1">
    <w:name w:val="Podnožje Char1"/>
    <w:basedOn w:val="Zadanifontodlomka"/>
    <w:link w:val="Podnoje"/>
    <w:uiPriority w:val="99"/>
    <w:rsid w:val="008022B9"/>
    <w:rPr>
      <w:rFonts w:ascii="Times New Roman" w:eastAsia="Times New Roman" w:hAnsi="Times New Roman" w:cs="Times New Roman"/>
      <w:kern w:val="0"/>
      <w:sz w:val="24"/>
      <w:szCs w:val="20"/>
      <w:lang w:val="en-US" w:eastAsia="zh-CN"/>
      <w14:ligatures w14:val="none"/>
    </w:rPr>
  </w:style>
  <w:style w:type="paragraph" w:customStyle="1" w:styleId="Sadrajokvira">
    <w:name w:val="Sadržaj okvira"/>
    <w:basedOn w:val="Normal"/>
    <w:uiPriority w:val="99"/>
    <w:rsid w:val="008022B9"/>
    <w:pPr>
      <w:suppressAutoHyphens/>
      <w:spacing w:after="0" w:line="240" w:lineRule="auto"/>
    </w:pPr>
    <w:rPr>
      <w:rFonts w:ascii="Times New Roman" w:eastAsia="Times New Roman" w:hAnsi="Times New Roman" w:cs="Times New Roman"/>
      <w:kern w:val="0"/>
      <w:sz w:val="24"/>
      <w:szCs w:val="20"/>
      <w:lang w:val="en-US" w:eastAsia="zh-CN"/>
      <w14:ligatures w14:val="none"/>
    </w:rPr>
  </w:style>
  <w:style w:type="paragraph" w:customStyle="1" w:styleId="Sadrajitablice">
    <w:name w:val="Sadržaji tablice"/>
    <w:basedOn w:val="Normal"/>
    <w:uiPriority w:val="99"/>
    <w:rsid w:val="008022B9"/>
    <w:pPr>
      <w:suppressLineNumbers/>
      <w:suppressAutoHyphens/>
      <w:spacing w:after="0" w:line="240" w:lineRule="auto"/>
    </w:pPr>
    <w:rPr>
      <w:rFonts w:ascii="Times New Roman" w:eastAsia="Times New Roman" w:hAnsi="Times New Roman" w:cs="Times New Roman"/>
      <w:kern w:val="0"/>
      <w:sz w:val="24"/>
      <w:szCs w:val="20"/>
      <w:lang w:val="en-US" w:eastAsia="zh-CN"/>
      <w14:ligatures w14:val="none"/>
    </w:rPr>
  </w:style>
  <w:style w:type="paragraph" w:customStyle="1" w:styleId="Naslovtablice">
    <w:name w:val="Naslov tablice"/>
    <w:basedOn w:val="Sadrajitablice"/>
    <w:uiPriority w:val="99"/>
    <w:rsid w:val="008022B9"/>
    <w:pPr>
      <w:jc w:val="center"/>
    </w:pPr>
    <w:rPr>
      <w:b/>
      <w:bCs/>
    </w:rPr>
  </w:style>
  <w:style w:type="table" w:customStyle="1" w:styleId="Tablicapopisa4-isticanje31">
    <w:name w:val="Tablica popisa 4 - isticanje 31"/>
    <w:basedOn w:val="Obinatablica"/>
    <w:uiPriority w:val="49"/>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31">
    <w:name w:val="Tablica rešetke 4 - isticanje 31"/>
    <w:basedOn w:val="Obinatablica"/>
    <w:uiPriority w:val="49"/>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8022B9"/>
    <w:rPr>
      <w:color w:val="954F72"/>
      <w:u w:val="single"/>
    </w:rPr>
  </w:style>
  <w:style w:type="paragraph" w:customStyle="1" w:styleId="msonormal0">
    <w:name w:val="msonormal"/>
    <w:basedOn w:val="Normal"/>
    <w:uiPriority w:val="99"/>
    <w:rsid w:val="008022B9"/>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StandardWeb">
    <w:name w:val="Normal (Web)"/>
    <w:basedOn w:val="Normal"/>
    <w:uiPriority w:val="99"/>
    <w:semiHidden/>
    <w:unhideWhenUsed/>
    <w:rsid w:val="008022B9"/>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markedcontent">
    <w:name w:val="markedcontent"/>
    <w:basedOn w:val="Zadanifontodlomka"/>
    <w:rsid w:val="008022B9"/>
  </w:style>
  <w:style w:type="paragraph" w:styleId="Tijeloteksta-uvlaka2">
    <w:name w:val="Body Text Indent 2"/>
    <w:basedOn w:val="Normal"/>
    <w:link w:val="Tijeloteksta-uvlaka2Char"/>
    <w:uiPriority w:val="99"/>
    <w:semiHidden/>
    <w:unhideWhenUsed/>
    <w:rsid w:val="008022B9"/>
    <w:pPr>
      <w:suppressAutoHyphens/>
      <w:spacing w:after="120" w:line="480" w:lineRule="auto"/>
      <w:ind w:left="283"/>
    </w:pPr>
    <w:rPr>
      <w:rFonts w:ascii="Times New Roman" w:eastAsia="Times New Roman" w:hAnsi="Times New Roman" w:cs="Times New Roman"/>
      <w:kern w:val="0"/>
      <w:sz w:val="24"/>
      <w:szCs w:val="20"/>
      <w:lang w:val="en-US" w:eastAsia="zh-CN"/>
      <w14:ligatures w14:val="none"/>
    </w:rPr>
  </w:style>
  <w:style w:type="character" w:customStyle="1" w:styleId="Tijeloteksta-uvlaka2Char">
    <w:name w:val="Tijelo teksta - uvlaka 2 Char"/>
    <w:basedOn w:val="Zadanifontodlomka"/>
    <w:link w:val="Tijeloteksta-uvlaka2"/>
    <w:uiPriority w:val="99"/>
    <w:semiHidden/>
    <w:rsid w:val="008022B9"/>
    <w:rPr>
      <w:rFonts w:ascii="Times New Roman" w:eastAsia="Times New Roman" w:hAnsi="Times New Roman" w:cs="Times New Roman"/>
      <w:kern w:val="0"/>
      <w:sz w:val="24"/>
      <w:szCs w:val="20"/>
      <w:lang w:val="en-US" w:eastAsia="zh-CN"/>
      <w14:ligatures w14:val="none"/>
    </w:rPr>
  </w:style>
  <w:style w:type="character" w:styleId="Naglaeno">
    <w:name w:val="Strong"/>
    <w:basedOn w:val="Zadanifontodlomka"/>
    <w:uiPriority w:val="22"/>
    <w:qFormat/>
    <w:rsid w:val="008022B9"/>
    <w:rPr>
      <w:b/>
      <w:bCs/>
    </w:rPr>
  </w:style>
  <w:style w:type="table" w:styleId="Tablicareetke2-isticanje3">
    <w:name w:val="Grid Table 2 Accent 3"/>
    <w:basedOn w:val="Obinatablica"/>
    <w:uiPriority w:val="47"/>
    <w:rsid w:val="008022B9"/>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icareetke2">
    <w:name w:val="Grid Table 2"/>
    <w:basedOn w:val="Obinatablica"/>
    <w:uiPriority w:val="47"/>
    <w:rsid w:val="008022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lijeenaHiperveza">
    <w:name w:val="FollowedHyperlink"/>
    <w:basedOn w:val="Zadanifontodlomka"/>
    <w:uiPriority w:val="99"/>
    <w:semiHidden/>
    <w:unhideWhenUsed/>
    <w:rsid w:val="008022B9"/>
    <w:rPr>
      <w:color w:val="96607D" w:themeColor="followedHyperlink"/>
      <w:u w:val="single"/>
    </w:rPr>
  </w:style>
  <w:style w:type="numbering" w:customStyle="1" w:styleId="Bezpopisa2">
    <w:name w:val="Bez popisa2"/>
    <w:next w:val="Bezpopisa"/>
    <w:uiPriority w:val="99"/>
    <w:semiHidden/>
    <w:unhideWhenUsed/>
    <w:rsid w:val="008022B9"/>
  </w:style>
  <w:style w:type="table" w:customStyle="1" w:styleId="Reetkatablice7">
    <w:name w:val="Rešetka tablice7"/>
    <w:basedOn w:val="Obinatablica"/>
    <w:next w:val="Reetkatablice"/>
    <w:uiPriority w:val="5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2">
    <w:name w:val="Tablica rešetke 22"/>
    <w:basedOn w:val="Obinatablica"/>
    <w:next w:val="Tablicareetke2"/>
    <w:uiPriority w:val="47"/>
    <w:rsid w:val="008022B9"/>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eetkatablice8">
    <w:name w:val="Rešetka tablice8"/>
    <w:basedOn w:val="Obinatablica"/>
    <w:next w:val="Reetkatablice"/>
    <w:uiPriority w:val="59"/>
    <w:rsid w:val="008022B9"/>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022B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1"/>
    <w:uiPriority w:val="99"/>
    <w:semiHidden/>
    <w:unhideWhenUsed/>
    <w:rsid w:val="008022B9"/>
    <w:pPr>
      <w:spacing w:after="120" w:line="480" w:lineRule="auto"/>
    </w:pPr>
    <w:rPr>
      <w:rFonts w:ascii="Times New Roman" w:eastAsia="Calibri" w:hAnsi="Times New Roman" w:cs="Times New Roman"/>
      <w:kern w:val="0"/>
      <w:sz w:val="24"/>
      <w:szCs w:val="24"/>
      <w:lang w:eastAsia="hr-HR"/>
      <w14:ligatures w14:val="none"/>
    </w:rPr>
  </w:style>
  <w:style w:type="character" w:customStyle="1" w:styleId="Tijeloteksta2Char1">
    <w:name w:val="Tijelo teksta 2 Char1"/>
    <w:basedOn w:val="Zadanifontodlomka"/>
    <w:link w:val="Tijeloteksta2"/>
    <w:uiPriority w:val="99"/>
    <w:semiHidden/>
    <w:rsid w:val="008022B9"/>
    <w:rPr>
      <w:rFonts w:ascii="Times New Roman" w:eastAsia="Calibri" w:hAnsi="Times New Roman" w:cs="Times New Roman"/>
      <w:kern w:val="0"/>
      <w:sz w:val="24"/>
      <w:szCs w:val="24"/>
      <w:lang w:eastAsia="hr-HR"/>
      <w14:ligatures w14:val="none"/>
    </w:rPr>
  </w:style>
  <w:style w:type="numbering" w:customStyle="1" w:styleId="Trenutnipopis1">
    <w:name w:val="Trenutni popis1"/>
    <w:uiPriority w:val="99"/>
    <w:rsid w:val="008022B9"/>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jecjivrticpozega.hr/images/dokumenti/sluzbeni-dokumenti/Statut_Dje&#269;jeg_vrti&#263;a_Po&#382;ega_potpuni_teks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kpz.hr/wp-content/uploads/2025/01/Statut-Gradske-knjznice-Pozega-27.12.2024.-POTPISAN.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kpz.hr/wp-content/uploads/2020/09/1-Statut-Gradske-knjiznice-Pozeg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noporavka.gov.hr/UserDocsImages/dokumenti/Plan%20oporavka%20i%20otpornosti%2C%20srpanj%202021..pdf?vel=1343549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solidFill>
              <a:schemeClr val="accent1">
                <a:lumMod val="75000"/>
              </a:schemeClr>
            </a:solidFill>
            <a:ln>
              <a:noFill/>
            </a:ln>
            <a:effectLst/>
          </c:spPr>
          <c:invertIfNegative val="0"/>
          <c:cat>
            <c:strRef>
              <c:f>'RASHODI PREMA FUNKCIJSKOJ KLASI'!$A$7:$A$16</c:f>
              <c:strCache>
                <c:ptCount val="10"/>
                <c:pt idx="0">
                  <c:v>01 Opće javne usluge</c:v>
                </c:pt>
                <c:pt idx="1">
                  <c:v>02 Obrana</c:v>
                </c:pt>
                <c:pt idx="2">
                  <c:v>03 Javni red i sigurnost</c:v>
                </c:pt>
                <c:pt idx="3">
                  <c:v>04 Ekonomski poslovi</c:v>
                </c:pt>
                <c:pt idx="4">
                  <c:v>05 Zaštita okoliša</c:v>
                </c:pt>
                <c:pt idx="5">
                  <c:v>06 Usluge unapređenja stanovanja i zajednice</c:v>
                </c:pt>
                <c:pt idx="6">
                  <c:v>07 Zdravstvo</c:v>
                </c:pt>
                <c:pt idx="7">
                  <c:v>08 Rekreacija, kultura i religija</c:v>
                </c:pt>
                <c:pt idx="8">
                  <c:v>09 Obrazovanje</c:v>
                </c:pt>
                <c:pt idx="9">
                  <c:v>10 Socijalna zaštita</c:v>
                </c:pt>
              </c:strCache>
            </c:strRef>
          </c:cat>
          <c:val>
            <c:numRef>
              <c:f>'RASHODI PREMA FUNKCIJSKOJ KLASI'!$C$7:$C$16</c:f>
              <c:numCache>
                <c:formatCode>#,##0.00</c:formatCode>
                <c:ptCount val="10"/>
                <c:pt idx="0">
                  <c:v>3466310</c:v>
                </c:pt>
                <c:pt idx="1">
                  <c:v>20050</c:v>
                </c:pt>
                <c:pt idx="2">
                  <c:v>1071006</c:v>
                </c:pt>
                <c:pt idx="3">
                  <c:v>2957450</c:v>
                </c:pt>
                <c:pt idx="4">
                  <c:v>851600</c:v>
                </c:pt>
                <c:pt idx="5">
                  <c:v>1905380</c:v>
                </c:pt>
                <c:pt idx="6">
                  <c:v>2000</c:v>
                </c:pt>
                <c:pt idx="7">
                  <c:v>13538940</c:v>
                </c:pt>
                <c:pt idx="8">
                  <c:v>32516280</c:v>
                </c:pt>
                <c:pt idx="9">
                  <c:v>2324314</c:v>
                </c:pt>
              </c:numCache>
            </c:numRef>
          </c:val>
          <c:extLst>
            <c:ext xmlns:c16="http://schemas.microsoft.com/office/drawing/2014/chart" uri="{C3380CC4-5D6E-409C-BE32-E72D297353CC}">
              <c16:uniqueId val="{00000000-61E4-454E-98E0-70B64F6464C1}"/>
            </c:ext>
          </c:extLst>
        </c:ser>
        <c:dLbls>
          <c:showLegendKey val="0"/>
          <c:showVal val="0"/>
          <c:showCatName val="0"/>
          <c:showSerName val="0"/>
          <c:showPercent val="0"/>
          <c:showBubbleSize val="0"/>
        </c:dLbls>
        <c:gapWidth val="219"/>
        <c:overlap val="-27"/>
        <c:axId val="1617476879"/>
        <c:axId val="161748167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'RASHODI PREMA FUNKCIJSKOJ KLASI'!$A$7:$A$16</c15:sqref>
                        </c15:formulaRef>
                      </c:ext>
                    </c:extLst>
                    <c:strCache>
                      <c:ptCount val="10"/>
                      <c:pt idx="0">
                        <c:v>01 Opće javne usluge</c:v>
                      </c:pt>
                      <c:pt idx="1">
                        <c:v>02 Obrana</c:v>
                      </c:pt>
                      <c:pt idx="2">
                        <c:v>03 Javni red i sigurnost</c:v>
                      </c:pt>
                      <c:pt idx="3">
                        <c:v>04 Ekonomski poslovi</c:v>
                      </c:pt>
                      <c:pt idx="4">
                        <c:v>05 Zaštita okoliša</c:v>
                      </c:pt>
                      <c:pt idx="5">
                        <c:v>06 Usluge unapređenja stanovanja i zajednice</c:v>
                      </c:pt>
                      <c:pt idx="6">
                        <c:v>07 Zdravstvo</c:v>
                      </c:pt>
                      <c:pt idx="7">
                        <c:v>08 Rekreacija, kultura i religija</c:v>
                      </c:pt>
                      <c:pt idx="8">
                        <c:v>09 Obrazovanje</c:v>
                      </c:pt>
                      <c:pt idx="9">
                        <c:v>10 Socijalna zaštita</c:v>
                      </c:pt>
                    </c:strCache>
                  </c:strRef>
                </c:cat>
                <c:val>
                  <c:numRef>
                    <c:extLst>
                      <c:ext uri="{02D57815-91ED-43cb-92C2-25804820EDAC}">
                        <c15:formulaRef>
                          <c15:sqref>'RASHODI PREMA FUNKCIJSKOJ KLASI'!$B$7:$B$16</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61E4-454E-98E0-70B64F6464C1}"/>
                  </c:ext>
                </c:extLst>
              </c15:ser>
            </c15:filteredBarSeries>
          </c:ext>
        </c:extLst>
      </c:barChart>
      <c:catAx>
        <c:axId val="1617476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17481679"/>
        <c:crosses val="autoZero"/>
        <c:auto val="1"/>
        <c:lblAlgn val="ctr"/>
        <c:lblOffset val="100"/>
        <c:noMultiLvlLbl val="0"/>
      </c:catAx>
      <c:valAx>
        <c:axId val="16174816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17476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27C93-C89F-4E9A-8F24-93B937A31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28381</Words>
  <Characters>161775</Characters>
  <Application>Microsoft Office Word</Application>
  <DocSecurity>0</DocSecurity>
  <Lines>1348</Lines>
  <Paragraphs>379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Matea Čeliković</dc:creator>
  <cp:keywords/>
  <dc:description/>
  <cp:lastModifiedBy>Mario Krizanac</cp:lastModifiedBy>
  <cp:revision>2</cp:revision>
  <dcterms:created xsi:type="dcterms:W3CDTF">2025-12-09T12:17:00Z</dcterms:created>
  <dcterms:modified xsi:type="dcterms:W3CDTF">2025-12-09T12:17:00Z</dcterms:modified>
</cp:coreProperties>
</file>