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F20E44" w:rsidRPr="009C5DFC" w14:paraId="5A6F9860" w14:textId="77777777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74F9" w14:textId="57061EAD" w:rsidR="00F20E44" w:rsidRPr="00F023FA" w:rsidRDefault="00056AB4">
            <w:pPr>
              <w:widowControl w:val="0"/>
              <w:autoSpaceDN w:val="0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>5</w:t>
            </w:r>
            <w:r w:rsidR="00F20E44" w:rsidRPr="00F023FA">
              <w:rPr>
                <w:rFonts w:ascii="Calibri" w:hAnsi="Calibri" w:cs="Calibri"/>
                <w:bCs/>
                <w:sz w:val="28"/>
                <w:szCs w:val="28"/>
              </w:rPr>
              <w:t>. SJEDNICA GRADSKOG VIJEĆA GRADA POŽEGE</w:t>
            </w:r>
          </w:p>
          <w:p w14:paraId="58DDC641" w14:textId="77777777" w:rsidR="00F20E44" w:rsidRPr="00F023FA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F0B8467" w14:textId="03C97526" w:rsidR="00F20E44" w:rsidRPr="00F023FA" w:rsidRDefault="00F20E44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FE4C7A">
              <w:rPr>
                <w:rFonts w:ascii="Calibri" w:hAnsi="Calibri" w:cs="Calibri"/>
                <w:bCs/>
                <w:sz w:val="28"/>
                <w:szCs w:val="28"/>
              </w:rPr>
              <w:t>1</w:t>
            </w:r>
            <w:r w:rsidR="00817CF1" w:rsidRPr="00F023FA">
              <w:rPr>
                <w:rFonts w:ascii="Calibri" w:hAnsi="Calibri" w:cs="Calibri"/>
                <w:bCs/>
                <w:sz w:val="28"/>
                <w:szCs w:val="28"/>
              </w:rPr>
              <w:t xml:space="preserve">. </w:t>
            </w: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07E346A0" w14:textId="77777777" w:rsidR="00F20E44" w:rsidRPr="00F023FA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5192E7C" w14:textId="77777777" w:rsidR="00F20E44" w:rsidRPr="00F023FA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2191407" w14:textId="77777777" w:rsidR="00F20E44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7CFC310" w14:textId="77777777" w:rsidR="00F023FA" w:rsidRPr="00F023FA" w:rsidRDefault="00F023FA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DB20774" w14:textId="09565D05" w:rsidR="009C5DFC" w:rsidRPr="00F023FA" w:rsidRDefault="00F20E44" w:rsidP="00F023FA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>PRIJEDLOG ODLUKE</w:t>
            </w:r>
          </w:p>
          <w:p w14:paraId="214BFCCD" w14:textId="77777777" w:rsidR="00817CF1" w:rsidRPr="00F023FA" w:rsidRDefault="00056AB4" w:rsidP="00F023FA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>O MJERAMA ČUVANJA I ZAŠTITE ŠUMA, PROVOĐENJA ŠUMSKOG REDA TE ZABRANE LOŽENJA OTVORENE VATRE I PALJENJE DRVENOG UGLJENA ZA ŠUME I ŠUMSKO ZEMLJIŠTE ŠUMOPOSJEDNIKA NA PODRUČJU</w:t>
            </w:r>
          </w:p>
          <w:p w14:paraId="79230134" w14:textId="35AEAE02" w:rsidR="00F20E44" w:rsidRPr="00F023FA" w:rsidRDefault="00056AB4" w:rsidP="00F023FA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>GRADA POŽEGE</w:t>
            </w:r>
          </w:p>
          <w:p w14:paraId="4EF22FA9" w14:textId="77777777" w:rsidR="00F20E44" w:rsidRPr="00F023FA" w:rsidRDefault="00F20E44" w:rsidP="00F023FA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C1B4554" w14:textId="77777777" w:rsidR="00F20E44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4E73784" w14:textId="77777777" w:rsidR="00E9064C" w:rsidRPr="00F023FA" w:rsidRDefault="00E9064C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D3F86AC" w14:textId="77777777" w:rsidR="00F20E44" w:rsidRPr="00F023FA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91E688D" w14:textId="77777777" w:rsidR="00F20E44" w:rsidRPr="00F023FA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E9DAAA2" w14:textId="5A10C947" w:rsidR="00F20E44" w:rsidRPr="00F023FA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31A7F8A5" w14:textId="77777777" w:rsidR="00F20E44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CE6FBED" w14:textId="77777777" w:rsidR="00E9064C" w:rsidRPr="00F023FA" w:rsidRDefault="00E9064C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FAAC15" w14:textId="510696B6" w:rsidR="00F20E44" w:rsidRPr="00F023FA" w:rsidRDefault="00F20E44" w:rsidP="00056AB4">
            <w:pPr>
              <w:ind w:left="2125" w:hanging="2125"/>
              <w:rPr>
                <w:rFonts w:ascii="Calibri" w:hAnsi="Calibri" w:cs="Calibri"/>
                <w:bCs/>
                <w:sz w:val="28"/>
                <w:szCs w:val="28"/>
              </w:rPr>
            </w:pP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>IZVJESTITELJ:</w:t>
            </w: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  <w:r w:rsidR="00056AB4" w:rsidRPr="00F023FA">
              <w:rPr>
                <w:bCs/>
              </w:rPr>
              <w:t xml:space="preserve"> </w:t>
            </w:r>
            <w:r w:rsidR="00056AB4" w:rsidRPr="00F023FA">
              <w:rPr>
                <w:rFonts w:ascii="Calibri" w:hAnsi="Calibri" w:cs="Calibri"/>
                <w:bCs/>
                <w:sz w:val="28"/>
                <w:szCs w:val="28"/>
              </w:rPr>
              <w:t>i/ili pročelnica Upravnog odjela za komunalne djelatnosti i gospodarenje</w:t>
            </w:r>
          </w:p>
          <w:p w14:paraId="12A868D0" w14:textId="77777777" w:rsidR="00F20E44" w:rsidRPr="00F023FA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1C9BC77" w14:textId="77777777" w:rsidR="00F20E44" w:rsidRPr="00F023FA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501752" w14:textId="77777777" w:rsidR="00F20E44" w:rsidRPr="00F023FA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29B6276" w14:textId="77777777" w:rsidR="00F20E44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979444B" w14:textId="77777777" w:rsidR="00F023FA" w:rsidRDefault="00F023FA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6496355" w14:textId="77777777" w:rsidR="00F023FA" w:rsidRDefault="00F023FA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B0BB666" w14:textId="77777777" w:rsidR="00F023FA" w:rsidRDefault="00F023FA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338FB59" w14:textId="77777777" w:rsidR="00F023FA" w:rsidRDefault="00F023FA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50F9CB1" w14:textId="77777777" w:rsidR="00F20E44" w:rsidRPr="00F023FA" w:rsidRDefault="00F20E44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6AE5E97" w14:textId="6DF9E33F" w:rsidR="00F20E44" w:rsidRPr="00F023FA" w:rsidRDefault="00F023FA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023FA">
              <w:rPr>
                <w:rFonts w:ascii="Calibri" w:hAnsi="Calibri" w:cs="Calibri"/>
                <w:bCs/>
                <w:sz w:val="28"/>
                <w:szCs w:val="28"/>
              </w:rPr>
              <w:t>S</w:t>
            </w:r>
            <w:r w:rsidR="00056AB4" w:rsidRPr="00F023FA">
              <w:rPr>
                <w:rFonts w:ascii="Calibri" w:hAnsi="Calibri" w:cs="Calibri"/>
                <w:bCs/>
                <w:sz w:val="28"/>
                <w:szCs w:val="28"/>
              </w:rPr>
              <w:t>tudeni</w:t>
            </w:r>
            <w:r>
              <w:rPr>
                <w:rFonts w:ascii="Calibri" w:hAnsi="Calibri" w:cs="Calibri"/>
                <w:bCs/>
                <w:sz w:val="28"/>
                <w:szCs w:val="28"/>
              </w:rPr>
              <w:t>,</w:t>
            </w:r>
            <w:r w:rsidR="00F42931" w:rsidRPr="00F023FA">
              <w:rPr>
                <w:rFonts w:ascii="Calibri" w:hAnsi="Calibri" w:cs="Calibri"/>
                <w:bCs/>
                <w:sz w:val="28"/>
                <w:szCs w:val="28"/>
              </w:rPr>
              <w:t xml:space="preserve"> 2025</w:t>
            </w:r>
            <w:r w:rsidR="00F20E44" w:rsidRPr="00F023FA">
              <w:rPr>
                <w:rFonts w:ascii="Calibri" w:hAnsi="Calibri" w:cs="Calibr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E9064C" w14:paraId="51F5F16F" w14:textId="77777777" w:rsidTr="00E9064C">
        <w:trPr>
          <w:trHeight w:val="359"/>
        </w:trPr>
        <w:tc>
          <w:tcPr>
            <w:tcW w:w="3203" w:type="dxa"/>
          </w:tcPr>
          <w:p w14:paraId="51A21469" w14:textId="77777777" w:rsidR="00E9064C" w:rsidRDefault="00E9064C" w:rsidP="00E9064C">
            <w:pPr>
              <w:contextualSpacing/>
              <w:jc w:val="right"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+*xfs*pvs*lsu*cvA*xBj*tCi*ssq*rba*ohs*vvE*pBk*-</w:t>
            </w:r>
            <w:r>
              <w:rPr>
                <w:rFonts w:ascii="PDF417x" w:eastAsia="Times New Roman" w:hAnsi="PDF417x" w:cs="Times New Roman"/>
              </w:rPr>
              <w:br/>
              <w:t>+*yqw*myg*xDD*Afu*ugB*dzb*khx*Anu*cjc*jus*zew*-</w:t>
            </w:r>
            <w:r>
              <w:rPr>
                <w:rFonts w:ascii="PDF417x" w:eastAsia="Times New Roman" w:hAnsi="PDF417x" w:cs="Times New Roman"/>
              </w:rPr>
              <w:br/>
              <w:t>+*eDs*lyd*lyd*lyd*lyd*rlD*Dog*pzC*jBc*Dlg*zfE*-</w:t>
            </w:r>
            <w:r>
              <w:rPr>
                <w:rFonts w:ascii="PDF417x" w:eastAsia="Times New Roman" w:hAnsi="PDF417x" w:cs="Times New Roman"/>
              </w:rPr>
              <w:br/>
              <w:t>+*ftw*ckc*Eas*toa*Dac*sha*mlk*Bas*frA*fls*onA*-</w:t>
            </w:r>
            <w:r>
              <w:rPr>
                <w:rFonts w:ascii="PDF417x" w:eastAsia="Times New Roman" w:hAnsi="PDF417x" w:cs="Times New Roman"/>
              </w:rPr>
              <w:br/>
              <w:t>+*ftA*tlu*qDu*bti*jvi*wvn*xjj*xlo*ajm*yDd*uws*-</w:t>
            </w:r>
            <w:r>
              <w:rPr>
                <w:rFonts w:ascii="PDF417x" w:eastAsia="Times New Roman" w:hAnsi="PDF417x" w:cs="Times New Roman"/>
              </w:rPr>
              <w:br/>
              <w:t>+*xjq*nta*sfx*yrc*cgz*Dtc*aCw*igb*gcb*ojt*uzq*-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1C13019" w14:textId="77777777" w:rsidR="00056AB4" w:rsidRDefault="00056AB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450B6E64" wp14:editId="6296CEDD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2638" w14:textId="77777777" w:rsidR="00056AB4" w:rsidRDefault="00056AB4">
      <w:pPr>
        <w:ind w:right="5386"/>
        <w:jc w:val="center"/>
      </w:pPr>
      <w:r>
        <w:t>R  E  P  U  B  L  I  K  A    H  R  V  A  T  S  K  A</w:t>
      </w:r>
    </w:p>
    <w:p w14:paraId="2C4A04FE" w14:textId="77777777" w:rsidR="00056AB4" w:rsidRDefault="00056AB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4E8ADAA3" wp14:editId="3FF27DB3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EAE452A" w14:textId="77777777" w:rsidR="00056AB4" w:rsidRDefault="00056AB4">
      <w:pPr>
        <w:ind w:right="5386"/>
        <w:jc w:val="center"/>
      </w:pPr>
      <w:r>
        <w:t>GRAD POŽEGA</w:t>
      </w:r>
    </w:p>
    <w:p w14:paraId="6EA01B45" w14:textId="77777777" w:rsidR="00056AB4" w:rsidRDefault="00056AB4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0F431D0E" w14:textId="77777777" w:rsidR="00056AB4" w:rsidRDefault="00056AB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321-01/25-01/1 </w:t>
      </w:r>
    </w:p>
    <w:p w14:paraId="1CBE66A6" w14:textId="77777777" w:rsidR="00056AB4" w:rsidRDefault="00056AB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4F74A97F" w14:textId="77777777" w:rsidR="00056AB4" w:rsidRDefault="00056AB4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29. listopada 2025.</w:t>
      </w:r>
    </w:p>
    <w:p w14:paraId="49975A02" w14:textId="77777777" w:rsidR="00056AB4" w:rsidRDefault="00056AB4"/>
    <w:p w14:paraId="4E64D5A5" w14:textId="77777777" w:rsidR="00056AB4" w:rsidRPr="00F023FA" w:rsidRDefault="00056AB4">
      <w:pPr>
        <w:spacing w:after="240"/>
        <w:ind w:right="50"/>
        <w:jc w:val="right"/>
        <w:rPr>
          <w:rFonts w:cstheme="minorHAnsi"/>
        </w:rPr>
      </w:pPr>
      <w:r w:rsidRPr="00F023FA">
        <w:rPr>
          <w:rFonts w:cstheme="minorHAnsi"/>
        </w:rPr>
        <w:t>GRADSKOM VIJEĆU GRADA POŽEGE</w:t>
      </w:r>
    </w:p>
    <w:p w14:paraId="0D64E965" w14:textId="77777777" w:rsidR="00056AB4" w:rsidRPr="009C5DFC" w:rsidRDefault="00056AB4">
      <w:pPr>
        <w:spacing w:after="240"/>
        <w:rPr>
          <w:rFonts w:cstheme="minorHAnsi"/>
        </w:rPr>
      </w:pPr>
    </w:p>
    <w:p w14:paraId="67A30CDD" w14:textId="77777777" w:rsidR="00F023FA" w:rsidRDefault="00056AB4" w:rsidP="00817CF1">
      <w:pPr>
        <w:pStyle w:val="Bezproreda"/>
        <w:ind w:left="1134" w:hanging="1134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 xml:space="preserve">PREDMET: </w:t>
      </w:r>
      <w:r w:rsidRPr="00F97AF9">
        <w:rPr>
          <w:rFonts w:asciiTheme="minorHAnsi" w:hAnsiTheme="minorHAnsi" w:cstheme="minorHAnsi"/>
        </w:rPr>
        <w:t xml:space="preserve">Prijedlog </w:t>
      </w:r>
      <w:r>
        <w:rPr>
          <w:rFonts w:asciiTheme="minorHAnsi" w:hAnsiTheme="minorHAnsi" w:cstheme="minorHAnsi"/>
        </w:rPr>
        <w:t xml:space="preserve">Odluke </w:t>
      </w:r>
      <w:r w:rsidRPr="00CF2631">
        <w:rPr>
          <w:rFonts w:asciiTheme="minorHAnsi" w:hAnsiTheme="minorHAnsi" w:cstheme="minorHAnsi"/>
        </w:rPr>
        <w:t xml:space="preserve">o mjerama čuvanja i zaštite šuma, provođenja šumskog reda te zabrane loženja otvorene vatre i paljenje drvenog ugljena za šume i šumsko zemljište šumoposjednika na području </w:t>
      </w:r>
      <w:r w:rsidR="003E2B14">
        <w:rPr>
          <w:rFonts w:asciiTheme="minorHAnsi" w:hAnsiTheme="minorHAnsi" w:cstheme="minorHAnsi"/>
        </w:rPr>
        <w:t>g</w:t>
      </w:r>
      <w:r w:rsidRPr="00CF2631">
        <w:rPr>
          <w:rFonts w:asciiTheme="minorHAnsi" w:hAnsiTheme="minorHAnsi" w:cstheme="minorHAnsi"/>
        </w:rPr>
        <w:t>rada Požege</w:t>
      </w:r>
    </w:p>
    <w:p w14:paraId="23EAA4C3" w14:textId="79770FB8" w:rsidR="00056AB4" w:rsidRDefault="00817CF1" w:rsidP="00F023FA">
      <w:pPr>
        <w:pStyle w:val="Bezproreda"/>
        <w:spacing w:after="240"/>
        <w:ind w:left="113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="00056AB4">
        <w:rPr>
          <w:rFonts w:asciiTheme="minorHAnsi" w:hAnsiTheme="minorHAnsi" w:cstheme="minorHAnsi"/>
        </w:rPr>
        <w:t xml:space="preserve">- </w:t>
      </w:r>
      <w:r w:rsidR="00056AB4" w:rsidRPr="009C5DFC">
        <w:rPr>
          <w:rFonts w:asciiTheme="minorHAnsi" w:hAnsiTheme="minorHAnsi" w:cstheme="minorHAnsi"/>
        </w:rPr>
        <w:t>dostavlja se</w:t>
      </w:r>
    </w:p>
    <w:p w14:paraId="729410E5" w14:textId="77777777" w:rsidR="00817CF1" w:rsidRPr="00056AB4" w:rsidRDefault="00817CF1" w:rsidP="00817CF1">
      <w:pPr>
        <w:pStyle w:val="Bezproreda"/>
        <w:ind w:left="1134" w:hanging="1134"/>
        <w:jc w:val="both"/>
        <w:rPr>
          <w:rFonts w:asciiTheme="minorHAnsi" w:hAnsiTheme="minorHAnsi" w:cstheme="minorHAnsi"/>
        </w:rPr>
      </w:pPr>
    </w:p>
    <w:p w14:paraId="7BBF9DD6" w14:textId="1EECA031" w:rsidR="00056AB4" w:rsidRPr="009C5DFC" w:rsidRDefault="00056AB4">
      <w:pPr>
        <w:pStyle w:val="Bezproreda"/>
        <w:ind w:firstLine="709"/>
        <w:jc w:val="both"/>
        <w:rPr>
          <w:rFonts w:asciiTheme="minorHAnsi" w:hAnsiTheme="minorHAnsi" w:cstheme="minorHAnsi"/>
        </w:rPr>
      </w:pPr>
      <w:bookmarkStart w:id="0" w:name="_Hlk89759612"/>
      <w:r w:rsidRPr="009C5DFC">
        <w:rPr>
          <w:rFonts w:asciiTheme="minorHAnsi" w:hAnsiTheme="minorHAnsi" w:cstheme="minorHAnsi"/>
        </w:rPr>
        <w:t xml:space="preserve">Na osnovu članka 62. stavka 1. podstavka 1. Statuta Grada Požege (Službene novine Grada Požege, broj: </w:t>
      </w:r>
      <w:bookmarkStart w:id="1" w:name="_Hlk184023993"/>
      <w:r w:rsidRPr="009C5DFC">
        <w:rPr>
          <w:rFonts w:asciiTheme="minorHAnsi" w:hAnsiTheme="minorHAnsi" w:cstheme="minorHAnsi"/>
        </w:rPr>
        <w:t>2/21. i 11/22.</w:t>
      </w:r>
      <w:bookmarkEnd w:id="1"/>
      <w:r w:rsidRPr="009C5DFC">
        <w:rPr>
          <w:rFonts w:asciiTheme="minorHAnsi" w:hAnsiTheme="minorHAnsi" w:cstheme="minorHAnsi"/>
        </w:rPr>
        <w:t xml:space="preserve">), te članka 59. stavka 1. Poslovnika o radu Gradskog vijeća Grada Požege (Službene novine Grada Požege broj: 9/13., 19/13., 5/14., 19/14., 7/18. - pročišćeni tekst, 2/20., 2/21. i 4/21.- pročišćeni tekst), dostavlja se Naslovu na razmatranje i usvajanje </w:t>
      </w:r>
      <w:bookmarkEnd w:id="0"/>
      <w:r w:rsidRPr="009C5DFC">
        <w:rPr>
          <w:rFonts w:asciiTheme="minorHAnsi" w:hAnsiTheme="minorHAnsi" w:cstheme="minorHAnsi"/>
        </w:rPr>
        <w:t xml:space="preserve">Prijedlog </w:t>
      </w:r>
      <w:r>
        <w:rPr>
          <w:rFonts w:asciiTheme="minorHAnsi" w:hAnsiTheme="minorHAnsi" w:cstheme="minorHAnsi"/>
        </w:rPr>
        <w:t xml:space="preserve">Odluke </w:t>
      </w:r>
      <w:r w:rsidRPr="00CF2631">
        <w:rPr>
          <w:rFonts w:asciiTheme="minorHAnsi" w:hAnsiTheme="minorHAnsi" w:cstheme="minorHAnsi"/>
        </w:rPr>
        <w:t xml:space="preserve">o mjerama čuvanja i zaštite šuma, provođenja šumskog reda  te zabrane loženja otvorene vatre i paljenje drvenog ugljena za šume i šumsko zemljište šumoposjednika na području </w:t>
      </w:r>
      <w:r w:rsidR="003E2B14">
        <w:rPr>
          <w:rFonts w:asciiTheme="minorHAnsi" w:hAnsiTheme="minorHAnsi" w:cstheme="minorHAnsi"/>
        </w:rPr>
        <w:t>g</w:t>
      </w:r>
      <w:r w:rsidRPr="00CF2631">
        <w:rPr>
          <w:rFonts w:asciiTheme="minorHAnsi" w:hAnsiTheme="minorHAnsi" w:cstheme="minorHAnsi"/>
        </w:rPr>
        <w:t>rada Požege</w:t>
      </w:r>
      <w:r>
        <w:rPr>
          <w:rFonts w:asciiTheme="minorHAnsi" w:hAnsiTheme="minorHAnsi" w:cstheme="minorHAnsi"/>
        </w:rPr>
        <w:t>.</w:t>
      </w:r>
    </w:p>
    <w:p w14:paraId="01170226" w14:textId="77777777" w:rsidR="00056AB4" w:rsidRPr="009C5DFC" w:rsidRDefault="00056AB4">
      <w:pPr>
        <w:pStyle w:val="Bezproreda"/>
        <w:spacing w:after="240"/>
        <w:ind w:firstLine="709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>Pravni temelj za donošenje predmetn</w:t>
      </w:r>
      <w:r>
        <w:rPr>
          <w:rFonts w:asciiTheme="minorHAnsi" w:hAnsiTheme="minorHAnsi" w:cstheme="minorHAnsi"/>
        </w:rPr>
        <w:t>og</w:t>
      </w:r>
      <w:r w:rsidRPr="009C5DF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plana</w:t>
      </w:r>
      <w:r w:rsidRPr="009C5DFC">
        <w:rPr>
          <w:rFonts w:asciiTheme="minorHAnsi" w:hAnsiTheme="minorHAnsi" w:cstheme="minorHAnsi"/>
        </w:rPr>
        <w:t xml:space="preserve"> je u odredb</w:t>
      </w:r>
      <w:r>
        <w:rPr>
          <w:rFonts w:asciiTheme="minorHAnsi" w:hAnsiTheme="minorHAnsi" w:cstheme="minorHAnsi"/>
        </w:rPr>
        <w:t>ama</w:t>
      </w:r>
      <w:r w:rsidRPr="009C5DF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Zakona o zaštiti od požara</w:t>
      </w:r>
      <w:r w:rsidRPr="009C5DFC">
        <w:rPr>
          <w:rFonts w:asciiTheme="minorHAnsi" w:hAnsiTheme="minorHAnsi" w:cstheme="minorHAnsi"/>
        </w:rPr>
        <w:t xml:space="preserve"> (Narodne novine, broj: </w:t>
      </w:r>
      <w:r>
        <w:rPr>
          <w:rFonts w:asciiTheme="minorHAnsi" w:hAnsiTheme="minorHAnsi" w:cstheme="minorHAnsi"/>
        </w:rPr>
        <w:t>92/10</w:t>
      </w:r>
      <w:r w:rsidRPr="009C5DFC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i 114/22.</w:t>
      </w:r>
      <w:r w:rsidRPr="009C5DFC">
        <w:rPr>
          <w:rFonts w:asciiTheme="minorHAnsi" w:hAnsiTheme="minorHAnsi" w:cstheme="minorHAnsi"/>
        </w:rPr>
        <w:t>) te u članku 39. stavku 1. podstavku 3. Statuta Grada Požege (Službene novine Grada Požege, broj: 2/21. i 11/22.).</w:t>
      </w:r>
    </w:p>
    <w:p w14:paraId="7F607512" w14:textId="77777777" w:rsidR="00056AB4" w:rsidRDefault="00056AB4"/>
    <w:p w14:paraId="470A017E" w14:textId="77777777" w:rsidR="00056AB4" w:rsidRDefault="00056AB4" w:rsidP="00817CF1">
      <w:pPr>
        <w:ind w:left="5670" w:hanging="141"/>
        <w:jc w:val="center"/>
      </w:pPr>
      <w:r>
        <w:t>GRADONAČELNIK</w:t>
      </w:r>
    </w:p>
    <w:p w14:paraId="65E82606" w14:textId="67B941D9" w:rsidR="00056AB4" w:rsidRDefault="00056AB4">
      <w:pPr>
        <w:ind w:left="5670"/>
        <w:jc w:val="center"/>
        <w:rPr>
          <w:bCs/>
        </w:rPr>
      </w:pPr>
      <w:r>
        <w:rPr>
          <w:bCs/>
        </w:rPr>
        <w:t>prof.dr.sc. Borislav Miličević</w:t>
      </w:r>
      <w:r w:rsidR="00817CF1">
        <w:rPr>
          <w:bCs/>
        </w:rPr>
        <w:t>,v.r.</w:t>
      </w:r>
    </w:p>
    <w:p w14:paraId="16079990" w14:textId="77777777" w:rsidR="00056AB4" w:rsidRDefault="00056AB4" w:rsidP="00F023FA">
      <w:pPr>
        <w:rPr>
          <w:bCs/>
        </w:rPr>
      </w:pPr>
    </w:p>
    <w:p w14:paraId="5287C95A" w14:textId="77777777" w:rsidR="00056AB4" w:rsidRDefault="00056AB4" w:rsidP="00F023FA">
      <w:pPr>
        <w:rPr>
          <w:bCs/>
        </w:rPr>
      </w:pPr>
    </w:p>
    <w:p w14:paraId="602AA06C" w14:textId="77777777" w:rsidR="00056AB4" w:rsidRDefault="00056AB4" w:rsidP="00F023FA">
      <w:pPr>
        <w:rPr>
          <w:bCs/>
        </w:rPr>
      </w:pPr>
    </w:p>
    <w:p w14:paraId="1F6C79DA" w14:textId="77777777" w:rsidR="00056AB4" w:rsidRDefault="00056AB4" w:rsidP="00F023FA">
      <w:pPr>
        <w:rPr>
          <w:bCs/>
        </w:rPr>
      </w:pPr>
    </w:p>
    <w:p w14:paraId="3EBF8309" w14:textId="77777777" w:rsidR="00056AB4" w:rsidRDefault="00056AB4" w:rsidP="00F023FA">
      <w:pPr>
        <w:rPr>
          <w:bCs/>
        </w:rPr>
      </w:pPr>
    </w:p>
    <w:p w14:paraId="7116D7E0" w14:textId="77777777" w:rsidR="00056AB4" w:rsidRDefault="00056AB4" w:rsidP="00F023FA">
      <w:pPr>
        <w:rPr>
          <w:bCs/>
        </w:rPr>
      </w:pPr>
    </w:p>
    <w:p w14:paraId="71B6E41E" w14:textId="77777777" w:rsidR="00056AB4" w:rsidRDefault="00056AB4" w:rsidP="00F023FA">
      <w:pPr>
        <w:rPr>
          <w:bCs/>
        </w:rPr>
      </w:pPr>
    </w:p>
    <w:p w14:paraId="2056842E" w14:textId="77777777" w:rsidR="00817CF1" w:rsidRDefault="00817CF1" w:rsidP="00F023FA">
      <w:pPr>
        <w:rPr>
          <w:bCs/>
        </w:rPr>
      </w:pPr>
    </w:p>
    <w:p w14:paraId="471730EB" w14:textId="77777777" w:rsidR="00056AB4" w:rsidRDefault="00056AB4" w:rsidP="00F023FA">
      <w:pPr>
        <w:rPr>
          <w:bCs/>
        </w:rPr>
      </w:pPr>
    </w:p>
    <w:p w14:paraId="3C9AD393" w14:textId="77777777" w:rsidR="00056AB4" w:rsidRDefault="00056AB4" w:rsidP="00F023FA">
      <w:pPr>
        <w:rPr>
          <w:bCs/>
        </w:rPr>
      </w:pPr>
    </w:p>
    <w:p w14:paraId="7E54A240" w14:textId="77777777" w:rsidR="00F023FA" w:rsidRDefault="00F023FA" w:rsidP="00F023FA">
      <w:pPr>
        <w:rPr>
          <w:bCs/>
        </w:rPr>
      </w:pPr>
    </w:p>
    <w:p w14:paraId="1AB372F7" w14:textId="77777777" w:rsidR="00056AB4" w:rsidRPr="009C5DFC" w:rsidRDefault="00056AB4">
      <w:pPr>
        <w:rPr>
          <w:rFonts w:cstheme="minorHAnsi"/>
        </w:rPr>
      </w:pPr>
      <w:r w:rsidRPr="009C5DFC">
        <w:rPr>
          <w:rFonts w:cstheme="minorHAnsi"/>
        </w:rPr>
        <w:t>PRIVITAK:</w:t>
      </w:r>
    </w:p>
    <w:p w14:paraId="714E28EC" w14:textId="77777777" w:rsidR="00056AB4" w:rsidRDefault="00056AB4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Zaključak Gradonačelnika Grada Požege</w:t>
      </w:r>
    </w:p>
    <w:p w14:paraId="5E84D29B" w14:textId="1044F263" w:rsidR="00F023FA" w:rsidRDefault="00056AB4">
      <w:pPr>
        <w:pStyle w:val="Odlomakpopisa"/>
        <w:numPr>
          <w:ilvl w:val="0"/>
          <w:numId w:val="1"/>
        </w:numPr>
        <w:tabs>
          <w:tab w:val="clear" w:pos="720"/>
          <w:tab w:val="num" w:pos="426"/>
        </w:tabs>
        <w:ind w:left="426" w:hanging="284"/>
        <w:jc w:val="both"/>
        <w:rPr>
          <w:rFonts w:cstheme="minorHAnsi"/>
        </w:rPr>
      </w:pPr>
      <w:r w:rsidRPr="00CF2631">
        <w:rPr>
          <w:rFonts w:cstheme="minorHAnsi"/>
        </w:rPr>
        <w:t xml:space="preserve">Prijedlog Odluke o mjerama čuvanja i zaštite šuma, provođenja šumskog reda  te zabrane loženja otvorene vatre i paljenje drvenog ugljena za šume i šumsko zemljište šumoposjednika na području </w:t>
      </w:r>
      <w:r w:rsidR="003E2B14">
        <w:rPr>
          <w:rFonts w:cstheme="minorHAnsi"/>
        </w:rPr>
        <w:t>g</w:t>
      </w:r>
      <w:r w:rsidRPr="00CF2631">
        <w:rPr>
          <w:rFonts w:cstheme="minorHAnsi"/>
        </w:rPr>
        <w:t>rada Požege</w:t>
      </w:r>
    </w:p>
    <w:p w14:paraId="4013832D" w14:textId="77777777" w:rsidR="00F023FA" w:rsidRDefault="00F023FA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F023FA" w14:paraId="08E91E7C" w14:textId="77777777" w:rsidTr="00F023FA">
        <w:trPr>
          <w:trHeight w:val="390"/>
        </w:trPr>
        <w:tc>
          <w:tcPr>
            <w:tcW w:w="3203" w:type="dxa"/>
          </w:tcPr>
          <w:p w14:paraId="27C342DF" w14:textId="77777777" w:rsidR="00F023FA" w:rsidRDefault="00F023FA" w:rsidP="00F023FA">
            <w:pPr>
              <w:contextualSpacing/>
              <w:jc w:val="right"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+*xfs*pvs*lsu*cvA*xBj*tCi*ssq*rba*ohs*vvE*pBk*-</w:t>
            </w:r>
            <w:r>
              <w:rPr>
                <w:rFonts w:ascii="PDF417x" w:eastAsia="Times New Roman" w:hAnsi="PDF417x" w:cs="Times New Roman"/>
              </w:rPr>
              <w:br/>
              <w:t>+*yqw*myg*xDD*Afu*ugB*dzb*khx*Anu*obC*jus*zew*-</w:t>
            </w:r>
            <w:r>
              <w:rPr>
                <w:rFonts w:ascii="PDF417x" w:eastAsia="Times New Roman" w:hAnsi="PDF417x" w:cs="Times New Roman"/>
              </w:rPr>
              <w:br/>
              <w:t>+*eDs*lyd*lyd*lyd*lyd*icD*bnr*nwe*lui*ujv*zfE*-</w:t>
            </w:r>
            <w:r>
              <w:rPr>
                <w:rFonts w:ascii="PDF417x" w:eastAsia="Times New Roman" w:hAnsi="PDF417x" w:cs="Times New Roman"/>
              </w:rPr>
              <w:br/>
              <w:t>+*ftw*ofA*tEw*ocg*aDE*xvb*bik*qsg*myz*BDg*onA*-</w:t>
            </w:r>
            <w:r>
              <w:rPr>
                <w:rFonts w:ascii="PDF417x" w:eastAsia="Times New Roman" w:hAnsi="PDF417x" w:cs="Times New Roman"/>
              </w:rPr>
              <w:br/>
              <w:t>+*ftA*CDu*mik*EjE*jtD*jus*bub*rtj*mya*xFA*uws*-</w:t>
            </w:r>
            <w:r>
              <w:rPr>
                <w:rFonts w:ascii="PDF417x" w:eastAsia="Times New Roman" w:hAnsi="PDF417x" w:cs="Times New Roman"/>
              </w:rPr>
              <w:br/>
              <w:t>+*xjq*uny*chy*Dlg*bED*gds*DvD*tjm*rog*jrg*uzq*-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0AB583A" w14:textId="77777777" w:rsidR="00056AB4" w:rsidRDefault="00056AB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E10D734" wp14:editId="071CB47F">
            <wp:extent cx="317500" cy="431800"/>
            <wp:effectExtent l="0" t="0" r="6350" b="6350"/>
            <wp:docPr id="1314193146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6EC2" w14:textId="77777777" w:rsidR="00056AB4" w:rsidRDefault="00056AB4">
      <w:pPr>
        <w:ind w:right="5386"/>
        <w:jc w:val="center"/>
      </w:pPr>
      <w:r>
        <w:t>R  E  P  U  B  L  I  K  A    H  R  V  A  T  S  K  A</w:t>
      </w:r>
    </w:p>
    <w:p w14:paraId="5FF9B91A" w14:textId="77777777" w:rsidR="00056AB4" w:rsidRDefault="00056AB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73450E00" wp14:editId="3B371A19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2132424492" name="Slika 213242449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0A3F163B" w14:textId="77777777" w:rsidR="00056AB4" w:rsidRDefault="00056AB4">
      <w:pPr>
        <w:ind w:right="5386"/>
        <w:jc w:val="center"/>
      </w:pPr>
      <w:r>
        <w:t>GRAD POŽEGA</w:t>
      </w:r>
    </w:p>
    <w:p w14:paraId="31448B9C" w14:textId="77777777" w:rsidR="00056AB4" w:rsidRDefault="00056AB4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2DAC9FA9" w14:textId="77777777" w:rsidR="00056AB4" w:rsidRDefault="00056AB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321-01/25-01/1 </w:t>
      </w:r>
    </w:p>
    <w:p w14:paraId="5275F4E1" w14:textId="77777777" w:rsidR="00056AB4" w:rsidRDefault="00056AB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12403774" w14:textId="77777777" w:rsidR="00056AB4" w:rsidRDefault="00056AB4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29. listopada 2025.</w:t>
      </w:r>
    </w:p>
    <w:p w14:paraId="34193958" w14:textId="77777777" w:rsidR="00056AB4" w:rsidRPr="009C5DFC" w:rsidRDefault="00056AB4">
      <w:pPr>
        <w:spacing w:after="240"/>
        <w:ind w:right="50" w:firstLine="708"/>
        <w:jc w:val="both"/>
        <w:rPr>
          <w:rFonts w:cstheme="minorHAnsi"/>
        </w:rPr>
      </w:pPr>
      <w:r w:rsidRPr="009C5DFC">
        <w:rPr>
          <w:rFonts w:cstheme="minorHAnsi"/>
        </w:rPr>
        <w:t xml:space="preserve">Na temelju članka 44. stavka 1. i članka 48. stavka 1. točke 1. Zakona o lokalnoj i područnoj (regionalnoj) samoupravi (Narodne novine, broj: 33/01., 60/01.- vjerodostojno tumačenje, 129/05., 109/07., 125/08., 36/09., 150/11., 144/12., 19/13.- pročišćeni tekst, 137/15.- ispravak, 123/17., 98/19. i 144/20.) i članka 62. stavka 1. podstavka </w:t>
      </w:r>
      <w:r>
        <w:rPr>
          <w:rFonts w:cstheme="minorHAnsi"/>
        </w:rPr>
        <w:t>1</w:t>
      </w:r>
      <w:r w:rsidRPr="009C5DFC">
        <w:rPr>
          <w:rFonts w:cstheme="minorHAnsi"/>
        </w:rPr>
        <w:t xml:space="preserve">. i članka 120. Statuta Grada Požege (Službene novine Grada Požege, broj: 2/21. i 11/22.), Gradonačelnik Grada Požege, dana </w:t>
      </w:r>
      <w:r>
        <w:rPr>
          <w:rFonts w:cstheme="minorHAnsi"/>
        </w:rPr>
        <w:t>29. listopada 2025</w:t>
      </w:r>
      <w:r w:rsidRPr="009C5DFC">
        <w:rPr>
          <w:rFonts w:cstheme="minorHAnsi"/>
        </w:rPr>
        <w:t>. godine, donosi sljedeći</w:t>
      </w:r>
    </w:p>
    <w:p w14:paraId="4600C904" w14:textId="72433ABC" w:rsidR="00817CF1" w:rsidRPr="00F023FA" w:rsidRDefault="00817CF1" w:rsidP="00817CF1">
      <w:pPr>
        <w:spacing w:after="240"/>
        <w:ind w:right="50"/>
        <w:jc w:val="center"/>
        <w:rPr>
          <w:rFonts w:cstheme="minorHAnsi"/>
        </w:rPr>
      </w:pPr>
      <w:r w:rsidRPr="00F023FA">
        <w:rPr>
          <w:rFonts w:cstheme="minorHAnsi"/>
        </w:rPr>
        <w:t>Z A K L J U Č A K</w:t>
      </w:r>
    </w:p>
    <w:p w14:paraId="5E83A0C0" w14:textId="4983343C" w:rsidR="00056AB4" w:rsidRDefault="00817CF1">
      <w:pPr>
        <w:spacing w:after="240"/>
        <w:jc w:val="center"/>
        <w:rPr>
          <w:rFonts w:cstheme="minorHAnsi"/>
        </w:rPr>
      </w:pPr>
      <w:r>
        <w:rPr>
          <w:rFonts w:cstheme="minorHAnsi"/>
        </w:rPr>
        <w:t>I.</w:t>
      </w:r>
    </w:p>
    <w:p w14:paraId="7ABAC7AE" w14:textId="58B0CD77" w:rsidR="00056AB4" w:rsidRPr="009C5DFC" w:rsidRDefault="00056AB4">
      <w:pPr>
        <w:pStyle w:val="Bezproreda"/>
        <w:spacing w:after="240"/>
        <w:ind w:firstLine="708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 xml:space="preserve">Utvrđuje se Prijedlog </w:t>
      </w:r>
      <w:r>
        <w:rPr>
          <w:rFonts w:asciiTheme="minorHAnsi" w:hAnsiTheme="minorHAnsi" w:cstheme="minorHAnsi"/>
        </w:rPr>
        <w:t xml:space="preserve">Odluke </w:t>
      </w:r>
      <w:r w:rsidRPr="007965CB">
        <w:rPr>
          <w:rFonts w:asciiTheme="minorHAnsi" w:hAnsiTheme="minorHAnsi" w:cstheme="minorHAnsi"/>
        </w:rPr>
        <w:t>o mjerama čuvanja i zaštite šuma, provođenja šumskog reda te zabrane loženja otvorene vatre i paljenje drvenog ugljena za šume i šumsko zemljište šumoposjednika na području</w:t>
      </w:r>
      <w:r>
        <w:rPr>
          <w:rFonts w:asciiTheme="minorHAnsi" w:hAnsiTheme="minorHAnsi" w:cstheme="minorHAnsi"/>
        </w:rPr>
        <w:t xml:space="preserve"> </w:t>
      </w:r>
      <w:r w:rsidR="003E2B14">
        <w:rPr>
          <w:rFonts w:asciiTheme="minorHAnsi" w:hAnsiTheme="minorHAnsi" w:cstheme="minorHAnsi"/>
        </w:rPr>
        <w:t>g</w:t>
      </w:r>
      <w:r w:rsidRPr="007965CB">
        <w:rPr>
          <w:rFonts w:asciiTheme="minorHAnsi" w:hAnsiTheme="minorHAnsi" w:cstheme="minorHAnsi"/>
        </w:rPr>
        <w:t>rada Požege</w:t>
      </w:r>
      <w:r w:rsidRPr="009C5DFC">
        <w:rPr>
          <w:rFonts w:asciiTheme="minorHAnsi" w:hAnsiTheme="minorHAnsi" w:cstheme="minorHAnsi"/>
        </w:rPr>
        <w:t xml:space="preserve"> kao u predloženom tekstu.</w:t>
      </w:r>
    </w:p>
    <w:p w14:paraId="6A8B478F" w14:textId="77777777" w:rsidR="00056AB4" w:rsidRDefault="00056AB4">
      <w:pPr>
        <w:spacing w:after="240"/>
        <w:jc w:val="center"/>
        <w:rPr>
          <w:rFonts w:cstheme="minorHAnsi"/>
        </w:rPr>
      </w:pPr>
      <w:r w:rsidRPr="009C5DFC">
        <w:rPr>
          <w:rFonts w:cstheme="minorHAnsi"/>
        </w:rPr>
        <w:t>II.</w:t>
      </w:r>
    </w:p>
    <w:p w14:paraId="7C4521C5" w14:textId="77777777" w:rsidR="00056AB4" w:rsidRPr="009C5DFC" w:rsidRDefault="00056AB4">
      <w:pPr>
        <w:spacing w:after="240"/>
        <w:ind w:firstLine="708"/>
        <w:jc w:val="both"/>
        <w:rPr>
          <w:rFonts w:cstheme="minorHAnsi"/>
        </w:rPr>
      </w:pPr>
      <w:r w:rsidRPr="009C5DFC">
        <w:rPr>
          <w:rFonts w:cstheme="minorHAnsi"/>
        </w:rPr>
        <w:t xml:space="preserve">Prijedlog </w:t>
      </w:r>
      <w:r>
        <w:rPr>
          <w:rFonts w:cstheme="minorHAnsi"/>
        </w:rPr>
        <w:t>Odluke</w:t>
      </w:r>
      <w:r w:rsidRPr="009C5DFC">
        <w:rPr>
          <w:rFonts w:cstheme="minorHAnsi"/>
        </w:rPr>
        <w:t xml:space="preserve"> iz točke I. ovoga Zaključka upućuje se Gradskom vijeću Grada Požege na razmatranje i usvajanje.</w:t>
      </w:r>
    </w:p>
    <w:p w14:paraId="032D8732" w14:textId="77777777" w:rsidR="00056AB4" w:rsidRPr="00817CF1" w:rsidRDefault="00056AB4">
      <w:pPr>
        <w:rPr>
          <w:rFonts w:cstheme="minorHAnsi"/>
          <w:u w:val="single"/>
          <w:lang w:eastAsia="hr-HR"/>
        </w:rPr>
      </w:pPr>
    </w:p>
    <w:p w14:paraId="04A829C3" w14:textId="77777777" w:rsidR="00056AB4" w:rsidRPr="00817CF1" w:rsidRDefault="00056AB4" w:rsidP="00817CF1">
      <w:pPr>
        <w:ind w:left="6237" w:hanging="283"/>
        <w:jc w:val="center"/>
        <w:rPr>
          <w:rFonts w:cstheme="minorHAnsi"/>
          <w:lang w:eastAsia="hr-HR"/>
        </w:rPr>
      </w:pPr>
      <w:r w:rsidRPr="00817CF1">
        <w:rPr>
          <w:rFonts w:cstheme="minorHAnsi"/>
          <w:lang w:eastAsia="hr-HR"/>
        </w:rPr>
        <w:t>GRADONAČELNIK</w:t>
      </w:r>
    </w:p>
    <w:p w14:paraId="4256D1D8" w14:textId="6BAB49C2" w:rsidR="00056AB4" w:rsidRDefault="00056AB4" w:rsidP="00817CF1">
      <w:pPr>
        <w:ind w:firstLine="6096"/>
        <w:jc w:val="both"/>
        <w:rPr>
          <w:rFonts w:cstheme="minorHAnsi"/>
          <w:lang w:eastAsia="hr-HR"/>
        </w:rPr>
      </w:pPr>
      <w:r w:rsidRPr="00F42931">
        <w:rPr>
          <w:rFonts w:cstheme="minorHAnsi"/>
          <w:lang w:eastAsia="hr-HR"/>
        </w:rPr>
        <w:t>prof.dr.sc. Borislav Miličević</w:t>
      </w:r>
      <w:r w:rsidR="00817CF1">
        <w:rPr>
          <w:rFonts w:cstheme="minorHAnsi"/>
          <w:lang w:eastAsia="hr-HR"/>
        </w:rPr>
        <w:t>. v.r.</w:t>
      </w:r>
    </w:p>
    <w:p w14:paraId="17BD1830" w14:textId="77777777" w:rsidR="00056AB4" w:rsidRDefault="00056AB4" w:rsidP="00F023FA">
      <w:pPr>
        <w:jc w:val="both"/>
        <w:rPr>
          <w:rFonts w:cstheme="minorHAnsi"/>
          <w:lang w:eastAsia="hr-HR"/>
        </w:rPr>
      </w:pPr>
    </w:p>
    <w:p w14:paraId="4C55B3FE" w14:textId="77777777" w:rsidR="00056AB4" w:rsidRPr="00F42931" w:rsidRDefault="00056AB4" w:rsidP="00F023FA">
      <w:pPr>
        <w:jc w:val="both"/>
        <w:rPr>
          <w:rFonts w:cstheme="minorHAnsi"/>
          <w:u w:val="single"/>
          <w:lang w:eastAsia="hr-HR"/>
        </w:rPr>
      </w:pPr>
    </w:p>
    <w:p w14:paraId="0EE6E6DA" w14:textId="77777777" w:rsidR="00056AB4" w:rsidRDefault="00056AB4">
      <w:pPr>
        <w:rPr>
          <w:rFonts w:cstheme="minorHAnsi"/>
        </w:rPr>
      </w:pPr>
    </w:p>
    <w:p w14:paraId="4B32E8ED" w14:textId="77777777" w:rsidR="00056AB4" w:rsidRDefault="00056AB4">
      <w:pPr>
        <w:rPr>
          <w:rFonts w:cstheme="minorHAnsi"/>
        </w:rPr>
      </w:pPr>
    </w:p>
    <w:p w14:paraId="7B1E9A9F" w14:textId="77777777" w:rsidR="00056AB4" w:rsidRDefault="00056AB4">
      <w:pPr>
        <w:rPr>
          <w:rFonts w:cstheme="minorHAnsi"/>
        </w:rPr>
      </w:pPr>
    </w:p>
    <w:p w14:paraId="601EAD63" w14:textId="77777777" w:rsidR="00056AB4" w:rsidRDefault="00056AB4">
      <w:pPr>
        <w:rPr>
          <w:rFonts w:cstheme="minorHAnsi"/>
        </w:rPr>
      </w:pPr>
    </w:p>
    <w:p w14:paraId="13EE90E6" w14:textId="77777777" w:rsidR="00056AB4" w:rsidRDefault="00056AB4">
      <w:pPr>
        <w:rPr>
          <w:rFonts w:cstheme="minorHAnsi"/>
        </w:rPr>
      </w:pPr>
    </w:p>
    <w:p w14:paraId="42A4A3E1" w14:textId="77777777" w:rsidR="00F023FA" w:rsidRDefault="00F023FA">
      <w:pPr>
        <w:rPr>
          <w:rFonts w:cstheme="minorHAnsi"/>
        </w:rPr>
      </w:pPr>
    </w:p>
    <w:p w14:paraId="3484B8CF" w14:textId="77777777" w:rsidR="00056AB4" w:rsidRDefault="00056AB4">
      <w:pPr>
        <w:rPr>
          <w:rFonts w:cstheme="minorHAnsi"/>
        </w:rPr>
      </w:pPr>
    </w:p>
    <w:p w14:paraId="62B2AD85" w14:textId="77777777" w:rsidR="00056AB4" w:rsidRDefault="00056AB4">
      <w:pPr>
        <w:rPr>
          <w:rFonts w:cstheme="minorHAnsi"/>
        </w:rPr>
      </w:pPr>
    </w:p>
    <w:p w14:paraId="7BB7BCBA" w14:textId="77777777" w:rsidR="00056AB4" w:rsidRDefault="00056AB4">
      <w:pPr>
        <w:rPr>
          <w:rFonts w:cstheme="minorHAnsi"/>
        </w:rPr>
      </w:pPr>
    </w:p>
    <w:p w14:paraId="52D01D9C" w14:textId="77777777" w:rsidR="00056AB4" w:rsidRDefault="00056AB4">
      <w:pPr>
        <w:rPr>
          <w:rFonts w:cstheme="minorHAnsi"/>
        </w:rPr>
      </w:pPr>
    </w:p>
    <w:p w14:paraId="150CD532" w14:textId="77777777" w:rsidR="00056AB4" w:rsidRDefault="00056AB4">
      <w:pPr>
        <w:rPr>
          <w:rFonts w:cstheme="minorHAnsi"/>
        </w:rPr>
      </w:pPr>
    </w:p>
    <w:p w14:paraId="285BABBE" w14:textId="77777777" w:rsidR="00056AB4" w:rsidRPr="009C5DFC" w:rsidRDefault="00056AB4">
      <w:pPr>
        <w:rPr>
          <w:rFonts w:cstheme="minorHAnsi"/>
        </w:rPr>
      </w:pPr>
      <w:r w:rsidRPr="009C5DFC">
        <w:rPr>
          <w:rFonts w:cstheme="minorHAnsi"/>
        </w:rPr>
        <w:t>DOSTAVITI:</w:t>
      </w:r>
    </w:p>
    <w:p w14:paraId="5FD863ED" w14:textId="77777777" w:rsidR="00056AB4" w:rsidRPr="009C5DFC" w:rsidRDefault="00056AB4" w:rsidP="00056AB4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Gradskom vijeću Grada Požege</w:t>
      </w:r>
    </w:p>
    <w:p w14:paraId="0B7E5504" w14:textId="47E1C524" w:rsidR="00F023FA" w:rsidRDefault="00056AB4" w:rsidP="00056AB4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Pismohrani.</w:t>
      </w:r>
    </w:p>
    <w:p w14:paraId="3B54BF22" w14:textId="77777777" w:rsidR="00F023FA" w:rsidRDefault="00F023FA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</w:tblGrid>
      <w:tr w:rsidR="00F023FA" w14:paraId="11AF2995" w14:textId="77777777" w:rsidTr="00F023FA">
        <w:trPr>
          <w:trHeight w:val="350"/>
        </w:trPr>
        <w:tc>
          <w:tcPr>
            <w:tcW w:w="3221" w:type="dxa"/>
          </w:tcPr>
          <w:p w14:paraId="355ED21B" w14:textId="77777777" w:rsidR="00F023FA" w:rsidRDefault="00F023FA" w:rsidP="00F023FA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+*xfs*pvs*lsu*cvA*xBj*tCi*ssq*rba*ohs*vvE*pBk*-</w:t>
            </w:r>
            <w:r>
              <w:rPr>
                <w:rFonts w:ascii="PDF417x" w:eastAsia="Times New Roman" w:hAnsi="PDF417x" w:cs="Times New Roman"/>
              </w:rPr>
              <w:br/>
              <w:t>+*yqw*myg*xDD*Afu*ugB*dzb*khx*Anu*uDn*jus*zew*-</w:t>
            </w:r>
            <w:r>
              <w:rPr>
                <w:rFonts w:ascii="PDF417x" w:eastAsia="Times New Roman" w:hAnsi="PDF417x" w:cs="Times New Roman"/>
              </w:rPr>
              <w:br/>
              <w:t>+*eDs*lyd*lyd*lyd*lyd*yFt*gBb*lxa*Ekj*gvs*zfE*-</w:t>
            </w:r>
            <w:r>
              <w:rPr>
                <w:rFonts w:ascii="PDF417x" w:eastAsia="Times New Roman" w:hAnsi="PDF417x" w:cs="Times New Roman"/>
              </w:rPr>
              <w:br/>
              <w:t>+*ftw*lBD*Bhk*lvE*tlD*kkq*Cag*wtb*mEs*oij*onA*-</w:t>
            </w:r>
            <w:r>
              <w:rPr>
                <w:rFonts w:ascii="PDF417x" w:eastAsia="Times New Roman" w:hAnsi="PDF417x" w:cs="Times New Roman"/>
              </w:rPr>
              <w:br/>
              <w:t>+*ftA*obq*wri*tnm*jsq*czr*ysm*obE*uhA*ojD*uws*-</w:t>
            </w:r>
            <w:r>
              <w:rPr>
                <w:rFonts w:ascii="PDF417x" w:eastAsia="Times New Roman" w:hAnsi="PDF417x" w:cs="Times New Roman"/>
              </w:rPr>
              <w:br/>
              <w:t>+*xjq*cFw*nCy*ykx*bkv*iBa*biy*bcD*Alj*baw*uzq*-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938F687" w14:textId="77777777" w:rsidR="00056AB4" w:rsidRPr="00F023FA" w:rsidRDefault="00056AB4">
      <w:pPr>
        <w:ind w:left="6228" w:firstLine="1560"/>
        <w:jc w:val="center"/>
        <w:rPr>
          <w:bCs/>
          <w:u w:val="single"/>
        </w:rPr>
      </w:pPr>
      <w:r w:rsidRPr="00F023FA">
        <w:rPr>
          <w:bCs/>
          <w:u w:val="single"/>
        </w:rPr>
        <w:t>PRIJEDLOG</w:t>
      </w:r>
    </w:p>
    <w:p w14:paraId="495687DD" w14:textId="77777777" w:rsidR="00056AB4" w:rsidRDefault="00056AB4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776AFC3C" wp14:editId="5E5B9157">
            <wp:extent cx="317500" cy="431800"/>
            <wp:effectExtent l="0" t="0" r="6350" b="6350"/>
            <wp:docPr id="619183436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F591" w14:textId="77777777" w:rsidR="00056AB4" w:rsidRDefault="00056AB4">
      <w:pPr>
        <w:ind w:right="5386"/>
        <w:jc w:val="center"/>
      </w:pPr>
      <w:r>
        <w:t>R  E  P  U  B  L  I  K  A    H  R  V  A  T  S  K  A</w:t>
      </w:r>
    </w:p>
    <w:p w14:paraId="7B276BB4" w14:textId="77777777" w:rsidR="00056AB4" w:rsidRDefault="00056AB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79E3A712" wp14:editId="2D8D500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2146045026" name="Slika 214604502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325BC2CA" w14:textId="77777777" w:rsidR="00056AB4" w:rsidRDefault="00056AB4">
      <w:pPr>
        <w:ind w:right="5386"/>
        <w:jc w:val="center"/>
      </w:pPr>
      <w:r>
        <w:t>GRAD POŽEGA</w:t>
      </w:r>
    </w:p>
    <w:p w14:paraId="054C9687" w14:textId="77777777" w:rsidR="00056AB4" w:rsidRPr="00AE6891" w:rsidRDefault="00056AB4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/>
        </w:rPr>
        <w:t xml:space="preserve"> </w:t>
      </w:r>
      <w:r>
        <w:rPr>
          <w:rFonts w:eastAsia="Calibri" w:cstheme="minorHAnsi"/>
        </w:rPr>
        <w:t>GRADSKO VIJEĆE</w:t>
      </w:r>
    </w:p>
    <w:p w14:paraId="66377608" w14:textId="77777777" w:rsidR="00056AB4" w:rsidRDefault="00056AB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321-01/25-01/1 </w:t>
      </w:r>
    </w:p>
    <w:p w14:paraId="78B80B90" w14:textId="77777777" w:rsidR="00056AB4" w:rsidRDefault="00056AB4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47A07A6A" w14:textId="249BB058" w:rsidR="00056AB4" w:rsidRDefault="00056AB4" w:rsidP="00F023FA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817CF1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 xml:space="preserve"> studenoga 2025.</w:t>
      </w:r>
    </w:p>
    <w:p w14:paraId="75284224" w14:textId="26E49640" w:rsidR="00056AB4" w:rsidRPr="00AE6891" w:rsidRDefault="00056AB4" w:rsidP="00F023FA">
      <w:pPr>
        <w:spacing w:after="240"/>
        <w:ind w:firstLine="708"/>
        <w:jc w:val="both"/>
        <w:rPr>
          <w:rFonts w:ascii="Calibri" w:eastAsia="Times New Roman" w:hAnsi="Calibri" w:cs="Calibri"/>
          <w:bCs/>
          <w:noProof w:val="0"/>
          <w:lang w:eastAsia="hr-HR"/>
        </w:rPr>
      </w:pPr>
      <w:r w:rsidRPr="00290E8B">
        <w:rPr>
          <w:rFonts w:ascii="Calibri" w:eastAsia="Times New Roman" w:hAnsi="Calibri" w:cs="Calibri"/>
          <w:bCs/>
          <w:noProof w:val="0"/>
          <w:lang w:eastAsia="hr-HR"/>
        </w:rPr>
        <w:t xml:space="preserve">Na temelju </w:t>
      </w:r>
      <w:r w:rsidR="00797C17" w:rsidRPr="00290E8B">
        <w:rPr>
          <w:rFonts w:ascii="Calibri" w:eastAsia="Times New Roman" w:hAnsi="Calibri" w:cs="Calibri"/>
          <w:bCs/>
          <w:noProof w:val="0"/>
          <w:lang w:eastAsia="hr-HR"/>
        </w:rPr>
        <w:t xml:space="preserve">članka </w:t>
      </w:r>
      <w:r w:rsidR="00342F0E" w:rsidRPr="00290E8B">
        <w:rPr>
          <w:rFonts w:ascii="Calibri" w:eastAsia="Times New Roman" w:hAnsi="Calibri" w:cs="Calibri"/>
          <w:bCs/>
          <w:noProof w:val="0"/>
          <w:lang w:eastAsia="hr-HR"/>
        </w:rPr>
        <w:t>1</w:t>
      </w:r>
      <w:r w:rsidR="00290E8B" w:rsidRPr="00290E8B">
        <w:rPr>
          <w:rFonts w:ascii="Calibri" w:eastAsia="Times New Roman" w:hAnsi="Calibri" w:cs="Calibri"/>
          <w:bCs/>
          <w:noProof w:val="0"/>
          <w:lang w:eastAsia="hr-HR"/>
        </w:rPr>
        <w:t>4</w:t>
      </w:r>
      <w:r w:rsidR="00342F0E" w:rsidRPr="00290E8B">
        <w:rPr>
          <w:rFonts w:ascii="Calibri" w:eastAsia="Times New Roman" w:hAnsi="Calibri" w:cs="Calibri"/>
          <w:bCs/>
          <w:noProof w:val="0"/>
          <w:lang w:eastAsia="hr-HR"/>
        </w:rPr>
        <w:t xml:space="preserve">. </w:t>
      </w:r>
      <w:r w:rsidRPr="00290E8B">
        <w:rPr>
          <w:rFonts w:ascii="Calibri" w:eastAsia="Times New Roman" w:hAnsi="Calibri" w:cs="Calibri"/>
          <w:bCs/>
          <w:noProof w:val="0"/>
          <w:lang w:eastAsia="hr-HR"/>
        </w:rPr>
        <w:t>Zakona o zaštiti od požara (Narodne novine, broj: 92/10. i 114/22</w:t>
      </w:r>
      <w:r w:rsidR="00797C17" w:rsidRPr="00290E8B">
        <w:rPr>
          <w:rFonts w:ascii="Calibri" w:eastAsia="Times New Roman" w:hAnsi="Calibri" w:cs="Calibri"/>
          <w:bCs/>
          <w:noProof w:val="0"/>
          <w:lang w:eastAsia="hr-HR"/>
        </w:rPr>
        <w:t>.</w:t>
      </w:r>
      <w:r w:rsidRPr="00290E8B">
        <w:rPr>
          <w:rFonts w:ascii="Calibri" w:eastAsia="Times New Roman" w:hAnsi="Calibri" w:cs="Calibri"/>
          <w:bCs/>
          <w:noProof w:val="0"/>
          <w:lang w:eastAsia="hr-HR"/>
        </w:rPr>
        <w:t>)</w:t>
      </w:r>
      <w:r w:rsidR="00C4041C">
        <w:rPr>
          <w:rFonts w:ascii="Calibri" w:eastAsia="Times New Roman" w:hAnsi="Calibri" w:cs="Calibri"/>
          <w:bCs/>
          <w:noProof w:val="0"/>
          <w:lang w:eastAsia="hr-HR"/>
        </w:rPr>
        <w:t xml:space="preserve"> </w:t>
      </w:r>
      <w:r w:rsidRPr="00AE6891">
        <w:rPr>
          <w:rFonts w:ascii="Calibri" w:eastAsia="Times New Roman" w:hAnsi="Calibri" w:cs="Calibri"/>
          <w:bCs/>
          <w:noProof w:val="0"/>
          <w:lang w:eastAsia="hr-HR"/>
        </w:rPr>
        <w:t xml:space="preserve">i </w:t>
      </w:r>
      <w:r w:rsidRPr="009F2753">
        <w:rPr>
          <w:rFonts w:ascii="Calibri" w:eastAsia="Times New Roman" w:hAnsi="Calibri" w:cs="Calibri"/>
          <w:bCs/>
          <w:noProof w:val="0"/>
          <w:lang w:eastAsia="hr-HR"/>
        </w:rPr>
        <w:t>članka 39. stavka 1. podstavka 3. Statuta Grada Požege (Službene novine Grada Požege, broj: 2/21. i 11/22.)</w:t>
      </w:r>
      <w:r w:rsidR="00797C17">
        <w:rPr>
          <w:rFonts w:ascii="Calibri" w:eastAsia="Times New Roman" w:hAnsi="Calibri" w:cs="Calibri"/>
          <w:bCs/>
          <w:noProof w:val="0"/>
          <w:lang w:eastAsia="hr-HR"/>
        </w:rPr>
        <w:t xml:space="preserve">, </w:t>
      </w:r>
      <w:r w:rsidRPr="009F2753">
        <w:rPr>
          <w:rFonts w:ascii="Calibri" w:eastAsia="Times New Roman" w:hAnsi="Calibri" w:cs="Calibri"/>
          <w:bCs/>
          <w:noProof w:val="0"/>
          <w:lang w:eastAsia="hr-HR"/>
        </w:rPr>
        <w:t>Gradsko vijeće Grada Požege, na svojoj 5. sjednici, održanoj dana, __ studenoga 2025. godine, donosi</w:t>
      </w:r>
      <w:r w:rsidR="00797C17">
        <w:rPr>
          <w:rFonts w:ascii="Calibri" w:eastAsia="Times New Roman" w:hAnsi="Calibri" w:cs="Calibri"/>
          <w:bCs/>
          <w:noProof w:val="0"/>
          <w:lang w:eastAsia="hr-HR"/>
        </w:rPr>
        <w:t xml:space="preserve"> sljedeću</w:t>
      </w:r>
    </w:p>
    <w:p w14:paraId="7FCF9C33" w14:textId="1529BEE6" w:rsidR="00056AB4" w:rsidRPr="00F023FA" w:rsidRDefault="00056AB4">
      <w:pPr>
        <w:jc w:val="center"/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</w:pPr>
      <w:r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>O</w:t>
      </w:r>
      <w:r w:rsidR="00C54579"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 xml:space="preserve"> </w:t>
      </w:r>
      <w:r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>D</w:t>
      </w:r>
      <w:r w:rsidR="00C54579"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 xml:space="preserve"> </w:t>
      </w:r>
      <w:r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>L</w:t>
      </w:r>
      <w:r w:rsidR="00C54579"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 xml:space="preserve"> </w:t>
      </w:r>
      <w:r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>U</w:t>
      </w:r>
      <w:r w:rsidR="00C54579"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 xml:space="preserve"> </w:t>
      </w:r>
      <w:r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>K</w:t>
      </w:r>
      <w:r w:rsidR="00C54579"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 xml:space="preserve"> </w:t>
      </w:r>
      <w:r w:rsidRPr="00F023FA">
        <w:rPr>
          <w:rFonts w:ascii="Calibri" w:eastAsia="Times New Roman" w:hAnsi="Calibri" w:cs="Calibri"/>
          <w:bCs/>
          <w:noProof w:val="0"/>
          <w:sz w:val="28"/>
          <w:szCs w:val="28"/>
          <w:lang w:eastAsia="hr-HR"/>
        </w:rPr>
        <w:t>U</w:t>
      </w:r>
    </w:p>
    <w:p w14:paraId="4DEF3118" w14:textId="77777777" w:rsidR="00C54579" w:rsidRPr="00F023FA" w:rsidRDefault="00056AB4">
      <w:pPr>
        <w:jc w:val="center"/>
        <w:rPr>
          <w:rFonts w:ascii="Calibri" w:eastAsia="Times New Roman" w:hAnsi="Calibri" w:cs="Calibri"/>
          <w:bCs/>
          <w:noProof w:val="0"/>
          <w:lang w:eastAsia="hr-HR"/>
        </w:rPr>
      </w:pPr>
      <w:r w:rsidRPr="00F023FA">
        <w:rPr>
          <w:rFonts w:ascii="Calibri" w:eastAsia="Times New Roman" w:hAnsi="Calibri" w:cs="Calibri"/>
          <w:bCs/>
          <w:noProof w:val="0"/>
          <w:lang w:eastAsia="hr-HR"/>
        </w:rPr>
        <w:t>o mjerama čuvanja i zaštite šuma, provođenja šumskog reda  te zabrane loženja otvorene</w:t>
      </w:r>
    </w:p>
    <w:p w14:paraId="5AA846B0" w14:textId="6C3B45ED" w:rsidR="00056AB4" w:rsidRPr="00F023FA" w:rsidRDefault="00056AB4">
      <w:pPr>
        <w:jc w:val="center"/>
        <w:rPr>
          <w:rFonts w:ascii="Calibri" w:eastAsia="Times New Roman" w:hAnsi="Calibri" w:cs="Calibri"/>
          <w:bCs/>
          <w:noProof w:val="0"/>
          <w:lang w:eastAsia="hr-HR"/>
        </w:rPr>
      </w:pPr>
      <w:r w:rsidRPr="00F023FA">
        <w:rPr>
          <w:rFonts w:ascii="Calibri" w:eastAsia="Times New Roman" w:hAnsi="Calibri" w:cs="Calibri"/>
          <w:bCs/>
          <w:noProof w:val="0"/>
          <w:lang w:eastAsia="hr-HR"/>
        </w:rPr>
        <w:t>vatre i paljenje drvenog ugljena za šume i šumsko zemljište šumoposjednika na području</w:t>
      </w:r>
    </w:p>
    <w:p w14:paraId="04ACB904" w14:textId="4A9E0B80" w:rsidR="00056AB4" w:rsidRPr="00F023FA" w:rsidRDefault="00817CF1" w:rsidP="00F023FA">
      <w:pPr>
        <w:spacing w:after="240"/>
        <w:jc w:val="center"/>
        <w:rPr>
          <w:rFonts w:ascii="Calibri" w:eastAsia="Times New Roman" w:hAnsi="Calibri" w:cs="Calibri"/>
          <w:bCs/>
          <w:noProof w:val="0"/>
          <w:lang w:eastAsia="hr-HR"/>
        </w:rPr>
      </w:pPr>
      <w:r w:rsidRPr="00F023FA">
        <w:rPr>
          <w:rFonts w:ascii="Calibri" w:eastAsia="Times New Roman" w:hAnsi="Calibri" w:cs="Calibri"/>
          <w:bCs/>
          <w:noProof w:val="0"/>
          <w:lang w:eastAsia="hr-HR"/>
        </w:rPr>
        <w:t>g</w:t>
      </w:r>
      <w:r w:rsidR="00056AB4" w:rsidRPr="00F023FA">
        <w:rPr>
          <w:rFonts w:ascii="Calibri" w:eastAsia="Times New Roman" w:hAnsi="Calibri" w:cs="Calibri"/>
          <w:bCs/>
          <w:noProof w:val="0"/>
          <w:lang w:eastAsia="hr-HR"/>
        </w:rPr>
        <w:t>rada Požege</w:t>
      </w:r>
    </w:p>
    <w:p w14:paraId="1CFE55FA" w14:textId="57F1A94E" w:rsidR="00056AB4" w:rsidRPr="00F023FA" w:rsidRDefault="00056AB4" w:rsidP="00F023FA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I.</w:t>
      </w:r>
      <w:r w:rsidR="00817CF1" w:rsidRPr="00F023FA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TEMELJNE ODREDBE</w:t>
      </w:r>
    </w:p>
    <w:p w14:paraId="06D1F29C" w14:textId="3596AAB4" w:rsidR="00056AB4" w:rsidRPr="00AE6891" w:rsidRDefault="00056AB4" w:rsidP="00056AB4">
      <w:pPr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1.</w:t>
      </w:r>
    </w:p>
    <w:p w14:paraId="3F550E68" w14:textId="3FF43B4C" w:rsidR="00056AB4" w:rsidRPr="00AE6891" w:rsidRDefault="00056AB4" w:rsidP="00817CF1">
      <w:pPr>
        <w:spacing w:before="100" w:beforeAutospacing="1" w:after="100" w:afterAutospacing="1"/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Ovom Odlukom propisuju se tehničke, preventivno-uzgojne i druge mjere zaštite šuma od požara koje su dužni provoditi vlasnici odnosno korisnici šuma i šumskog zemljišta, ovlaštenici drugih stvarnih prava na šumama i šumskim zemljištima, pravne osobe koje temeljem posebnih propisa gospodare i upravljaju šumama i šumskim zemljištima te </w:t>
      </w:r>
      <w:r w:rsidR="009F04DC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Grad Požega na čijem području se nalaze šume i šumska zemljišta </w:t>
      </w:r>
      <w:r w:rsidR="00A65D60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</w:t>
      </w:r>
      <w:r w:rsidRPr="00A65D60">
        <w:rPr>
          <w:rFonts w:ascii="Calibri" w:eastAsia="Times New Roman" w:hAnsi="Calibri" w:cs="Calibri"/>
          <w:noProof w:val="0"/>
          <w:color w:val="000000"/>
          <w:lang w:eastAsia="hr-HR"/>
        </w:rPr>
        <w:t>koji su u vlasništvu šumoposjednika, u cilju smanjenja opasnosti od nastanka i brzog širenja šumskih požara i ranog otkrivanja i dojave šumskog požara te pravovremenog djelovanja u gašenju šumskog požara.</w:t>
      </w:r>
    </w:p>
    <w:p w14:paraId="3D168D6A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2.</w:t>
      </w:r>
    </w:p>
    <w:p w14:paraId="253BE8FC" w14:textId="77777777" w:rsidR="00056AB4" w:rsidRPr="00AE6891" w:rsidRDefault="00056AB4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Pojedini izrazi i pojmovi koji se rabe u ovoj Odluci imaju sljedeće značenje:</w:t>
      </w:r>
    </w:p>
    <w:p w14:paraId="0665DE59" w14:textId="146D571F" w:rsidR="00056AB4" w:rsidRPr="00F023FA" w:rsidRDefault="00056AB4" w:rsidP="00F023FA">
      <w:pPr>
        <w:pStyle w:val="Odlomakpopisa"/>
        <w:numPr>
          <w:ilvl w:val="0"/>
          <w:numId w:val="5"/>
        </w:num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>Čišćenje</w:t>
      </w:r>
      <w:r w:rsid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 xml:space="preserve"> </w:t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– uklanjanje biljnog materijala u sloju prizemnog rašća u cilju smanjenja požarnog opterećenja</w:t>
      </w:r>
    </w:p>
    <w:p w14:paraId="0D0FA4CC" w14:textId="2A8E6FAD" w:rsidR="00056AB4" w:rsidRPr="00F023FA" w:rsidRDefault="00056AB4" w:rsidP="00F023FA">
      <w:pPr>
        <w:pStyle w:val="Odlomakpopisa"/>
        <w:numPr>
          <w:ilvl w:val="0"/>
          <w:numId w:val="5"/>
        </w:num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>Hodogram</w:t>
      </w:r>
      <w:r w:rsidR="00F023FA"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 xml:space="preserve"> </w:t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– detaljno razrađen raspored kretanja ophodara po imenima u smjeni te satnici i trasama obilaska</w:t>
      </w:r>
    </w:p>
    <w:p w14:paraId="2C31DCE2" w14:textId="73D4F200" w:rsidR="00056AB4" w:rsidRPr="00F023FA" w:rsidRDefault="00056AB4" w:rsidP="00F023FA">
      <w:pPr>
        <w:pStyle w:val="Odlomakpopisa"/>
        <w:numPr>
          <w:ilvl w:val="0"/>
          <w:numId w:val="5"/>
        </w:num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>Motrionica</w:t>
      </w:r>
      <w:r w:rsid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 xml:space="preserve"> </w:t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– čvrsta ili montažna građevina postavljena na najpogodniji visinski položaj na zemljištu s koje se na statičan način motri okolina radi brzog uočavanja požara</w:t>
      </w:r>
    </w:p>
    <w:p w14:paraId="0FF39B7A" w14:textId="61E418BC" w:rsidR="00056AB4" w:rsidRPr="00F023FA" w:rsidRDefault="00056AB4" w:rsidP="00F023FA">
      <w:pPr>
        <w:pStyle w:val="Odlomakpopisa"/>
        <w:numPr>
          <w:ilvl w:val="0"/>
          <w:numId w:val="5"/>
        </w:num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>Motriteljsko-dojavna služba</w:t>
      </w:r>
      <w:r w:rsid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 xml:space="preserve"> </w:t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– protupožarna preventivna služba koja ima zadaću trenutačnog otkrivanja i dojave požara otvorenog prostora, a obuhvaća motrenje s motrionice ili motriteljskog mjesta te ophodarenje</w:t>
      </w:r>
    </w:p>
    <w:p w14:paraId="0FA054D7" w14:textId="753CD18D" w:rsidR="00056AB4" w:rsidRPr="00F023FA" w:rsidRDefault="00056AB4" w:rsidP="00F023FA">
      <w:pPr>
        <w:pStyle w:val="Odlomakpopisa"/>
        <w:numPr>
          <w:ilvl w:val="0"/>
          <w:numId w:val="5"/>
        </w:num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>Motriteljsko mjesto</w:t>
      </w:r>
      <w:r w:rsid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 xml:space="preserve"> </w:t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– prirodno povišeno mjesto s kojega se na statičan način motri okolina radi brzog uočavanja požara</w:t>
      </w:r>
    </w:p>
    <w:p w14:paraId="14E37474" w14:textId="13CF330A" w:rsidR="00056AB4" w:rsidRPr="00F023FA" w:rsidRDefault="00056AB4" w:rsidP="00F023FA">
      <w:pPr>
        <w:pStyle w:val="Odlomakpopisa"/>
        <w:numPr>
          <w:ilvl w:val="0"/>
          <w:numId w:val="5"/>
        </w:num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>Ophodarenje</w:t>
      </w:r>
      <w:r w:rsid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 xml:space="preserve"> </w:t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– dio motriteljsko-dojavne službe kojim se na dinamičan način (obilaskom terena) motri okolina radi brzog uočavanja požara</w:t>
      </w:r>
    </w:p>
    <w:p w14:paraId="74F75064" w14:textId="31D8F742" w:rsidR="00056AB4" w:rsidRPr="00F023FA" w:rsidRDefault="00056AB4" w:rsidP="00F023FA">
      <w:pPr>
        <w:pStyle w:val="Odlomakpopisa"/>
        <w:numPr>
          <w:ilvl w:val="0"/>
          <w:numId w:val="5"/>
        </w:num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lastRenderedPageBreak/>
        <w:t>Požarno opterećenje</w:t>
      </w:r>
      <w:r w:rsid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 xml:space="preserve"> </w:t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– veličina koja je iskazana odnosom kalorične vrijednosti i količine zapaljivog i gorivog materijala s površinom na kojoj se materijal nalazi</w:t>
      </w:r>
    </w:p>
    <w:p w14:paraId="4ED40CC1" w14:textId="3ED5CD48" w:rsidR="00056AB4" w:rsidRPr="00F023FA" w:rsidRDefault="00056AB4" w:rsidP="00F023FA">
      <w:pPr>
        <w:pStyle w:val="Odlomakpopisa"/>
        <w:numPr>
          <w:ilvl w:val="0"/>
          <w:numId w:val="5"/>
        </w:num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>Protupožarna prosjeka</w:t>
      </w:r>
      <w:r w:rsid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 xml:space="preserve"> </w:t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– prosječeni prostor u šumi u obliku pruge, očišćen od drveća i niskog raslinja, širine 4–15 m bez elemenata šumske ceste, koji ponekad prolazi okomito na slojnicu terena. Protupožarnom prosjekom se u ovom Pravilniku ne smatra prosječeni prostor ispod trasa elektroenergetskih vodova kao niti prosjeke koje prvenstveno služe kao granice gospodarskih podjela na odjele u pojedinim gospodarskim jedinicama</w:t>
      </w:r>
    </w:p>
    <w:p w14:paraId="37FA2ED7" w14:textId="4948CBE3" w:rsidR="00056AB4" w:rsidRPr="00F023FA" w:rsidRDefault="00056AB4" w:rsidP="00F023FA">
      <w:pPr>
        <w:pStyle w:val="Odlomakpopisa"/>
        <w:numPr>
          <w:ilvl w:val="0"/>
          <w:numId w:val="5"/>
        </w:num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>Protupožarna prosjeka s elementima šumske ceste</w:t>
      </w:r>
      <w:r w:rsid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 xml:space="preserve"> </w:t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– prosječeni prostor u šumi u obliku pruge, očišćen od drveća i niskog raslinja, širine 4–15 m s elementima šumske ceste koji ima namjenu prolaska vatrogasnih vozila do požarišta. Protupožarnom prosjekom s elementima šumske ceste se u ovom Pravilniku ne smatra prosječeni prostor ispod trasa elektroenergetskih vodova kao niti šumske ceste/šumske vlake koje prvenstveno služe za sve ostale potrebe kod gospodarenja šumskim sastojinama</w:t>
      </w:r>
    </w:p>
    <w:p w14:paraId="13E3C912" w14:textId="35411D61" w:rsidR="00056AB4" w:rsidRPr="00F023FA" w:rsidRDefault="00056AB4" w:rsidP="00F023FA">
      <w:pPr>
        <w:pStyle w:val="Odlomakpopisa"/>
        <w:numPr>
          <w:ilvl w:val="0"/>
          <w:numId w:val="5"/>
        </w:num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>Protupožarni put</w:t>
      </w:r>
      <w:r w:rsidR="00F023FA" w:rsidRPr="00F023FA">
        <w:rPr>
          <w:rFonts w:ascii="Calibri" w:eastAsia="Times New Roman" w:hAnsi="Calibri" w:cs="Calibri"/>
          <w:i/>
          <w:iCs/>
          <w:noProof w:val="0"/>
          <w:color w:val="000000"/>
          <w:lang w:eastAsia="hr-HR"/>
        </w:rPr>
        <w:t xml:space="preserve"> </w:t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– šumska staza koja je preuska za prolaz vozila te služi za prolazak vatrogasaca i priručne vatrogasne tehnike do požarišta.</w:t>
      </w:r>
    </w:p>
    <w:p w14:paraId="24A57EA6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3.</w:t>
      </w:r>
    </w:p>
    <w:p w14:paraId="7BF8683D" w14:textId="3541D05C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bCs/>
          <w:noProof w:val="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bCs/>
          <w:noProof w:val="0"/>
          <w:lang w:eastAsia="hr-HR"/>
        </w:rPr>
        <w:t xml:space="preserve">Odluka se donosi u cilju smanjenja opasnosti od nastanka i brzog širenja  šumskih požara i ranog otkrivanja i dojave šumskog požara te pravovremenog djelovanja u gašenju šumskog požara. </w:t>
      </w:r>
    </w:p>
    <w:p w14:paraId="0D6987E2" w14:textId="38E318E3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bCs/>
          <w:noProof w:val="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E6891">
        <w:rPr>
          <w:rFonts w:ascii="Calibri" w:eastAsia="Times New Roman" w:hAnsi="Calibri" w:cs="Calibri"/>
          <w:bCs/>
          <w:noProof w:val="0"/>
          <w:lang w:eastAsia="hr-HR"/>
        </w:rPr>
        <w:t xml:space="preserve">Sastavni dio ove Odluke je popis šuma po stupnjevima opasnosti od šumskog požara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sukladno Mjerilima za procjenu opasnosti od šumskog požara.</w:t>
      </w:r>
    </w:p>
    <w:p w14:paraId="248E9383" w14:textId="7B3E9088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(3)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Odluka obuhvaća pregledne zemljovide površina šuma svrstanih u stupnjeve opasnosti od šumskog požara.</w:t>
      </w:r>
    </w:p>
    <w:p w14:paraId="0CBDDB17" w14:textId="0B957D83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bCs/>
          <w:noProof w:val="0"/>
          <w:lang w:eastAsia="hr-HR"/>
        </w:rPr>
      </w:pPr>
      <w:r w:rsidRPr="00C4041C">
        <w:rPr>
          <w:rFonts w:ascii="Calibri" w:eastAsia="Times New Roman" w:hAnsi="Calibri" w:cs="Calibri"/>
          <w:bCs/>
          <w:noProof w:val="0"/>
          <w:lang w:eastAsia="hr-HR"/>
        </w:rPr>
        <w:t xml:space="preserve">(4) </w:t>
      </w:r>
      <w:r w:rsidR="00056AB4" w:rsidRPr="00C4041C">
        <w:rPr>
          <w:rFonts w:ascii="Calibri" w:eastAsia="Times New Roman" w:hAnsi="Calibri" w:cs="Calibri"/>
          <w:bCs/>
          <w:noProof w:val="0"/>
          <w:lang w:eastAsia="hr-HR"/>
        </w:rPr>
        <w:t xml:space="preserve">Poslove motriteljsko - dojavne službe i preventivno - uzgojnih mjera, Grad Požega povjerava Hrvatskim šumama, Upravi šuma podružnica Požega, </w:t>
      </w:r>
      <w:r w:rsidR="00797C17" w:rsidRPr="00C4041C">
        <w:rPr>
          <w:rFonts w:ascii="Calibri" w:eastAsia="Times New Roman" w:hAnsi="Calibri" w:cs="Calibri"/>
          <w:bCs/>
          <w:noProof w:val="0"/>
          <w:lang w:eastAsia="hr-HR"/>
        </w:rPr>
        <w:t>Š</w:t>
      </w:r>
      <w:r w:rsidR="00056AB4" w:rsidRPr="00C4041C">
        <w:rPr>
          <w:rFonts w:ascii="Calibri" w:eastAsia="Times New Roman" w:hAnsi="Calibri" w:cs="Calibri"/>
          <w:bCs/>
          <w:noProof w:val="0"/>
          <w:lang w:eastAsia="hr-HR"/>
        </w:rPr>
        <w:t>umarija Požega i Pleternica</w:t>
      </w:r>
      <w:r w:rsidR="00797C17" w:rsidRPr="00C4041C">
        <w:rPr>
          <w:rFonts w:ascii="Calibri" w:eastAsia="Times New Roman" w:hAnsi="Calibri" w:cs="Calibri"/>
          <w:bCs/>
          <w:noProof w:val="0"/>
          <w:lang w:eastAsia="hr-HR"/>
        </w:rPr>
        <w:t xml:space="preserve"> </w:t>
      </w:r>
      <w:r w:rsidR="00797C17" w:rsidRPr="00C4041C">
        <w:rPr>
          <w:rFonts w:ascii="Calibri" w:eastAsia="Times New Roman" w:hAnsi="Calibri" w:cs="Calibri"/>
          <w:noProof w:val="0"/>
          <w:color w:val="000000"/>
          <w:lang w:eastAsia="hr-HR"/>
        </w:rPr>
        <w:t>(u nastavku teksta: Šumarija Požega i Pleternica).</w:t>
      </w:r>
      <w:r w:rsidR="00056AB4" w:rsidRPr="00AE6891">
        <w:rPr>
          <w:rFonts w:ascii="Calibri" w:eastAsia="Times New Roman" w:hAnsi="Calibri" w:cs="Calibri"/>
          <w:bCs/>
          <w:noProof w:val="0"/>
          <w:lang w:eastAsia="hr-HR"/>
        </w:rPr>
        <w:t xml:space="preserve"> </w:t>
      </w:r>
    </w:p>
    <w:p w14:paraId="6A8AB44E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4.</w:t>
      </w:r>
    </w:p>
    <w:p w14:paraId="663401F4" w14:textId="3C69049B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C4041C"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C4041C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Pravne osobe koje temeljem posebnih propisa gospodare i upravljaju šumama i šumskim zemljištima, ovlaštenici drugih stvarnih prava na šumama i šumskim zemljištima te županije, gradovi i općine </w:t>
      </w:r>
      <w:r w:rsidR="00645E99" w:rsidRPr="00C4041C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(u nastavku teksta: pravne osobe)</w:t>
      </w:r>
      <w:r w:rsidR="00056AB4" w:rsidRPr="00C4041C">
        <w:rPr>
          <w:rFonts w:ascii="Calibri" w:eastAsia="Times New Roman" w:hAnsi="Calibri" w:cs="Calibri"/>
          <w:noProof w:val="0"/>
          <w:color w:val="000000"/>
          <w:lang w:eastAsia="hr-HR"/>
        </w:rPr>
        <w:t>na čijem području se nalaze šume i šumska zemljišta koji su u vlasništvu šumoposjednika, dužni su:</w:t>
      </w:r>
    </w:p>
    <w:p w14:paraId="743BE3E0" w14:textId="5C4E424A" w:rsidR="00056AB4" w:rsidRPr="00AE6891" w:rsidRDefault="00056AB4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a) prilikom prijama u službu ili rasporeda s jednog radnog mjesta na drugo, upoznati djelatnike s opasnostima od požara na tom radnom mjestu i osposobiti ih za provođenje mjera zaštite od požara, rukovanje sredstvima za dojavu i gašenje požara te za vođenje potrebne evidencije</w:t>
      </w:r>
    </w:p>
    <w:p w14:paraId="38A1FA57" w14:textId="6A3673D6" w:rsidR="00056AB4" w:rsidRPr="00AE6891" w:rsidRDefault="00056AB4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b) provoditi promidžbu radi upoznavanja pučanstva i turista, a posebice školske djece, za što bolje i djelotvornije preventivno djelovanje u sprečavanju nastanka šumskih požara.</w:t>
      </w:r>
    </w:p>
    <w:p w14:paraId="390DC016" w14:textId="77777777" w:rsidR="00056AB4" w:rsidRPr="00AE6891" w:rsidRDefault="00056AB4" w:rsidP="00817CF1">
      <w:pPr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Pravne osobe koje temeljem posebnih propisa gospodare i upravljaju šumama i šumskim zemljištima, te županije, gradovi i općine na čijem području se nalaze šume i šumska zemljišta koji su u vlasništvu šumoposjednika, dužne su:</w:t>
      </w:r>
    </w:p>
    <w:p w14:paraId="5F8ED5B8" w14:textId="5E38E5DB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c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) ustrojiti video sustav otkrivanja i nadzora šumskih požara (u daljnjem tekstu: video sustav) ili motriteljsko-dojavnu službu;</w:t>
      </w:r>
    </w:p>
    <w:p w14:paraId="05A9E9DC" w14:textId="5B445ED6" w:rsidR="00056AB4" w:rsidRPr="00AE6891" w:rsidRDefault="00817CF1" w:rsidP="00F023FA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d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) ustrojiti vlastitu službu zaštite šuma od požara ili tu zadaću povjeriti za to specijaliziranoj pravnoj osobi;</w:t>
      </w:r>
    </w:p>
    <w:p w14:paraId="627D539E" w14:textId="6D2787BC" w:rsidR="00056AB4" w:rsidRPr="00A65D60" w:rsidRDefault="00817CF1" w:rsidP="00F023FA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65D60">
        <w:rPr>
          <w:rFonts w:ascii="Calibri" w:eastAsia="Times New Roman" w:hAnsi="Calibri" w:cs="Calibri"/>
          <w:noProof w:val="0"/>
          <w:color w:val="000000"/>
          <w:lang w:eastAsia="hr-HR"/>
        </w:rPr>
        <w:t>e</w:t>
      </w:r>
      <w:r w:rsidR="00056AB4" w:rsidRPr="00A65D60">
        <w:rPr>
          <w:rFonts w:ascii="Calibri" w:eastAsia="Times New Roman" w:hAnsi="Calibri" w:cs="Calibri"/>
          <w:noProof w:val="0"/>
          <w:color w:val="000000"/>
          <w:lang w:eastAsia="hr-HR"/>
        </w:rPr>
        <w:t>) ustrojiti i osposobiti interventne skupine šumskih radnika, opskrbiti ih potrebnom opremom za sječu stabala i izradu protupožarnih prosjeka u svrhu izgradnje protupožarnih prosjeka za zaustavljanje daljnjeg širenja požara ili tu zadaću povjeriti za to specijaliziranoj pravnoj osobi.</w:t>
      </w:r>
    </w:p>
    <w:p w14:paraId="7CFDC52A" w14:textId="3374BD16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65D60"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Pravne osobe koje temeljem posebnih propisa gospodare i upravljaju šumama i šumskim zemljištima te </w:t>
      </w:r>
      <w:r w:rsidR="00C4041C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Grad Požega na čijem području se nalaze šume i šumska zemljišta </w:t>
      </w:r>
      <w:r w:rsidR="00056AB4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koji su u vlasništvu </w:t>
      </w:r>
      <w:r w:rsidR="00056AB4" w:rsidRPr="00A65D60">
        <w:rPr>
          <w:rFonts w:ascii="Calibri" w:eastAsia="Times New Roman" w:hAnsi="Calibri" w:cs="Calibri"/>
          <w:noProof w:val="0"/>
          <w:color w:val="000000"/>
          <w:lang w:eastAsia="hr-HR"/>
        </w:rPr>
        <w:lastRenderedPageBreak/>
        <w:t>šumoposjednika dužne su provoditi mjere unutarnjeg nadzora radi otklanjanja nedostataka u organizaciji zaštite šuma od požara te o obavljenom izvješćivati nadležna inspekcijska tijela na njihov zahtjev, sukladno posebnim propisima.</w:t>
      </w:r>
    </w:p>
    <w:p w14:paraId="2E81C442" w14:textId="47D6D8E0" w:rsidR="00056AB4" w:rsidRPr="00F023FA" w:rsidRDefault="00056AB4" w:rsidP="00817CF1">
      <w:pPr>
        <w:spacing w:before="100" w:beforeAutospacing="1" w:after="100" w:afterAutospacing="1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II.</w:t>
      </w:r>
      <w:r w:rsidR="00817CF1" w:rsidRPr="00F023FA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  <w:r w:rsidRPr="00F023FA">
        <w:rPr>
          <w:rFonts w:ascii="Calibri" w:eastAsia="Times New Roman" w:hAnsi="Calibri" w:cs="Calibri"/>
          <w:noProof w:val="0"/>
          <w:color w:val="000000"/>
          <w:lang w:eastAsia="hr-HR"/>
        </w:rPr>
        <w:t>TEHNIČKE MJERE</w:t>
      </w:r>
    </w:p>
    <w:p w14:paraId="4352F650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5.</w:t>
      </w:r>
    </w:p>
    <w:p w14:paraId="60C028D6" w14:textId="639A42D8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Stupanj opasnosti od šumskog požara određuje se sukladno Mjerilima za procjenu opasnosti od šumskog požara (u </w:t>
      </w:r>
      <w:r w:rsidR="00D10CA5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nastavku teksta: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Mjerila).</w:t>
      </w:r>
    </w:p>
    <w:p w14:paraId="46EB8869" w14:textId="76661CE1" w:rsidR="00056AB4" w:rsidRPr="00AE6891" w:rsidRDefault="00817CF1" w:rsidP="00817CF1">
      <w:pPr>
        <w:autoSpaceDE w:val="0"/>
        <w:autoSpaceDN w:val="0"/>
        <w:adjustRightInd w:val="0"/>
        <w:ind w:firstLine="708"/>
        <w:jc w:val="both"/>
        <w:rPr>
          <w:rFonts w:ascii="Calibri" w:eastAsia="Times New Roman" w:hAnsi="Calibri" w:cs="Calibri"/>
          <w:noProof w:val="0"/>
          <w:lang w:eastAsia="hr-HR"/>
        </w:rPr>
      </w:pPr>
      <w:r w:rsidRPr="00797C17"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797C17">
        <w:rPr>
          <w:rFonts w:ascii="Calibri" w:eastAsia="Times New Roman" w:hAnsi="Calibri" w:cs="Calibri"/>
          <w:noProof w:val="0"/>
          <w:lang w:eastAsia="hr-HR"/>
        </w:rPr>
        <w:t xml:space="preserve">Šumama na području </w:t>
      </w:r>
      <w:r w:rsidR="003E2B14" w:rsidRPr="00797C17">
        <w:rPr>
          <w:rFonts w:ascii="Calibri" w:eastAsia="Times New Roman" w:hAnsi="Calibri" w:cs="Calibri"/>
          <w:noProof w:val="0"/>
          <w:lang w:eastAsia="hr-HR"/>
        </w:rPr>
        <w:t>g</w:t>
      </w:r>
      <w:r w:rsidR="00056AB4" w:rsidRPr="00797C17">
        <w:rPr>
          <w:rFonts w:ascii="Calibri" w:eastAsia="Times New Roman" w:hAnsi="Calibri" w:cs="Calibri"/>
          <w:noProof w:val="0"/>
          <w:lang w:eastAsia="hr-HR"/>
        </w:rPr>
        <w:t>rada Požege gospodare Šumarija Požega</w:t>
      </w:r>
      <w:r w:rsidR="00645E99" w:rsidRPr="00797C17">
        <w:rPr>
          <w:rFonts w:ascii="Calibri" w:eastAsia="Times New Roman" w:hAnsi="Calibri" w:cs="Calibri"/>
          <w:noProof w:val="0"/>
          <w:lang w:eastAsia="hr-HR"/>
        </w:rPr>
        <w:t xml:space="preserve"> i Pleternica</w:t>
      </w:r>
      <w:r w:rsidR="00797C17" w:rsidRPr="00797C17">
        <w:rPr>
          <w:rFonts w:ascii="Calibri" w:eastAsia="Times New Roman" w:hAnsi="Calibri" w:cs="Calibri"/>
          <w:noProof w:val="0"/>
          <w:lang w:eastAsia="hr-HR"/>
        </w:rPr>
        <w:t xml:space="preserve"> te </w:t>
      </w:r>
      <w:r w:rsidR="00056AB4" w:rsidRPr="00797C17">
        <w:rPr>
          <w:rFonts w:ascii="Calibri" w:eastAsia="Times New Roman" w:hAnsi="Calibri" w:cs="Calibri"/>
          <w:noProof w:val="0"/>
          <w:lang w:eastAsia="hr-HR"/>
        </w:rPr>
        <w:t>raspolaž</w:t>
      </w:r>
      <w:r w:rsidR="00797C17" w:rsidRPr="00797C17">
        <w:rPr>
          <w:rFonts w:ascii="Calibri" w:eastAsia="Times New Roman" w:hAnsi="Calibri" w:cs="Calibri"/>
          <w:noProof w:val="0"/>
          <w:lang w:eastAsia="hr-HR"/>
        </w:rPr>
        <w:t xml:space="preserve">u </w:t>
      </w:r>
      <w:r w:rsidR="00056AB4" w:rsidRPr="00797C17">
        <w:rPr>
          <w:rFonts w:ascii="Calibri" w:eastAsia="Times New Roman" w:hAnsi="Calibri" w:cs="Calibri"/>
          <w:noProof w:val="0"/>
          <w:lang w:eastAsia="hr-HR"/>
        </w:rPr>
        <w:t xml:space="preserve"> kompleksima šumskog zemljišta u kojima prevladavaju šume visokokvalitetnih vrsta drva (uglavnom hrast lužnjak, te grab i jasen).</w:t>
      </w:r>
    </w:p>
    <w:p w14:paraId="3EA94B78" w14:textId="0D6B761A" w:rsidR="00056AB4" w:rsidRDefault="00817CF1" w:rsidP="00F023FA">
      <w:pPr>
        <w:spacing w:after="240"/>
        <w:ind w:firstLine="708"/>
        <w:jc w:val="both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(3) </w:t>
      </w:r>
      <w:r w:rsidR="00056AB4" w:rsidRPr="00AE6891">
        <w:rPr>
          <w:rFonts w:ascii="Calibri" w:eastAsia="Times New Roman" w:hAnsi="Calibri" w:cs="Calibri"/>
          <w:noProof w:val="0"/>
          <w:lang w:eastAsia="hr-HR"/>
        </w:rPr>
        <w:t xml:space="preserve">Za šume kojima gospodare  Šumarija Požega </w:t>
      </w:r>
      <w:r w:rsidR="00173A12">
        <w:rPr>
          <w:rFonts w:ascii="Calibri" w:eastAsia="Times New Roman" w:hAnsi="Calibri" w:cs="Calibri"/>
          <w:noProof w:val="0"/>
          <w:lang w:eastAsia="hr-HR"/>
        </w:rPr>
        <w:t xml:space="preserve">i Pleternica </w:t>
      </w:r>
      <w:r w:rsidR="00056AB4" w:rsidRPr="00AE6891">
        <w:rPr>
          <w:rFonts w:ascii="Calibri" w:eastAsia="Times New Roman" w:hAnsi="Calibri" w:cs="Calibri"/>
          <w:noProof w:val="0"/>
          <w:lang w:eastAsia="hr-HR"/>
        </w:rPr>
        <w:t>svake godine izrađuje se ažurirani Plan zaštite šuma od požara. Planom je utvrđen stupanj ugroženosti šuma od požara.</w:t>
      </w:r>
    </w:p>
    <w:p w14:paraId="7FC0FDE0" w14:textId="77777777" w:rsidR="00056AB4" w:rsidRPr="00F023FA" w:rsidRDefault="00056AB4" w:rsidP="00F023FA">
      <w:pPr>
        <w:spacing w:after="240"/>
        <w:jc w:val="center"/>
        <w:rPr>
          <w:rFonts w:ascii="Calibri" w:eastAsia="Times New Roman" w:hAnsi="Calibri" w:cs="Calibri"/>
          <w:caps/>
          <w:noProof w:val="0"/>
          <w:kern w:val="24"/>
          <w:lang w:eastAsia="hr-HR"/>
        </w:rPr>
      </w:pPr>
      <w:r w:rsidRPr="00F023FA">
        <w:rPr>
          <w:rFonts w:ascii="Calibri" w:eastAsia="Times New Roman" w:hAnsi="Calibri" w:cs="Calibri"/>
          <w:caps/>
          <w:noProof w:val="0"/>
          <w:kern w:val="24"/>
          <w:lang w:eastAsia="hr-HR"/>
        </w:rPr>
        <w:t>Tablica 1: STUPANJ UGROŽENOSTI ŠUMSKIH POVRŠINA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751"/>
        <w:gridCol w:w="1819"/>
        <w:gridCol w:w="2483"/>
        <w:gridCol w:w="1895"/>
      </w:tblGrid>
      <w:tr w:rsidR="00056AB4" w:rsidRPr="00AE6891" w14:paraId="639F0921" w14:textId="77777777" w:rsidTr="00E9064C">
        <w:trPr>
          <w:trHeight w:val="397"/>
          <w:jc w:val="center"/>
        </w:trPr>
        <w:tc>
          <w:tcPr>
            <w:tcW w:w="2751" w:type="dxa"/>
            <w:shd w:val="clear" w:color="auto" w:fill="A6A6A6"/>
            <w:vAlign w:val="center"/>
          </w:tcPr>
          <w:p w14:paraId="29D87EED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Gospodarska jedinica</w:t>
            </w:r>
          </w:p>
        </w:tc>
        <w:tc>
          <w:tcPr>
            <w:tcW w:w="1819" w:type="dxa"/>
            <w:shd w:val="clear" w:color="auto" w:fill="A6A6A6"/>
            <w:vAlign w:val="center"/>
          </w:tcPr>
          <w:p w14:paraId="718A0A02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Ugroženost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14:paraId="57AEEC9B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Stupanj  ugroženosti</w:t>
            </w:r>
          </w:p>
        </w:tc>
        <w:tc>
          <w:tcPr>
            <w:tcW w:w="1895" w:type="dxa"/>
            <w:shd w:val="clear" w:color="auto" w:fill="A6A6A6"/>
            <w:vAlign w:val="center"/>
          </w:tcPr>
          <w:p w14:paraId="6CB7D624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 xml:space="preserve">Površina </w:t>
            </w:r>
            <w:r w:rsidRPr="00AE6891">
              <w:rPr>
                <w:rFonts w:ascii="Calibri" w:eastAsia="Times New Roman" w:hAnsi="Calibri" w:cs="Calibri"/>
                <w:b/>
                <w:noProof w:val="0"/>
                <w:lang w:bidi="en-US"/>
              </w:rPr>
              <w:t>(ha)</w:t>
            </w:r>
          </w:p>
        </w:tc>
      </w:tr>
      <w:tr w:rsidR="00056AB4" w:rsidRPr="00AE6891" w14:paraId="1263D700" w14:textId="77777777" w:rsidTr="00E9064C">
        <w:trPr>
          <w:trHeight w:val="397"/>
          <w:jc w:val="center"/>
        </w:trPr>
        <w:tc>
          <w:tcPr>
            <w:tcW w:w="2751" w:type="dxa"/>
            <w:vMerge w:val="restart"/>
            <w:vAlign w:val="center"/>
          </w:tcPr>
          <w:p w14:paraId="672E201C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Sjeverna Babja gora</w:t>
            </w:r>
          </w:p>
        </w:tc>
        <w:tc>
          <w:tcPr>
            <w:tcW w:w="1819" w:type="dxa"/>
            <w:vAlign w:val="center"/>
          </w:tcPr>
          <w:p w14:paraId="6F92CC4D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 xml:space="preserve">Veoma velika 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6DB4A905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</w:t>
            </w:r>
          </w:p>
        </w:tc>
        <w:tc>
          <w:tcPr>
            <w:tcW w:w="1895" w:type="dxa"/>
            <w:vAlign w:val="center"/>
          </w:tcPr>
          <w:p w14:paraId="46C5192E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</w:tr>
      <w:tr w:rsidR="00056AB4" w:rsidRPr="00AE6891" w14:paraId="4C58603C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1B3BD3F3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vAlign w:val="center"/>
          </w:tcPr>
          <w:p w14:paraId="613EC68D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VELIKA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4053EEAE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ii</w:t>
            </w:r>
          </w:p>
        </w:tc>
        <w:tc>
          <w:tcPr>
            <w:tcW w:w="1895" w:type="dxa"/>
            <w:vAlign w:val="center"/>
          </w:tcPr>
          <w:p w14:paraId="6EF872C8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noProof w:val="0"/>
                <w:lang w:bidi="en-US"/>
              </w:rPr>
              <w:t>43,63 ha</w:t>
            </w:r>
          </w:p>
        </w:tc>
      </w:tr>
      <w:tr w:rsidR="00056AB4" w:rsidRPr="00AE6891" w14:paraId="77E2CFBB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7570C81E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vAlign w:val="center"/>
          </w:tcPr>
          <w:p w14:paraId="02BA1D70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SREDNJA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390812F3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iii</w:t>
            </w:r>
          </w:p>
        </w:tc>
        <w:tc>
          <w:tcPr>
            <w:tcW w:w="1895" w:type="dxa"/>
            <w:vAlign w:val="center"/>
          </w:tcPr>
          <w:p w14:paraId="05CBD624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noProof w:val="0"/>
                <w:lang w:bidi="en-US"/>
              </w:rPr>
              <w:t>970,69 ha</w:t>
            </w:r>
          </w:p>
        </w:tc>
      </w:tr>
      <w:tr w:rsidR="00056AB4" w:rsidRPr="00AE6891" w14:paraId="1963662F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53484307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vAlign w:val="center"/>
          </w:tcPr>
          <w:p w14:paraId="16403465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MALA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3826B9CB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iV</w:t>
            </w:r>
          </w:p>
        </w:tc>
        <w:tc>
          <w:tcPr>
            <w:tcW w:w="1895" w:type="dxa"/>
            <w:vAlign w:val="center"/>
          </w:tcPr>
          <w:p w14:paraId="40B275F1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noProof w:val="0"/>
                <w:lang w:bidi="en-US"/>
              </w:rPr>
              <w:t>3565,58 ha</w:t>
            </w:r>
          </w:p>
        </w:tc>
      </w:tr>
      <w:tr w:rsidR="00056AB4" w:rsidRPr="00AE6891" w14:paraId="69C25751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1553E56E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shd w:val="clear" w:color="auto" w:fill="F2F2F2"/>
            <w:vAlign w:val="center"/>
          </w:tcPr>
          <w:p w14:paraId="4E9563F5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UKUPNO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4289448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95" w:type="dxa"/>
            <w:shd w:val="clear" w:color="auto" w:fill="F2F2F2"/>
            <w:vAlign w:val="center"/>
          </w:tcPr>
          <w:p w14:paraId="33CD65AC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 xml:space="preserve">4579,90 </w:t>
            </w:r>
            <w:r w:rsidRPr="00AE6891">
              <w:rPr>
                <w:rFonts w:ascii="Calibri" w:eastAsia="Times New Roman" w:hAnsi="Calibri" w:cs="Calibri"/>
                <w:bCs/>
                <w:noProof w:val="0"/>
                <w:lang w:bidi="en-US"/>
              </w:rPr>
              <w:t>ha</w:t>
            </w:r>
          </w:p>
        </w:tc>
      </w:tr>
      <w:tr w:rsidR="00056AB4" w:rsidRPr="00AE6891" w14:paraId="73591B5B" w14:textId="77777777" w:rsidTr="00E9064C">
        <w:trPr>
          <w:trHeight w:val="397"/>
          <w:jc w:val="center"/>
        </w:trPr>
        <w:tc>
          <w:tcPr>
            <w:tcW w:w="2751" w:type="dxa"/>
            <w:vMerge w:val="restart"/>
            <w:vAlign w:val="center"/>
          </w:tcPr>
          <w:p w14:paraId="5F9CA47A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Istočni Psunj</w:t>
            </w:r>
          </w:p>
        </w:tc>
        <w:tc>
          <w:tcPr>
            <w:tcW w:w="1819" w:type="dxa"/>
            <w:vAlign w:val="center"/>
          </w:tcPr>
          <w:p w14:paraId="175EC54C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 xml:space="preserve">Veoma velika 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29C3BA72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</w:t>
            </w:r>
          </w:p>
        </w:tc>
        <w:tc>
          <w:tcPr>
            <w:tcW w:w="1895" w:type="dxa"/>
            <w:vAlign w:val="center"/>
          </w:tcPr>
          <w:p w14:paraId="54D465FA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</w:tr>
      <w:tr w:rsidR="00056AB4" w:rsidRPr="00AE6891" w14:paraId="12288F94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3C7B75B5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vAlign w:val="center"/>
          </w:tcPr>
          <w:p w14:paraId="675F8023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Velika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55C3A152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II</w:t>
            </w:r>
          </w:p>
        </w:tc>
        <w:tc>
          <w:tcPr>
            <w:tcW w:w="1895" w:type="dxa"/>
            <w:vAlign w:val="center"/>
          </w:tcPr>
          <w:p w14:paraId="4D10A220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</w:tr>
      <w:tr w:rsidR="00056AB4" w:rsidRPr="00AE6891" w14:paraId="12398B0F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3918CE19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vAlign w:val="center"/>
          </w:tcPr>
          <w:p w14:paraId="07A76ACE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 xml:space="preserve">Srednja 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3CB90C85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III</w:t>
            </w:r>
          </w:p>
        </w:tc>
        <w:tc>
          <w:tcPr>
            <w:tcW w:w="1895" w:type="dxa"/>
            <w:vAlign w:val="center"/>
          </w:tcPr>
          <w:p w14:paraId="22222030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noProof w:val="0"/>
                <w:lang w:bidi="en-US"/>
              </w:rPr>
              <w:t>411,88 ha</w:t>
            </w:r>
          </w:p>
        </w:tc>
      </w:tr>
      <w:tr w:rsidR="00056AB4" w:rsidRPr="00AE6891" w14:paraId="6C0547F7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44988C13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vAlign w:val="center"/>
          </w:tcPr>
          <w:p w14:paraId="2B4295A3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Mala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347354CC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IV</w:t>
            </w:r>
          </w:p>
        </w:tc>
        <w:tc>
          <w:tcPr>
            <w:tcW w:w="1895" w:type="dxa"/>
            <w:vAlign w:val="center"/>
          </w:tcPr>
          <w:p w14:paraId="4788F3FF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noProof w:val="0"/>
                <w:lang w:bidi="en-US"/>
              </w:rPr>
              <w:t>2443,60 ha</w:t>
            </w:r>
          </w:p>
        </w:tc>
      </w:tr>
      <w:tr w:rsidR="00056AB4" w:rsidRPr="00AE6891" w14:paraId="3213BF85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21A6AFC4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shd w:val="clear" w:color="auto" w:fill="F2F2F2"/>
            <w:vAlign w:val="center"/>
          </w:tcPr>
          <w:p w14:paraId="12B1AE60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UKUPNO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457B46E2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95" w:type="dxa"/>
            <w:shd w:val="clear" w:color="auto" w:fill="F2F2F2"/>
            <w:vAlign w:val="center"/>
          </w:tcPr>
          <w:p w14:paraId="255B13CF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noProof w:val="0"/>
                <w:lang w:bidi="en-US"/>
              </w:rPr>
              <w:t>2855,48 ha</w:t>
            </w:r>
          </w:p>
        </w:tc>
      </w:tr>
      <w:tr w:rsidR="00056AB4" w:rsidRPr="00AE6891" w14:paraId="4924E767" w14:textId="77777777" w:rsidTr="00E9064C">
        <w:trPr>
          <w:trHeight w:val="397"/>
          <w:jc w:val="center"/>
        </w:trPr>
        <w:tc>
          <w:tcPr>
            <w:tcW w:w="2751" w:type="dxa"/>
            <w:vMerge w:val="restart"/>
            <w:vAlign w:val="center"/>
          </w:tcPr>
          <w:p w14:paraId="3AA72A8F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Poljadijske šume</w:t>
            </w:r>
          </w:p>
        </w:tc>
        <w:tc>
          <w:tcPr>
            <w:tcW w:w="1819" w:type="dxa"/>
            <w:vAlign w:val="center"/>
          </w:tcPr>
          <w:p w14:paraId="3A18703D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 xml:space="preserve">Veoma velika 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5696A827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</w:t>
            </w:r>
          </w:p>
        </w:tc>
        <w:tc>
          <w:tcPr>
            <w:tcW w:w="1895" w:type="dxa"/>
            <w:vAlign w:val="center"/>
          </w:tcPr>
          <w:p w14:paraId="6CBDD1C2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</w:tr>
      <w:tr w:rsidR="00056AB4" w:rsidRPr="00AE6891" w14:paraId="1BD89AC6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27CE31DC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vAlign w:val="center"/>
          </w:tcPr>
          <w:p w14:paraId="2C5B9DCA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Velika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51C11231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II</w:t>
            </w:r>
          </w:p>
        </w:tc>
        <w:tc>
          <w:tcPr>
            <w:tcW w:w="1895" w:type="dxa"/>
            <w:vAlign w:val="center"/>
          </w:tcPr>
          <w:p w14:paraId="76E3CA66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</w:tr>
      <w:tr w:rsidR="00056AB4" w:rsidRPr="00AE6891" w14:paraId="3A553101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5FB6712C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vAlign w:val="center"/>
          </w:tcPr>
          <w:p w14:paraId="75209D9E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 xml:space="preserve">Srednja 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7F4BA12B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III</w:t>
            </w:r>
          </w:p>
        </w:tc>
        <w:tc>
          <w:tcPr>
            <w:tcW w:w="1895" w:type="dxa"/>
            <w:vAlign w:val="center"/>
          </w:tcPr>
          <w:p w14:paraId="1372E8AF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noProof w:val="0"/>
                <w:lang w:bidi="en-US"/>
              </w:rPr>
              <w:t>991,38 ha</w:t>
            </w:r>
          </w:p>
        </w:tc>
      </w:tr>
      <w:tr w:rsidR="00056AB4" w:rsidRPr="00AE6891" w14:paraId="75BDEAFB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7145CC60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vAlign w:val="center"/>
          </w:tcPr>
          <w:p w14:paraId="1DBE76FD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Mala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vAlign w:val="center"/>
          </w:tcPr>
          <w:p w14:paraId="2EE781FB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IV</w:t>
            </w:r>
          </w:p>
        </w:tc>
        <w:tc>
          <w:tcPr>
            <w:tcW w:w="1895" w:type="dxa"/>
            <w:vAlign w:val="center"/>
          </w:tcPr>
          <w:p w14:paraId="02724B43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noProof w:val="0"/>
                <w:lang w:bidi="en-US"/>
              </w:rPr>
              <w:t>2064,26 ha</w:t>
            </w:r>
          </w:p>
        </w:tc>
      </w:tr>
      <w:tr w:rsidR="00056AB4" w:rsidRPr="00AE6891" w14:paraId="73B4C936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11EC8E62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shd w:val="clear" w:color="auto" w:fill="F2F2F2"/>
            <w:vAlign w:val="center"/>
          </w:tcPr>
          <w:p w14:paraId="3B1EFF12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  <w:t>UKUPNO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F2C3B98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</w:p>
        </w:tc>
        <w:tc>
          <w:tcPr>
            <w:tcW w:w="1895" w:type="dxa"/>
            <w:shd w:val="clear" w:color="auto" w:fill="F2F2F2"/>
            <w:vAlign w:val="center"/>
          </w:tcPr>
          <w:p w14:paraId="4EF6F8D4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Cs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Cs/>
                <w:noProof w:val="0"/>
                <w:lang w:bidi="en-US"/>
              </w:rPr>
              <w:t>3055,64 ha</w:t>
            </w:r>
          </w:p>
        </w:tc>
      </w:tr>
      <w:tr w:rsidR="00056AB4" w:rsidRPr="00AE6891" w14:paraId="41B85ACF" w14:textId="77777777" w:rsidTr="00E9064C">
        <w:trPr>
          <w:trHeight w:val="397"/>
          <w:jc w:val="center"/>
        </w:trPr>
        <w:tc>
          <w:tcPr>
            <w:tcW w:w="2751" w:type="dxa"/>
            <w:vMerge w:val="restart"/>
            <w:vAlign w:val="center"/>
          </w:tcPr>
          <w:p w14:paraId="6A1C8780" w14:textId="0F110F63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UKUPNO  ŠUMARIJA</w:t>
            </w:r>
          </w:p>
        </w:tc>
        <w:tc>
          <w:tcPr>
            <w:tcW w:w="1819" w:type="dxa"/>
            <w:shd w:val="clear" w:color="auto" w:fill="EE0000"/>
            <w:vAlign w:val="center"/>
          </w:tcPr>
          <w:p w14:paraId="63871BA7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 xml:space="preserve">Veoma velika 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shd w:val="clear" w:color="auto" w:fill="EE0000"/>
            <w:vAlign w:val="center"/>
          </w:tcPr>
          <w:p w14:paraId="513CD3EC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I</w:t>
            </w:r>
          </w:p>
        </w:tc>
        <w:tc>
          <w:tcPr>
            <w:tcW w:w="1895" w:type="dxa"/>
            <w:shd w:val="clear" w:color="auto" w:fill="EE0000"/>
            <w:vAlign w:val="center"/>
          </w:tcPr>
          <w:p w14:paraId="259AE10C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/>
                <w:noProof w:val="0"/>
                <w:lang w:bidi="en-US"/>
              </w:rPr>
            </w:pPr>
          </w:p>
        </w:tc>
      </w:tr>
      <w:tr w:rsidR="00056AB4" w:rsidRPr="00AE6891" w14:paraId="50D5F9B3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58807BAF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shd w:val="clear" w:color="auto" w:fill="FFC000"/>
            <w:vAlign w:val="center"/>
          </w:tcPr>
          <w:p w14:paraId="5415C329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Velika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shd w:val="clear" w:color="auto" w:fill="FFC000"/>
            <w:vAlign w:val="center"/>
          </w:tcPr>
          <w:p w14:paraId="61ECECE2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II</w:t>
            </w:r>
          </w:p>
        </w:tc>
        <w:tc>
          <w:tcPr>
            <w:tcW w:w="1895" w:type="dxa"/>
            <w:shd w:val="clear" w:color="auto" w:fill="FFC000"/>
            <w:vAlign w:val="center"/>
          </w:tcPr>
          <w:p w14:paraId="59489701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noProof w:val="0"/>
                <w:lang w:bidi="en-US"/>
              </w:rPr>
              <w:t>43,63 ha</w:t>
            </w:r>
          </w:p>
        </w:tc>
      </w:tr>
      <w:tr w:rsidR="00056AB4" w:rsidRPr="00AE6891" w14:paraId="0C3E7312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3BD916ED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shd w:val="clear" w:color="auto" w:fill="FFFF00"/>
            <w:vAlign w:val="center"/>
          </w:tcPr>
          <w:p w14:paraId="12516634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 xml:space="preserve">Srednja 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57CAA624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III</w:t>
            </w:r>
          </w:p>
        </w:tc>
        <w:tc>
          <w:tcPr>
            <w:tcW w:w="1895" w:type="dxa"/>
            <w:shd w:val="clear" w:color="auto" w:fill="FFFF00"/>
            <w:vAlign w:val="center"/>
          </w:tcPr>
          <w:p w14:paraId="14549756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noProof w:val="0"/>
                <w:lang w:bidi="en-US"/>
              </w:rPr>
              <w:t>2373,95 ha</w:t>
            </w:r>
          </w:p>
        </w:tc>
      </w:tr>
      <w:tr w:rsidR="00056AB4" w:rsidRPr="00AE6891" w14:paraId="28EF10BE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52D12F30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shd w:val="clear" w:color="auto" w:fill="92D050"/>
            <w:vAlign w:val="center"/>
          </w:tcPr>
          <w:p w14:paraId="3E0C2060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Mala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shd w:val="clear" w:color="auto" w:fill="92D050"/>
            <w:vAlign w:val="center"/>
          </w:tcPr>
          <w:p w14:paraId="7242D7D7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IV</w:t>
            </w:r>
          </w:p>
        </w:tc>
        <w:tc>
          <w:tcPr>
            <w:tcW w:w="1895" w:type="dxa"/>
            <w:shd w:val="clear" w:color="auto" w:fill="92D050"/>
            <w:vAlign w:val="center"/>
          </w:tcPr>
          <w:p w14:paraId="095F5290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noProof w:val="0"/>
                <w:lang w:bidi="en-US"/>
              </w:rPr>
              <w:t>8073,44 ha</w:t>
            </w:r>
          </w:p>
        </w:tc>
      </w:tr>
      <w:tr w:rsidR="00056AB4" w:rsidRPr="00AE6891" w14:paraId="2DBA8637" w14:textId="77777777" w:rsidTr="00E9064C">
        <w:trPr>
          <w:trHeight w:val="397"/>
          <w:jc w:val="center"/>
        </w:trPr>
        <w:tc>
          <w:tcPr>
            <w:tcW w:w="2751" w:type="dxa"/>
            <w:vMerge/>
            <w:vAlign w:val="center"/>
          </w:tcPr>
          <w:p w14:paraId="766205DD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</w:p>
        </w:tc>
        <w:tc>
          <w:tcPr>
            <w:tcW w:w="1819" w:type="dxa"/>
            <w:shd w:val="clear" w:color="auto" w:fill="D9D9D9"/>
            <w:vAlign w:val="center"/>
          </w:tcPr>
          <w:p w14:paraId="2987DC02" w14:textId="77777777" w:rsidR="00056AB4" w:rsidRPr="00AE6891" w:rsidRDefault="00056AB4">
            <w:pPr>
              <w:jc w:val="both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  <w:t>UKUPNO</w:t>
            </w:r>
          </w:p>
        </w:tc>
        <w:tc>
          <w:tcPr>
            <w:tcW w:w="2483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C1001C8" w14:textId="77777777" w:rsidR="00056AB4" w:rsidRPr="00AE6891" w:rsidRDefault="00056AB4">
            <w:pPr>
              <w:jc w:val="center"/>
              <w:rPr>
                <w:rFonts w:ascii="Calibri" w:eastAsia="Times New Roman" w:hAnsi="Calibri" w:cs="Calibri"/>
                <w:b/>
                <w:caps/>
                <w:noProof w:val="0"/>
                <w:lang w:bidi="en-US"/>
              </w:rPr>
            </w:pPr>
          </w:p>
        </w:tc>
        <w:tc>
          <w:tcPr>
            <w:tcW w:w="1895" w:type="dxa"/>
            <w:shd w:val="clear" w:color="auto" w:fill="D9D9D9"/>
            <w:vAlign w:val="center"/>
          </w:tcPr>
          <w:p w14:paraId="6D213350" w14:textId="77777777" w:rsidR="00056AB4" w:rsidRPr="00AE6891" w:rsidRDefault="00056AB4">
            <w:pPr>
              <w:jc w:val="right"/>
              <w:rPr>
                <w:rFonts w:ascii="Calibri" w:eastAsia="Times New Roman" w:hAnsi="Calibri" w:cs="Calibri"/>
                <w:b/>
                <w:noProof w:val="0"/>
                <w:lang w:bidi="en-US"/>
              </w:rPr>
            </w:pPr>
            <w:r w:rsidRPr="00AE6891">
              <w:rPr>
                <w:rFonts w:ascii="Calibri" w:eastAsia="Times New Roman" w:hAnsi="Calibri" w:cs="Calibri"/>
                <w:b/>
                <w:noProof w:val="0"/>
                <w:lang w:bidi="en-US"/>
              </w:rPr>
              <w:t>10491,02 ha</w:t>
            </w:r>
          </w:p>
        </w:tc>
      </w:tr>
    </w:tbl>
    <w:p w14:paraId="080FBCCB" w14:textId="77777777" w:rsidR="00E9064C" w:rsidRDefault="00E9064C" w:rsidP="00F023FA">
      <w:pPr>
        <w:spacing w:before="240"/>
        <w:rPr>
          <w:rFonts w:ascii="Calibri" w:eastAsia="Times New Roman" w:hAnsi="Calibri" w:cs="Calibri"/>
          <w:b/>
          <w:bCs/>
          <w:noProof w:val="0"/>
          <w:lang w:eastAsia="hr-HR"/>
        </w:rPr>
      </w:pPr>
    </w:p>
    <w:p w14:paraId="26D23B4B" w14:textId="47AE62C3" w:rsidR="00056AB4" w:rsidRPr="00AE6891" w:rsidRDefault="00056AB4" w:rsidP="00E9064C">
      <w:pPr>
        <w:spacing w:before="240" w:line="276" w:lineRule="auto"/>
        <w:rPr>
          <w:rFonts w:ascii="Calibri" w:eastAsia="Times New Roman" w:hAnsi="Calibri" w:cs="Calibri"/>
          <w:b/>
          <w:bCs/>
          <w:noProof w:val="0"/>
          <w:lang w:eastAsia="hr-HR"/>
        </w:rPr>
      </w:pPr>
      <w:r w:rsidRPr="00AE6891">
        <w:rPr>
          <w:rFonts w:ascii="Calibri" w:eastAsia="Times New Roman" w:hAnsi="Calibri" w:cs="Calibri"/>
          <w:b/>
          <w:bCs/>
          <w:noProof w:val="0"/>
          <w:lang w:eastAsia="hr-HR"/>
        </w:rPr>
        <w:lastRenderedPageBreak/>
        <w:t>Prosječna starost šuma:</w:t>
      </w:r>
    </w:p>
    <w:p w14:paraId="6A398017" w14:textId="77777777" w:rsidR="00056AB4" w:rsidRPr="00AE6891" w:rsidRDefault="00056AB4" w:rsidP="00056AB4">
      <w:pPr>
        <w:numPr>
          <w:ilvl w:val="0"/>
          <w:numId w:val="4"/>
        </w:numPr>
        <w:ind w:left="720" w:hanging="360"/>
        <w:rPr>
          <w:rFonts w:ascii="Calibri" w:eastAsia="Times New Roman" w:hAnsi="Calibri" w:cs="Calibri"/>
          <w:noProof w:val="0"/>
          <w:lang w:eastAsia="hr-HR"/>
        </w:rPr>
      </w:pPr>
      <w:r w:rsidRPr="00AE6891">
        <w:rPr>
          <w:rFonts w:ascii="Calibri" w:eastAsia="Times New Roman" w:hAnsi="Calibri" w:cs="Calibri"/>
          <w:noProof w:val="0"/>
          <w:lang w:eastAsia="hr-HR"/>
        </w:rPr>
        <w:t>bjelogorica:  50 - 60 godina</w:t>
      </w:r>
    </w:p>
    <w:p w14:paraId="3AF3D603" w14:textId="77777777" w:rsidR="00056AB4" w:rsidRPr="00AE6891" w:rsidRDefault="00056AB4" w:rsidP="00F023FA">
      <w:pPr>
        <w:numPr>
          <w:ilvl w:val="0"/>
          <w:numId w:val="4"/>
        </w:numPr>
        <w:spacing w:after="240"/>
        <w:ind w:left="720" w:hanging="360"/>
        <w:rPr>
          <w:rFonts w:ascii="Calibri" w:eastAsia="Times New Roman" w:hAnsi="Calibri" w:cs="Calibri"/>
          <w:noProof w:val="0"/>
          <w:lang w:eastAsia="hr-HR"/>
        </w:rPr>
      </w:pPr>
      <w:r w:rsidRPr="00AE6891">
        <w:rPr>
          <w:rFonts w:ascii="Calibri" w:eastAsia="Times New Roman" w:hAnsi="Calibri" w:cs="Calibri"/>
          <w:noProof w:val="0"/>
          <w:lang w:eastAsia="hr-HR"/>
        </w:rPr>
        <w:t>crnogorica:  35 – 40  godina</w:t>
      </w:r>
    </w:p>
    <w:p w14:paraId="5E56F9CF" w14:textId="77777777" w:rsidR="00056AB4" w:rsidRPr="00AE6891" w:rsidRDefault="00056AB4">
      <w:pPr>
        <w:rPr>
          <w:rFonts w:ascii="Calibri" w:eastAsia="Times New Roman" w:hAnsi="Calibri" w:cs="Calibri"/>
          <w:noProof w:val="0"/>
          <w:lang w:eastAsia="hr-HR"/>
        </w:rPr>
      </w:pPr>
      <w:r w:rsidRPr="003E2B14">
        <w:rPr>
          <w:rFonts w:ascii="Calibri" w:eastAsia="Times New Roman" w:hAnsi="Calibri" w:cs="Calibri"/>
          <w:b/>
          <w:bCs/>
          <w:noProof w:val="0"/>
          <w:lang w:eastAsia="hr-HR"/>
        </w:rPr>
        <w:t>Privatne šume</w:t>
      </w:r>
      <w:r w:rsidRPr="00AE6891">
        <w:rPr>
          <w:rFonts w:ascii="Calibri" w:eastAsia="Times New Roman" w:hAnsi="Calibri" w:cs="Calibri"/>
          <w:noProof w:val="0"/>
          <w:lang w:eastAsia="hr-HR"/>
        </w:rPr>
        <w:t xml:space="preserve"> – su po sastavu kao i državne šume, podaci o površinama nisu bili dostupni.</w:t>
      </w:r>
    </w:p>
    <w:p w14:paraId="49BA5324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6.</w:t>
      </w:r>
    </w:p>
    <w:p w14:paraId="0C1456DC" w14:textId="5F0D6B55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Odluka sadrži pregledne zemljovide u kojima su ucrtane šume po stupnjevima opasnosti od požara u mjerilu 1:25 000 ili krupnijem.</w:t>
      </w:r>
    </w:p>
    <w:p w14:paraId="0354F40B" w14:textId="20DB90FE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U pregledne zemljovide ucrtane su i odgovarajućom bojom označene:</w:t>
      </w:r>
    </w:p>
    <w:p w14:paraId="6D22ED5C" w14:textId="77777777" w:rsidR="00056AB4" w:rsidRPr="00AE6891" w:rsidRDefault="00056AB4" w:rsidP="00E9064C">
      <w:pPr>
        <w:ind w:left="1134" w:hanging="142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1. Šumske površine po stupnjevima opasnosti od požara i to:</w:t>
      </w:r>
    </w:p>
    <w:p w14:paraId="6FF8D86F" w14:textId="77777777" w:rsidR="00056AB4" w:rsidRPr="00AE6891" w:rsidRDefault="00056AB4" w:rsidP="00E9064C">
      <w:pPr>
        <w:ind w:left="1418" w:hanging="142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I. stupanj – crvenom bojom</w:t>
      </w:r>
    </w:p>
    <w:p w14:paraId="38940E64" w14:textId="77777777" w:rsidR="00056AB4" w:rsidRPr="00AE6891" w:rsidRDefault="00056AB4" w:rsidP="00E9064C">
      <w:pPr>
        <w:ind w:left="1418" w:hanging="142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II. stupanj – narančastom bojom</w:t>
      </w:r>
    </w:p>
    <w:p w14:paraId="22F8D3BE" w14:textId="77777777" w:rsidR="00056AB4" w:rsidRPr="00AE6891" w:rsidRDefault="00056AB4" w:rsidP="00E9064C">
      <w:pPr>
        <w:ind w:left="1418" w:hanging="142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III. stupanj – svijetložutom bojom</w:t>
      </w:r>
    </w:p>
    <w:p w14:paraId="3EDFE974" w14:textId="2C0A4AC0" w:rsidR="00056AB4" w:rsidRPr="00AE6891" w:rsidRDefault="00056AB4" w:rsidP="00E9064C">
      <w:pPr>
        <w:ind w:left="1418" w:hanging="142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IV. stupanj – svijetlozelenom bojom</w:t>
      </w:r>
    </w:p>
    <w:p w14:paraId="2F0BE148" w14:textId="37FDDEF2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2. Protupožarne prosjeke (tanka smeđa crta debljine oko 0,3 mm) i protupožarne prosjeke s elementima šumske ceste (smeđa crta debljine oko 0,6 mm)</w:t>
      </w:r>
    </w:p>
    <w:p w14:paraId="75CE4E56" w14:textId="4AAB3EBE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3. Prometnice i šumske ceste prohodne za vatrogasna vozila i tehniku te gasitelje (smeđa crta debljine oko 0,8 mm)</w:t>
      </w:r>
    </w:p>
    <w:p w14:paraId="06A02884" w14:textId="30E9E369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4. Željezničke pruge (dvije paralelne crne crte razmaka 1 mm i debljine oko 0,3 mm)</w:t>
      </w:r>
    </w:p>
    <w:p w14:paraId="493EF963" w14:textId="6C14B6C1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5. Prirodne prepreke koje mogu zapriječiti širenje šumskih požara (plavo – vodena površina, sivo – kamena golet)</w:t>
      </w:r>
    </w:p>
    <w:p w14:paraId="0FF235F7" w14:textId="7EE55FB4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6. Mjesta motriteljsko-dojavnih postaja sa zonama motrenja i odgovornosti (crni krug s ucrtanim trokutom – položaj motrionice ili motriteljskog mjesta, crvena isprekidana crta debljine oko 0,3 mm – zona motrenja)</w:t>
      </w:r>
    </w:p>
    <w:p w14:paraId="5A0D06E4" w14:textId="1BC8ACFA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7. Crpilišta za vatrogasna vozila i crpke (crni krug)</w:t>
      </w:r>
    </w:p>
    <w:p w14:paraId="40CE4194" w14:textId="77777777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8. Mjesta smještaja sredstava i opreme za gašenje požara (crni kvadrat);</w:t>
      </w:r>
    </w:p>
    <w:p w14:paraId="43B6A20F" w14:textId="7CA0AA44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9. Trase elektroenergetskih vodova (crna isprekidana crta debljine oko 0,4 mm)</w:t>
      </w:r>
    </w:p>
    <w:p w14:paraId="5073E460" w14:textId="77777777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10. Tumač znakova.</w:t>
      </w:r>
    </w:p>
    <w:p w14:paraId="090D294B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7.</w:t>
      </w:r>
    </w:p>
    <w:p w14:paraId="58F5E3BB" w14:textId="5B0CC5BE" w:rsidR="00056AB4" w:rsidRPr="00AE6891" w:rsidRDefault="00056AB4" w:rsidP="00817CF1">
      <w:pPr>
        <w:spacing w:before="100" w:beforeAutospacing="1" w:after="100" w:afterAutospacing="1"/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797C17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Grad Požega koji temeljem posebnih propisa gospodari i upravlja šumama i šumskim zemljištima na čijem području se nalaze šume i šumska zemljišta koji su u vlasništvu šumoposjednika dužan je putem </w:t>
      </w:r>
      <w:r w:rsidR="006858BC" w:rsidRPr="00797C17">
        <w:rPr>
          <w:rFonts w:ascii="Calibri" w:eastAsia="Times New Roman" w:hAnsi="Calibri" w:cs="Calibri"/>
          <w:noProof w:val="0"/>
          <w:lang w:eastAsia="hr-HR"/>
        </w:rPr>
        <w:t xml:space="preserve">Šumarija Požega </w:t>
      </w:r>
      <w:r w:rsidRPr="00797C17">
        <w:rPr>
          <w:rFonts w:ascii="Calibri" w:eastAsia="Times New Roman" w:hAnsi="Calibri" w:cs="Calibri"/>
          <w:bCs/>
          <w:noProof w:val="0"/>
          <w:lang w:eastAsia="hr-HR"/>
        </w:rPr>
        <w:t>i Pleternica osigurati i</w:t>
      </w:r>
      <w:r w:rsidRPr="00797C17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provoditi mjere unutarnjeg nadzora radi otklanjanja nedostataka u organizaciji zaštite šuma od požara te o obavljenom izvješćivati nadležna inspekcijska tijela na njihov zahtjev, sukladno posebnim propisima.</w:t>
      </w:r>
    </w:p>
    <w:p w14:paraId="6C2E73B1" w14:textId="01695B52" w:rsidR="00056AB4" w:rsidRPr="00E9064C" w:rsidRDefault="00056AB4" w:rsidP="00817CF1">
      <w:pPr>
        <w:spacing w:before="100" w:beforeAutospacing="1" w:after="100" w:afterAutospacing="1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E9064C">
        <w:rPr>
          <w:rFonts w:ascii="Calibri" w:eastAsia="Times New Roman" w:hAnsi="Calibri" w:cs="Calibri"/>
          <w:noProof w:val="0"/>
          <w:color w:val="000000"/>
          <w:lang w:eastAsia="hr-HR"/>
        </w:rPr>
        <w:t>III.</w:t>
      </w:r>
      <w:r w:rsidR="00817CF1" w:rsidRPr="00E9064C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  <w:r w:rsidRPr="00E9064C">
        <w:rPr>
          <w:rFonts w:ascii="Calibri" w:eastAsia="Times New Roman" w:hAnsi="Calibri" w:cs="Calibri"/>
          <w:noProof w:val="0"/>
          <w:color w:val="000000"/>
          <w:lang w:eastAsia="hr-HR"/>
        </w:rPr>
        <w:t>PREVENTIVNO-UZGOJNE MJERE</w:t>
      </w:r>
    </w:p>
    <w:p w14:paraId="4D1949AE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8.</w:t>
      </w:r>
    </w:p>
    <w:p w14:paraId="5E2C8621" w14:textId="1D1A92D6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Pravne osobe koje temeljem posebnih propisa gospodare i upravljaju šumama i šumskim zemljištima, u svrhu smanjenja opasnosti i mogućih šteta od požara, moraju u šumama planirati i provoditi preventivno-uzgojne radove i druge mjere zaštite od požara.</w:t>
      </w:r>
    </w:p>
    <w:p w14:paraId="6D228BBC" w14:textId="1F7FD60A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Šumoposjednici, kao i ovlaštenici drugih stvarnih prava na šumama i šumskim zemljištima moraju na šumama u svom vlasništvu odnosno posjedu odnosno na šumama na kojima ostvaruju stvarna prava provoditi slijedeće preventivno-uzgojne radove:</w:t>
      </w:r>
    </w:p>
    <w:p w14:paraId="61578CC7" w14:textId="47CF6F71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njegu sastojina</w:t>
      </w:r>
    </w:p>
    <w:p w14:paraId="76C09444" w14:textId="7BF32447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kresanje i uklanjanje suhog granja</w:t>
      </w:r>
    </w:p>
    <w:p w14:paraId="5504FD12" w14:textId="1762ED6B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lastRenderedPageBreak/>
        <w:t>– provedbu šumskog reda nakon provedenih radova u šumi u što kraćem roku, a najkasnije do početka sezone povećane opasnosti od požara.</w:t>
      </w:r>
    </w:p>
    <w:p w14:paraId="3B6D8BDB" w14:textId="63721927" w:rsidR="00056AB4" w:rsidRPr="00AE6891" w:rsidRDefault="00817CF1" w:rsidP="00817CF1">
      <w:pPr>
        <w:ind w:firstLine="709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(3)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Grad Požega mora planirati i putem</w:t>
      </w:r>
      <w:r w:rsidR="006858BC" w:rsidRPr="006858BC">
        <w:rPr>
          <w:rFonts w:ascii="Calibri" w:eastAsia="Times New Roman" w:hAnsi="Calibri" w:cs="Calibri"/>
          <w:noProof w:val="0"/>
          <w:lang w:eastAsia="hr-HR"/>
        </w:rPr>
        <w:t xml:space="preserve"> </w:t>
      </w:r>
      <w:r w:rsidR="006858BC" w:rsidRPr="00797C17">
        <w:rPr>
          <w:rFonts w:ascii="Calibri" w:eastAsia="Times New Roman" w:hAnsi="Calibri" w:cs="Calibri"/>
          <w:noProof w:val="0"/>
          <w:lang w:eastAsia="hr-HR"/>
        </w:rPr>
        <w:t xml:space="preserve">Šumarija </w:t>
      </w:r>
      <w:r w:rsidR="00797C17" w:rsidRPr="00797C17">
        <w:rPr>
          <w:rFonts w:ascii="Calibri" w:eastAsia="Times New Roman" w:hAnsi="Calibri" w:cs="Calibri"/>
          <w:noProof w:val="0"/>
          <w:lang w:eastAsia="hr-HR"/>
        </w:rPr>
        <w:t xml:space="preserve">Požega </w:t>
      </w:r>
      <w:r w:rsidR="00056AB4" w:rsidRPr="00797C17">
        <w:rPr>
          <w:rFonts w:ascii="Calibri" w:eastAsia="Times New Roman" w:hAnsi="Calibri" w:cs="Calibri"/>
          <w:bCs/>
          <w:noProof w:val="0"/>
          <w:lang w:eastAsia="hr-HR"/>
        </w:rPr>
        <w:t>i Pleternica</w:t>
      </w:r>
      <w:r w:rsidR="00056AB4" w:rsidRPr="00797C17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provoditi slijedeće preventivno-uzgojne radove na površinama šuma koje se nalaze na njihovom području, a koje su u vlasništvu šumoposjednika:</w:t>
      </w:r>
    </w:p>
    <w:p w14:paraId="749B351C" w14:textId="5C8CD8D0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izrada i održavanje protupožarnih prosjeka i puteva</w:t>
      </w:r>
    </w:p>
    <w:p w14:paraId="01516A3D" w14:textId="2A9938DF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izrada i održavanje protupožarnih prosjeka s elementima šumske ceste, uz prethodnu</w:t>
      </w:r>
      <w:r w:rsidR="00E9064C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</w:t>
      </w: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suglasnost šumoposjednika preko čijih čestica prelazi trasa – kod izgradnje nove trase,</w:t>
      </w:r>
    </w:p>
    <w:p w14:paraId="2B654B67" w14:textId="50A94CCE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čišćenje i održavanje rubnih pojaseva uz javne prometnice i željezničke pruge</w:t>
      </w:r>
    </w:p>
    <w:p w14:paraId="680A6C75" w14:textId="3F57699C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čišćenje i uspostava sigurnosnih visina i udaljenosti na trasama elektroenergetskih vodova</w:t>
      </w:r>
    </w:p>
    <w:p w14:paraId="72EFB921" w14:textId="7EC8925A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održavanje čistim i uređivanje postojećih izvora vode u šumama</w:t>
      </w:r>
    </w:p>
    <w:p w14:paraId="719E0971" w14:textId="0B75E23A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ostale preventivno-uzgojne radove planirane godišnjim planovima ili planovima zaštite od požara.</w:t>
      </w:r>
    </w:p>
    <w:p w14:paraId="56DD27F7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9.</w:t>
      </w:r>
    </w:p>
    <w:p w14:paraId="7D530891" w14:textId="7A423371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Pod preventivno-uzgojnim radovima smatraju se:</w:t>
      </w:r>
    </w:p>
    <w:p w14:paraId="757C9AB5" w14:textId="2F76D659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njega sastojina</w:t>
      </w:r>
    </w:p>
    <w:p w14:paraId="484811A8" w14:textId="7D09CF72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pravodobna proreda sastojina</w:t>
      </w:r>
    </w:p>
    <w:p w14:paraId="0FDA3645" w14:textId="7C6854AD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kresanje i uklanjanje suhog granja</w:t>
      </w:r>
    </w:p>
    <w:p w14:paraId="4160BF8C" w14:textId="49857240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izrada i održavanje protupožarnih prosjeka i puteva</w:t>
      </w:r>
    </w:p>
    <w:p w14:paraId="37A12677" w14:textId="1F7CCF67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izrada i održavanje protupožarnih prosjeka s elementima šumske ceste</w:t>
      </w:r>
    </w:p>
    <w:p w14:paraId="3C4D7D72" w14:textId="122D6735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čišćenje i održavanje rubnih pojaseva uz javne prometnice i željezničke pruge</w:t>
      </w:r>
    </w:p>
    <w:p w14:paraId="03D24C91" w14:textId="4FCC6842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čišćenje i uspostava sigurnosnih visina i udaljenosti na trasama elektroenergetskih vodova</w:t>
      </w:r>
    </w:p>
    <w:p w14:paraId="35D01B76" w14:textId="4BB55D37" w:rsidR="00056AB4" w:rsidRPr="00AE6891" w:rsidRDefault="00056AB4" w:rsidP="00E9064C">
      <w:pPr>
        <w:ind w:left="1276" w:hanging="28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– održavanje čistim i uređivanje postojećih izvora vode u šumama i ostali preventivno-uzgojni radovi planirani godišnjim planovima i programima gospodarenja ili drugim općim aktima pravne osobe.</w:t>
      </w:r>
    </w:p>
    <w:p w14:paraId="0BBA4DF8" w14:textId="58BC798C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U šumama razvrstanim u I. i II. stupanj opasnosti od požara, šumske radove kresanja i uklanjanja suhog granja iz šume i uspostavu šumskog reda treba provesti prema načelima šumarske znanosti i prakse i obavezno dovršiti do početka ljetne požarne sezone.</w:t>
      </w:r>
    </w:p>
    <w:p w14:paraId="054DDD3E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10.</w:t>
      </w:r>
    </w:p>
    <w:p w14:paraId="172D4534" w14:textId="4E0BBD81" w:rsidR="00056AB4" w:rsidRPr="00AE6891" w:rsidRDefault="00817CF1" w:rsidP="00817CF1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9F04DC">
        <w:rPr>
          <w:rFonts w:ascii="Calibri" w:eastAsia="Times New Roman" w:hAnsi="Calibri" w:cs="Calibri"/>
          <w:bCs/>
          <w:noProof w:val="0"/>
          <w:lang w:eastAsia="hr-HR"/>
        </w:rPr>
        <w:t>(</w:t>
      </w:r>
      <w:r w:rsidR="00170737" w:rsidRPr="009F04DC">
        <w:rPr>
          <w:rFonts w:ascii="Calibri" w:eastAsia="Times New Roman" w:hAnsi="Calibri" w:cs="Calibri"/>
          <w:bCs/>
          <w:noProof w:val="0"/>
          <w:lang w:eastAsia="hr-HR"/>
        </w:rPr>
        <w:t>1</w:t>
      </w:r>
      <w:r w:rsidRPr="009F04DC">
        <w:rPr>
          <w:rFonts w:ascii="Calibri" w:eastAsia="Times New Roman" w:hAnsi="Calibri" w:cs="Calibri"/>
          <w:bCs/>
          <w:noProof w:val="0"/>
          <w:lang w:eastAsia="hr-HR"/>
        </w:rPr>
        <w:t xml:space="preserve">) </w:t>
      </w:r>
      <w:r w:rsidR="00056AB4" w:rsidRPr="009F04DC">
        <w:rPr>
          <w:rFonts w:ascii="Calibri" w:eastAsia="Times New Roman" w:hAnsi="Calibri" w:cs="Calibri"/>
          <w:noProof w:val="0"/>
          <w:color w:val="000000"/>
          <w:lang w:eastAsia="hr-HR"/>
        </w:rPr>
        <w:t>Grad Požega na čijem području se nalaze šume i šumska zemljišta</w:t>
      </w:r>
      <w:r w:rsidR="00173A12" w:rsidRPr="009F04DC">
        <w:rPr>
          <w:rFonts w:ascii="Calibri" w:eastAsia="Times New Roman" w:hAnsi="Calibri" w:cs="Calibri"/>
          <w:noProof w:val="0"/>
          <w:color w:val="000000"/>
          <w:lang w:eastAsia="hr-HR"/>
        </w:rPr>
        <w:t>,</w:t>
      </w:r>
      <w:r w:rsidR="00056AB4" w:rsidRPr="009F04DC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a koja s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u u vlasništvu privatnih šumoposjednika, u svim šumama, bez obzira na stupanj opasnosti od požara, mora putem vlasnika šuma iste uređivati i održavati čistim postojeće pristupačne vodene resurse za potrebe gašenja šumskog požara.</w:t>
      </w:r>
    </w:p>
    <w:p w14:paraId="3EC49FC7" w14:textId="0C6898D7" w:rsidR="00056AB4" w:rsidRDefault="00817CF1" w:rsidP="00E9064C">
      <w:pPr>
        <w:spacing w:after="240"/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>(</w:t>
      </w:r>
      <w:r w:rsidR="00170737">
        <w:rPr>
          <w:rFonts w:ascii="Calibri" w:eastAsia="Times New Roman" w:hAnsi="Calibri" w:cs="Calibri"/>
          <w:bCs/>
          <w:noProof w:val="0"/>
          <w:lang w:eastAsia="hr-HR"/>
        </w:rPr>
        <w:t>2</w:t>
      </w:r>
      <w:r>
        <w:rPr>
          <w:rFonts w:ascii="Calibri" w:eastAsia="Times New Roman" w:hAnsi="Calibri" w:cs="Calibri"/>
          <w:bCs/>
          <w:noProof w:val="0"/>
          <w:lang w:eastAsia="hr-HR"/>
        </w:rPr>
        <w:t xml:space="preserve">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Ako se u šumi ili na šumskom zemljištu nalazi vanjska hidrantska mreža, vlasnici hidrantske mreže imaju obvezu redovito održavati i osiguravati njenu uporabnu funkciju.</w:t>
      </w:r>
    </w:p>
    <w:p w14:paraId="18325E80" w14:textId="77777777" w:rsidR="00056AB4" w:rsidRDefault="00056AB4" w:rsidP="00E9064C">
      <w:pPr>
        <w:spacing w:after="240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11.</w:t>
      </w:r>
    </w:p>
    <w:p w14:paraId="5F6019BB" w14:textId="66C4CC8A" w:rsidR="00056AB4" w:rsidRPr="00AE6891" w:rsidRDefault="00817CF1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>(</w:t>
      </w:r>
      <w:r w:rsidR="00170737">
        <w:rPr>
          <w:rFonts w:ascii="Calibri" w:eastAsia="Times New Roman" w:hAnsi="Calibri" w:cs="Calibri"/>
          <w:bCs/>
          <w:noProof w:val="0"/>
          <w:lang w:eastAsia="hr-HR"/>
        </w:rPr>
        <w:t>1</w:t>
      </w:r>
      <w:r>
        <w:rPr>
          <w:rFonts w:ascii="Calibri" w:eastAsia="Times New Roman" w:hAnsi="Calibri" w:cs="Calibri"/>
          <w:bCs/>
          <w:noProof w:val="0"/>
          <w:lang w:eastAsia="hr-HR"/>
        </w:rPr>
        <w:t xml:space="preserve">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U šumskim predjelima koji su ispresijecani prometnicama i elektroenergetskim vodovima, projektiranje i izradu protupožarnih prosjeka i prosjeka s elementima šumske ceste treba prilagoditi tim objektima, a u brdskim područjima i obliku zemljišta.</w:t>
      </w:r>
    </w:p>
    <w:p w14:paraId="04C814D9" w14:textId="26E7C28B" w:rsidR="00056AB4" w:rsidRPr="00AE6891" w:rsidRDefault="00817CF1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>(</w:t>
      </w:r>
      <w:r w:rsidR="00170737">
        <w:rPr>
          <w:rFonts w:ascii="Calibri" w:eastAsia="Times New Roman" w:hAnsi="Calibri" w:cs="Calibri"/>
          <w:bCs/>
          <w:noProof w:val="0"/>
          <w:lang w:eastAsia="hr-HR"/>
        </w:rPr>
        <w:t>2</w:t>
      </w:r>
      <w:r>
        <w:rPr>
          <w:rFonts w:ascii="Calibri" w:eastAsia="Times New Roman" w:hAnsi="Calibri" w:cs="Calibri"/>
          <w:bCs/>
          <w:noProof w:val="0"/>
          <w:lang w:eastAsia="hr-HR"/>
        </w:rPr>
        <w:t xml:space="preserve">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Protupožarne prosjeke, ukoliko se ne moraju prilagođavati već postojećim objektima, treba izvesti tako da se ne postavljaju okomito na slojnicu.</w:t>
      </w:r>
    </w:p>
    <w:p w14:paraId="0AD46A41" w14:textId="241F245E" w:rsidR="00056AB4" w:rsidRPr="00AE6891" w:rsidRDefault="00817CF1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>(</w:t>
      </w:r>
      <w:r w:rsidR="00170737">
        <w:rPr>
          <w:rFonts w:ascii="Calibri" w:eastAsia="Times New Roman" w:hAnsi="Calibri" w:cs="Calibri"/>
          <w:bCs/>
          <w:noProof w:val="0"/>
          <w:lang w:eastAsia="hr-HR"/>
        </w:rPr>
        <w:t>3</w:t>
      </w:r>
      <w:r>
        <w:rPr>
          <w:rFonts w:ascii="Calibri" w:eastAsia="Times New Roman" w:hAnsi="Calibri" w:cs="Calibri"/>
          <w:bCs/>
          <w:noProof w:val="0"/>
          <w:lang w:eastAsia="hr-HR"/>
        </w:rPr>
        <w:t xml:space="preserve">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Tijekom planiranja i projektiranja protupožarnih prosjeka s elementima šumske ceste, a obavezno prije izvedbe protupožarnih prosjeka s elementima šumske ceste, potrebno je pribaviti mišljenje županijskog vatrogasnog zapovjednika.</w:t>
      </w:r>
    </w:p>
    <w:p w14:paraId="11FCF38B" w14:textId="59C2E3C4" w:rsidR="00056AB4" w:rsidRPr="00AE6891" w:rsidRDefault="00817CF1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lastRenderedPageBreak/>
        <w:t>(</w:t>
      </w:r>
      <w:r w:rsidR="00170737">
        <w:rPr>
          <w:rFonts w:ascii="Calibri" w:eastAsia="Times New Roman" w:hAnsi="Calibri" w:cs="Calibri"/>
          <w:bCs/>
          <w:noProof w:val="0"/>
          <w:lang w:eastAsia="hr-HR"/>
        </w:rPr>
        <w:t>4</w:t>
      </w:r>
      <w:r>
        <w:rPr>
          <w:rFonts w:ascii="Calibri" w:eastAsia="Times New Roman" w:hAnsi="Calibri" w:cs="Calibri"/>
          <w:bCs/>
          <w:noProof w:val="0"/>
          <w:lang w:eastAsia="hr-HR"/>
        </w:rPr>
        <w:t xml:space="preserve">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Širina protupožarnih prosjeka i protupožarnih prosjeka s elementima šumske ceste treba iznositi od 4–15 m, ovisno o vrsti drveća (bjelogorice i crnogorice), starosti sastojina, obliku i sastavu zemljišta te jačini stalnih i povremenih vjetrova.</w:t>
      </w:r>
    </w:p>
    <w:p w14:paraId="3017CA41" w14:textId="24A8CA32" w:rsidR="00056AB4" w:rsidRPr="00AE6891" w:rsidRDefault="00817CF1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>(</w:t>
      </w:r>
      <w:r w:rsidR="00170737">
        <w:rPr>
          <w:rFonts w:ascii="Calibri" w:eastAsia="Times New Roman" w:hAnsi="Calibri" w:cs="Calibri"/>
          <w:bCs/>
          <w:noProof w:val="0"/>
          <w:lang w:eastAsia="hr-HR"/>
        </w:rPr>
        <w:t>5</w:t>
      </w:r>
      <w:r>
        <w:rPr>
          <w:rFonts w:ascii="Calibri" w:eastAsia="Times New Roman" w:hAnsi="Calibri" w:cs="Calibri"/>
          <w:bCs/>
          <w:noProof w:val="0"/>
          <w:lang w:eastAsia="hr-HR"/>
        </w:rPr>
        <w:t xml:space="preserve">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Protupožarne prosjeke, prosjeke s elementima šumske ceste i protupožarne puteve treba redovito čistiti od drvenastog korova i održavati ih prohodnim za vatrogasna vozila i gasitelje.</w:t>
      </w:r>
    </w:p>
    <w:p w14:paraId="1BB6E047" w14:textId="2086CC23" w:rsidR="00056AB4" w:rsidRPr="00AE6891" w:rsidRDefault="00817CF1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>(</w:t>
      </w:r>
      <w:r w:rsidR="00170737" w:rsidRPr="00A65D60">
        <w:rPr>
          <w:rFonts w:ascii="Calibri" w:eastAsia="Times New Roman" w:hAnsi="Calibri" w:cs="Calibri"/>
          <w:bCs/>
          <w:noProof w:val="0"/>
          <w:lang w:eastAsia="hr-HR"/>
        </w:rPr>
        <w:t>6</w:t>
      </w:r>
      <w:r w:rsidRPr="00A65D60">
        <w:rPr>
          <w:rFonts w:ascii="Calibri" w:eastAsia="Times New Roman" w:hAnsi="Calibri" w:cs="Calibri"/>
          <w:bCs/>
          <w:noProof w:val="0"/>
          <w:lang w:eastAsia="hr-HR"/>
        </w:rPr>
        <w:t xml:space="preserve">) </w:t>
      </w:r>
      <w:r w:rsidR="00056AB4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Pravne osobe koje temeljem posebnih propisa gospodare i upravljaju šumama i šumskim zemljištima te </w:t>
      </w:r>
      <w:r w:rsidR="009F04DC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Grad Požega na čijem području se nalaze šume i šumska </w:t>
      </w:r>
      <w:r w:rsidR="00056AB4" w:rsidRPr="00A65D60">
        <w:rPr>
          <w:rFonts w:ascii="Calibri" w:eastAsia="Times New Roman" w:hAnsi="Calibri" w:cs="Calibri"/>
          <w:noProof w:val="0"/>
          <w:color w:val="000000"/>
          <w:lang w:eastAsia="hr-HR"/>
        </w:rPr>
        <w:t>koji su u vlasništvu šumoposjednika imaju obvezu, kao sastavni dio općeg akta, voditi evidenciju o stanju prohodnosti protupožarnih prosjeka i puteva, kao i provoznosti prosjeka s elementima šumske ceste za vatrogasna vozila i tehniku tijekom godine, ažurirati je do početka požarne sezone i o uočenim nedostacima i promjenama na trasama tijekom požarne sezone izvješćivati nadležnu vatrogasnu postrojbu.</w:t>
      </w:r>
    </w:p>
    <w:p w14:paraId="51C6D444" w14:textId="0D72405B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(7)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Osobe iz stavka 6. ovoga članka imaju obvezu unutarnjeg nadzora stanja protupožarnih prosjeka i to najmanje jednom prije početka ljetne požarne sezone te periodički tijekom sezone, prema rasporedu navedenom u općem aktu pravne osobe.</w:t>
      </w:r>
    </w:p>
    <w:p w14:paraId="53CA11B0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12.</w:t>
      </w:r>
    </w:p>
    <w:p w14:paraId="0A1576BD" w14:textId="6E5217B4" w:rsidR="00056AB4" w:rsidRPr="00A65D60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Pravne osobe koje temeljem posebnih propisa gospodare i upravljaju šumama i šumskim zemljištima te </w:t>
      </w:r>
      <w:r w:rsidR="00C4041C" w:rsidRPr="00A65D60">
        <w:rPr>
          <w:rFonts w:ascii="Calibri" w:eastAsia="Times New Roman" w:hAnsi="Calibri" w:cs="Calibri"/>
          <w:noProof w:val="0"/>
          <w:color w:val="000000"/>
          <w:lang w:eastAsia="hr-HR"/>
        </w:rPr>
        <w:t>Grad Požega na čijem području se nalaze šume i šumska zemljišta</w:t>
      </w:r>
      <w:r w:rsidR="00056AB4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koji su u vlasništvu šumoposjednika moraju u šumama visokog uzgojnog oblika, razvrstanim u I. stupanj opasnosti od požara te šumama od posebnog gospodarskog, ekološkog, zaštitnog ili drugog posebnog značaja na rubnom dijelu koji graniči sa zapuštenim poljoprivrednim površinama, livadama i pašnjacima, tijekom cijele požarne sezone održavati šumski red u cilju sprečavanja prijenosa požara s tih površina na šumu.</w:t>
      </w:r>
    </w:p>
    <w:p w14:paraId="7478F66A" w14:textId="5E644F0C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65D60"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Pravne osobe koje temeljem posebnih propisa gospodare i upravljaju šumama i šumskim zemljištima te </w:t>
      </w:r>
      <w:r w:rsidR="00C4041C" w:rsidRPr="00A65D60">
        <w:rPr>
          <w:rFonts w:ascii="Calibri" w:eastAsia="Times New Roman" w:hAnsi="Calibri" w:cs="Calibri"/>
          <w:noProof w:val="0"/>
          <w:color w:val="000000"/>
          <w:lang w:eastAsia="hr-HR"/>
        </w:rPr>
        <w:t>Grad Požega na čijem području se nalaze šume i šumska zemljišta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koji su u vlasništvu šumoposjednika, moraju sastaviti evidenciju šuma visokog uzgojnog oblika, razvrstanih u I. stupanj opasnosti od požara, šuma od posebnog gospodarskog, ekološkog, zaštitnog ili drugog posebnog značaja i šuma za koje smatraju da su posebno u opasnosti od šumskog požara koji bi mogao prijeći sa zapuštenih poljoprivrednih površina, livada, pašnjaka i sličnih površina i obavijesti o opasnosti dati na uvid jedinicama lokalne samouprave i uprave te nadležnim inspekcijskim službama zaštite od požara Ministarstva.</w:t>
      </w:r>
    </w:p>
    <w:p w14:paraId="5F9244D4" w14:textId="313F0D78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(3)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Vlasnici poljoprivrednih zemljišta koja graniče sa šumama visokog uzgojnog oblika, razvrstanim u I. stupanj opasnosti od požara, kao i šumama od posebnog gospodarskog, ekološkog, zaštitnog ili drugog posebnog značaja, dužni su tijekom cijele požarne sezone čistiti rubne dijelove svojih parcela uz šumu, a u cilju sprečavanja prijenosa požara s tih površina na šumu.</w:t>
      </w:r>
    </w:p>
    <w:p w14:paraId="096770D4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13.</w:t>
      </w:r>
    </w:p>
    <w:p w14:paraId="60603980" w14:textId="77777777" w:rsidR="00056AB4" w:rsidRPr="00AE6891" w:rsidRDefault="00056AB4" w:rsidP="00170737">
      <w:pPr>
        <w:spacing w:before="100" w:beforeAutospacing="1" w:after="100" w:afterAutospacing="1"/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Pravne osobe koje temeljem posebnih propisa imaju obvezu održavanja javnih prometnica dužne su na bankinama i razdjelnom pojasu cesta uz šume razvrstane u I. i II. stupanj opasnosti od šumskog požara pokositi travu do početka lipnja, na području unutrašnjosti i u rujnu, a cestovni pojas očistiti od lakozapaljivih tvari, suhe trave i korova, suhog šiblja, granja i drveća, papira, otpadaka i drugih tvari koje bi mogle izazvati požar ili preko kojih bi se požar mogao širiti.</w:t>
      </w:r>
    </w:p>
    <w:p w14:paraId="668ABE16" w14:textId="7777777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14.</w:t>
      </w:r>
    </w:p>
    <w:p w14:paraId="73AB42FB" w14:textId="5AF47F5F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Pravne osobe koje temeljem posebnih propisa imaju obvezu održavanja elektroenergetskih objekata, dužne su u šumama razvrstanim u I. i II. stupanj opasnosti od šumskog požara, prilikom uspostave sigurnosnih visina i udaljenosti na trasama elektroenergetskih vodova, posječenu gorivu masu ukloniti s trase ili poslagati (uhrpiti) unutar postojeće širine trase tako da se maksimalno smanji požarno opterećenje.</w:t>
      </w:r>
    </w:p>
    <w:p w14:paraId="0C359418" w14:textId="70C743FD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lastRenderedPageBreak/>
        <w:t xml:space="preserve">(2)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Pravne osobe koje temeljem posebnih propisa imaju obvezu održavanja elektroenergetskih objekata, dužne su ukloniti sav posječeni i očišćeni biljni materijal ispod trasa elektroenergetskih vodova koje prolaze neposredno uz javne ceste i željezničku prugu ili se s njima križaju.</w:t>
      </w:r>
    </w:p>
    <w:p w14:paraId="7E7F0866" w14:textId="27883101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(3)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Postupak uklanjanja biljnog materijala iz stavka 2. ovog članka podrazumijeva:</w:t>
      </w:r>
    </w:p>
    <w:p w14:paraId="6A722D49" w14:textId="3371DCF3" w:rsidR="00056AB4" w:rsidRPr="00AE6891" w:rsidRDefault="00056AB4" w:rsidP="00170737">
      <w:pPr>
        <w:ind w:firstLine="99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a) spaljivanje na za to predviđenim mjestima i u određeno vrijeme, sukladno odredbama Zakona o šumama i odlukama o spaljivanju korova i biljnog otpada koje donose gradovi, općine ili županije</w:t>
      </w:r>
    </w:p>
    <w:p w14:paraId="394029A7" w14:textId="77777777" w:rsidR="00056AB4" w:rsidRPr="00AE6891" w:rsidRDefault="00056AB4" w:rsidP="00170737">
      <w:pPr>
        <w:ind w:firstLine="993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b) ukoliko vlasnik namjerava iskoristiti posječeni biljni materijal za osobne potrebe, spaljivanje nije nužno, već se u tom slučaju vlasnik obvezuje ukloniti posječeni biljni materijal s trase dalekovoda na zemljište čiji je vlasnik, ali na udaljenost najmanje 10 m od svih cesta i željezničke pruge.</w:t>
      </w:r>
    </w:p>
    <w:p w14:paraId="6D8AC73A" w14:textId="332E57F0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(4)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Čišćenje vegetacije ispod trasa elektroenergetskih vodova i izrada protupožarnih prosjeka u neposrednoj blizini trasa elektroenergetskih vodova mora biti sukladno propisima o zaštiti na radu pri korištenju električne energije.</w:t>
      </w:r>
    </w:p>
    <w:p w14:paraId="0009FAEE" w14:textId="13F063A3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(5)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Čišćenje i uspostava sigurnosnih visina i udaljenosti na trasama elektroenergetskih vodova provodi se sukladno propisima o tehničkim normativima za izgradnju nadzemnih elektroenergetskih vodova nazivnog napona od 1 kV do 400 kV.</w:t>
      </w:r>
    </w:p>
    <w:p w14:paraId="19EC1D82" w14:textId="04512545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1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5</w:t>
      </w: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</w:p>
    <w:p w14:paraId="1234BBAE" w14:textId="32361D03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173A12"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173A12">
        <w:rPr>
          <w:rFonts w:ascii="Calibri" w:eastAsia="Times New Roman" w:hAnsi="Calibri" w:cs="Calibri"/>
          <w:noProof w:val="0"/>
          <w:color w:val="000000"/>
          <w:lang w:eastAsia="hr-HR"/>
        </w:rPr>
        <w:t>Pravne osobe na čijem području se nalaze šume i šumska zemljišta koji su u vlasništvu šumoposjednika u predjelima i površinama vrlo velike i velike opasnosti od šumskih požara (eumediteran, submediteran), prilikom izrade Gospodarskih osnova odnosno Programa gospodarenja za Gospodarske jedinice na kršu, trebaju, vodeći se načelima šumarske znanosti, preferirati prvenstveno vrste autohtone provenijencije.</w:t>
      </w:r>
    </w:p>
    <w:p w14:paraId="0C10ACDE" w14:textId="49396689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65D60"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Pravne osobe koje temeljem posebnih propisa gospodare i upravljaju šumama i šumskim zemljištima te </w:t>
      </w:r>
      <w:r w:rsidR="00C4041C" w:rsidRPr="00A65D60">
        <w:rPr>
          <w:rFonts w:ascii="Calibri" w:eastAsia="Times New Roman" w:hAnsi="Calibri" w:cs="Calibri"/>
          <w:noProof w:val="0"/>
          <w:color w:val="000000"/>
          <w:lang w:eastAsia="hr-HR"/>
        </w:rPr>
        <w:t>Grad Požega na čijem području se nalaze šume i šumska zemljišta</w:t>
      </w:r>
      <w:r w:rsidR="00056AB4" w:rsidRPr="00A65D60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koji su u vlasništvu šumoposjednika, moraju podržavati i uzgojnim postupcima ubrzavati izmjenu kultura četinjača prema autohtonim ili staništu prihvatljivim fitocenozama, naročito na terenima uz prometnice i rubne pojaseve uz naselja.</w:t>
      </w:r>
    </w:p>
    <w:p w14:paraId="76C479D6" w14:textId="7AA6B906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(3)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Pravne osobe koje temeljem posebnih propisa gospodare i upravljaju šumama i šumskim zemljištima te šumoposjednici, moraju u optimalnom roku nakon požara sanirati teren i obnoviti biljni pokrov, ovisno o uvjetima staništa (preferirati autohtone pionirske vrste listača, gdje je moguće).</w:t>
      </w:r>
    </w:p>
    <w:p w14:paraId="6A82EF6F" w14:textId="7CB27CCE" w:rsidR="00056AB4" w:rsidRPr="00E9064C" w:rsidRDefault="00056AB4" w:rsidP="00170737">
      <w:pPr>
        <w:spacing w:before="100" w:beforeAutospacing="1" w:after="100" w:afterAutospacing="1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E9064C">
        <w:rPr>
          <w:rFonts w:ascii="Calibri" w:eastAsia="Times New Roman" w:hAnsi="Calibri" w:cs="Calibri"/>
          <w:noProof w:val="0"/>
          <w:color w:val="000000"/>
          <w:lang w:eastAsia="hr-HR"/>
        </w:rPr>
        <w:t>IV.</w:t>
      </w:r>
      <w:r w:rsidR="00170737" w:rsidRPr="00E9064C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  <w:r w:rsidRPr="00E9064C">
        <w:rPr>
          <w:rFonts w:ascii="Calibri" w:eastAsia="Times New Roman" w:hAnsi="Calibri" w:cs="Calibri"/>
          <w:noProof w:val="0"/>
          <w:color w:val="000000"/>
          <w:lang w:eastAsia="hr-HR"/>
        </w:rPr>
        <w:t>OSTALE ODREDBE</w:t>
      </w:r>
    </w:p>
    <w:p w14:paraId="3C28644B" w14:textId="4268732C" w:rsidR="00056AB4" w:rsidRDefault="00056AB4" w:rsidP="00E9064C">
      <w:pPr>
        <w:spacing w:after="240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1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6</w:t>
      </w: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</w:p>
    <w:p w14:paraId="749C6B75" w14:textId="6103C18C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Pravne osobe na čijem području se nalaze šume i šumska zemljišta koji su u vlasništvu šumoposjednika, dužne su postaviti i uredno održavati i po potrebi obnavljati znakove upozorenja i zabrane (zabrana loženja vatre, pušenja, kampiranja, zabrana ulaza vozila i osoba u šume, opasnosti od požara) na rubovima šuma uz prometnice koje prolaze šumom ili uz šumu, a osobito u onima razvrstanim u I. i II. stupanj opasnosti od požara.</w:t>
      </w:r>
    </w:p>
    <w:p w14:paraId="2FD35C05" w14:textId="6949D609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Znakovi iz stavka 1. ovog članka postavljaju se uz javne prometnice sukladno odredbama Zakona o javnim cestama i drugim propisima koji utvrđuju način i uvjete postavljanja prometnih znakova.</w:t>
      </w:r>
    </w:p>
    <w:p w14:paraId="5A7DF0AD" w14:textId="50A51380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(3)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Pravne osobe koje temeljem posebnih propisa gospodare i upravljaju šumama i šumskim zemljištima, dužne su na putevima koji nisu od javnog značaja postaviti i uredno održavati prepreke (rampe) koje sprječavaju ulaz vozila u šumu.</w:t>
      </w:r>
    </w:p>
    <w:p w14:paraId="2C86F3EA" w14:textId="78A09668" w:rsidR="00E9064C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(4)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Rampe moraju biti zatvorene i zaključane, a primjerak ključeva od lokota moraju imati ophodari i vatrogasci.</w:t>
      </w:r>
    </w:p>
    <w:p w14:paraId="43B70CF1" w14:textId="77777777" w:rsidR="00E9064C" w:rsidRDefault="00E9064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br w:type="page"/>
      </w:r>
    </w:p>
    <w:p w14:paraId="50483465" w14:textId="61678E45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lastRenderedPageBreak/>
        <w:t>Članak 1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7</w:t>
      </w: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</w:p>
    <w:p w14:paraId="7D0EDF1A" w14:textId="157B63AD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Zabranjeno je paljenje vatre u šumi, na udaljenosti manjoj od 200 m od ruba šume te u trasama dalekovoda.</w:t>
      </w:r>
    </w:p>
    <w:p w14:paraId="3E91F589" w14:textId="39AB9E38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Iznimno, paljenje vatre uslijed spaljivanja korova, biljnih otpadaka i drugog materijala na udaljenosti većoj od 200 m od ruba šume moguće je u vrijeme i na način određen odlukom o spaljivanju korova i biljnog otpada koju donose gradovi, općine ili županija.</w:t>
      </w:r>
    </w:p>
    <w:p w14:paraId="008563D0" w14:textId="4938C665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1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8</w:t>
      </w: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</w:p>
    <w:p w14:paraId="1852CA47" w14:textId="07E190EE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Mjesto u šumi na kojem se pali vatra ili se spaljuju grane i ostali biljni otpad, u cilju provedbe uzgojno-zaštitnih radova mora biti dovoljno udaljeno od krošnji stojećih stabala, kao i od vodiča i stupova dalekovoda, da ih plamen ne može zahvatiti.</w:t>
      </w:r>
    </w:p>
    <w:p w14:paraId="3B26C39C" w14:textId="7381B1FB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Tlo na kojem se loži vatra ili se spaljuje granje i otpaci mora biti očišćeno od trave i drugog gorivog materijala.</w:t>
      </w:r>
    </w:p>
    <w:p w14:paraId="592B1764" w14:textId="5195DAE0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(3)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Spaljivanju granja i otpadaka moraju biti nazočne osobe koje su zapalile vatru, a uza se trebaju imati sredstva i opremu za početno gašenje požara.</w:t>
      </w:r>
    </w:p>
    <w:p w14:paraId="652D4612" w14:textId="7CFAA467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(4)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Osoba koja je naložila vatru dužna ju je ugasiti i tek kad je vatra potpuno ugašena, što se utvrđuje prebacivanjem pepela i polijevanjem vodom, smije napustiti to mjesto.</w:t>
      </w:r>
    </w:p>
    <w:p w14:paraId="14E60C37" w14:textId="2A0FE141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Članak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19</w:t>
      </w: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</w:p>
    <w:p w14:paraId="586F4E21" w14:textId="6825004F" w:rsidR="00056AB4" w:rsidRPr="00AE6891" w:rsidRDefault="00056AB4" w:rsidP="00170737">
      <w:pPr>
        <w:spacing w:before="100" w:beforeAutospacing="1" w:after="100" w:afterAutospacing="1"/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Pravne osobe na čijem području se nalaze šume i šumska zemljišta koji su u vlasništvu šumoposjednika kao i ovlaštenici drugih stvarnih prava na šumama i šumskim zemljištima dužni su redovito pratiti obavijesti o opasnosti za nastanak šumskih požara na pojedinim područjima i sukladno tome poduzimati odgovarajuće mjere i radnje propisane ovim Pravilnikom i Zakonom o šumama.</w:t>
      </w:r>
    </w:p>
    <w:p w14:paraId="41153203" w14:textId="5FFF06A8" w:rsidR="00056AB4" w:rsidRDefault="00056AB4" w:rsidP="00E9064C">
      <w:pPr>
        <w:spacing w:after="240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Članak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</w:t>
      </w: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</w:p>
    <w:p w14:paraId="652C77C0" w14:textId="36820C3D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Svaka osoba koja se nalazi u šumi ili u blizini šume, a primijeti neposrednu opasnost od nastanka šumskog požara ili šumski požar, dužna je tu opasnost ukloniti odnosno ugasiti požar, ako to može učiniti bez opasnosti za sebe ili drugu osobu.</w:t>
      </w:r>
    </w:p>
    <w:p w14:paraId="75FAF8B5" w14:textId="361C4DB6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Ako osoba iz stavka 1. ovog članka nije u mogućnosti ukloniti opasnost odnosno ugasiti požar bez opasnosti za sebe ili drugu osobu, dužna je o uočenoj opasnosti od šumskog požara odnosno o šumskom požaru obavijestiti najbližu policijsku postaju, vatrogasnu postrojbu, centar za motrenje i obavješćivanje, šumariju ili drugo tijelo jedinice lokalne i područne samouprave.</w:t>
      </w:r>
    </w:p>
    <w:p w14:paraId="3824308A" w14:textId="401003B7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2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1</w:t>
      </w: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</w:p>
    <w:p w14:paraId="5F66F07A" w14:textId="77777777" w:rsidR="00056AB4" w:rsidRDefault="00056AB4" w:rsidP="00170737">
      <w:pPr>
        <w:spacing w:before="100" w:beforeAutospacing="1" w:after="100" w:afterAutospacing="1"/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U šumama gdje postoje organizirani kampovi provode se mjere zaštite od požara sukladno propisima o zaštiti od požara ugostiteljskih objekata.</w:t>
      </w:r>
    </w:p>
    <w:p w14:paraId="0B246A11" w14:textId="4E7AA960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2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</w:t>
      </w: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</w:p>
    <w:p w14:paraId="0F05B751" w14:textId="76DE18E1" w:rsidR="00056AB4" w:rsidRPr="00AE6891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(1)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U svrhu edukacije pučanstva i turista, a naročito školske djece, za što bolju i djelotvorniju prevenciju nastanka šumskih požara tijekom cijele godine, a posebice tijekom svibnja, Ministarstvo znanosti, obrazovanja i sporta, Ministarstvo unutarnjih poslova, Hrvatska vatrogasna zajednica i jedinice lokalne i područne samouprave, u suradnji s vlasnicima ili korisnicima šuma i šumskog zemljišta i pravnim osobama koje temeljem posebnih propisa gospodare i upravljaju šumama i šumskim zemljištima, dužni su kao dio općeg akta donijeti programe izvođenja kratkih instrukcija o šumskim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lastRenderedPageBreak/>
        <w:t>požarima s prezentacijom filmova, javnih oglasa, plakata, znakova upozorenja i opasnosti od šumskih požara u školama, vatrogasnim domovima, na javnim tribinama i slično.</w:t>
      </w:r>
    </w:p>
    <w:p w14:paraId="6956472F" w14:textId="416D60CE" w:rsidR="00056AB4" w:rsidRDefault="00170737" w:rsidP="00170737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bCs/>
          <w:noProof w:val="0"/>
          <w:lang w:eastAsia="hr-HR"/>
        </w:rPr>
        <w:t xml:space="preserve">(2) </w:t>
      </w:r>
      <w:r w:rsidR="00056AB4" w:rsidRPr="00AE6891">
        <w:rPr>
          <w:rFonts w:ascii="Calibri" w:eastAsia="Times New Roman" w:hAnsi="Calibri" w:cs="Calibri"/>
          <w:noProof w:val="0"/>
          <w:color w:val="000000"/>
          <w:lang w:eastAsia="hr-HR"/>
        </w:rPr>
        <w:t>U aktivnosti iz stavka 1. ovoga članka mogu se uključiti i pravne osobe koje obavljaju poslove upravljanja i održavanja javnih cesta, željeznice, elektroprivrede, pravne osobe koje obavljaju poslove pružanja poštanskih i telekomunikacijskih usluga te druge pravne i fizičke osobe koje obavljaju javne djelatnosti u šumskom području ili uz njega.</w:t>
      </w:r>
    </w:p>
    <w:p w14:paraId="2DF5CF16" w14:textId="60784873" w:rsidR="00056AB4" w:rsidRPr="00E9064C" w:rsidRDefault="00056AB4" w:rsidP="00170737">
      <w:pPr>
        <w:spacing w:before="100" w:beforeAutospacing="1" w:after="100" w:afterAutospacing="1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E9064C">
        <w:rPr>
          <w:rFonts w:ascii="Calibri" w:eastAsia="Times New Roman" w:hAnsi="Calibri" w:cs="Calibri"/>
          <w:noProof w:val="0"/>
          <w:color w:val="000000"/>
          <w:lang w:eastAsia="hr-HR"/>
        </w:rPr>
        <w:t>V.</w:t>
      </w:r>
      <w:r w:rsidR="00170737" w:rsidRPr="00E9064C">
        <w:rPr>
          <w:rFonts w:ascii="Calibri" w:eastAsia="Times New Roman" w:hAnsi="Calibri" w:cs="Calibri"/>
          <w:noProof w:val="0"/>
          <w:color w:val="000000"/>
          <w:lang w:eastAsia="hr-HR"/>
        </w:rPr>
        <w:tab/>
      </w:r>
      <w:r w:rsidRPr="00E9064C">
        <w:rPr>
          <w:rFonts w:ascii="Calibri" w:eastAsia="Times New Roman" w:hAnsi="Calibri" w:cs="Calibri"/>
          <w:noProof w:val="0"/>
          <w:color w:val="000000"/>
          <w:lang w:eastAsia="hr-HR"/>
        </w:rPr>
        <w:t>PRIJELAZNE I ZAVRŠNE ODREDBE</w:t>
      </w:r>
    </w:p>
    <w:p w14:paraId="4A163FE1" w14:textId="4370367F" w:rsidR="00056AB4" w:rsidRPr="00AE6891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Članak 2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3</w:t>
      </w: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</w:p>
    <w:p w14:paraId="529D801E" w14:textId="77777777" w:rsidR="00056AB4" w:rsidRDefault="00056AB4" w:rsidP="00170737">
      <w:pPr>
        <w:spacing w:before="100" w:beforeAutospacing="1" w:after="100" w:afterAutospacing="1"/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Pravne osobe iz članka 1. ove Odluke dužne su uskladiti svoje opće akte (pravilnike i planove zaštite od požara) s ovom Odlukom u roku od godine dana od dana njegovog stupanja na snagu.</w:t>
      </w:r>
    </w:p>
    <w:p w14:paraId="7F48CF85" w14:textId="46D7A379" w:rsidR="00056AB4" w:rsidRDefault="00056AB4">
      <w:pPr>
        <w:spacing w:before="100" w:beforeAutospacing="1" w:after="100" w:afterAutospacing="1"/>
        <w:jc w:val="center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Članak 24.</w:t>
      </w:r>
    </w:p>
    <w:p w14:paraId="274E0C3E" w14:textId="7CFEF617" w:rsidR="00056AB4" w:rsidRDefault="00056AB4" w:rsidP="00170737">
      <w:pPr>
        <w:spacing w:before="100" w:beforeAutospacing="1" w:after="100" w:afterAutospacing="1"/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Ova Odluka </w:t>
      </w:r>
      <w:r w:rsidR="00170737">
        <w:rPr>
          <w:rFonts w:ascii="Calibri" w:eastAsia="Times New Roman" w:hAnsi="Calibri" w:cs="Calibri"/>
          <w:noProof w:val="0"/>
          <w:color w:val="000000"/>
          <w:lang w:eastAsia="hr-HR"/>
        </w:rPr>
        <w:t>stup</w:t>
      </w:r>
      <w:r w:rsidR="00797C17">
        <w:rPr>
          <w:rFonts w:ascii="Calibri" w:eastAsia="Times New Roman" w:hAnsi="Calibri" w:cs="Calibri"/>
          <w:noProof w:val="0"/>
          <w:color w:val="000000"/>
          <w:lang w:eastAsia="hr-HR"/>
        </w:rPr>
        <w:t>a</w:t>
      </w:r>
      <w:r w:rsidR="00170737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na snagu osmog d</w:t>
      </w:r>
      <w:r w:rsidR="00797C17">
        <w:rPr>
          <w:rFonts w:ascii="Calibri" w:eastAsia="Times New Roman" w:hAnsi="Calibri" w:cs="Calibri"/>
          <w:noProof w:val="0"/>
          <w:color w:val="000000"/>
          <w:lang w:eastAsia="hr-HR"/>
        </w:rPr>
        <w:t>a</w:t>
      </w:r>
      <w:r w:rsidR="00170737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na od dana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objav</w:t>
      </w:r>
      <w:r w:rsidR="00170737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e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u Službenim novinama Grada Požege.</w:t>
      </w:r>
    </w:p>
    <w:p w14:paraId="783861CA" w14:textId="77777777" w:rsidR="00056AB4" w:rsidRDefault="00056AB4" w:rsidP="00170737">
      <w:pPr>
        <w:spacing w:before="100" w:beforeAutospacing="1" w:after="100" w:afterAutospacing="1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</w:p>
    <w:p w14:paraId="260C7639" w14:textId="77777777" w:rsidR="00056AB4" w:rsidRPr="00817CF1" w:rsidRDefault="00056AB4">
      <w:pPr>
        <w:ind w:left="5670"/>
        <w:jc w:val="center"/>
        <w:rPr>
          <w:rFonts w:ascii="Calibri" w:hAnsi="Calibri" w:cs="Calibri"/>
          <w:lang w:eastAsia="hr-HR"/>
        </w:rPr>
      </w:pPr>
      <w:bookmarkStart w:id="2" w:name="_Hlk511382768"/>
      <w:bookmarkStart w:id="3" w:name="_Hlk524338037"/>
      <w:bookmarkStart w:id="4" w:name="_Hlk83194254"/>
      <w:r w:rsidRPr="00817CF1">
        <w:rPr>
          <w:rFonts w:ascii="Calibri" w:hAnsi="Calibri" w:cs="Calibri"/>
          <w:lang w:eastAsia="hr-HR"/>
        </w:rPr>
        <w:t>PREDSJEDNIK</w:t>
      </w:r>
    </w:p>
    <w:bookmarkEnd w:id="2"/>
    <w:bookmarkEnd w:id="3"/>
    <w:bookmarkEnd w:id="4"/>
    <w:p w14:paraId="47203BA7" w14:textId="43933EF3" w:rsidR="00E9064C" w:rsidRDefault="00056AB4">
      <w:pPr>
        <w:ind w:firstLine="6663"/>
        <w:rPr>
          <w:rFonts w:ascii="Calibri" w:eastAsia="Calibri" w:hAnsi="Calibri" w:cs="Calibri"/>
          <w:bCs/>
          <w:lang w:eastAsia="hr-HR"/>
        </w:rPr>
      </w:pPr>
      <w:r w:rsidRPr="00A44FD9">
        <w:rPr>
          <w:rFonts w:ascii="Calibri" w:eastAsia="Calibri" w:hAnsi="Calibri" w:cs="Calibri"/>
          <w:bCs/>
          <w:lang w:eastAsia="hr-HR"/>
        </w:rPr>
        <w:t>Tomislav Hajpek</w:t>
      </w:r>
    </w:p>
    <w:p w14:paraId="02E2D6F8" w14:textId="77777777" w:rsidR="00E9064C" w:rsidRDefault="00E9064C">
      <w:pPr>
        <w:rPr>
          <w:rFonts w:ascii="Calibri" w:eastAsia="Calibri" w:hAnsi="Calibri" w:cs="Calibri"/>
          <w:bCs/>
          <w:lang w:eastAsia="hr-HR"/>
        </w:rPr>
      </w:pPr>
      <w:r>
        <w:rPr>
          <w:rFonts w:ascii="Calibri" w:eastAsia="Calibri" w:hAnsi="Calibri" w:cs="Calibri"/>
          <w:bCs/>
          <w:lang w:eastAsia="hr-HR"/>
        </w:rPr>
        <w:br w:type="page"/>
      </w:r>
    </w:p>
    <w:p w14:paraId="5CD973BB" w14:textId="77777777" w:rsidR="00056AB4" w:rsidRPr="00E9064C" w:rsidRDefault="00056AB4">
      <w:pPr>
        <w:jc w:val="center"/>
        <w:rPr>
          <w:rFonts w:ascii="Calibri" w:eastAsia="Calibri" w:hAnsi="Calibri" w:cs="Calibri"/>
        </w:rPr>
      </w:pPr>
      <w:r w:rsidRPr="00E9064C">
        <w:rPr>
          <w:rFonts w:ascii="Calibri" w:eastAsia="Calibri" w:hAnsi="Calibri" w:cs="Calibri"/>
        </w:rPr>
        <w:lastRenderedPageBreak/>
        <w:t xml:space="preserve">O b r a z l o ž e n j e </w:t>
      </w:r>
    </w:p>
    <w:p w14:paraId="488622AE" w14:textId="7E0F46CD" w:rsidR="00056AB4" w:rsidRPr="00E9064C" w:rsidRDefault="004828C0" w:rsidP="00E9064C">
      <w:pPr>
        <w:spacing w:after="240"/>
        <w:jc w:val="center"/>
        <w:rPr>
          <w:rFonts w:ascii="Calibri" w:eastAsia="Calibri" w:hAnsi="Calibri" w:cs="Calibri"/>
        </w:rPr>
      </w:pPr>
      <w:r w:rsidRPr="00E9064C">
        <w:rPr>
          <w:rFonts w:ascii="Calibri" w:eastAsia="Calibri" w:hAnsi="Calibri" w:cs="Calibri"/>
        </w:rPr>
        <w:t xml:space="preserve">uz prijedlog Odliuke </w:t>
      </w:r>
      <w:r w:rsidR="00056AB4" w:rsidRPr="00E9064C">
        <w:rPr>
          <w:rFonts w:ascii="Calibri" w:eastAsia="Calibri" w:hAnsi="Calibri" w:cs="Calibri"/>
        </w:rPr>
        <w:t>o mjerama čuvanja i zaštite šuma, provođenja šumskog reda te zabrane loženja otvorene vatre i paljenje drvenog ugljena za šume i šumsko zemljište šumoposjednika na području</w:t>
      </w:r>
      <w:r w:rsidR="00170737" w:rsidRPr="00E9064C">
        <w:rPr>
          <w:rFonts w:ascii="Calibri" w:eastAsia="Calibri" w:hAnsi="Calibri" w:cs="Calibri"/>
        </w:rPr>
        <w:t xml:space="preserve"> g</w:t>
      </w:r>
      <w:r w:rsidR="00056AB4" w:rsidRPr="00E9064C">
        <w:rPr>
          <w:rFonts w:ascii="Calibri" w:eastAsia="Calibri" w:hAnsi="Calibri" w:cs="Calibri"/>
        </w:rPr>
        <w:t>rada Požege</w:t>
      </w:r>
    </w:p>
    <w:p w14:paraId="5CED36CA" w14:textId="77777777" w:rsidR="00056AB4" w:rsidRDefault="00056AB4" w:rsidP="00E9064C">
      <w:pPr>
        <w:rPr>
          <w:rFonts w:ascii="Calibri" w:eastAsia="Calibri" w:hAnsi="Calibri" w:cs="Calibri"/>
        </w:rPr>
      </w:pPr>
    </w:p>
    <w:p w14:paraId="135BCB76" w14:textId="77777777" w:rsidR="00056AB4" w:rsidRDefault="00056AB4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AE6891">
        <w:rPr>
          <w:rFonts w:ascii="Calibri" w:eastAsia="Times New Roman" w:hAnsi="Calibri" w:cs="Calibri"/>
          <w:noProof w:val="0"/>
          <w:color w:val="000000"/>
          <w:lang w:eastAsia="hr-HR"/>
        </w:rPr>
        <w:t>Ovom Odlukom propisuju se tehničke, preventivno-uzgojne i druge mjere zaštite šuma od požara koje su dužni provoditi vlasnici odnosno korisnici šuma i šumskog zemljišta, ovlaštenici drugih stvarnih prava na šumama i šumskim zemljištima, pravne osobe koje temeljem posebnih propisa gospodare i upravljaju šumama i šumskim zemljištima te županije, gradovi i općine na čijem području se nalaze šume i šumska zemljišta koji su u vlasništvu šumoposjednika, u cilju smanjenja opasnosti od nastanka i brzog širenja šumskih požara i ranog otkrivanja i dojave šumskog požara te pravovremenog djelovanja u gašenju šumskog požara.</w:t>
      </w:r>
    </w:p>
    <w:p w14:paraId="6D94BC1C" w14:textId="133C5987" w:rsidR="00EB138D" w:rsidRPr="00E9064C" w:rsidRDefault="00056AB4" w:rsidP="00E9064C">
      <w:pPr>
        <w:ind w:firstLine="708"/>
        <w:jc w:val="both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U tehničkim mjerama prikazuje se stupanj ugroženosti šuma od požara na temelju Plana zaštite šuma od požara. Nadalje, člancima 8. do 15. utvrđene su preventivno uzgojne mjere koje se moraju provoditi u </w:t>
      </w:r>
      <w:r w:rsidRPr="00D83AE0">
        <w:rPr>
          <w:rFonts w:ascii="Calibri" w:eastAsia="Times New Roman" w:hAnsi="Calibri" w:cs="Calibri"/>
          <w:noProof w:val="0"/>
          <w:color w:val="000000"/>
          <w:lang w:eastAsia="hr-HR"/>
        </w:rPr>
        <w:t>svrhu smanjenja opasnosti i mogućih šteta od požara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. U ostalim odredbama utvrđeni su znakovi upozorenja i zabrane </w:t>
      </w:r>
      <w:r w:rsidRPr="00D83AE0">
        <w:rPr>
          <w:rFonts w:ascii="Calibri" w:eastAsia="Times New Roman" w:hAnsi="Calibri" w:cs="Calibri"/>
          <w:noProof w:val="0"/>
          <w:color w:val="000000"/>
          <w:lang w:eastAsia="hr-HR"/>
        </w:rPr>
        <w:t>na rubovima šuma uz prometnice koje prolaze šumom ili uz šumu, a osobito u onima razvrstanim u I. i II. stupanj opasnosti od požara.</w:t>
      </w:r>
    </w:p>
    <w:sectPr w:rsidR="00EB138D" w:rsidRPr="00E9064C" w:rsidSect="00397CC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7C152" w14:textId="77777777" w:rsidR="007A26D1" w:rsidRDefault="007A26D1" w:rsidP="00397CC7">
      <w:r>
        <w:separator/>
      </w:r>
    </w:p>
  </w:endnote>
  <w:endnote w:type="continuationSeparator" w:id="0">
    <w:p w14:paraId="5DA72075" w14:textId="77777777" w:rsidR="007A26D1" w:rsidRDefault="007A26D1" w:rsidP="00397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47DF714-0D38-4BD5-9BAD-CDB4B5CAA739}"/>
    <w:embedBold r:id="rId2" w:fontKey="{F6BC62C3-8308-4EA5-BEB6-F111AA2EA03B}"/>
    <w:embedItalic r:id="rId3" w:fontKey="{994D18D9-3EFC-49C0-9C3F-ABBC922BB13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54DCABCF-92F4-4F55-BE67-0EA9601FE03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5525140"/>
      <w:docPartObj>
        <w:docPartGallery w:val="Page Numbers (Bottom of Page)"/>
        <w:docPartUnique/>
      </w:docPartObj>
    </w:sdtPr>
    <w:sdtContent>
      <w:p w14:paraId="148ECE31" w14:textId="3232ED3B" w:rsidR="00397CC7" w:rsidRDefault="00F023FA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0C5075A" wp14:editId="580DF81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87223244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8690595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B7BE65" w14:textId="77777777" w:rsidR="00F023FA" w:rsidRDefault="00F023F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0907192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87219911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400877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0C5075A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4kjwMAAJgKAAAOAAAAZHJzL2Uyb0RvYy54bWzUlllv1DAQx9+R+A6W32mO3WwONUVlgYJU&#10;DonCuzdxDkjsYHublE/P+NikXQpIIEBopZXjYzLzn/mNc/p46jt0TYVsOctxcOJjRFnBy5bVOX5/&#10;9fxRgpFUhJWk44zm+IZK/Pjs4YPTcchoyBvelVQgMMJkNg45bpQaMs+TRUN7Ik/4QBksVlz0RMGj&#10;qL1SkBGs950X+v7GG7koB8ELKiXMPrWL+MzYrypaqDdVJalCXY7BN2X+hfnf6X/v7JRktSBD0xbO&#10;DfILXvSkZfDS2dRTogjai/YbU31bCC55pU4K3nu8qtqCmhggmsA/iuZC8P1gYqmzsR5mmUDaI51+&#10;2Wzx+vpCDO+Gt8J6D8NLXnySoIs3DnV2e10/13Yz2o2veAn5JHvFTeBTJXptAkJCk9H3ZtaXTgoV&#10;MBnH0WoVQRoKWAtSP/JdAooGsrQcC9ZpPK88c4eDMIwie3Rlz3kks281njrPdOahlOSilvw9td41&#10;ZKAmCVKr8VagtsxxlGzA/zRaY8RID0Jc6SCf8AmFkS4q7QTs1sIiNcE8BGx0klZfxPi2Iaym50Lw&#10;saGkBDcDfRKCmY9aO1Ib+ZnggZ/4K4y0sOs0CW1hH4TfRKlVLkwS846DciQbhFQXlPdID3IsgBjj&#10;J7m+lEq7s2zR6WX8edt1ME+yjt2ZgI16xrivPba+q2k3OTl2vLyBQAS3EELTgEHDxReMRgAwx/Lz&#10;ngiKUfeSgRia1sNAHAa7w4CwAo7mWGFkh1tlqd4Poq0bsGzlZvwcKrRqTShaWeuF8xPKRLvpytoO&#10;lxwHaz/14yAN40OSDZBoZfJ0TIdm/7foQVXXDi8Ojt/h6BYQh5TewiFczbA4jHTXtZUQm3yTrGju&#10;4cgd/JccBUkcBmkaBIC2BUnnyzCHQHdXOpCTLbMtqpiYa1EzQmb31c0AFN4hyB7RSf8+QUb0D0ei&#10;fyvfovrGta9j7RZMHEk7ytSWMwZAcbFamNLQ1KULlpQfA4yqvoNL55p0CDri3NsMgT8GEI05TiPo&#10;ONqo5F1bajrNg6h3204gMJrj80j/HPh3tvWtguu3a/scJ/rVrpB0P3rGSoO5Im1nx/cTboGCrYZ8&#10;R9Rf6MDBOl77fgJ3yj2VY6reNdI/VTmmkem2a3TTojtmgzAKj/mbC8hPU3eL/ZkKSjexZR6y9f9W&#10;0HKjm7oynz8GBfeppr+vbj+bXcsH5dlXAA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AS6HiSPAwAAmA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FsygAAAOIAAAAPAAAAZHJzL2Rvd25yZXYueG1sRI9BS8NA&#10;FITvQv/D8gRvdlcxoYndllJaEAQxjQePz+xrsjT7NmbXNv57VxA8DjPzDbNcT64XZxqD9azhbq5A&#10;EDfeWG41vNX72wWIEJEN9p5JwzcFWK9mV0ssjb9wRedDbEWCcChRQxfjUEoZmo4chrkfiJN39KPD&#10;mOTYSjPiJcFdL++VyqVDy2mhw4G2HTWnw5fTsHnnamc/Xz5eq2Nl67pQ/JyftL65njaPICJN8T/8&#10;134yGrJFXqisyB7g91K6A3L1AwAA//8DAFBLAQItABQABgAIAAAAIQDb4fbL7gAAAIUBAAATAAAA&#10;AAAAAAAAAAAAAAAAAABbQ29udGVudF9UeXBlc10ueG1sUEsBAi0AFAAGAAgAAAAhAFr0LFu/AAAA&#10;FQEAAAsAAAAAAAAAAAAAAAAAHwEAAF9yZWxzLy5yZWxzUEsBAi0AFAAGAAgAAAAhAFcnoWzKAAAA&#10;4gAAAA8AAAAAAAAAAAAAAAAABwIAAGRycy9kb3ducmV2LnhtbFBLBQYAAAAAAwADALcAAAD+AgAA&#10;AAA=&#10;" filled="f" stroked="f">
                    <v:textbox inset="0,0,0,0">
                      <w:txbxContent>
                        <w:p w14:paraId="21B7BE65" w14:textId="77777777" w:rsidR="00F023FA" w:rsidRDefault="00F023F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BbxgAAAOMAAAAPAAAAZHJzL2Rvd25yZXYueG1sRE9fa8Iw&#10;EH8f+B3CDfY2E6XMWY0igkOGL6tTfDyasw1rLqWJ2n37RRj4eL//N1/2rhFX6oL1rGE0VCCIS28s&#10;Vxq+95vXdxAhIhtsPJOGXwqwXAye5pgbf+MvuhaxEimEQ44a6hjbXMpQ1uQwDH1LnLiz7xzGdHaV&#10;NB3eUrhr5FipN+nQcmqosaV1TeVPcXEaDiubUXY8fe5USbQ18vRR2Ezrl+d+NQMRqY8P8b97a9L8&#10;TE3VZDQdT+D+UwJALv4AAAD//wMAUEsBAi0AFAAGAAgAAAAhANvh9svuAAAAhQEAABMAAAAAAAAA&#10;AAAAAAAAAAAAAFtDb250ZW50X1R5cGVzXS54bWxQSwECLQAUAAYACAAAACEAWvQsW78AAAAVAQAA&#10;CwAAAAAAAAAAAAAAAAAfAQAAX3JlbHMvLnJlbHNQSwECLQAUAAYACAAAACEAWVlwW8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zBhyQAAAOMAAAAPAAAAZHJzL2Rvd25yZXYueG1sRE/NasJA&#10;EL4X+g7LFHqRZhPB1kRXEaHESw9ahR7H7DQbmp0N2VVjn75bEDzO9z/z5WBbcabeN44VZEkKgrhy&#10;uuFawf7z/WUKwgdkja1jUnAlD8vF48McC+0uvKXzLtQihrAvUIEJoSuk9JUhiz5xHXHkvl1vMcSz&#10;r6Xu8RLDbSvHafoqLTYcGwx2tDZU/exOVsHIp/JQTb5MOSo/jr/6wPuVLZV6fhpWMxCBhnAX39wb&#10;HedP38ZZnmfZBP5/igDIxR8AAAD//wMAUEsBAi0AFAAGAAgAAAAhANvh9svuAAAAhQEAABMAAAAA&#10;AAAAAAAAAAAAAAAAAFtDb250ZW50X1R5cGVzXS54bWxQSwECLQAUAAYACAAAACEAWvQsW78AAAAV&#10;AQAACwAAAAAAAAAAAAAAAAAfAQAAX3JlbHMvLnJlbHNQSwECLQAUAAYACAAAACEA+c8wYc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VeyyQAAAOMAAAAPAAAAZHJzL2Rvd25yZXYueG1sRE9fa8Iw&#10;EH8f+B3CDfYyNFGclc4osqIIMpjOF9+O5tZWm0tpotZvbwaDPd7v/80Wna3FlVpfOdYwHCgQxLkz&#10;FRcaDt+r/hSED8gGa8ek4U4eFvPe0wxT4268o+s+FCKGsE9RQxlCk0rp85Is+oFriCP341qLIZ5t&#10;IU2LtxhuazlSaiItVhwbSmzoo6T8vL9YDZ+79eF8lJds1FXL1xNus+PpK9P65blbvoMI1IV/8Z97&#10;Y+L8cTJWapokb/D7UwRAzh8AAAD//wMAUEsBAi0AFAAGAAgAAAAhANvh9svuAAAAhQEAABMAAAAA&#10;AAAAAAAAAAAAAAAAAFtDb250ZW50X1R5cGVzXS54bWxQSwECLQAUAAYACAAAACEAWvQsW78AAAAV&#10;AQAACwAAAAAAAAAAAAAAAAAfAQAAX3JlbHMvLnJlbHNQSwECLQAUAAYACAAAACEA+8FXss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F1309" w14:textId="77777777" w:rsidR="007A26D1" w:rsidRDefault="007A26D1" w:rsidP="00397CC7">
      <w:r>
        <w:separator/>
      </w:r>
    </w:p>
  </w:footnote>
  <w:footnote w:type="continuationSeparator" w:id="0">
    <w:p w14:paraId="33CFB520" w14:textId="77777777" w:rsidR="007A26D1" w:rsidRDefault="007A26D1" w:rsidP="00397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2B758" w14:textId="2C8AE324" w:rsidR="00397CC7" w:rsidRPr="00397CC7" w:rsidRDefault="00E9064C" w:rsidP="00397CC7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5" w:name="_Hlk145935826"/>
    <w:bookmarkStart w:id="6" w:name="_Hlk135287041"/>
    <w:r w:rsidRPr="00E9064C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5. sjednica Gradskog vijeća</w:t>
    </w:r>
    <w:r w:rsidRPr="00E9064C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E9064C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studeni, 2025.</w:t>
    </w:r>
    <w:bookmarkEnd w:id="5"/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AC0B0F"/>
    <w:multiLevelType w:val="hybridMultilevel"/>
    <w:tmpl w:val="03841D54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D063F"/>
    <w:multiLevelType w:val="hybridMultilevel"/>
    <w:tmpl w:val="2D9C494A"/>
    <w:lvl w:ilvl="0" w:tplc="A3DCDAE6">
      <w:numFmt w:val="bullet"/>
      <w:lvlText w:val="–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64877E7"/>
    <w:multiLevelType w:val="hybridMultilevel"/>
    <w:tmpl w:val="067E8F9E"/>
    <w:lvl w:ilvl="0" w:tplc="041A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num w:numId="1" w16cid:durableId="10312248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081540">
    <w:abstractNumId w:val="2"/>
  </w:num>
  <w:num w:numId="3" w16cid:durableId="16034120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55087859">
    <w:abstractNumId w:val="4"/>
  </w:num>
  <w:num w:numId="5" w16cid:durableId="101463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26"/>
    <w:rsid w:val="0000167D"/>
    <w:rsid w:val="00056AB4"/>
    <w:rsid w:val="00097826"/>
    <w:rsid w:val="00130277"/>
    <w:rsid w:val="00170737"/>
    <w:rsid w:val="00173A12"/>
    <w:rsid w:val="001A566D"/>
    <w:rsid w:val="0022369E"/>
    <w:rsid w:val="00224301"/>
    <w:rsid w:val="00242774"/>
    <w:rsid w:val="00253B83"/>
    <w:rsid w:val="00290E8B"/>
    <w:rsid w:val="003062D9"/>
    <w:rsid w:val="00342F0E"/>
    <w:rsid w:val="0034381F"/>
    <w:rsid w:val="00382CAF"/>
    <w:rsid w:val="00397CC7"/>
    <w:rsid w:val="003E2B14"/>
    <w:rsid w:val="00404C44"/>
    <w:rsid w:val="00427A3F"/>
    <w:rsid w:val="00463669"/>
    <w:rsid w:val="004816BA"/>
    <w:rsid w:val="004828C0"/>
    <w:rsid w:val="004D01F9"/>
    <w:rsid w:val="004F5827"/>
    <w:rsid w:val="0053132D"/>
    <w:rsid w:val="00536CE4"/>
    <w:rsid w:val="00542B93"/>
    <w:rsid w:val="005849A3"/>
    <w:rsid w:val="005A165E"/>
    <w:rsid w:val="005D1BAD"/>
    <w:rsid w:val="005E75BC"/>
    <w:rsid w:val="00645E99"/>
    <w:rsid w:val="00654A46"/>
    <w:rsid w:val="00682BA2"/>
    <w:rsid w:val="006858BC"/>
    <w:rsid w:val="006C6E60"/>
    <w:rsid w:val="006F6A07"/>
    <w:rsid w:val="007531B8"/>
    <w:rsid w:val="00773768"/>
    <w:rsid w:val="00797C17"/>
    <w:rsid w:val="007A26D1"/>
    <w:rsid w:val="007B3996"/>
    <w:rsid w:val="007E69EE"/>
    <w:rsid w:val="007F51DA"/>
    <w:rsid w:val="00817CF1"/>
    <w:rsid w:val="00872792"/>
    <w:rsid w:val="008A6373"/>
    <w:rsid w:val="008A641F"/>
    <w:rsid w:val="008B3109"/>
    <w:rsid w:val="0093109C"/>
    <w:rsid w:val="00956A50"/>
    <w:rsid w:val="00984C5A"/>
    <w:rsid w:val="009C5DFC"/>
    <w:rsid w:val="009E6D31"/>
    <w:rsid w:val="009F04DC"/>
    <w:rsid w:val="009F7F5D"/>
    <w:rsid w:val="00A65D60"/>
    <w:rsid w:val="00A72E84"/>
    <w:rsid w:val="00AA3504"/>
    <w:rsid w:val="00B06ADD"/>
    <w:rsid w:val="00B40657"/>
    <w:rsid w:val="00B60113"/>
    <w:rsid w:val="00BA2FF9"/>
    <w:rsid w:val="00BD33F6"/>
    <w:rsid w:val="00BD45E3"/>
    <w:rsid w:val="00C4041C"/>
    <w:rsid w:val="00C40B07"/>
    <w:rsid w:val="00C54579"/>
    <w:rsid w:val="00CC34C4"/>
    <w:rsid w:val="00CF6114"/>
    <w:rsid w:val="00D0527C"/>
    <w:rsid w:val="00D10CA5"/>
    <w:rsid w:val="00D176CD"/>
    <w:rsid w:val="00D207D9"/>
    <w:rsid w:val="00D21C9F"/>
    <w:rsid w:val="00D25629"/>
    <w:rsid w:val="00D50A87"/>
    <w:rsid w:val="00E42C78"/>
    <w:rsid w:val="00E9064C"/>
    <w:rsid w:val="00EB138D"/>
    <w:rsid w:val="00F023FA"/>
    <w:rsid w:val="00F04B16"/>
    <w:rsid w:val="00F147A0"/>
    <w:rsid w:val="00F20E44"/>
    <w:rsid w:val="00F42931"/>
    <w:rsid w:val="00FE4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2916D"/>
  <w15:docId w15:val="{0F4144D6-9490-4175-9079-E6A2A41D4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773768"/>
    <w:pPr>
      <w:suppressAutoHyphens/>
    </w:pPr>
    <w:rPr>
      <w:rFonts w:ascii="Calibri" w:eastAsia="Times New Roman" w:hAnsi="Calibri" w:cs="Times New Roman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97CC7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7CC7"/>
    <w:rPr>
      <w:noProof/>
    </w:rPr>
  </w:style>
  <w:style w:type="paragraph" w:styleId="Odlomakpopisa">
    <w:name w:val="List Paragraph"/>
    <w:basedOn w:val="Normal"/>
    <w:uiPriority w:val="34"/>
    <w:qFormat/>
    <w:rsid w:val="00056A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4351</Words>
  <Characters>24807</Characters>
  <Application>Microsoft Office Word</Application>
  <DocSecurity>0</DocSecurity>
  <Lines>206</Lines>
  <Paragraphs>58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MIKRESIMIR</dc:creator>
  <cp:keywords/>
  <dc:description/>
  <cp:lastModifiedBy>Mario Krizanac</cp:lastModifiedBy>
  <cp:revision>4</cp:revision>
  <cp:lastPrinted>2014-11-26T14:09:00Z</cp:lastPrinted>
  <dcterms:created xsi:type="dcterms:W3CDTF">2025-11-07T06:19:00Z</dcterms:created>
  <dcterms:modified xsi:type="dcterms:W3CDTF">2025-11-10T09:34:00Z</dcterms:modified>
</cp:coreProperties>
</file>