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F20E44" w:rsidRPr="00C7769E" w14:paraId="5A6F9860" w14:textId="77777777" w:rsidTr="00C37DE3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74F9" w14:textId="70DF1924" w:rsidR="00F20E44" w:rsidRPr="00E13C3B" w:rsidRDefault="00F50C1A" w:rsidP="00C37DE3">
            <w:pPr>
              <w:widowControl w:val="0"/>
              <w:autoSpaceDN w:val="0"/>
              <w:jc w:val="center"/>
              <w:rPr>
                <w:rFonts w:cs="Calibri"/>
                <w:bCs/>
                <w:sz w:val="28"/>
                <w:szCs w:val="28"/>
              </w:rPr>
            </w:pPr>
            <w:r w:rsidRPr="00E13C3B">
              <w:rPr>
                <w:rFonts w:cs="Calibri"/>
                <w:bCs/>
                <w:sz w:val="28"/>
                <w:szCs w:val="28"/>
              </w:rPr>
              <w:t>4</w:t>
            </w:r>
            <w:r w:rsidR="00F20E44" w:rsidRPr="00E13C3B">
              <w:rPr>
                <w:rFonts w:cs="Calibri"/>
                <w:bCs/>
                <w:sz w:val="28"/>
                <w:szCs w:val="28"/>
              </w:rPr>
              <w:t>. SJEDNICA GRADSKOG VIJEĆA GRADA POŽEGE</w:t>
            </w:r>
          </w:p>
          <w:p w14:paraId="38C42C21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58DDC641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4F0B8467" w14:textId="48E31202" w:rsidR="00F20E44" w:rsidRPr="00E13C3B" w:rsidRDefault="00F20E44" w:rsidP="00C37DE3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E13C3B">
              <w:rPr>
                <w:rFonts w:cs="Calibri"/>
                <w:bCs/>
                <w:sz w:val="28"/>
                <w:szCs w:val="28"/>
              </w:rPr>
              <w:t xml:space="preserve">TOČKA </w:t>
            </w:r>
            <w:r w:rsidR="00DE5239" w:rsidRPr="00E13C3B">
              <w:rPr>
                <w:rFonts w:cs="Calibri"/>
                <w:bCs/>
                <w:sz w:val="28"/>
                <w:szCs w:val="28"/>
              </w:rPr>
              <w:t xml:space="preserve">15. </w:t>
            </w:r>
            <w:r w:rsidRPr="00E13C3B">
              <w:rPr>
                <w:rFonts w:cs="Calibri"/>
                <w:bCs/>
                <w:sz w:val="28"/>
                <w:szCs w:val="28"/>
              </w:rPr>
              <w:t>DNEVNOG REDA</w:t>
            </w:r>
          </w:p>
          <w:p w14:paraId="07E346A0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35192E7C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3722273C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344808B5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36A9DFF3" w14:textId="3C479B85" w:rsidR="00F50C1A" w:rsidRPr="00E13C3B" w:rsidRDefault="000F1D3D" w:rsidP="00F50C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E13C3B">
              <w:rPr>
                <w:rFonts w:cs="Calibri"/>
                <w:bCs/>
                <w:sz w:val="28"/>
                <w:szCs w:val="28"/>
              </w:rPr>
              <w:t xml:space="preserve">PRIJEDLOG ODLUKE </w:t>
            </w:r>
          </w:p>
          <w:p w14:paraId="1FABE094" w14:textId="77777777" w:rsidR="00B11DD4" w:rsidRPr="00E13C3B" w:rsidRDefault="00F50C1A" w:rsidP="00F50C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E13C3B">
              <w:rPr>
                <w:rFonts w:cs="Calibri"/>
                <w:bCs/>
                <w:sz w:val="28"/>
                <w:szCs w:val="28"/>
              </w:rPr>
              <w:t xml:space="preserve">O </w:t>
            </w:r>
            <w:r w:rsidR="00B11DD4" w:rsidRPr="00E13C3B">
              <w:rPr>
                <w:rFonts w:cs="Calibri"/>
                <w:bCs/>
                <w:sz w:val="28"/>
                <w:szCs w:val="28"/>
              </w:rPr>
              <w:t xml:space="preserve">DONOŠENJU </w:t>
            </w:r>
            <w:r w:rsidRPr="00E13C3B">
              <w:rPr>
                <w:rFonts w:cs="Calibri"/>
                <w:bCs/>
                <w:sz w:val="28"/>
                <w:szCs w:val="28"/>
              </w:rPr>
              <w:t xml:space="preserve">PROCJENE UGROŽENOSTI OD POŽARA I TEHNOLOŠKE EKSPLOZIJE GRADA POŽEGE I PLANA ZAŠTITE OD POŽARA ZA </w:t>
            </w:r>
          </w:p>
          <w:p w14:paraId="79230134" w14:textId="370A42A7" w:rsidR="00F20E44" w:rsidRPr="00E13C3B" w:rsidRDefault="00F50C1A" w:rsidP="00F50C1A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E13C3B">
              <w:rPr>
                <w:rFonts w:cs="Calibri"/>
                <w:bCs/>
                <w:sz w:val="28"/>
                <w:szCs w:val="28"/>
              </w:rPr>
              <w:t>GRAD POŽEGU (USKLAĐIVANJE)</w:t>
            </w:r>
          </w:p>
          <w:p w14:paraId="4EF22FA9" w14:textId="77777777" w:rsidR="00F20E44" w:rsidRPr="00E13C3B" w:rsidRDefault="00F20E44" w:rsidP="00F50C1A">
            <w:pPr>
              <w:jc w:val="both"/>
              <w:rPr>
                <w:rFonts w:cs="Calibri"/>
                <w:bCs/>
                <w:sz w:val="28"/>
                <w:szCs w:val="28"/>
              </w:rPr>
            </w:pPr>
          </w:p>
          <w:p w14:paraId="3C1B4554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7D3F86AC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091E688D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6E9DAAA2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  <w:r w:rsidRPr="00E13C3B">
              <w:rPr>
                <w:rFonts w:cs="Calibri"/>
                <w:bCs/>
                <w:sz w:val="28"/>
                <w:szCs w:val="28"/>
              </w:rPr>
              <w:t>PREDLAGATELJ:</w:t>
            </w:r>
            <w:r w:rsidRPr="00E13C3B">
              <w:rPr>
                <w:rFonts w:cs="Calibri"/>
                <w:bCs/>
                <w:sz w:val="28"/>
                <w:szCs w:val="28"/>
              </w:rPr>
              <w:tab/>
              <w:t>Gradonačelnik Grada Požege</w:t>
            </w:r>
          </w:p>
          <w:p w14:paraId="31A7F8A5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13FAAC15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  <w:r w:rsidRPr="00E13C3B">
              <w:rPr>
                <w:rFonts w:cs="Calibri"/>
                <w:bCs/>
                <w:sz w:val="28"/>
                <w:szCs w:val="28"/>
              </w:rPr>
              <w:t>IZVJESTITELJ:</w:t>
            </w:r>
            <w:r w:rsidRPr="00E13C3B">
              <w:rPr>
                <w:rFonts w:cs="Calibri"/>
                <w:bCs/>
                <w:sz w:val="28"/>
                <w:szCs w:val="28"/>
              </w:rPr>
              <w:tab/>
              <w:t>Gradonačelnik Grada Požege</w:t>
            </w:r>
          </w:p>
          <w:p w14:paraId="12A868D0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61C9BC77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13501752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029B6276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1E1CE8CA" w14:textId="77777777" w:rsidR="00F20E44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610D478E" w14:textId="77777777" w:rsidR="00E13C3B" w:rsidRDefault="00E13C3B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02495760" w14:textId="77777777" w:rsidR="00E13C3B" w:rsidRDefault="00E13C3B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53A0D463" w14:textId="77777777" w:rsidR="00E13C3B" w:rsidRDefault="00E13C3B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21F58886" w14:textId="77777777" w:rsidR="00E13C3B" w:rsidRPr="00E13C3B" w:rsidRDefault="00E13C3B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561B4F65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70C1C781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0799E9E3" w14:textId="77777777" w:rsidR="00F20E44" w:rsidRPr="00E13C3B" w:rsidRDefault="00F20E44" w:rsidP="00C37DE3">
            <w:pPr>
              <w:rPr>
                <w:rFonts w:cs="Calibri"/>
                <w:bCs/>
                <w:sz w:val="28"/>
                <w:szCs w:val="28"/>
              </w:rPr>
            </w:pPr>
          </w:p>
          <w:p w14:paraId="36AE5E97" w14:textId="28DB0666" w:rsidR="00F20E44" w:rsidRPr="00C7769E" w:rsidRDefault="00E13C3B" w:rsidP="00C37DE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E13C3B">
              <w:rPr>
                <w:rFonts w:cs="Calibri"/>
                <w:bCs/>
                <w:sz w:val="28"/>
                <w:szCs w:val="28"/>
              </w:rPr>
              <w:t>L</w:t>
            </w:r>
            <w:r w:rsidR="00F50C1A" w:rsidRPr="00E13C3B">
              <w:rPr>
                <w:rFonts w:cs="Calibri"/>
                <w:bCs/>
                <w:sz w:val="28"/>
                <w:szCs w:val="28"/>
              </w:rPr>
              <w:t>istopad</w:t>
            </w:r>
            <w:r>
              <w:rPr>
                <w:rFonts w:cs="Calibri"/>
                <w:bCs/>
                <w:sz w:val="28"/>
                <w:szCs w:val="28"/>
              </w:rPr>
              <w:t>,</w:t>
            </w:r>
            <w:r w:rsidR="00F50C1A" w:rsidRPr="00E13C3B">
              <w:rPr>
                <w:rFonts w:cs="Calibri"/>
                <w:bCs/>
                <w:sz w:val="28"/>
                <w:szCs w:val="28"/>
              </w:rPr>
              <w:t xml:space="preserve"> 2025</w:t>
            </w:r>
            <w:r w:rsidR="00F20E44" w:rsidRPr="00E13C3B">
              <w:rPr>
                <w:rFonts w:cs="Calibr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page" w:tblpX="6586" w:tblpY="3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4"/>
      </w:tblGrid>
      <w:tr w:rsidR="00E13C3B" w14:paraId="3E3C22C9" w14:textId="77777777" w:rsidTr="00E13C3B">
        <w:trPr>
          <w:trHeight w:val="359"/>
        </w:trPr>
        <w:tc>
          <w:tcPr>
            <w:tcW w:w="4564" w:type="dxa"/>
          </w:tcPr>
          <w:p w14:paraId="7D1F8B9E" w14:textId="77777777" w:rsidR="00E13C3B" w:rsidRDefault="00E13C3B" w:rsidP="00E13C3B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+*xfs*pvs*lsu*cvA*xBj*tCi*ssq*rba*ckc*wub*pBk*-</w:t>
            </w:r>
            <w:r>
              <w:rPr>
                <w:rFonts w:ascii="PDF417x" w:eastAsia="Times New Roman" w:hAnsi="PDF417x" w:cs="Times New Roman"/>
              </w:rPr>
              <w:br/>
              <w:t>+*yqw*kEx*xjj*nuz*ugB*dzb*Adx*xck*utA*jus*zew*-</w:t>
            </w:r>
            <w:r>
              <w:rPr>
                <w:rFonts w:ascii="PDF417x" w:eastAsia="Times New Roman" w:hAnsi="PDF417x" w:cs="Times New Roman"/>
              </w:rPr>
              <w:br/>
              <w:t>+*eDs*lyd*lyd*lyd*lyd*Aqz*Dxm*vti*rtC*urw*zfE*-</w:t>
            </w:r>
            <w:r>
              <w:rPr>
                <w:rFonts w:ascii="PDF417x" w:eastAsia="Times New Roman" w:hAnsi="PDF417x" w:cs="Times New Roman"/>
              </w:rPr>
              <w:br/>
              <w:t>+*ftw*Arb*wsr*uds*psy*raB*xmw*ksv*Blm*CBE*onA*-</w:t>
            </w:r>
            <w:r>
              <w:rPr>
                <w:rFonts w:ascii="PDF417x" w:eastAsia="Times New Roman" w:hAnsi="PDF417x" w:cs="Times New Roman"/>
              </w:rPr>
              <w:br/>
              <w:t>+*ftA*xlm*wlE*xAm*iju*njn*Fya*sfq*yfi*sEt*uws*-</w:t>
            </w:r>
            <w:r>
              <w:rPr>
                <w:rFonts w:ascii="PDF417x" w:eastAsia="Times New Roman" w:hAnsi="PDF417x" w:cs="Times New Roman"/>
              </w:rPr>
              <w:br/>
              <w:t>+*xjq*brb*iwj*kez*DFs*giz*bkm*CEj*jqc*Bxq*uzq*-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B13600B" w14:textId="32E302E2" w:rsidR="00E13C3B" w:rsidRPr="001D3B88" w:rsidRDefault="00E13C3B" w:rsidP="00E13C3B">
      <w:pPr>
        <w:ind w:right="5386" w:firstLine="142"/>
        <w:jc w:val="center"/>
        <w:rPr>
          <w:rFonts w:ascii="Calibri" w:hAnsi="Calibri" w:cs="Calibri"/>
        </w:rPr>
      </w:pPr>
      <w:bookmarkStart w:id="0" w:name="_Hlk193867148"/>
      <w:r>
        <w:rPr>
          <w:rFonts w:ascii="Calibri" w:hAnsi="Calibri" w:cs="Calibri"/>
        </w:rPr>
        <w:drawing>
          <wp:inline distT="0" distB="0" distL="0" distR="0" wp14:anchorId="7ADF141C" wp14:editId="0B0F3F20">
            <wp:extent cx="314325" cy="428625"/>
            <wp:effectExtent l="0" t="0" r="9525" b="9525"/>
            <wp:docPr id="992807643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07643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792A" w14:textId="77777777" w:rsidR="00E13C3B" w:rsidRPr="001D3B88" w:rsidRDefault="00E13C3B" w:rsidP="00E13C3B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R  E  P  U  B  L  I  K  A    H  R  V  A  T  S  K  A</w:t>
      </w:r>
    </w:p>
    <w:p w14:paraId="0A2CFAB5" w14:textId="77777777" w:rsidR="00E13C3B" w:rsidRPr="001D3B88" w:rsidRDefault="00E13C3B" w:rsidP="00E13C3B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POŽEŠKO-SLAVONSKA ŽUPANIJA</w:t>
      </w:r>
    </w:p>
    <w:p w14:paraId="7A9A98F0" w14:textId="2866ACF3" w:rsidR="00E13C3B" w:rsidRPr="00745B93" w:rsidRDefault="00E13C3B" w:rsidP="00E13C3B">
      <w:pPr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240F5290" wp14:editId="009771D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30556861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56861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ascii="Calibri" w:hAnsi="Calibri" w:cs="Calibri"/>
        </w:rPr>
        <w:t>GRAD POŽEGA</w:t>
      </w:r>
    </w:p>
    <w:p w14:paraId="17EA2F51" w14:textId="77777777" w:rsidR="00E13C3B" w:rsidRPr="00745B93" w:rsidRDefault="00E13C3B" w:rsidP="00E13C3B">
      <w:pPr>
        <w:spacing w:after="240"/>
        <w:ind w:right="5386"/>
        <w:jc w:val="center"/>
        <w:rPr>
          <w:rFonts w:ascii="Calibri" w:hAnsi="Calibri" w:cs="Calibri"/>
        </w:rPr>
      </w:pPr>
      <w:r w:rsidRPr="00745B93">
        <w:rPr>
          <w:rFonts w:ascii="Calibri" w:hAnsi="Calibri" w:cs="Calibri"/>
        </w:rPr>
        <w:t>Gradonačelnik</w:t>
      </w:r>
    </w:p>
    <w:bookmarkEnd w:id="0"/>
    <w:p w14:paraId="4BA0FFE6" w14:textId="77777777" w:rsidR="004F3841" w:rsidRDefault="004F38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115-02/25-01/2 </w:t>
      </w:r>
    </w:p>
    <w:p w14:paraId="7A85F271" w14:textId="77777777" w:rsidR="004F3841" w:rsidRDefault="004F38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7FB2DBB9" w14:textId="77777777" w:rsidR="004F3841" w:rsidRDefault="004F3841" w:rsidP="00972615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26. rujna 2025.</w:t>
      </w:r>
    </w:p>
    <w:p w14:paraId="0BA44005" w14:textId="77777777" w:rsidR="004F3841" w:rsidRPr="00E13C3B" w:rsidRDefault="004F3841" w:rsidP="00E13C3B">
      <w:pPr>
        <w:spacing w:after="240"/>
        <w:ind w:right="50"/>
        <w:jc w:val="right"/>
        <w:rPr>
          <w:rFonts w:cs="Calibri"/>
        </w:rPr>
      </w:pPr>
      <w:r w:rsidRPr="00E13C3B">
        <w:rPr>
          <w:rFonts w:cs="Calibri"/>
        </w:rPr>
        <w:t>GRADSKOM VIJEĆU GRADA POŽEGE</w:t>
      </w:r>
    </w:p>
    <w:p w14:paraId="17D2786F" w14:textId="77777777" w:rsidR="004F3841" w:rsidRPr="00C7769E" w:rsidRDefault="004F3841" w:rsidP="00876B43">
      <w:pPr>
        <w:jc w:val="both"/>
        <w:rPr>
          <w:rFonts w:cs="Calibri"/>
        </w:rPr>
      </w:pPr>
    </w:p>
    <w:p w14:paraId="24F82578" w14:textId="77777777" w:rsidR="00E13C3B" w:rsidRDefault="004F3841" w:rsidP="00DE5239">
      <w:pPr>
        <w:pStyle w:val="Bezproreda"/>
        <w:ind w:left="993" w:hanging="993"/>
        <w:jc w:val="both"/>
        <w:rPr>
          <w:rFonts w:cs="Calibri"/>
        </w:rPr>
      </w:pPr>
      <w:r w:rsidRPr="00C7769E">
        <w:rPr>
          <w:rFonts w:cs="Calibri"/>
        </w:rPr>
        <w:t xml:space="preserve">PREDMET: </w:t>
      </w:r>
      <w:bookmarkStart w:id="1" w:name="_Hlk184020842"/>
      <w:bookmarkStart w:id="2" w:name="_Hlk209775160"/>
      <w:r w:rsidRPr="00C7769E">
        <w:rPr>
          <w:rFonts w:cs="Calibri"/>
        </w:rPr>
        <w:t xml:space="preserve">Prijedlog </w:t>
      </w:r>
      <w:bookmarkStart w:id="3" w:name="_Hlk209691388"/>
      <w:bookmarkEnd w:id="1"/>
      <w:r w:rsidR="000F1D3D">
        <w:rPr>
          <w:rFonts w:cs="Calibri"/>
        </w:rPr>
        <w:t xml:space="preserve">Odluke o </w:t>
      </w:r>
      <w:r w:rsidR="00B11DD4">
        <w:rPr>
          <w:rFonts w:cs="Calibri"/>
        </w:rPr>
        <w:t xml:space="preserve">donošenju </w:t>
      </w:r>
      <w:r w:rsidRPr="00F50C1A">
        <w:rPr>
          <w:rFonts w:cs="Calibri"/>
        </w:rPr>
        <w:t>Procjene ugroženosti od požara i tehnološke eksplozije Grada Požege i Plan</w:t>
      </w:r>
      <w:r>
        <w:rPr>
          <w:rFonts w:cs="Calibri"/>
        </w:rPr>
        <w:t>a</w:t>
      </w:r>
      <w:r w:rsidRPr="00F50C1A">
        <w:rPr>
          <w:rFonts w:cs="Calibri"/>
        </w:rPr>
        <w:t xml:space="preserve"> zaštite od požara za Grad Požegu (</w:t>
      </w:r>
      <w:r w:rsidR="00DE5239">
        <w:rPr>
          <w:rFonts w:cs="Calibri"/>
        </w:rPr>
        <w:t>u</w:t>
      </w:r>
      <w:r w:rsidRPr="00F50C1A">
        <w:rPr>
          <w:rFonts w:cs="Calibri"/>
        </w:rPr>
        <w:t>sklađivanje)</w:t>
      </w:r>
      <w:bookmarkEnd w:id="2"/>
      <w:bookmarkEnd w:id="3"/>
    </w:p>
    <w:p w14:paraId="7123C24B" w14:textId="5AF931CB" w:rsidR="004F3841" w:rsidRPr="00C7769E" w:rsidRDefault="00DE5239" w:rsidP="00E13C3B">
      <w:pPr>
        <w:pStyle w:val="Bezproreda"/>
        <w:spacing w:after="240"/>
        <w:ind w:left="993" w:firstLine="141"/>
        <w:jc w:val="both"/>
        <w:rPr>
          <w:rFonts w:cs="Calibri"/>
        </w:rPr>
      </w:pPr>
      <w:r>
        <w:rPr>
          <w:rFonts w:cs="Calibri"/>
        </w:rPr>
        <w:t xml:space="preserve">- </w:t>
      </w:r>
      <w:r w:rsidR="004F3841" w:rsidRPr="00C7769E">
        <w:rPr>
          <w:rFonts w:cs="Calibri"/>
        </w:rPr>
        <w:t>dostavlja se</w:t>
      </w:r>
    </w:p>
    <w:p w14:paraId="03E1AC11" w14:textId="77777777" w:rsidR="004F3841" w:rsidRPr="00C7769E" w:rsidRDefault="004F3841" w:rsidP="00876B43">
      <w:pPr>
        <w:jc w:val="both"/>
        <w:rPr>
          <w:rFonts w:cs="Calibri"/>
        </w:rPr>
      </w:pPr>
    </w:p>
    <w:p w14:paraId="0392AA92" w14:textId="5A250DD2" w:rsidR="004F3841" w:rsidRDefault="004F3841" w:rsidP="00876B43">
      <w:pPr>
        <w:pStyle w:val="Bezproreda"/>
        <w:ind w:firstLine="709"/>
        <w:jc w:val="both"/>
        <w:rPr>
          <w:rFonts w:cs="Calibri"/>
        </w:rPr>
      </w:pPr>
      <w:bookmarkStart w:id="4" w:name="_Hlk89759612"/>
      <w:r w:rsidRPr="00C7769E">
        <w:rPr>
          <w:rFonts w:cs="Calibri"/>
        </w:rPr>
        <w:t xml:space="preserve">Na osnovu članka 62. stavka 1. podstavka 1. Statuta Grada Požege (Službene novine Grada Požege, broj: </w:t>
      </w:r>
      <w:bookmarkStart w:id="5" w:name="_Hlk184023993"/>
      <w:r w:rsidRPr="00C7769E">
        <w:rPr>
          <w:rFonts w:cs="Calibri"/>
        </w:rPr>
        <w:t>2/21. i 11/22.</w:t>
      </w:r>
      <w:bookmarkEnd w:id="5"/>
      <w:r w:rsidRPr="00C7769E">
        <w:rPr>
          <w:rFonts w:cs="Calibri"/>
        </w:rPr>
        <w:t xml:space="preserve">), te članka 59. stavka 1. Poslovnika o radu Gradskog vijeća Grada Požege (Službene novine Grada Požege broj: 9/13., 19/13., 5/14., 19/14., 7/18. - pročišćeni tekst, 2/20., 2/21. i 4/21.- pročišćeni tekst), dostavlja se Naslovu na razmatranje i usvajanje </w:t>
      </w:r>
      <w:bookmarkEnd w:id="4"/>
      <w:r w:rsidRPr="00C7769E">
        <w:rPr>
          <w:rFonts w:cs="Calibri"/>
        </w:rPr>
        <w:t xml:space="preserve">Prijedlog </w:t>
      </w:r>
      <w:r w:rsidR="000F1D3D">
        <w:rPr>
          <w:rFonts w:cs="Calibri"/>
        </w:rPr>
        <w:t xml:space="preserve">Odluke </w:t>
      </w:r>
      <w:r w:rsidRPr="00F50C1A">
        <w:rPr>
          <w:rFonts w:cs="Calibri"/>
        </w:rPr>
        <w:t xml:space="preserve">o </w:t>
      </w:r>
      <w:r w:rsidR="00B11DD4">
        <w:rPr>
          <w:rFonts w:cs="Calibri"/>
        </w:rPr>
        <w:t xml:space="preserve">donošenju </w:t>
      </w:r>
      <w:r w:rsidRPr="00F50C1A">
        <w:rPr>
          <w:rFonts w:cs="Calibri"/>
        </w:rPr>
        <w:t xml:space="preserve"> Procjene ugroženosti od požara i tehnološke eksplozije Grada Požege i Plana zaštite od požara za Grad Požegu (</w:t>
      </w:r>
      <w:r w:rsidR="00DE5239">
        <w:rPr>
          <w:rFonts w:cs="Calibri"/>
        </w:rPr>
        <w:t>u</w:t>
      </w:r>
      <w:r w:rsidRPr="00F50C1A">
        <w:rPr>
          <w:rFonts w:cs="Calibri"/>
        </w:rPr>
        <w:t>sklađivanje)</w:t>
      </w:r>
      <w:r>
        <w:rPr>
          <w:rFonts w:cs="Calibri"/>
        </w:rPr>
        <w:t>.</w:t>
      </w:r>
    </w:p>
    <w:p w14:paraId="0676DEED" w14:textId="5A97934A" w:rsidR="004F3841" w:rsidRPr="00C7769E" w:rsidRDefault="004F3841" w:rsidP="00E13C3B">
      <w:pPr>
        <w:pStyle w:val="Bezproreda"/>
        <w:spacing w:after="240"/>
        <w:ind w:firstLine="709"/>
        <w:jc w:val="both"/>
        <w:rPr>
          <w:rFonts w:cs="Calibri"/>
        </w:rPr>
      </w:pPr>
      <w:r w:rsidRPr="00D710DC">
        <w:rPr>
          <w:rFonts w:cs="Calibri"/>
        </w:rPr>
        <w:t>Pravni temelj za donošenje predmetn</w:t>
      </w:r>
      <w:r>
        <w:rPr>
          <w:rFonts w:cs="Calibri"/>
        </w:rPr>
        <w:t>og</w:t>
      </w:r>
      <w:r w:rsidRPr="00D710DC">
        <w:rPr>
          <w:rFonts w:cs="Calibri"/>
        </w:rPr>
        <w:t xml:space="preserve"> </w:t>
      </w:r>
      <w:r>
        <w:rPr>
          <w:rFonts w:cs="Calibri"/>
        </w:rPr>
        <w:t>Zaključka</w:t>
      </w:r>
      <w:r w:rsidRPr="00D710DC">
        <w:rPr>
          <w:rFonts w:cs="Calibri"/>
        </w:rPr>
        <w:t xml:space="preserve"> je u odredbi članka </w:t>
      </w:r>
      <w:bookmarkStart w:id="6" w:name="_Hlk209692027"/>
      <w:r w:rsidRPr="00F50C1A">
        <w:rPr>
          <w:rFonts w:cs="Calibri"/>
        </w:rPr>
        <w:t>13. Zakona o zaštiti od požara (Narodne novine, br</w:t>
      </w:r>
      <w:r w:rsidR="00DE5239">
        <w:rPr>
          <w:rFonts w:cs="Calibri"/>
        </w:rPr>
        <w:t xml:space="preserve">oj: </w:t>
      </w:r>
      <w:r w:rsidRPr="00F50C1A">
        <w:rPr>
          <w:rFonts w:cs="Calibri"/>
        </w:rPr>
        <w:t>92/10</w:t>
      </w:r>
      <w:r>
        <w:rPr>
          <w:rFonts w:cs="Calibri"/>
        </w:rPr>
        <w:t xml:space="preserve">. i </w:t>
      </w:r>
      <w:r w:rsidRPr="00F50C1A">
        <w:rPr>
          <w:rFonts w:cs="Calibri"/>
        </w:rPr>
        <w:t>114/22</w:t>
      </w:r>
      <w:r>
        <w:rPr>
          <w:rFonts w:cs="Calibri"/>
        </w:rPr>
        <w:t>.</w:t>
      </w:r>
      <w:r w:rsidRPr="00F50C1A">
        <w:rPr>
          <w:rFonts w:cs="Calibri"/>
        </w:rPr>
        <w:t>)</w:t>
      </w:r>
      <w:bookmarkEnd w:id="6"/>
      <w:r>
        <w:rPr>
          <w:rFonts w:cs="Calibri"/>
        </w:rPr>
        <w:t xml:space="preserve">, </w:t>
      </w:r>
      <w:r w:rsidRPr="00D710DC">
        <w:rPr>
          <w:rFonts w:cs="Calibri"/>
        </w:rPr>
        <w:t>te u članku 3</w:t>
      </w:r>
      <w:r>
        <w:rPr>
          <w:rFonts w:cs="Calibri"/>
        </w:rPr>
        <w:t>9</w:t>
      </w:r>
      <w:r w:rsidRPr="00D710DC">
        <w:rPr>
          <w:rFonts w:cs="Calibri"/>
        </w:rPr>
        <w:t>. stavku 1. podstavku 3. Statuta Grada Požege (Službene novine Grada Požege, broj: 2/21. i 11/22.).</w:t>
      </w:r>
    </w:p>
    <w:p w14:paraId="1952EFA2" w14:textId="77777777" w:rsidR="004F3841" w:rsidRPr="00E802FE" w:rsidRDefault="004F3841" w:rsidP="00876B43">
      <w:pPr>
        <w:rPr>
          <w:rFonts w:cs="Calibri"/>
          <w:u w:val="single"/>
          <w:lang w:eastAsia="hr-HR"/>
        </w:rPr>
      </w:pPr>
    </w:p>
    <w:p w14:paraId="1DBFE2E9" w14:textId="77777777" w:rsidR="004F3841" w:rsidRPr="00E802FE" w:rsidRDefault="004F3841" w:rsidP="007259CB">
      <w:pPr>
        <w:ind w:left="6237" w:hanging="567"/>
        <w:jc w:val="center"/>
        <w:rPr>
          <w:rFonts w:cs="Calibri"/>
          <w:lang w:eastAsia="hr-HR"/>
        </w:rPr>
      </w:pPr>
      <w:r w:rsidRPr="00E802FE">
        <w:rPr>
          <w:rFonts w:cs="Calibri"/>
          <w:lang w:eastAsia="hr-HR"/>
        </w:rPr>
        <w:t>GRADONAČELNIK</w:t>
      </w:r>
    </w:p>
    <w:p w14:paraId="6570BBF1" w14:textId="691B82CD" w:rsidR="004F3841" w:rsidRPr="001577C0" w:rsidRDefault="004F3841" w:rsidP="007259CB">
      <w:pPr>
        <w:ind w:firstLine="5954"/>
        <w:jc w:val="both"/>
        <w:rPr>
          <w:rFonts w:cs="Calibri"/>
          <w:u w:val="single"/>
          <w:lang w:eastAsia="hr-HR"/>
        </w:rPr>
      </w:pPr>
      <w:r w:rsidRPr="001577C0">
        <w:rPr>
          <w:rFonts w:cs="Calibri"/>
          <w:lang w:eastAsia="hr-HR"/>
        </w:rPr>
        <w:t>prof.dr.sc. Borislav Miličević</w:t>
      </w:r>
      <w:r w:rsidR="007259CB">
        <w:rPr>
          <w:rFonts w:cs="Calibri"/>
          <w:lang w:eastAsia="hr-HR"/>
        </w:rPr>
        <w:t>, v.r.</w:t>
      </w:r>
    </w:p>
    <w:p w14:paraId="30E6E857" w14:textId="77777777" w:rsidR="004F3841" w:rsidRPr="00C7769E" w:rsidRDefault="004F3841" w:rsidP="00876B43">
      <w:pPr>
        <w:jc w:val="both"/>
        <w:rPr>
          <w:rFonts w:cs="Calibri"/>
        </w:rPr>
      </w:pPr>
    </w:p>
    <w:p w14:paraId="256C18A4" w14:textId="77777777" w:rsidR="004F3841" w:rsidRPr="00C7769E" w:rsidRDefault="004F3841" w:rsidP="00876B43">
      <w:pPr>
        <w:rPr>
          <w:rFonts w:cs="Calibri"/>
        </w:rPr>
      </w:pPr>
    </w:p>
    <w:p w14:paraId="3EFA068C" w14:textId="77777777" w:rsidR="004F3841" w:rsidRPr="00C7769E" w:rsidRDefault="004F3841" w:rsidP="00876B43">
      <w:pPr>
        <w:rPr>
          <w:rFonts w:cs="Calibri"/>
        </w:rPr>
      </w:pPr>
    </w:p>
    <w:p w14:paraId="18DA00D4" w14:textId="77777777" w:rsidR="004F3841" w:rsidRPr="00C7769E" w:rsidRDefault="004F3841" w:rsidP="00876B43">
      <w:pPr>
        <w:rPr>
          <w:rFonts w:cs="Calibri"/>
        </w:rPr>
      </w:pPr>
    </w:p>
    <w:p w14:paraId="7E5E81EE" w14:textId="77777777" w:rsidR="004F3841" w:rsidRPr="00C7769E" w:rsidRDefault="004F3841" w:rsidP="00876B43">
      <w:pPr>
        <w:rPr>
          <w:rFonts w:cs="Calibri"/>
        </w:rPr>
      </w:pPr>
    </w:p>
    <w:p w14:paraId="0AAB7B27" w14:textId="77777777" w:rsidR="004F3841" w:rsidRPr="00C7769E" w:rsidRDefault="004F3841" w:rsidP="00876B43">
      <w:pPr>
        <w:rPr>
          <w:rFonts w:cs="Calibri"/>
        </w:rPr>
      </w:pPr>
    </w:p>
    <w:p w14:paraId="6FA04C06" w14:textId="77777777" w:rsidR="004F3841" w:rsidRPr="00C7769E" w:rsidRDefault="004F3841" w:rsidP="00876B43">
      <w:pPr>
        <w:rPr>
          <w:rFonts w:cs="Calibri"/>
        </w:rPr>
      </w:pPr>
    </w:p>
    <w:p w14:paraId="73917F9B" w14:textId="77777777" w:rsidR="004F3841" w:rsidRPr="00C7769E" w:rsidRDefault="004F3841" w:rsidP="00876B43">
      <w:pPr>
        <w:rPr>
          <w:rFonts w:cs="Calibri"/>
        </w:rPr>
      </w:pPr>
    </w:p>
    <w:p w14:paraId="2FD96036" w14:textId="77777777" w:rsidR="004F3841" w:rsidRDefault="004F3841" w:rsidP="00876B43">
      <w:pPr>
        <w:rPr>
          <w:rFonts w:cs="Calibri"/>
        </w:rPr>
      </w:pPr>
    </w:p>
    <w:p w14:paraId="42C0449A" w14:textId="77777777" w:rsidR="00E13C3B" w:rsidRDefault="00E13C3B" w:rsidP="00876B43">
      <w:pPr>
        <w:rPr>
          <w:rFonts w:cs="Calibri"/>
        </w:rPr>
      </w:pPr>
    </w:p>
    <w:p w14:paraId="7606590F" w14:textId="77777777" w:rsidR="00E13C3B" w:rsidRPr="00C7769E" w:rsidRDefault="00E13C3B" w:rsidP="00876B43">
      <w:pPr>
        <w:rPr>
          <w:rFonts w:cs="Calibri"/>
        </w:rPr>
      </w:pPr>
    </w:p>
    <w:p w14:paraId="414CB7AE" w14:textId="77777777" w:rsidR="004F3841" w:rsidRPr="00C7769E" w:rsidRDefault="004F3841" w:rsidP="00876B43">
      <w:pPr>
        <w:rPr>
          <w:rFonts w:cs="Calibri"/>
        </w:rPr>
      </w:pPr>
    </w:p>
    <w:p w14:paraId="372F73AA" w14:textId="77777777" w:rsidR="004F3841" w:rsidRPr="00C7769E" w:rsidRDefault="004F3841" w:rsidP="00876B43">
      <w:pPr>
        <w:rPr>
          <w:rFonts w:cs="Calibri"/>
        </w:rPr>
      </w:pPr>
    </w:p>
    <w:p w14:paraId="3275185A" w14:textId="77777777" w:rsidR="004F3841" w:rsidRPr="00C7769E" w:rsidRDefault="004F3841" w:rsidP="00876B43">
      <w:pPr>
        <w:rPr>
          <w:rFonts w:cs="Calibri"/>
        </w:rPr>
      </w:pPr>
    </w:p>
    <w:p w14:paraId="5133F522" w14:textId="77777777" w:rsidR="004F3841" w:rsidRPr="00C7769E" w:rsidRDefault="004F3841" w:rsidP="00E13C3B">
      <w:pPr>
        <w:spacing w:line="276" w:lineRule="auto"/>
        <w:rPr>
          <w:rFonts w:cs="Calibri"/>
        </w:rPr>
      </w:pPr>
      <w:r w:rsidRPr="00C7769E">
        <w:rPr>
          <w:rFonts w:cs="Calibri"/>
        </w:rPr>
        <w:t>PRIVITAK:</w:t>
      </w:r>
    </w:p>
    <w:p w14:paraId="514FFB48" w14:textId="77777777" w:rsidR="004F3841" w:rsidRPr="00C7769E" w:rsidRDefault="004F3841" w:rsidP="00876B43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="Calibri"/>
        </w:rPr>
      </w:pPr>
      <w:bookmarkStart w:id="7" w:name="_Hlk209762764"/>
      <w:r w:rsidRPr="00C7769E">
        <w:rPr>
          <w:rFonts w:cs="Calibri"/>
        </w:rPr>
        <w:t>Zaključak Gradonačelnika Grada Požege</w:t>
      </w:r>
    </w:p>
    <w:p w14:paraId="0467E282" w14:textId="22331D60" w:rsidR="00E13C3B" w:rsidRDefault="004F3841" w:rsidP="00876B43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="Calibri"/>
        </w:rPr>
      </w:pPr>
      <w:r w:rsidRPr="00C7769E">
        <w:rPr>
          <w:rFonts w:cs="Calibri"/>
        </w:rPr>
        <w:t xml:space="preserve">Prijedlog </w:t>
      </w:r>
      <w:r w:rsidR="000F1D3D">
        <w:rPr>
          <w:rFonts w:cs="Calibri"/>
        </w:rPr>
        <w:t xml:space="preserve">Odluke </w:t>
      </w:r>
      <w:r w:rsidRPr="001577C0">
        <w:rPr>
          <w:rFonts w:cs="Calibri"/>
        </w:rPr>
        <w:t xml:space="preserve">o </w:t>
      </w:r>
      <w:r w:rsidR="00B11DD4">
        <w:rPr>
          <w:rFonts w:cs="Calibri"/>
        </w:rPr>
        <w:t xml:space="preserve">donošenju </w:t>
      </w:r>
      <w:r w:rsidRPr="001577C0">
        <w:rPr>
          <w:rFonts w:cs="Calibri"/>
        </w:rPr>
        <w:t>Procjene ugroženosti od požara i tehnološke eksplozije Grada Požege i Plana zaštite od požara za Grad Požegu (</w:t>
      </w:r>
      <w:r w:rsidR="00DE5239">
        <w:rPr>
          <w:rFonts w:cs="Calibri"/>
        </w:rPr>
        <w:t>u</w:t>
      </w:r>
      <w:r w:rsidRPr="001577C0">
        <w:rPr>
          <w:rFonts w:cs="Calibri"/>
        </w:rPr>
        <w:t>sklađivanje)</w:t>
      </w:r>
    </w:p>
    <w:p w14:paraId="1DFAB143" w14:textId="77777777" w:rsidR="00E13C3B" w:rsidRDefault="00E13C3B">
      <w:pPr>
        <w:rPr>
          <w:rFonts w:cs="Calibri"/>
        </w:rPr>
      </w:pPr>
      <w:r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E13C3B" w14:paraId="1467E8F7" w14:textId="77777777" w:rsidTr="00E13C3B">
        <w:trPr>
          <w:trHeight w:val="365"/>
        </w:trPr>
        <w:tc>
          <w:tcPr>
            <w:tcW w:w="3251" w:type="dxa"/>
          </w:tcPr>
          <w:bookmarkEnd w:id="7"/>
          <w:p w14:paraId="4E0AEE61" w14:textId="77777777" w:rsidR="00E13C3B" w:rsidRDefault="00E13C3B" w:rsidP="00E13C3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+*xfs*pvs*lsu*cvA*xBj*tCi*ssq*rba*ckc*wub*pBk*-</w:t>
            </w:r>
            <w:r>
              <w:rPr>
                <w:rFonts w:ascii="PDF417x" w:eastAsia="Times New Roman" w:hAnsi="PDF417x" w:cs="Times New Roman"/>
              </w:rPr>
              <w:br/>
              <w:t>+*yqw*kEx*xjj*nuz*ugB*dzb*Adx*xck*yqw*jus*zew*-</w:t>
            </w:r>
            <w:r>
              <w:rPr>
                <w:rFonts w:ascii="PDF417x" w:eastAsia="Times New Roman" w:hAnsi="PDF417x" w:cs="Times New Roman"/>
              </w:rPr>
              <w:br/>
              <w:t>+*eDs*lyd*lyd*lyd*lyd*CBj*xjq*iaw*jku*Csz*zfE*-</w:t>
            </w:r>
            <w:r>
              <w:rPr>
                <w:rFonts w:ascii="PDF417x" w:eastAsia="Times New Roman" w:hAnsi="PDF417x" w:cs="Times New Roman"/>
              </w:rPr>
              <w:br/>
              <w:t>+*ftw*ApA*ncc*Djb*sxc*mvk*xwv*CFA*cib*EEE*onA*-</w:t>
            </w:r>
            <w:r>
              <w:rPr>
                <w:rFonts w:ascii="PDF417x" w:eastAsia="Times New Roman" w:hAnsi="PDF417x" w:cs="Times New Roman"/>
              </w:rPr>
              <w:br/>
              <w:t>+*ftA*tBv*zFb*lDl*ygF*Dxb*cjq*woE*wCl*yma*uws*-</w:t>
            </w:r>
            <w:r>
              <w:rPr>
                <w:rFonts w:ascii="PDF417x" w:eastAsia="Times New Roman" w:hAnsi="PDF417x" w:cs="Times New Roman"/>
              </w:rPr>
              <w:br/>
              <w:t>+*xjq*Aym*xjq*isi*Aye*bok*Ens*mnw*fny*jii*uzq*-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79722B1" w14:textId="09CE87C6" w:rsidR="00E13C3B" w:rsidRPr="001D3B88" w:rsidRDefault="00E13C3B" w:rsidP="00E13C3B">
      <w:pPr>
        <w:ind w:right="5386" w:firstLine="142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drawing>
          <wp:inline distT="0" distB="0" distL="0" distR="0" wp14:anchorId="5AE7BEFF" wp14:editId="297F132C">
            <wp:extent cx="314325" cy="428625"/>
            <wp:effectExtent l="0" t="0" r="9525" b="9525"/>
            <wp:docPr id="2069009441" name="Slika 3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09441" name="Slika 3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AA2E9" w14:textId="77777777" w:rsidR="00E13C3B" w:rsidRPr="001D3B88" w:rsidRDefault="00E13C3B" w:rsidP="00E13C3B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R  E  P  U  B  L  I  K  A    H  R  V  A  T  S  K  A</w:t>
      </w:r>
    </w:p>
    <w:p w14:paraId="34E8B0D8" w14:textId="77777777" w:rsidR="00E13C3B" w:rsidRPr="001D3B88" w:rsidRDefault="00E13C3B" w:rsidP="00E13C3B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POŽEŠKO-SLAVONSKA ŽUPANIJA</w:t>
      </w:r>
    </w:p>
    <w:p w14:paraId="5DD50D08" w14:textId="21B1DCBA" w:rsidR="00E13C3B" w:rsidRPr="00745B93" w:rsidRDefault="00E13C3B" w:rsidP="00E13C3B">
      <w:pPr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4CF7D65E" wp14:editId="6C1662D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181729809" name="Slika 4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29809" name="Slika 4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ascii="Calibri" w:hAnsi="Calibri" w:cs="Calibri"/>
        </w:rPr>
        <w:t>GRAD POŽEGA</w:t>
      </w:r>
    </w:p>
    <w:p w14:paraId="5161DF72" w14:textId="77777777" w:rsidR="00E13C3B" w:rsidRPr="00745B93" w:rsidRDefault="00E13C3B" w:rsidP="00E13C3B">
      <w:pPr>
        <w:spacing w:after="240"/>
        <w:ind w:right="5386"/>
        <w:jc w:val="center"/>
        <w:rPr>
          <w:rFonts w:ascii="Calibri" w:hAnsi="Calibri" w:cs="Calibri"/>
        </w:rPr>
      </w:pPr>
      <w:r w:rsidRPr="00745B93">
        <w:rPr>
          <w:rFonts w:ascii="Calibri" w:hAnsi="Calibri" w:cs="Calibri"/>
        </w:rPr>
        <w:t>Gradonačelnik</w:t>
      </w:r>
    </w:p>
    <w:p w14:paraId="71C1E4C6" w14:textId="77777777" w:rsidR="004F3841" w:rsidRDefault="004F38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115-02/25-01/2 </w:t>
      </w:r>
    </w:p>
    <w:p w14:paraId="36727AF6" w14:textId="77777777" w:rsidR="004F3841" w:rsidRDefault="004F38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60E41318" w14:textId="77777777" w:rsidR="004F3841" w:rsidRDefault="004F3841" w:rsidP="00E13C3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26. rujna 2025.</w:t>
      </w:r>
    </w:p>
    <w:p w14:paraId="0785820F" w14:textId="77777777" w:rsidR="004F3841" w:rsidRPr="00C7769E" w:rsidRDefault="004F3841" w:rsidP="00E13C3B">
      <w:pPr>
        <w:spacing w:after="240"/>
        <w:ind w:right="50" w:firstLine="708"/>
        <w:jc w:val="both"/>
        <w:rPr>
          <w:rFonts w:cs="Calibri"/>
        </w:rPr>
      </w:pPr>
      <w:r w:rsidRPr="00C7769E">
        <w:rPr>
          <w:rFonts w:cs="Calibri"/>
        </w:rPr>
        <w:t xml:space="preserve">Na temelju članka 44. stavka 1. i članka 48. stavka 1. točke 1. Zakona o lokalnoj i područnoj (regionalnoj) samoupravi (Narodne novine, broj: 33/01., 60/01.- vjerodostojno tumačenje, 129/05., 109/07., 125/08., 36/09., 150/11., 144/12., 19/13.- pročišćeni tekst, 137/15.- ispravak, 123/17., 98/19. i 144/20.) i članka 62. stavka 1. podstavka 34. i članka 120. Statuta Grada Požege (Službene novine Grada Požege, broj: 2/21. i 11/22.), Gradonačelnik Grada Požege, dana </w:t>
      </w:r>
      <w:r>
        <w:rPr>
          <w:rFonts w:cs="Calibri"/>
        </w:rPr>
        <w:t>26. rujna 2025</w:t>
      </w:r>
      <w:r w:rsidRPr="00C7769E">
        <w:rPr>
          <w:rFonts w:cs="Calibri"/>
        </w:rPr>
        <w:t>. godine, donosi sljedeći</w:t>
      </w:r>
    </w:p>
    <w:p w14:paraId="1E4332AD" w14:textId="77777777" w:rsidR="004F3841" w:rsidRPr="00E13C3B" w:rsidRDefault="004F3841" w:rsidP="00E13C3B">
      <w:pPr>
        <w:spacing w:after="240"/>
        <w:ind w:right="50"/>
        <w:jc w:val="center"/>
        <w:rPr>
          <w:rFonts w:cs="Calibri"/>
        </w:rPr>
      </w:pPr>
      <w:r w:rsidRPr="00E13C3B">
        <w:rPr>
          <w:rFonts w:cs="Calibri"/>
        </w:rPr>
        <w:t>Z A K L J U Č A K</w:t>
      </w:r>
    </w:p>
    <w:p w14:paraId="12FBE6B9" w14:textId="189B0B27" w:rsidR="004F3841" w:rsidRDefault="004F3841" w:rsidP="00E13C3B">
      <w:pPr>
        <w:spacing w:after="240"/>
        <w:jc w:val="center"/>
        <w:rPr>
          <w:rFonts w:cs="Calibri"/>
        </w:rPr>
      </w:pPr>
      <w:r w:rsidRPr="00C7769E">
        <w:rPr>
          <w:rFonts w:cs="Calibri"/>
        </w:rPr>
        <w:t>I.</w:t>
      </w:r>
    </w:p>
    <w:p w14:paraId="64CF12CF" w14:textId="13867618" w:rsidR="004F3841" w:rsidRPr="00C7769E" w:rsidRDefault="004F3841" w:rsidP="00E13C3B">
      <w:pPr>
        <w:pStyle w:val="Bezproreda"/>
        <w:spacing w:after="240"/>
        <w:ind w:firstLine="708"/>
        <w:jc w:val="both"/>
        <w:rPr>
          <w:rFonts w:cs="Calibri"/>
        </w:rPr>
      </w:pPr>
      <w:r w:rsidRPr="00C7769E">
        <w:rPr>
          <w:rFonts w:cs="Calibri"/>
        </w:rPr>
        <w:t xml:space="preserve">Utvrđuje se Prijedlog </w:t>
      </w:r>
      <w:r w:rsidR="000F1D3D">
        <w:rPr>
          <w:rFonts w:cs="Calibri"/>
        </w:rPr>
        <w:t xml:space="preserve">Odluke </w:t>
      </w:r>
      <w:r w:rsidRPr="001577C0">
        <w:rPr>
          <w:rFonts w:cs="Calibri"/>
        </w:rPr>
        <w:t xml:space="preserve">o </w:t>
      </w:r>
      <w:r w:rsidR="00B11DD4">
        <w:rPr>
          <w:rFonts w:cs="Calibri"/>
        </w:rPr>
        <w:t xml:space="preserve">donošenju </w:t>
      </w:r>
      <w:r w:rsidRPr="001577C0">
        <w:rPr>
          <w:rFonts w:cs="Calibri"/>
        </w:rPr>
        <w:t>Procjene ugroženosti od požara i tehnološke eksplozije Grada Požege i Plana zaštite od požara za Grad Požegu (</w:t>
      </w:r>
      <w:r w:rsidR="00DE5239">
        <w:rPr>
          <w:rFonts w:cs="Calibri"/>
        </w:rPr>
        <w:t>u</w:t>
      </w:r>
      <w:r w:rsidRPr="001577C0">
        <w:rPr>
          <w:rFonts w:cs="Calibri"/>
        </w:rPr>
        <w:t>sklađivanje)</w:t>
      </w:r>
      <w:r w:rsidRPr="00C7769E">
        <w:rPr>
          <w:rFonts w:cs="Calibri"/>
        </w:rPr>
        <w:t xml:space="preserve"> kao u predloženom tekstu.</w:t>
      </w:r>
    </w:p>
    <w:p w14:paraId="7711739A" w14:textId="77777777" w:rsidR="004F3841" w:rsidRDefault="004F3841" w:rsidP="00E13C3B">
      <w:pPr>
        <w:spacing w:after="240"/>
        <w:jc w:val="center"/>
        <w:rPr>
          <w:rFonts w:cs="Calibri"/>
        </w:rPr>
      </w:pPr>
      <w:r w:rsidRPr="00C7769E">
        <w:rPr>
          <w:rFonts w:cs="Calibri"/>
        </w:rPr>
        <w:t>II.</w:t>
      </w:r>
    </w:p>
    <w:p w14:paraId="738CC411" w14:textId="12B9D35C" w:rsidR="004F3841" w:rsidRDefault="004F3841" w:rsidP="00E13C3B">
      <w:pPr>
        <w:spacing w:after="240"/>
        <w:ind w:firstLine="708"/>
        <w:jc w:val="both"/>
        <w:rPr>
          <w:rFonts w:cs="Calibri"/>
        </w:rPr>
      </w:pPr>
      <w:r w:rsidRPr="00C7769E">
        <w:rPr>
          <w:rFonts w:cs="Calibri"/>
        </w:rPr>
        <w:t xml:space="preserve">Prijedlog </w:t>
      </w:r>
      <w:r w:rsidR="000F1D3D">
        <w:rPr>
          <w:rFonts w:cs="Calibri"/>
        </w:rPr>
        <w:t xml:space="preserve">Odluke </w:t>
      </w:r>
      <w:r w:rsidRPr="00C7769E">
        <w:rPr>
          <w:rFonts w:cs="Calibri"/>
        </w:rPr>
        <w:t>iz točke I. ovoga Zaključka upućuje se Gradskom vijeću Grada Požege na razmatranje i usvajanje.</w:t>
      </w:r>
    </w:p>
    <w:p w14:paraId="1FDD2555" w14:textId="77777777" w:rsidR="004F3841" w:rsidRPr="00E802FE" w:rsidRDefault="004F3841" w:rsidP="0062480C">
      <w:pPr>
        <w:rPr>
          <w:rFonts w:cs="Calibri"/>
          <w:u w:val="single"/>
          <w:lang w:eastAsia="hr-HR"/>
        </w:rPr>
      </w:pPr>
    </w:p>
    <w:p w14:paraId="01EDFEBB" w14:textId="77777777" w:rsidR="004F3841" w:rsidRPr="00E802FE" w:rsidRDefault="004F3841" w:rsidP="007259CB">
      <w:pPr>
        <w:ind w:left="6237" w:hanging="283"/>
        <w:jc w:val="center"/>
        <w:rPr>
          <w:rFonts w:cs="Calibri"/>
          <w:lang w:eastAsia="hr-HR"/>
        </w:rPr>
      </w:pPr>
      <w:r w:rsidRPr="00E802FE">
        <w:rPr>
          <w:rFonts w:cs="Calibri"/>
          <w:lang w:eastAsia="hr-HR"/>
        </w:rPr>
        <w:t>GRADONAČELNIK</w:t>
      </w:r>
    </w:p>
    <w:p w14:paraId="2251FF09" w14:textId="5D269982" w:rsidR="004F3841" w:rsidRPr="00144C20" w:rsidRDefault="004F3841" w:rsidP="007259CB">
      <w:pPr>
        <w:ind w:firstLine="5954"/>
        <w:jc w:val="both"/>
        <w:rPr>
          <w:rFonts w:cs="Calibri"/>
          <w:u w:val="single"/>
          <w:lang w:eastAsia="hr-HR"/>
        </w:rPr>
      </w:pPr>
      <w:r w:rsidRPr="00144C20">
        <w:rPr>
          <w:rFonts w:cs="Calibri"/>
          <w:lang w:eastAsia="hr-HR"/>
        </w:rPr>
        <w:t>prof.dr.sc. Borislav Miličević</w:t>
      </w:r>
      <w:r w:rsidR="007259CB">
        <w:rPr>
          <w:rFonts w:cs="Calibri"/>
          <w:lang w:eastAsia="hr-HR"/>
        </w:rPr>
        <w:t>, v.r.</w:t>
      </w:r>
    </w:p>
    <w:p w14:paraId="3EB1D177" w14:textId="77777777" w:rsidR="004F3841" w:rsidRPr="00C7769E" w:rsidRDefault="004F3841" w:rsidP="0062480C">
      <w:pPr>
        <w:jc w:val="both"/>
        <w:rPr>
          <w:rFonts w:cs="Calibri"/>
        </w:rPr>
      </w:pPr>
    </w:p>
    <w:p w14:paraId="46BDA0DD" w14:textId="77777777" w:rsidR="004F3841" w:rsidRPr="00C7769E" w:rsidRDefault="004F3841" w:rsidP="0062480C">
      <w:pPr>
        <w:jc w:val="both"/>
        <w:rPr>
          <w:rFonts w:cs="Calibri"/>
        </w:rPr>
      </w:pPr>
    </w:p>
    <w:p w14:paraId="73D127EE" w14:textId="77777777" w:rsidR="004F3841" w:rsidRPr="00C7769E" w:rsidRDefault="004F3841" w:rsidP="0062480C">
      <w:pPr>
        <w:jc w:val="both"/>
        <w:rPr>
          <w:rFonts w:cs="Calibri"/>
        </w:rPr>
      </w:pPr>
    </w:p>
    <w:p w14:paraId="39F5DA03" w14:textId="77777777" w:rsidR="004F3841" w:rsidRDefault="004F3841" w:rsidP="0062480C">
      <w:pPr>
        <w:jc w:val="both"/>
        <w:rPr>
          <w:rFonts w:cs="Calibri"/>
        </w:rPr>
      </w:pPr>
    </w:p>
    <w:p w14:paraId="7C9936BC" w14:textId="77777777" w:rsidR="00E13C3B" w:rsidRDefault="00E13C3B" w:rsidP="0062480C">
      <w:pPr>
        <w:jc w:val="both"/>
        <w:rPr>
          <w:rFonts w:cs="Calibri"/>
        </w:rPr>
      </w:pPr>
    </w:p>
    <w:p w14:paraId="523C116F" w14:textId="77777777" w:rsidR="00E13C3B" w:rsidRDefault="00E13C3B" w:rsidP="0062480C">
      <w:pPr>
        <w:jc w:val="both"/>
        <w:rPr>
          <w:rFonts w:cs="Calibri"/>
        </w:rPr>
      </w:pPr>
    </w:p>
    <w:p w14:paraId="6F155459" w14:textId="77777777" w:rsidR="00E13C3B" w:rsidRDefault="00E13C3B" w:rsidP="0062480C">
      <w:pPr>
        <w:jc w:val="both"/>
        <w:rPr>
          <w:rFonts w:cs="Calibri"/>
        </w:rPr>
      </w:pPr>
    </w:p>
    <w:p w14:paraId="7D8D3EDB" w14:textId="77777777" w:rsidR="00E13C3B" w:rsidRDefault="00E13C3B" w:rsidP="0062480C">
      <w:pPr>
        <w:jc w:val="both"/>
        <w:rPr>
          <w:rFonts w:cs="Calibri"/>
        </w:rPr>
      </w:pPr>
    </w:p>
    <w:p w14:paraId="4BE2EB26" w14:textId="77777777" w:rsidR="00E13C3B" w:rsidRPr="00C7769E" w:rsidRDefault="00E13C3B" w:rsidP="0062480C">
      <w:pPr>
        <w:jc w:val="both"/>
        <w:rPr>
          <w:rFonts w:cs="Calibri"/>
        </w:rPr>
      </w:pPr>
    </w:p>
    <w:p w14:paraId="27B96501" w14:textId="77777777" w:rsidR="004F3841" w:rsidRPr="00C7769E" w:rsidRDefault="004F3841" w:rsidP="0062480C">
      <w:pPr>
        <w:jc w:val="both"/>
        <w:rPr>
          <w:rFonts w:cs="Calibri"/>
        </w:rPr>
      </w:pPr>
    </w:p>
    <w:p w14:paraId="0E64AEE2" w14:textId="77777777" w:rsidR="004F3841" w:rsidRPr="00C7769E" w:rsidRDefault="004F3841" w:rsidP="0062480C">
      <w:pPr>
        <w:jc w:val="both"/>
        <w:rPr>
          <w:rFonts w:cs="Calibri"/>
        </w:rPr>
      </w:pPr>
    </w:p>
    <w:p w14:paraId="4795CD92" w14:textId="77777777" w:rsidR="004F3841" w:rsidRPr="00C7769E" w:rsidRDefault="004F3841" w:rsidP="0062480C">
      <w:pPr>
        <w:jc w:val="both"/>
        <w:rPr>
          <w:rFonts w:cs="Calibri"/>
        </w:rPr>
      </w:pPr>
    </w:p>
    <w:p w14:paraId="58FC4017" w14:textId="77777777" w:rsidR="004F3841" w:rsidRPr="00C7769E" w:rsidRDefault="004F3841" w:rsidP="0062480C">
      <w:pPr>
        <w:jc w:val="both"/>
        <w:rPr>
          <w:rFonts w:cs="Calibri"/>
        </w:rPr>
      </w:pPr>
    </w:p>
    <w:p w14:paraId="5B11FAA0" w14:textId="77777777" w:rsidR="00DE5239" w:rsidRPr="00C7769E" w:rsidRDefault="00DE5239" w:rsidP="00DE5239">
      <w:pPr>
        <w:rPr>
          <w:rFonts w:cs="Calibri"/>
        </w:rPr>
      </w:pPr>
    </w:p>
    <w:p w14:paraId="5BC8A956" w14:textId="77777777" w:rsidR="00DE5239" w:rsidRPr="00C7769E" w:rsidRDefault="00DE5239" w:rsidP="00DE5239">
      <w:pPr>
        <w:rPr>
          <w:rFonts w:cs="Calibri"/>
        </w:rPr>
      </w:pPr>
      <w:r w:rsidRPr="00C7769E">
        <w:rPr>
          <w:rFonts w:cs="Calibri"/>
        </w:rPr>
        <w:t>DOSTAVITI:</w:t>
      </w:r>
    </w:p>
    <w:p w14:paraId="3C152095" w14:textId="77777777" w:rsidR="00DE5239" w:rsidRPr="00C7769E" w:rsidRDefault="00DE5239" w:rsidP="00DE5239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="Calibri"/>
        </w:rPr>
      </w:pPr>
      <w:r w:rsidRPr="00C7769E">
        <w:rPr>
          <w:rFonts w:cs="Calibri"/>
        </w:rPr>
        <w:t>Gradskom vijeću Grada Požege</w:t>
      </w:r>
    </w:p>
    <w:p w14:paraId="118FD3E4" w14:textId="366EC042" w:rsidR="00E13C3B" w:rsidRDefault="00DE5239" w:rsidP="00DE5239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="Calibri"/>
        </w:rPr>
      </w:pPr>
      <w:r w:rsidRPr="00C7769E">
        <w:rPr>
          <w:rFonts w:cs="Calibri"/>
        </w:rPr>
        <w:t>Pismohrani.</w:t>
      </w:r>
    </w:p>
    <w:p w14:paraId="51D28216" w14:textId="77777777" w:rsidR="00E13C3B" w:rsidRDefault="00E13C3B">
      <w:pPr>
        <w:rPr>
          <w:rFonts w:cs="Calibri"/>
        </w:rPr>
      </w:pPr>
      <w:r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8"/>
      </w:tblGrid>
      <w:tr w:rsidR="00E13C3B" w14:paraId="60CF036F" w14:textId="77777777" w:rsidTr="00E13C3B">
        <w:trPr>
          <w:trHeight w:val="316"/>
        </w:trPr>
        <w:tc>
          <w:tcPr>
            <w:tcW w:w="3318" w:type="dxa"/>
          </w:tcPr>
          <w:p w14:paraId="0CA63F17" w14:textId="77777777" w:rsidR="00E13C3B" w:rsidRDefault="00E13C3B" w:rsidP="00E13C3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+*xfs*pvs*lsu*cvA*xBj*tCi*ssq*rba*ckc*wub*pBk*-</w:t>
            </w:r>
            <w:r>
              <w:rPr>
                <w:rFonts w:ascii="PDF417x" w:eastAsia="Times New Roman" w:hAnsi="PDF417x" w:cs="Times New Roman"/>
              </w:rPr>
              <w:br/>
              <w:t>+*yqw*kEx*xjj*nuz*ugB*dzb*Adx*xck*xhk*jus*zew*-</w:t>
            </w:r>
            <w:r>
              <w:rPr>
                <w:rFonts w:ascii="PDF417x" w:eastAsia="Times New Roman" w:hAnsi="PDF417x" w:cs="Times New Roman"/>
              </w:rPr>
              <w:br/>
              <w:t>+*eDs*lyd*lyd*lyd*lyd*Cgz*jga*tmz*wft*Bdw*zfE*-</w:t>
            </w:r>
            <w:r>
              <w:rPr>
                <w:rFonts w:ascii="PDF417x" w:eastAsia="Times New Roman" w:hAnsi="PDF417x" w:cs="Times New Roman"/>
              </w:rPr>
              <w:br/>
              <w:t>+*ftw*ECc*DAu*ajb*DBl*vok*CBE*xxE*xqj*kmD*onA*-</w:t>
            </w:r>
            <w:r>
              <w:rPr>
                <w:rFonts w:ascii="PDF417x" w:eastAsia="Times New Roman" w:hAnsi="PDF417x" w:cs="Times New Roman"/>
              </w:rPr>
              <w:br/>
              <w:t>+*ftA*Aft*oiB*bCz*wsh*obq*zid*qBx*sku*czr*uws*-</w:t>
            </w:r>
            <w:r>
              <w:rPr>
                <w:rFonts w:ascii="PDF417x" w:eastAsia="Times New Roman" w:hAnsi="PDF417x" w:cs="Times New Roman"/>
              </w:rPr>
              <w:br/>
              <w:t>+*xjq*ubt*aki*jrr*Exz*nwd*Dso*lpw*yfv*iwy*uzq*-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E2B191A" w14:textId="77777777" w:rsidR="004F3841" w:rsidRPr="00E13C3B" w:rsidRDefault="004F3841" w:rsidP="007E3796">
      <w:pPr>
        <w:ind w:left="142"/>
        <w:jc w:val="right"/>
        <w:rPr>
          <w:bCs/>
          <w:u w:val="single"/>
        </w:rPr>
      </w:pPr>
      <w:r w:rsidRPr="00E13C3B">
        <w:rPr>
          <w:bCs/>
          <w:u w:val="single"/>
        </w:rPr>
        <w:t>PRIJEDLOG</w:t>
      </w:r>
    </w:p>
    <w:p w14:paraId="7012DAFD" w14:textId="52B44093" w:rsidR="00E13C3B" w:rsidRPr="001D3B88" w:rsidRDefault="00E13C3B" w:rsidP="00E13C3B">
      <w:pPr>
        <w:ind w:right="5386" w:firstLine="142"/>
        <w:jc w:val="center"/>
        <w:rPr>
          <w:rFonts w:ascii="Calibri" w:hAnsi="Calibri" w:cs="Calibri"/>
        </w:rPr>
      </w:pPr>
      <w:bookmarkStart w:id="8" w:name="_Hlk193873293"/>
      <w:r>
        <w:rPr>
          <w:rFonts w:ascii="Calibri" w:hAnsi="Calibri" w:cs="Calibri"/>
        </w:rPr>
        <w:drawing>
          <wp:inline distT="0" distB="0" distL="0" distR="0" wp14:anchorId="6B9FE4A1" wp14:editId="3D2E04E8">
            <wp:extent cx="314325" cy="428625"/>
            <wp:effectExtent l="0" t="0" r="9525" b="9525"/>
            <wp:docPr id="397544623" name="Slika 6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44623" name="Slika 6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80855" w14:textId="77777777" w:rsidR="00E13C3B" w:rsidRPr="001D3B88" w:rsidRDefault="00E13C3B" w:rsidP="00E13C3B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R  E  P  U  B  L  I  K  A    H  R  V  A  T  S  K  A</w:t>
      </w:r>
    </w:p>
    <w:p w14:paraId="1814786D" w14:textId="77777777" w:rsidR="00E13C3B" w:rsidRPr="001D3B88" w:rsidRDefault="00E13C3B" w:rsidP="00E13C3B">
      <w:pPr>
        <w:ind w:right="5386"/>
        <w:jc w:val="center"/>
        <w:rPr>
          <w:rFonts w:ascii="Calibri" w:hAnsi="Calibri" w:cs="Calibri"/>
        </w:rPr>
      </w:pPr>
      <w:r w:rsidRPr="001D3B88">
        <w:rPr>
          <w:rFonts w:ascii="Calibri" w:hAnsi="Calibri" w:cs="Calibri"/>
        </w:rPr>
        <w:t>POŽEŠKO-SLAVONSKA ŽUPANIJA</w:t>
      </w:r>
    </w:p>
    <w:p w14:paraId="645CB561" w14:textId="7773F760" w:rsidR="00E13C3B" w:rsidRPr="00745B93" w:rsidRDefault="00E13C3B" w:rsidP="00E13C3B">
      <w:pPr>
        <w:ind w:right="5386"/>
        <w:jc w:val="center"/>
        <w:rPr>
          <w:rFonts w:ascii="Calibri" w:hAnsi="Calibri" w:cs="Calibri"/>
        </w:rPr>
      </w:pPr>
      <w:r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69504" behindDoc="0" locked="0" layoutInCell="1" allowOverlap="1" wp14:anchorId="361F58D6" wp14:editId="2CDE9DF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70837494" name="Slika 7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37494" name="Slika 7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B93">
        <w:rPr>
          <w:rFonts w:ascii="Calibri" w:hAnsi="Calibri" w:cs="Calibri"/>
        </w:rPr>
        <w:t>GRAD POŽEGA</w:t>
      </w:r>
    </w:p>
    <w:p w14:paraId="53A72487" w14:textId="77777777" w:rsidR="00E13C3B" w:rsidRPr="00745B93" w:rsidRDefault="00E13C3B" w:rsidP="00E13C3B">
      <w:pPr>
        <w:spacing w:after="240"/>
        <w:ind w:right="5386"/>
        <w:jc w:val="center"/>
        <w:rPr>
          <w:rFonts w:ascii="Calibri" w:hAnsi="Calibri" w:cs="Calibri"/>
        </w:rPr>
      </w:pPr>
      <w:r w:rsidRPr="00745B93">
        <w:rPr>
          <w:rFonts w:ascii="Calibri" w:hAnsi="Calibri" w:cs="Calibri"/>
        </w:rPr>
        <w:t>Gradsko vijeće</w:t>
      </w:r>
    </w:p>
    <w:bookmarkEnd w:id="8"/>
    <w:p w14:paraId="6B70A847" w14:textId="77777777" w:rsidR="004F3841" w:rsidRDefault="004F38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115-02/25-01/2 </w:t>
      </w:r>
    </w:p>
    <w:p w14:paraId="5BF4A8D9" w14:textId="77777777" w:rsidR="004F3841" w:rsidRDefault="004F384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53FE6CD0" w14:textId="20D162F4" w:rsidR="004F3841" w:rsidRDefault="004F3841" w:rsidP="00E13C3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DE5239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listopada 2025.</w:t>
      </w:r>
    </w:p>
    <w:p w14:paraId="634210F4" w14:textId="21E47921" w:rsidR="004F3841" w:rsidRPr="005F5A5F" w:rsidRDefault="004F3841" w:rsidP="00E13C3B">
      <w:pPr>
        <w:spacing w:after="240"/>
        <w:ind w:firstLine="708"/>
        <w:jc w:val="both"/>
        <w:rPr>
          <w:rFonts w:cstheme="minorHAnsi"/>
        </w:rPr>
      </w:pPr>
      <w:r w:rsidRPr="005F5A5F">
        <w:rPr>
          <w:rFonts w:cstheme="minorHAnsi"/>
        </w:rPr>
        <w:t>Na temelju članka 13.</w:t>
      </w:r>
      <w:r w:rsidR="000F1D3D">
        <w:rPr>
          <w:rFonts w:cstheme="minorHAnsi"/>
        </w:rPr>
        <w:t xml:space="preserve"> </w:t>
      </w:r>
      <w:r w:rsidRPr="005F5A5F">
        <w:rPr>
          <w:rFonts w:cstheme="minorHAnsi"/>
        </w:rPr>
        <w:t>Zakona o zaštiti od požara (Narodne novine, br</w:t>
      </w:r>
      <w:r w:rsidR="00DE5239">
        <w:rPr>
          <w:rFonts w:cstheme="minorHAnsi"/>
        </w:rPr>
        <w:t xml:space="preserve">oj: </w:t>
      </w:r>
      <w:r w:rsidRPr="005F5A5F">
        <w:rPr>
          <w:rFonts w:cstheme="minorHAnsi"/>
        </w:rPr>
        <w:t>92/10. i 114/22.)</w:t>
      </w:r>
      <w:r w:rsidR="00DE5239">
        <w:rPr>
          <w:rFonts w:cstheme="minorHAnsi"/>
        </w:rPr>
        <w:t xml:space="preserve"> </w:t>
      </w:r>
      <w:r w:rsidR="00B86201">
        <w:rPr>
          <w:rFonts w:cstheme="minorHAnsi"/>
        </w:rPr>
        <w:t>(</w:t>
      </w:r>
      <w:r w:rsidR="00DE5239">
        <w:rPr>
          <w:rFonts w:cstheme="minorHAnsi"/>
        </w:rPr>
        <w:t xml:space="preserve">u nastavku teksta: </w:t>
      </w:r>
      <w:r w:rsidR="00DE5239" w:rsidRPr="005F5A5F">
        <w:rPr>
          <w:rFonts w:cstheme="minorHAnsi"/>
        </w:rPr>
        <w:t>Zakon o zaštiti od požara</w:t>
      </w:r>
      <w:r w:rsidR="00DE5239">
        <w:rPr>
          <w:rFonts w:cstheme="minorHAnsi"/>
        </w:rPr>
        <w:t xml:space="preserve">) i </w:t>
      </w:r>
      <w:r w:rsidRPr="005F5A5F">
        <w:rPr>
          <w:rFonts w:cstheme="minorHAnsi"/>
        </w:rPr>
        <w:t xml:space="preserve">članka </w:t>
      </w:r>
      <w:bookmarkStart w:id="9" w:name="_Hlk184022926"/>
      <w:r w:rsidRPr="005F5A5F">
        <w:rPr>
          <w:rFonts w:cstheme="minorHAnsi"/>
        </w:rPr>
        <w:t>39. stavka 1. podstavka 3. Statuta Grada Požege (Službene novine Grada Požege, broj: 2/21. i 11/22.)</w:t>
      </w:r>
      <w:bookmarkEnd w:id="9"/>
      <w:r w:rsidRPr="005F5A5F">
        <w:rPr>
          <w:rFonts w:cstheme="minorHAnsi"/>
        </w:rPr>
        <w:t>, Gradsko vijeće Grada Požege, na svojoj 4. sjednici, održanoj dana, __</w:t>
      </w:r>
      <w:r w:rsidR="00DE5239">
        <w:rPr>
          <w:rFonts w:cstheme="minorHAnsi"/>
        </w:rPr>
        <w:t>.</w:t>
      </w:r>
      <w:r w:rsidRPr="005F5A5F">
        <w:rPr>
          <w:rFonts w:cstheme="minorHAnsi"/>
        </w:rPr>
        <w:t xml:space="preserve"> listopada 2025. godine, donosi </w:t>
      </w:r>
    </w:p>
    <w:p w14:paraId="18F0C0A5" w14:textId="3FE2B029" w:rsidR="004F3841" w:rsidRPr="00E13C3B" w:rsidRDefault="00ED35FE" w:rsidP="00E13C3B">
      <w:pPr>
        <w:jc w:val="center"/>
        <w:rPr>
          <w:rFonts w:cstheme="minorHAnsi"/>
        </w:rPr>
      </w:pPr>
      <w:bookmarkStart w:id="10" w:name="_Hlk500138013"/>
      <w:r w:rsidRPr="00E13C3B">
        <w:rPr>
          <w:rFonts w:cstheme="minorHAnsi"/>
        </w:rPr>
        <w:t xml:space="preserve">O D L U K A </w:t>
      </w:r>
    </w:p>
    <w:p w14:paraId="40183A34" w14:textId="2E12FE08" w:rsidR="00DE5239" w:rsidRPr="00E13C3B" w:rsidRDefault="004F3841" w:rsidP="00E13C3B">
      <w:pPr>
        <w:jc w:val="center"/>
        <w:rPr>
          <w:rFonts w:cstheme="minorHAnsi"/>
        </w:rPr>
      </w:pPr>
      <w:r w:rsidRPr="00E13C3B">
        <w:rPr>
          <w:rFonts w:cstheme="minorHAnsi"/>
        </w:rPr>
        <w:t xml:space="preserve">o </w:t>
      </w:r>
      <w:r w:rsidR="00B86201" w:rsidRPr="00E13C3B">
        <w:rPr>
          <w:rFonts w:cstheme="minorHAnsi"/>
        </w:rPr>
        <w:t xml:space="preserve">donošenju </w:t>
      </w:r>
      <w:r w:rsidRPr="00E13C3B">
        <w:rPr>
          <w:rFonts w:cstheme="minorHAnsi"/>
        </w:rPr>
        <w:t xml:space="preserve">Procjene ugroženosti od požara i tehnološke eksplozije Grada Požege </w:t>
      </w:r>
    </w:p>
    <w:p w14:paraId="671B3BA7" w14:textId="305DE3B9" w:rsidR="004F3841" w:rsidRPr="00E13C3B" w:rsidRDefault="004F3841" w:rsidP="00E13C3B">
      <w:pPr>
        <w:spacing w:after="240"/>
        <w:jc w:val="center"/>
        <w:rPr>
          <w:rFonts w:cstheme="minorHAnsi"/>
        </w:rPr>
      </w:pPr>
      <w:r w:rsidRPr="00E13C3B">
        <w:rPr>
          <w:rFonts w:cstheme="minorHAnsi"/>
        </w:rPr>
        <w:t>i Plana zaštite od požara za Grad Požegu (</w:t>
      </w:r>
      <w:r w:rsidR="000F1D3D" w:rsidRPr="00E13C3B">
        <w:rPr>
          <w:rFonts w:cstheme="minorHAnsi"/>
        </w:rPr>
        <w:t>u</w:t>
      </w:r>
      <w:r w:rsidRPr="00E13C3B">
        <w:rPr>
          <w:rFonts w:cstheme="minorHAnsi"/>
        </w:rPr>
        <w:t>sklađivanje)</w:t>
      </w:r>
    </w:p>
    <w:p w14:paraId="2CCACC1D" w14:textId="77777777" w:rsidR="004F3841" w:rsidRPr="005F5A5F" w:rsidRDefault="004F3841" w:rsidP="00E13C3B">
      <w:pPr>
        <w:widowControl w:val="0"/>
        <w:autoSpaceDE w:val="0"/>
        <w:spacing w:after="240"/>
        <w:jc w:val="center"/>
        <w:rPr>
          <w:rFonts w:eastAsia="Calibri" w:cstheme="minorHAnsi"/>
        </w:rPr>
      </w:pPr>
      <w:r w:rsidRPr="005F5A5F">
        <w:rPr>
          <w:rFonts w:eastAsia="Calibri" w:cstheme="minorHAnsi"/>
        </w:rPr>
        <w:t>I.</w:t>
      </w:r>
    </w:p>
    <w:p w14:paraId="130A482A" w14:textId="1FC7FA1E" w:rsidR="004F3841" w:rsidRPr="005F5A5F" w:rsidRDefault="00B86201" w:rsidP="00E13C3B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Donosi se </w:t>
      </w:r>
      <w:r w:rsidR="004F3841" w:rsidRPr="005F5A5F">
        <w:rPr>
          <w:rFonts w:cstheme="minorHAnsi"/>
        </w:rPr>
        <w:t>Procjena ugroženosti od požara i tehnološke eksplozije Grada Požege i Plan zaštite od požara za Grad Požegu.</w:t>
      </w:r>
    </w:p>
    <w:p w14:paraId="50CBB3DD" w14:textId="77777777" w:rsidR="000F1D3D" w:rsidRPr="005F5A5F" w:rsidRDefault="000F1D3D" w:rsidP="00E13C3B">
      <w:pPr>
        <w:widowControl w:val="0"/>
        <w:autoSpaceDE w:val="0"/>
        <w:spacing w:after="240"/>
        <w:jc w:val="center"/>
        <w:rPr>
          <w:rFonts w:cstheme="minorHAnsi"/>
        </w:rPr>
      </w:pPr>
      <w:r w:rsidRPr="005F5A5F">
        <w:rPr>
          <w:rFonts w:cstheme="minorHAnsi"/>
        </w:rPr>
        <w:t>II.</w:t>
      </w:r>
    </w:p>
    <w:p w14:paraId="2EA834EB" w14:textId="77777777" w:rsidR="000F1D3D" w:rsidRPr="005F5A5F" w:rsidRDefault="000F1D3D" w:rsidP="00E13C3B">
      <w:pPr>
        <w:spacing w:after="240"/>
        <w:ind w:firstLine="708"/>
        <w:jc w:val="both"/>
        <w:rPr>
          <w:rFonts w:cstheme="minorHAnsi"/>
        </w:rPr>
      </w:pPr>
      <w:r w:rsidRPr="005F5A5F">
        <w:rPr>
          <w:rFonts w:cstheme="minorHAnsi"/>
        </w:rPr>
        <w:t>Procjena ugroženosti od požara i tehnološke eksplozije Grada Požege i Plan zaštite od požara za Grad Požegu po mišljenju Ministarstva unutarnjih poslova RH, Ravnateljstvo civilne zaštite, Služba civilne zaštite Požega</w:t>
      </w:r>
      <w:r>
        <w:rPr>
          <w:rFonts w:cstheme="minorHAnsi"/>
        </w:rPr>
        <w:t xml:space="preserve">, </w:t>
      </w:r>
      <w:r w:rsidRPr="005F5A5F">
        <w:rPr>
          <w:rFonts w:cstheme="minorHAnsi"/>
        </w:rPr>
        <w:t xml:space="preserve"> Odjel inspekcije Požega izrađeni su sukladno odredbama Zakona o zaštiti požara </w:t>
      </w:r>
      <w:r>
        <w:rPr>
          <w:rFonts w:cstheme="minorHAnsi"/>
        </w:rPr>
        <w:t>i</w:t>
      </w:r>
      <w:r w:rsidRPr="005F5A5F">
        <w:rPr>
          <w:rFonts w:cstheme="minorHAnsi"/>
        </w:rPr>
        <w:t xml:space="preserve"> propisa donesenih na temelju zakona.</w:t>
      </w:r>
    </w:p>
    <w:p w14:paraId="5FB68A15" w14:textId="3903804C" w:rsidR="000F1D3D" w:rsidRDefault="000F1D3D" w:rsidP="00E13C3B">
      <w:pPr>
        <w:spacing w:after="240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III.</w:t>
      </w:r>
    </w:p>
    <w:p w14:paraId="0C7F3D5E" w14:textId="2DD4F17A" w:rsidR="004F3841" w:rsidRPr="005F5A5F" w:rsidRDefault="000F1D3D" w:rsidP="00E13C3B">
      <w:pPr>
        <w:spacing w:after="240"/>
        <w:ind w:firstLine="708"/>
        <w:jc w:val="both"/>
        <w:rPr>
          <w:rFonts w:cstheme="minorHAnsi"/>
        </w:rPr>
      </w:pPr>
      <w:r w:rsidRPr="000F1D3D">
        <w:rPr>
          <w:rFonts w:cstheme="minorHAnsi"/>
        </w:rPr>
        <w:t>Procjen</w:t>
      </w:r>
      <w:r>
        <w:rPr>
          <w:rFonts w:cstheme="minorHAnsi"/>
        </w:rPr>
        <w:t xml:space="preserve">a </w:t>
      </w:r>
      <w:r w:rsidRPr="000F1D3D">
        <w:rPr>
          <w:rFonts w:cstheme="minorHAnsi"/>
        </w:rPr>
        <w:t xml:space="preserve">ugroženosti od požara i tehnološke eksplozije Grada Požege  i Plana zaštite od požara za Grad Požegu </w:t>
      </w:r>
      <w:r>
        <w:rPr>
          <w:rFonts w:cstheme="minorHAnsi"/>
        </w:rPr>
        <w:t xml:space="preserve">čini sastvni dio ove Odluke i </w:t>
      </w:r>
      <w:r w:rsidRPr="000F1D3D">
        <w:rPr>
          <w:rFonts w:cstheme="minorHAnsi"/>
        </w:rPr>
        <w:t>objavit ć</w:t>
      </w:r>
      <w:r>
        <w:rPr>
          <w:rFonts w:cstheme="minorHAnsi"/>
        </w:rPr>
        <w:t>e</w:t>
      </w:r>
      <w:r w:rsidRPr="000F1D3D">
        <w:rPr>
          <w:rFonts w:cstheme="minorHAnsi"/>
        </w:rPr>
        <w:t xml:space="preserve"> se na mrežnim stranicma Grada Požege</w:t>
      </w:r>
      <w:r>
        <w:rPr>
          <w:rFonts w:cstheme="minorHAnsi"/>
        </w:rPr>
        <w:t xml:space="preserve"> (www.pozega.hr).</w:t>
      </w:r>
    </w:p>
    <w:p w14:paraId="47EFCECC" w14:textId="5D408E44" w:rsidR="004F3841" w:rsidRDefault="004F3841" w:rsidP="00E13C3B">
      <w:pPr>
        <w:widowControl w:val="0"/>
        <w:autoSpaceDE w:val="0"/>
        <w:spacing w:after="240"/>
        <w:jc w:val="center"/>
        <w:rPr>
          <w:rFonts w:cstheme="minorHAnsi"/>
        </w:rPr>
      </w:pPr>
      <w:r w:rsidRPr="005F5A5F">
        <w:rPr>
          <w:rFonts w:cstheme="minorHAnsi"/>
        </w:rPr>
        <w:t>I</w:t>
      </w:r>
      <w:r w:rsidR="000F1D3D">
        <w:rPr>
          <w:rFonts w:cstheme="minorHAnsi"/>
        </w:rPr>
        <w:t>V.</w:t>
      </w:r>
    </w:p>
    <w:p w14:paraId="23D05D9B" w14:textId="109EADD8" w:rsidR="004F3841" w:rsidRPr="000F1D3D" w:rsidRDefault="004F3841" w:rsidP="00E13C3B">
      <w:pPr>
        <w:spacing w:after="240"/>
        <w:ind w:firstLine="708"/>
        <w:jc w:val="both"/>
        <w:rPr>
          <w:rFonts w:eastAsia="Times New Roman" w:cstheme="minorHAnsi"/>
        </w:rPr>
      </w:pPr>
      <w:r w:rsidRPr="000F1D3D">
        <w:rPr>
          <w:rFonts w:eastAsia="Times New Roman" w:cstheme="minorHAnsi"/>
        </w:rPr>
        <w:t>Ova</w:t>
      </w:r>
      <w:r w:rsidR="000F1D3D" w:rsidRPr="000F1D3D">
        <w:rPr>
          <w:rFonts w:eastAsia="Times New Roman" w:cstheme="minorHAnsi"/>
        </w:rPr>
        <w:t xml:space="preserve"> Odluka </w:t>
      </w:r>
      <w:r w:rsidR="000F1D3D">
        <w:rPr>
          <w:rFonts w:eastAsia="Times New Roman" w:cstheme="minorHAnsi"/>
        </w:rPr>
        <w:t>stupa na sangu osmog dana od</w:t>
      </w:r>
      <w:r w:rsidR="00B86201">
        <w:rPr>
          <w:rFonts w:eastAsia="Times New Roman" w:cstheme="minorHAnsi"/>
        </w:rPr>
        <w:t xml:space="preserve"> </w:t>
      </w:r>
      <w:r w:rsidR="000F1D3D">
        <w:rPr>
          <w:rFonts w:eastAsia="Times New Roman" w:cstheme="minorHAnsi"/>
        </w:rPr>
        <w:t xml:space="preserve">dana objave u </w:t>
      </w:r>
      <w:r w:rsidR="000F1D3D" w:rsidRPr="000F1D3D">
        <w:rPr>
          <w:rFonts w:eastAsia="Times New Roman" w:cstheme="minorHAnsi"/>
        </w:rPr>
        <w:t>Službenom novinama Grada Požege</w:t>
      </w:r>
      <w:r w:rsidR="000F1D3D">
        <w:rPr>
          <w:rFonts w:eastAsia="Times New Roman" w:cstheme="minorHAnsi"/>
        </w:rPr>
        <w:t>.</w:t>
      </w:r>
    </w:p>
    <w:bookmarkEnd w:id="10"/>
    <w:p w14:paraId="76B6FE21" w14:textId="77777777" w:rsidR="00B86201" w:rsidRPr="005F5A5F" w:rsidRDefault="00B86201" w:rsidP="005F5A5F">
      <w:pPr>
        <w:rPr>
          <w:rFonts w:cstheme="minorHAnsi"/>
        </w:rPr>
      </w:pPr>
    </w:p>
    <w:p w14:paraId="02BC421D" w14:textId="77777777" w:rsidR="004F3841" w:rsidRPr="00E802FE" w:rsidRDefault="004F3841" w:rsidP="005F5A5F">
      <w:pPr>
        <w:ind w:left="5670"/>
        <w:jc w:val="center"/>
        <w:rPr>
          <w:rFonts w:cstheme="minorHAnsi"/>
          <w:lang w:val="pt-BR" w:eastAsia="hr-HR"/>
        </w:rPr>
      </w:pPr>
      <w:bookmarkStart w:id="11" w:name="_Hlk511382768"/>
      <w:bookmarkStart w:id="12" w:name="_Hlk524338037"/>
      <w:bookmarkStart w:id="13" w:name="_Hlk83194254"/>
      <w:r w:rsidRPr="00E802FE">
        <w:rPr>
          <w:rFonts w:cstheme="minorHAnsi"/>
          <w:lang w:val="pt-BR" w:eastAsia="hr-HR"/>
        </w:rPr>
        <w:t>PREDSJEDNIK</w:t>
      </w:r>
    </w:p>
    <w:bookmarkEnd w:id="11"/>
    <w:bookmarkEnd w:id="12"/>
    <w:bookmarkEnd w:id="13"/>
    <w:p w14:paraId="0B40F588" w14:textId="3D78C947" w:rsidR="00E13C3B" w:rsidRDefault="004F3841" w:rsidP="005F5A5F">
      <w:pPr>
        <w:ind w:left="5670"/>
        <w:jc w:val="center"/>
        <w:rPr>
          <w:rFonts w:eastAsia="Calibri" w:cstheme="minorHAnsi"/>
          <w:bCs/>
          <w:color w:val="000000"/>
          <w:lang w:eastAsia="hr-HR"/>
        </w:rPr>
      </w:pPr>
      <w:r w:rsidRPr="005F5A5F">
        <w:rPr>
          <w:rFonts w:eastAsia="Calibri" w:cstheme="minorHAnsi"/>
          <w:bCs/>
          <w:color w:val="000000"/>
          <w:lang w:eastAsia="hr-HR"/>
        </w:rPr>
        <w:t>Tomislav Hajpek</w:t>
      </w:r>
    </w:p>
    <w:p w14:paraId="5DCE7944" w14:textId="77777777" w:rsidR="00E13C3B" w:rsidRDefault="00E13C3B">
      <w:pPr>
        <w:rPr>
          <w:rFonts w:eastAsia="Calibri" w:cstheme="minorHAnsi"/>
          <w:bCs/>
          <w:color w:val="000000"/>
          <w:lang w:eastAsia="hr-HR"/>
        </w:rPr>
      </w:pPr>
      <w:r>
        <w:rPr>
          <w:rFonts w:eastAsia="Calibri" w:cstheme="minorHAnsi"/>
          <w:bCs/>
          <w:color w:val="000000"/>
          <w:lang w:eastAsia="hr-HR"/>
        </w:rPr>
        <w:br w:type="page"/>
      </w:r>
    </w:p>
    <w:p w14:paraId="24E456C1" w14:textId="77777777" w:rsidR="004F3841" w:rsidRPr="00E13C3B" w:rsidRDefault="004F3841" w:rsidP="005F5A5F">
      <w:pPr>
        <w:jc w:val="center"/>
        <w:rPr>
          <w:rFonts w:eastAsia="Calibri" w:cstheme="minorHAnsi"/>
        </w:rPr>
      </w:pPr>
      <w:r w:rsidRPr="00E13C3B">
        <w:rPr>
          <w:rFonts w:eastAsia="Calibri" w:cstheme="minorHAnsi"/>
        </w:rPr>
        <w:lastRenderedPageBreak/>
        <w:t xml:space="preserve">O b r a z l o ž e n j e </w:t>
      </w:r>
    </w:p>
    <w:p w14:paraId="1924FD12" w14:textId="738726AB" w:rsidR="00DE5239" w:rsidRPr="00E13C3B" w:rsidRDefault="004F3841" w:rsidP="005F5A5F">
      <w:pPr>
        <w:jc w:val="center"/>
        <w:rPr>
          <w:rFonts w:eastAsia="Calibri" w:cstheme="minorHAnsi"/>
        </w:rPr>
      </w:pPr>
      <w:r w:rsidRPr="00E13C3B">
        <w:rPr>
          <w:rFonts w:eastAsia="Calibri" w:cstheme="minorHAnsi"/>
        </w:rPr>
        <w:t xml:space="preserve">uz </w:t>
      </w:r>
      <w:r w:rsidR="00B11DD4" w:rsidRPr="00E13C3B">
        <w:rPr>
          <w:rFonts w:eastAsia="Calibri" w:cstheme="minorHAnsi"/>
        </w:rPr>
        <w:t xml:space="preserve">Odluku o donošenju </w:t>
      </w:r>
      <w:bookmarkStart w:id="14" w:name="_Hlk209692652"/>
      <w:r w:rsidRPr="00E13C3B">
        <w:rPr>
          <w:rFonts w:eastAsia="Calibri" w:cstheme="minorHAnsi"/>
        </w:rPr>
        <w:t xml:space="preserve">Procjene ugroženosti od požara i tehnološke eksplozije Grada Požege </w:t>
      </w:r>
    </w:p>
    <w:p w14:paraId="5C8D87ED" w14:textId="084CA1C0" w:rsidR="004F3841" w:rsidRPr="00E13C3B" w:rsidRDefault="004F3841" w:rsidP="00E13C3B">
      <w:pPr>
        <w:spacing w:after="240"/>
        <w:jc w:val="center"/>
        <w:rPr>
          <w:rFonts w:eastAsia="Calibri" w:cstheme="minorHAnsi"/>
        </w:rPr>
      </w:pPr>
      <w:r w:rsidRPr="00E13C3B">
        <w:rPr>
          <w:rFonts w:eastAsia="Calibri" w:cstheme="minorHAnsi"/>
        </w:rPr>
        <w:t>i Plana zaštite od požara za Grad Požegu (</w:t>
      </w:r>
      <w:r w:rsidR="00DE5239" w:rsidRPr="00E13C3B">
        <w:rPr>
          <w:rFonts w:eastAsia="Calibri" w:cstheme="minorHAnsi"/>
        </w:rPr>
        <w:t>u</w:t>
      </w:r>
      <w:r w:rsidRPr="00E13C3B">
        <w:rPr>
          <w:rFonts w:eastAsia="Calibri" w:cstheme="minorHAnsi"/>
        </w:rPr>
        <w:t>sklađivanje)</w:t>
      </w:r>
      <w:bookmarkEnd w:id="14"/>
    </w:p>
    <w:p w14:paraId="3CA466C4" w14:textId="77777777" w:rsidR="004F3841" w:rsidRPr="00DE5239" w:rsidRDefault="004F3841" w:rsidP="00E13C3B">
      <w:pPr>
        <w:rPr>
          <w:rFonts w:cstheme="minorHAnsi"/>
          <w:b/>
          <w:bCs/>
        </w:rPr>
      </w:pPr>
    </w:p>
    <w:p w14:paraId="0A07349D" w14:textId="18087B64" w:rsidR="004F3841" w:rsidRPr="005F5A5F" w:rsidRDefault="004F3841" w:rsidP="005F5A5F">
      <w:pPr>
        <w:tabs>
          <w:tab w:val="num" w:pos="0"/>
        </w:tabs>
        <w:suppressAutoHyphens/>
        <w:ind w:firstLine="708"/>
        <w:jc w:val="both"/>
        <w:rPr>
          <w:rFonts w:eastAsia="Calibri" w:cstheme="minorHAnsi"/>
        </w:rPr>
      </w:pPr>
      <w:r w:rsidRPr="005F5A5F">
        <w:rPr>
          <w:rFonts w:cstheme="minorHAnsi"/>
        </w:rPr>
        <w:t xml:space="preserve">Pravni temelj za </w:t>
      </w:r>
      <w:r w:rsidR="00B11DD4">
        <w:rPr>
          <w:rFonts w:cstheme="minorHAnsi"/>
        </w:rPr>
        <w:t xml:space="preserve">donošenje </w:t>
      </w:r>
      <w:r w:rsidRPr="005F5A5F">
        <w:rPr>
          <w:rFonts w:cstheme="minorHAnsi"/>
        </w:rPr>
        <w:t>Procjene ugroženosti od požara i tehnološke eksplozije Grada Požege i Plana zaštite od požara za Grad Požegu (</w:t>
      </w:r>
      <w:r w:rsidR="00DE5239">
        <w:rPr>
          <w:rFonts w:cstheme="minorHAnsi"/>
        </w:rPr>
        <w:t>u</w:t>
      </w:r>
      <w:r w:rsidRPr="005F5A5F">
        <w:rPr>
          <w:rFonts w:cstheme="minorHAnsi"/>
        </w:rPr>
        <w:t>sklađivanje) je u odredbi članka 13. Zakona o zaštiti od požara (Narodne novine, br</w:t>
      </w:r>
      <w:r w:rsidR="00DE5239">
        <w:rPr>
          <w:rFonts w:cstheme="minorHAnsi"/>
        </w:rPr>
        <w:t xml:space="preserve">oj: </w:t>
      </w:r>
      <w:r w:rsidRPr="005F5A5F">
        <w:rPr>
          <w:rFonts w:cstheme="minorHAnsi"/>
        </w:rPr>
        <w:t xml:space="preserve">92/10. i 114/22. </w:t>
      </w:r>
      <w:r w:rsidR="00DE5239">
        <w:rPr>
          <w:rFonts w:cstheme="minorHAnsi"/>
        </w:rPr>
        <w:t>(</w:t>
      </w:r>
      <w:r w:rsidRPr="005F5A5F">
        <w:rPr>
          <w:rFonts w:cstheme="minorHAnsi"/>
        </w:rPr>
        <w:t>u nastavku teksta: Zakon</w:t>
      </w:r>
      <w:r w:rsidR="00DE5239">
        <w:rPr>
          <w:rFonts w:cstheme="minorHAnsi"/>
        </w:rPr>
        <w:t xml:space="preserve"> </w:t>
      </w:r>
      <w:r w:rsidR="00DE5239" w:rsidRPr="005F5A5F">
        <w:rPr>
          <w:rFonts w:cstheme="minorHAnsi"/>
        </w:rPr>
        <w:t>o zaštiti od požara</w:t>
      </w:r>
      <w:r w:rsidRPr="005F5A5F">
        <w:rPr>
          <w:rFonts w:cstheme="minorHAnsi"/>
        </w:rPr>
        <w:t>), članku 35. Zakona o lokalnoj i područnoj (regionalnoj) samoupravi (Narodne novine, broj: 33/01., 60/01.- vjerodostojno tumačenje, 129/05., 109/07., 125/08., 36/09., 150/11., 144/12., 19/13.- pročišćeni tekst, 137/15.- ispravak, 123/17., 98/19. i 144/20.)</w:t>
      </w:r>
      <w:r w:rsidRPr="005F5A5F">
        <w:rPr>
          <w:rFonts w:cstheme="minorHAnsi"/>
          <w:color w:val="000000"/>
        </w:rPr>
        <w:t xml:space="preserve"> i </w:t>
      </w:r>
      <w:r w:rsidRPr="005F5A5F">
        <w:rPr>
          <w:rFonts w:eastAsia="Calibri" w:cstheme="minorHAnsi"/>
        </w:rPr>
        <w:t>članku 39. stavku 1. podstavku 3. Statuta Grada Požege (Službene novine Grada Požege, broj: 2/21. i 11/22.).</w:t>
      </w:r>
    </w:p>
    <w:p w14:paraId="517A227B" w14:textId="2938F95B" w:rsidR="004F3841" w:rsidRPr="005F5A5F" w:rsidRDefault="004F3841" w:rsidP="005F5A5F">
      <w:pPr>
        <w:tabs>
          <w:tab w:val="num" w:pos="0"/>
        </w:tabs>
        <w:suppressAutoHyphens/>
        <w:ind w:firstLine="708"/>
        <w:jc w:val="both"/>
        <w:rPr>
          <w:rFonts w:eastAsia="Calibri" w:cstheme="minorHAnsi"/>
        </w:rPr>
      </w:pPr>
      <w:r w:rsidRPr="005F5A5F">
        <w:rPr>
          <w:rFonts w:eastAsia="Calibri" w:cstheme="minorHAnsi"/>
        </w:rPr>
        <w:t xml:space="preserve">Sukladno Zakonu </w:t>
      </w:r>
      <w:r w:rsidR="00DE5239" w:rsidRPr="005F5A5F">
        <w:rPr>
          <w:rFonts w:cstheme="minorHAnsi"/>
        </w:rPr>
        <w:t>o zaštiti od požara</w:t>
      </w:r>
      <w:r w:rsidR="00DE5239">
        <w:rPr>
          <w:rFonts w:cstheme="minorHAnsi"/>
        </w:rPr>
        <w:t>,</w:t>
      </w:r>
      <w:r w:rsidR="00DE5239" w:rsidRPr="005F5A5F">
        <w:rPr>
          <w:rFonts w:eastAsia="Calibri" w:cstheme="minorHAnsi"/>
        </w:rPr>
        <w:t xml:space="preserve"> </w:t>
      </w:r>
      <w:r w:rsidRPr="005F5A5F">
        <w:rPr>
          <w:rFonts w:eastAsia="Calibri" w:cstheme="minorHAnsi"/>
        </w:rPr>
        <w:t>jedinice lokalne i područne (regionalne) samouprave donose plan zaštite od požara za svoje područje na temelju procjene ugroženosti od požara, po prethodno pribavljenom mišljenju nadležne policijske uprave.</w:t>
      </w:r>
    </w:p>
    <w:p w14:paraId="5589B268" w14:textId="1692047D" w:rsidR="004F3841" w:rsidRPr="005F5A5F" w:rsidRDefault="004F3841" w:rsidP="005F5A5F">
      <w:pPr>
        <w:ind w:firstLine="708"/>
        <w:jc w:val="both"/>
        <w:rPr>
          <w:rFonts w:cstheme="minorHAnsi"/>
        </w:rPr>
      </w:pPr>
      <w:r w:rsidRPr="005F5A5F">
        <w:rPr>
          <w:rFonts w:cstheme="minorHAnsi"/>
        </w:rPr>
        <w:t xml:space="preserve">Vatrogasna zajednica Grada </w:t>
      </w:r>
      <w:r w:rsidR="00DE5239" w:rsidRPr="005F5A5F">
        <w:rPr>
          <w:rFonts w:cstheme="minorHAnsi"/>
        </w:rPr>
        <w:t>P</w:t>
      </w:r>
      <w:r w:rsidRPr="005F5A5F">
        <w:rPr>
          <w:rFonts w:cstheme="minorHAnsi"/>
        </w:rPr>
        <w:t>ožege dala je Suglasnost</w:t>
      </w:r>
      <w:r w:rsidR="00DE5239">
        <w:rPr>
          <w:rFonts w:cstheme="minorHAnsi"/>
        </w:rPr>
        <w:t>,</w:t>
      </w:r>
      <w:r w:rsidRPr="005F5A5F">
        <w:rPr>
          <w:rFonts w:cstheme="minorHAnsi"/>
        </w:rPr>
        <w:t xml:space="preserve"> broj</w:t>
      </w:r>
      <w:r w:rsidR="00DE5239">
        <w:rPr>
          <w:rFonts w:cstheme="minorHAnsi"/>
        </w:rPr>
        <w:t>:</w:t>
      </w:r>
      <w:r w:rsidRPr="005F5A5F">
        <w:rPr>
          <w:rFonts w:cstheme="minorHAnsi"/>
        </w:rPr>
        <w:t xml:space="preserve"> 04-02-02/2025 od 6. travnja 2025. godine za Plan i procjenu ugroženosti od poža</w:t>
      </w:r>
      <w:r w:rsidR="00DE5239">
        <w:rPr>
          <w:rFonts w:cstheme="minorHAnsi"/>
        </w:rPr>
        <w:t>ra</w:t>
      </w:r>
      <w:r w:rsidRPr="005F5A5F">
        <w:rPr>
          <w:rFonts w:cstheme="minorHAnsi"/>
        </w:rPr>
        <w:t>. Nadalje</w:t>
      </w:r>
      <w:r w:rsidR="00DE5239">
        <w:rPr>
          <w:rFonts w:cstheme="minorHAnsi"/>
        </w:rPr>
        <w:t>,</w:t>
      </w:r>
      <w:r w:rsidRPr="005F5A5F">
        <w:rPr>
          <w:rFonts w:cstheme="minorHAnsi"/>
        </w:rPr>
        <w:t xml:space="preserve"> po mišljenju Ministarstva unutarnjih poslova RH, Ravnateljstv</w:t>
      </w:r>
      <w:r w:rsidR="00DE5239">
        <w:rPr>
          <w:rFonts w:cstheme="minorHAnsi"/>
        </w:rPr>
        <w:t>a</w:t>
      </w:r>
      <w:r w:rsidRPr="005F5A5F">
        <w:rPr>
          <w:rFonts w:cstheme="minorHAnsi"/>
        </w:rPr>
        <w:t xml:space="preserve"> civilne zaštite, Služb</w:t>
      </w:r>
      <w:r w:rsidR="00DE5239">
        <w:rPr>
          <w:rFonts w:cstheme="minorHAnsi"/>
        </w:rPr>
        <w:t>e</w:t>
      </w:r>
      <w:r w:rsidRPr="005F5A5F">
        <w:rPr>
          <w:rFonts w:cstheme="minorHAnsi"/>
        </w:rPr>
        <w:t xml:space="preserve"> civilne zaštite Požega</w:t>
      </w:r>
      <w:r w:rsidR="00DE5239">
        <w:rPr>
          <w:rFonts w:cstheme="minorHAnsi"/>
        </w:rPr>
        <w:t>, O</w:t>
      </w:r>
      <w:r w:rsidRPr="005F5A5F">
        <w:rPr>
          <w:rFonts w:cstheme="minorHAnsi"/>
        </w:rPr>
        <w:t>djel inspekcije Požega,  KLASA: 245-02/25-11/302, URBROJ: 511-01-383-25-2-ZA od 25. kolovoza 2025. godine, Procjena ugroženosti od požara i tehnološke eksplozije Grada Požege i Plan zaštite od požara za Grad Požegu izrađeni su sukladno odredbama Zakona o zaštiti požara</w:t>
      </w:r>
      <w:r w:rsidR="00DE5239">
        <w:rPr>
          <w:rFonts w:cstheme="minorHAnsi"/>
        </w:rPr>
        <w:t xml:space="preserve"> </w:t>
      </w:r>
      <w:r w:rsidRPr="005F5A5F">
        <w:rPr>
          <w:rFonts w:cstheme="minorHAnsi"/>
        </w:rPr>
        <w:t>i propisa donesenih na temelju zakona.</w:t>
      </w:r>
    </w:p>
    <w:p w14:paraId="1E8E24F0" w14:textId="7AC2E80D" w:rsidR="004F3841" w:rsidRPr="005F5A5F" w:rsidRDefault="004F3841" w:rsidP="005F5A5F">
      <w:pPr>
        <w:ind w:firstLine="708"/>
        <w:jc w:val="both"/>
        <w:rPr>
          <w:rFonts w:cstheme="minorHAnsi"/>
        </w:rPr>
      </w:pPr>
      <w:r w:rsidRPr="005F5A5F">
        <w:rPr>
          <w:rFonts w:cstheme="minorHAnsi"/>
        </w:rPr>
        <w:t>N</w:t>
      </w:r>
      <w:r w:rsidRPr="005F5A5F">
        <w:rPr>
          <w:rFonts w:cstheme="minorHAnsi"/>
          <w:color w:val="000000"/>
        </w:rPr>
        <w:t xml:space="preserve">ositelj izrade Procjene ugroženosti od požara i tehnološke eksplozije Grada Požege i Plana zaštite od požara za Grad Požegu je tvrtka </w:t>
      </w:r>
      <w:r w:rsidRPr="005F5A5F">
        <w:rPr>
          <w:rFonts w:cstheme="minorHAnsi"/>
        </w:rPr>
        <w:t>IN konzalting d.o.o</w:t>
      </w:r>
      <w:r w:rsidR="00DE5239">
        <w:rPr>
          <w:rFonts w:cstheme="minorHAnsi"/>
        </w:rPr>
        <w:t>.</w:t>
      </w:r>
      <w:r w:rsidRPr="005F5A5F">
        <w:rPr>
          <w:rFonts w:cstheme="minorHAnsi"/>
        </w:rPr>
        <w:t xml:space="preserve">, Slavonski Brod. </w:t>
      </w:r>
    </w:p>
    <w:p w14:paraId="3EF5B5F2" w14:textId="6AD9B628" w:rsidR="004F3841" w:rsidRPr="00E13C3B" w:rsidRDefault="00DE5239" w:rsidP="00E13C3B">
      <w:pPr>
        <w:autoSpaceDE w:val="0"/>
        <w:autoSpaceDN w:val="0"/>
        <w:adjustRightInd w:val="0"/>
        <w:ind w:firstLine="708"/>
        <w:jc w:val="both"/>
        <w:rPr>
          <w:rFonts w:cstheme="minorHAnsi"/>
          <w:lang w:eastAsia="hr-HR"/>
        </w:rPr>
      </w:pPr>
      <w:r>
        <w:rPr>
          <w:rFonts w:cstheme="minorHAnsi"/>
        </w:rPr>
        <w:t>Slijedom  gore n</w:t>
      </w:r>
      <w:r w:rsidR="00B11DD4">
        <w:rPr>
          <w:rFonts w:cstheme="minorHAnsi"/>
        </w:rPr>
        <w:t>a</w:t>
      </w:r>
      <w:r>
        <w:rPr>
          <w:rFonts w:cstheme="minorHAnsi"/>
        </w:rPr>
        <w:t>ved</w:t>
      </w:r>
      <w:r w:rsidR="00B11DD4">
        <w:rPr>
          <w:rFonts w:cstheme="minorHAnsi"/>
        </w:rPr>
        <w:t>e</w:t>
      </w:r>
      <w:r>
        <w:rPr>
          <w:rFonts w:cstheme="minorHAnsi"/>
        </w:rPr>
        <w:t>nog, p</w:t>
      </w:r>
      <w:r w:rsidR="004F3841" w:rsidRPr="005F5A5F">
        <w:rPr>
          <w:rFonts w:cstheme="minorHAnsi"/>
        </w:rPr>
        <w:t xml:space="preserve">redlaže se Gradskom vijeću Grada Požege donošenje </w:t>
      </w:r>
      <w:r w:rsidR="00B11DD4">
        <w:rPr>
          <w:rFonts w:cstheme="minorHAnsi"/>
        </w:rPr>
        <w:t xml:space="preserve">Odluke </w:t>
      </w:r>
      <w:r>
        <w:rPr>
          <w:rFonts w:cstheme="minorHAnsi"/>
        </w:rPr>
        <w:t xml:space="preserve">kao u </w:t>
      </w:r>
      <w:r w:rsidR="004F3841" w:rsidRPr="005F5A5F">
        <w:rPr>
          <w:rFonts w:cstheme="minorHAnsi"/>
        </w:rPr>
        <w:t>predloženom tekstu.</w:t>
      </w:r>
    </w:p>
    <w:sectPr w:rsidR="004F3841" w:rsidRPr="00E13C3B" w:rsidSect="00E13C3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C2737" w14:textId="77777777" w:rsidR="00E446E0" w:rsidRDefault="00E446E0" w:rsidP="00E13C3B">
      <w:r>
        <w:separator/>
      </w:r>
    </w:p>
  </w:endnote>
  <w:endnote w:type="continuationSeparator" w:id="0">
    <w:p w14:paraId="1F6B8A7C" w14:textId="77777777" w:rsidR="00E446E0" w:rsidRDefault="00E446E0" w:rsidP="00E13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6EED14-FC67-4733-B2F4-C3BB9A90F0C7}"/>
    <w:embedBold r:id="rId2" w:fontKey="{89B4A0A1-FE3C-433C-9E50-9A7CC3071EB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B2C7B9DE-95A9-4179-86EF-F794F8C1CA7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3158229"/>
      <w:docPartObj>
        <w:docPartGallery w:val="Page Numbers (Bottom of Page)"/>
        <w:docPartUnique/>
      </w:docPartObj>
    </w:sdtPr>
    <w:sdtContent>
      <w:p w14:paraId="746378C9" w14:textId="3D66EF57" w:rsidR="00E13C3B" w:rsidRDefault="00E13C3B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1DAC9ECF" wp14:editId="15BDB72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03054382" name="Grupa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7033440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5536F5" w14:textId="77777777" w:rsidR="00E13C3B" w:rsidRDefault="00E13C3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363875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1629765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90745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DAC9ECF" id="Grupa 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ARp1FaSAwAAlw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" filled="f" stroked="f">
                    <v:textbox inset="0,0,0,0">
                      <w:txbxContent>
                        <w:p w14:paraId="025536F5" w14:textId="77777777" w:rsidR="00E13C3B" w:rsidRDefault="00E13C3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7050B" w14:textId="77777777" w:rsidR="00E446E0" w:rsidRDefault="00E446E0" w:rsidP="00E13C3B">
      <w:r>
        <w:separator/>
      </w:r>
    </w:p>
  </w:footnote>
  <w:footnote w:type="continuationSeparator" w:id="0">
    <w:p w14:paraId="7A73F675" w14:textId="77777777" w:rsidR="00E446E0" w:rsidRDefault="00E446E0" w:rsidP="00E13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34BBD" w14:textId="41A49D48" w:rsidR="00E13C3B" w:rsidRPr="00E13C3B" w:rsidRDefault="00E13C3B" w:rsidP="00E13C3B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5" w:name="_Hlk145935826"/>
    <w:bookmarkStart w:id="16" w:name="_Hlk135287041"/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4. </w:t>
    </w:r>
    <w:proofErr w:type="spellStart"/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listopad</w:t>
    </w:r>
    <w:proofErr w:type="spellEnd"/>
    <w:r w:rsidRPr="00E13C3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2025.</w:t>
    </w:r>
    <w:bookmarkEnd w:id="15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9E2165F"/>
    <w:multiLevelType w:val="hybridMultilevel"/>
    <w:tmpl w:val="E4E85D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AC0B0F"/>
    <w:multiLevelType w:val="hybridMultilevel"/>
    <w:tmpl w:val="03841D54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9369B"/>
    <w:multiLevelType w:val="hybridMultilevel"/>
    <w:tmpl w:val="09D0F59C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AA50A8"/>
    <w:multiLevelType w:val="hybridMultilevel"/>
    <w:tmpl w:val="E4E85D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224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081540">
    <w:abstractNumId w:val="3"/>
  </w:num>
  <w:num w:numId="3" w16cid:durableId="16034120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3607142">
    <w:abstractNumId w:val="0"/>
  </w:num>
  <w:num w:numId="5" w16cid:durableId="857425382">
    <w:abstractNumId w:val="4"/>
  </w:num>
  <w:num w:numId="6" w16cid:durableId="1536388213">
    <w:abstractNumId w:val="1"/>
  </w:num>
  <w:num w:numId="7" w16cid:durableId="118797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26"/>
    <w:rsid w:val="00097826"/>
    <w:rsid w:val="000F1D3D"/>
    <w:rsid w:val="00144C20"/>
    <w:rsid w:val="001577C0"/>
    <w:rsid w:val="002B6FC6"/>
    <w:rsid w:val="0041555A"/>
    <w:rsid w:val="004F3841"/>
    <w:rsid w:val="005E75BC"/>
    <w:rsid w:val="00654A46"/>
    <w:rsid w:val="006839EA"/>
    <w:rsid w:val="006D6264"/>
    <w:rsid w:val="007259CB"/>
    <w:rsid w:val="00742EA3"/>
    <w:rsid w:val="00773768"/>
    <w:rsid w:val="00805651"/>
    <w:rsid w:val="008D69E7"/>
    <w:rsid w:val="00946582"/>
    <w:rsid w:val="00B06612"/>
    <w:rsid w:val="00B11DD4"/>
    <w:rsid w:val="00B86201"/>
    <w:rsid w:val="00C9595D"/>
    <w:rsid w:val="00D81038"/>
    <w:rsid w:val="00DE5239"/>
    <w:rsid w:val="00E13C3B"/>
    <w:rsid w:val="00E446E0"/>
    <w:rsid w:val="00E802FE"/>
    <w:rsid w:val="00ED35FE"/>
    <w:rsid w:val="00EE325F"/>
    <w:rsid w:val="00F04B16"/>
    <w:rsid w:val="00F20E44"/>
    <w:rsid w:val="00F50C1A"/>
    <w:rsid w:val="00F64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2916D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773768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Odlomakpopisa">
    <w:name w:val="List Paragraph"/>
    <w:basedOn w:val="Normal"/>
    <w:uiPriority w:val="34"/>
    <w:qFormat/>
    <w:rsid w:val="001577C0"/>
    <w:pPr>
      <w:spacing w:after="160" w:line="259" w:lineRule="auto"/>
      <w:ind w:left="720"/>
      <w:contextualSpacing/>
    </w:pPr>
    <w:rPr>
      <w:noProof w:val="0"/>
    </w:rPr>
  </w:style>
  <w:style w:type="paragraph" w:styleId="Zaglavlje">
    <w:name w:val="header"/>
    <w:basedOn w:val="Normal"/>
    <w:link w:val="ZaglavljeChar"/>
    <w:uiPriority w:val="99"/>
    <w:unhideWhenUsed/>
    <w:rsid w:val="00E13C3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13C3B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E13C3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13C3B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1076</Words>
  <Characters>6134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2014-11-26T14:09:00Z</cp:lastPrinted>
  <dcterms:created xsi:type="dcterms:W3CDTF">2025-09-29T10:35:00Z</dcterms:created>
  <dcterms:modified xsi:type="dcterms:W3CDTF">2025-09-29T11:51:00Z</dcterms:modified>
</cp:coreProperties>
</file>