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18" w:type="dxa"/>
          <w:left w:w="284" w:type="dxa"/>
          <w:bottom w:w="1418" w:type="dxa"/>
          <w:right w:w="284" w:type="dxa"/>
        </w:tblCellMar>
        <w:tblLook w:val="04A0" w:firstRow="1" w:lastRow="0" w:firstColumn="1" w:lastColumn="0" w:noHBand="0" w:noVBand="1"/>
      </w:tblPr>
      <w:tblGrid>
        <w:gridCol w:w="9634"/>
      </w:tblGrid>
      <w:tr w:rsidR="00E46562" w:rsidRPr="00F60F05" w14:paraId="6E57AB5E" w14:textId="77777777" w:rsidTr="00531CBF">
        <w:trPr>
          <w:trHeight w:val="15309"/>
          <w:jc w:val="center"/>
        </w:trPr>
        <w:tc>
          <w:tcPr>
            <w:tcW w:w="9634" w:type="dxa"/>
            <w:tcBorders>
              <w:top w:val="single" w:sz="4" w:space="0" w:color="auto"/>
              <w:left w:val="single" w:sz="4" w:space="0" w:color="auto"/>
              <w:bottom w:val="single" w:sz="4" w:space="0" w:color="auto"/>
              <w:right w:val="single" w:sz="4" w:space="0" w:color="auto"/>
            </w:tcBorders>
          </w:tcPr>
          <w:p w14:paraId="3023E7DA" w14:textId="476AC487" w:rsidR="00E46562" w:rsidRPr="00CB4D7B" w:rsidRDefault="00F27A50" w:rsidP="009C125F">
            <w:pPr>
              <w:widowControl w:val="0"/>
              <w:ind w:left="142"/>
              <w:jc w:val="center"/>
              <w:rPr>
                <w:rFonts w:cstheme="minorHAnsi"/>
                <w:bCs/>
                <w:sz w:val="28"/>
                <w:szCs w:val="28"/>
              </w:rPr>
            </w:pPr>
            <w:bookmarkStart w:id="0" w:name="_Hlk511382611"/>
            <w:r w:rsidRPr="00CB4D7B">
              <w:rPr>
                <w:rFonts w:cstheme="minorHAnsi"/>
                <w:bCs/>
                <w:sz w:val="28"/>
                <w:szCs w:val="28"/>
              </w:rPr>
              <w:t>4</w:t>
            </w:r>
            <w:r w:rsidR="00E46562" w:rsidRPr="00CB4D7B">
              <w:rPr>
                <w:rFonts w:cstheme="minorHAnsi"/>
                <w:bCs/>
                <w:sz w:val="28"/>
                <w:szCs w:val="28"/>
              </w:rPr>
              <w:t>. SJEDNICA GRADSKOG VIJEĆA GRADA POŽEGE</w:t>
            </w:r>
          </w:p>
          <w:p w14:paraId="6C827354" w14:textId="77777777" w:rsidR="00E46562" w:rsidRPr="00CB4D7B" w:rsidRDefault="00E46562" w:rsidP="009C125F">
            <w:pPr>
              <w:rPr>
                <w:rFonts w:cstheme="minorHAnsi"/>
                <w:bCs/>
                <w:sz w:val="28"/>
                <w:szCs w:val="28"/>
              </w:rPr>
            </w:pPr>
          </w:p>
          <w:p w14:paraId="638F5540" w14:textId="77777777" w:rsidR="00E46562" w:rsidRPr="00CB4D7B" w:rsidRDefault="00E46562" w:rsidP="009C125F">
            <w:pPr>
              <w:rPr>
                <w:rFonts w:cstheme="minorHAnsi"/>
                <w:bCs/>
                <w:sz w:val="28"/>
                <w:szCs w:val="28"/>
              </w:rPr>
            </w:pPr>
          </w:p>
          <w:p w14:paraId="0CC65C48" w14:textId="116B2D33" w:rsidR="00E46562" w:rsidRPr="00CB4D7B" w:rsidRDefault="00E46562" w:rsidP="009C125F">
            <w:pPr>
              <w:jc w:val="center"/>
              <w:rPr>
                <w:rFonts w:cstheme="minorHAnsi"/>
                <w:bCs/>
                <w:sz w:val="28"/>
                <w:szCs w:val="28"/>
              </w:rPr>
            </w:pPr>
            <w:r w:rsidRPr="00CB4D7B">
              <w:rPr>
                <w:rFonts w:cstheme="minorHAnsi"/>
                <w:bCs/>
                <w:sz w:val="28"/>
                <w:szCs w:val="28"/>
              </w:rPr>
              <w:t>TOČKA</w:t>
            </w:r>
            <w:r w:rsidR="00F27A50" w:rsidRPr="00CB4D7B">
              <w:rPr>
                <w:rFonts w:cstheme="minorHAnsi"/>
                <w:bCs/>
                <w:sz w:val="28"/>
                <w:szCs w:val="28"/>
              </w:rPr>
              <w:t xml:space="preserve"> </w:t>
            </w:r>
            <w:r w:rsidR="00073575" w:rsidRPr="00CB4D7B">
              <w:rPr>
                <w:rFonts w:cstheme="minorHAnsi"/>
                <w:bCs/>
                <w:sz w:val="28"/>
                <w:szCs w:val="28"/>
              </w:rPr>
              <w:t xml:space="preserve">6. </w:t>
            </w:r>
            <w:r w:rsidRPr="00CB4D7B">
              <w:rPr>
                <w:rFonts w:cstheme="minorHAnsi"/>
                <w:bCs/>
                <w:sz w:val="28"/>
                <w:szCs w:val="28"/>
              </w:rPr>
              <w:t>DNEVNOG REDA</w:t>
            </w:r>
          </w:p>
          <w:p w14:paraId="30CEFC71" w14:textId="77777777" w:rsidR="00E46562" w:rsidRPr="00CB4D7B" w:rsidRDefault="00E46562" w:rsidP="009C125F">
            <w:pPr>
              <w:rPr>
                <w:rFonts w:cstheme="minorHAnsi"/>
                <w:bCs/>
                <w:sz w:val="28"/>
                <w:szCs w:val="28"/>
              </w:rPr>
            </w:pPr>
          </w:p>
          <w:p w14:paraId="0FB73D11" w14:textId="77777777" w:rsidR="00E46562" w:rsidRPr="00CB4D7B" w:rsidRDefault="00E46562" w:rsidP="009C125F">
            <w:pPr>
              <w:rPr>
                <w:rFonts w:cstheme="minorHAnsi"/>
                <w:bCs/>
                <w:sz w:val="28"/>
                <w:szCs w:val="28"/>
              </w:rPr>
            </w:pPr>
          </w:p>
          <w:p w14:paraId="03AE69A1" w14:textId="77777777" w:rsidR="00E46562" w:rsidRPr="00CB4D7B" w:rsidRDefault="00E46562" w:rsidP="009C125F">
            <w:pPr>
              <w:rPr>
                <w:rFonts w:cstheme="minorHAnsi"/>
                <w:bCs/>
                <w:sz w:val="28"/>
                <w:szCs w:val="28"/>
              </w:rPr>
            </w:pPr>
          </w:p>
          <w:p w14:paraId="5516FEA8" w14:textId="77777777" w:rsidR="00E46562" w:rsidRPr="00CB4D7B" w:rsidRDefault="00E46562" w:rsidP="009C125F">
            <w:pPr>
              <w:rPr>
                <w:rFonts w:cstheme="minorHAnsi"/>
                <w:bCs/>
                <w:sz w:val="28"/>
                <w:szCs w:val="28"/>
              </w:rPr>
            </w:pPr>
          </w:p>
          <w:p w14:paraId="6E346392" w14:textId="77777777" w:rsidR="00E46562" w:rsidRPr="00CB4D7B" w:rsidRDefault="00E46562" w:rsidP="009C125F">
            <w:pPr>
              <w:rPr>
                <w:rFonts w:cstheme="minorHAnsi"/>
                <w:bCs/>
                <w:sz w:val="28"/>
                <w:szCs w:val="28"/>
              </w:rPr>
            </w:pPr>
          </w:p>
          <w:p w14:paraId="6ADCD17F" w14:textId="77777777" w:rsidR="00E46562" w:rsidRPr="00CB4D7B" w:rsidRDefault="00E46562" w:rsidP="00F477F4">
            <w:pPr>
              <w:jc w:val="center"/>
              <w:rPr>
                <w:rFonts w:cstheme="minorHAnsi"/>
                <w:bCs/>
                <w:sz w:val="28"/>
                <w:szCs w:val="28"/>
              </w:rPr>
            </w:pPr>
            <w:r w:rsidRPr="00CB4D7B">
              <w:rPr>
                <w:rFonts w:cstheme="minorHAnsi"/>
                <w:bCs/>
                <w:sz w:val="28"/>
                <w:szCs w:val="28"/>
              </w:rPr>
              <w:t>PRIJEDLOG ODLUKE</w:t>
            </w:r>
          </w:p>
          <w:p w14:paraId="1063C158" w14:textId="77777777" w:rsidR="00E46562" w:rsidRPr="00CB4D7B" w:rsidRDefault="00E46562" w:rsidP="00F477F4">
            <w:pPr>
              <w:jc w:val="center"/>
              <w:rPr>
                <w:rFonts w:cstheme="minorHAnsi"/>
                <w:bCs/>
                <w:sz w:val="28"/>
                <w:szCs w:val="28"/>
              </w:rPr>
            </w:pPr>
            <w:r w:rsidRPr="00CB4D7B">
              <w:rPr>
                <w:rFonts w:cstheme="minorHAnsi"/>
                <w:bCs/>
                <w:sz w:val="28"/>
                <w:szCs w:val="28"/>
              </w:rPr>
              <w:t>O IZMJENI ODLUKE O NAČINU PRUŽANJA JAVNE USLUGE SAKUPLJANJA KOMUNALNOG OTPADA NA PODRUČJU GRADA POŽEGE</w:t>
            </w:r>
          </w:p>
          <w:p w14:paraId="5DFCFC52" w14:textId="77777777" w:rsidR="00E46562" w:rsidRPr="00CB4D7B" w:rsidRDefault="00E46562" w:rsidP="009C125F">
            <w:pPr>
              <w:rPr>
                <w:rFonts w:cstheme="minorHAnsi"/>
                <w:bCs/>
                <w:sz w:val="28"/>
                <w:szCs w:val="28"/>
              </w:rPr>
            </w:pPr>
          </w:p>
          <w:p w14:paraId="4D68CE33" w14:textId="77777777" w:rsidR="00E46562" w:rsidRPr="00CB4D7B" w:rsidRDefault="00E46562" w:rsidP="009C125F">
            <w:pPr>
              <w:rPr>
                <w:rFonts w:cstheme="minorHAnsi"/>
                <w:bCs/>
                <w:sz w:val="28"/>
                <w:szCs w:val="28"/>
              </w:rPr>
            </w:pPr>
          </w:p>
          <w:p w14:paraId="48BB5065" w14:textId="77777777" w:rsidR="00E46562" w:rsidRPr="00CB4D7B" w:rsidRDefault="00E46562" w:rsidP="009C125F">
            <w:pPr>
              <w:rPr>
                <w:rFonts w:cstheme="minorHAnsi"/>
                <w:bCs/>
                <w:sz w:val="28"/>
                <w:szCs w:val="28"/>
              </w:rPr>
            </w:pPr>
          </w:p>
          <w:p w14:paraId="550812AC" w14:textId="77777777" w:rsidR="00E46562" w:rsidRPr="00CB4D7B" w:rsidRDefault="00E46562" w:rsidP="00810C06">
            <w:pPr>
              <w:rPr>
                <w:rFonts w:cstheme="minorHAnsi"/>
                <w:bCs/>
                <w:sz w:val="28"/>
                <w:szCs w:val="28"/>
              </w:rPr>
            </w:pPr>
          </w:p>
          <w:p w14:paraId="31C14479" w14:textId="77777777" w:rsidR="00E46562" w:rsidRPr="00CB4D7B" w:rsidRDefault="00E46562" w:rsidP="002757A0">
            <w:pPr>
              <w:rPr>
                <w:rFonts w:eastAsia="Arial Unicode MS" w:cstheme="minorHAnsi"/>
                <w:bCs/>
                <w:sz w:val="28"/>
                <w:szCs w:val="28"/>
              </w:rPr>
            </w:pPr>
            <w:r w:rsidRPr="00CB4D7B">
              <w:rPr>
                <w:rFonts w:cstheme="minorHAnsi"/>
                <w:bCs/>
                <w:sz w:val="28"/>
                <w:szCs w:val="28"/>
              </w:rPr>
              <w:t>PREDLAGATELJ:</w:t>
            </w:r>
            <w:r w:rsidRPr="00CB4D7B">
              <w:rPr>
                <w:rFonts w:cstheme="minorHAnsi"/>
                <w:bCs/>
                <w:sz w:val="28"/>
                <w:szCs w:val="28"/>
              </w:rPr>
              <w:tab/>
              <w:t>Gradonačelnik Grada Požege</w:t>
            </w:r>
          </w:p>
          <w:p w14:paraId="5E6CB6B0" w14:textId="77777777" w:rsidR="00E46562" w:rsidRPr="00CB4D7B" w:rsidRDefault="00E46562" w:rsidP="002757A0">
            <w:pPr>
              <w:rPr>
                <w:rFonts w:eastAsia="Arial Unicode MS" w:cstheme="minorHAnsi"/>
                <w:bCs/>
                <w:sz w:val="28"/>
                <w:szCs w:val="28"/>
              </w:rPr>
            </w:pPr>
          </w:p>
          <w:p w14:paraId="0BA96AE3" w14:textId="77777777" w:rsidR="00E46562" w:rsidRPr="00CB4D7B" w:rsidRDefault="00E46562" w:rsidP="002757A0">
            <w:pPr>
              <w:rPr>
                <w:rFonts w:eastAsia="Arial Unicode MS" w:cstheme="minorHAnsi"/>
                <w:bCs/>
                <w:sz w:val="28"/>
                <w:szCs w:val="28"/>
              </w:rPr>
            </w:pPr>
          </w:p>
          <w:p w14:paraId="7D763DFC" w14:textId="045D77E5" w:rsidR="00E46562" w:rsidRPr="00CB4D7B" w:rsidRDefault="00E46562" w:rsidP="002757A0">
            <w:pPr>
              <w:rPr>
                <w:rFonts w:eastAsia="Arial Unicode MS" w:cstheme="minorHAnsi"/>
                <w:bCs/>
                <w:sz w:val="28"/>
                <w:szCs w:val="28"/>
              </w:rPr>
            </w:pPr>
            <w:r w:rsidRPr="00CB4D7B">
              <w:rPr>
                <w:rFonts w:eastAsia="Arial Unicode MS" w:cstheme="minorHAnsi"/>
                <w:bCs/>
                <w:sz w:val="28"/>
                <w:szCs w:val="28"/>
              </w:rPr>
              <w:t>IZVJESTITELJ</w:t>
            </w:r>
            <w:r w:rsidRPr="00CB4D7B">
              <w:rPr>
                <w:rFonts w:cstheme="minorHAnsi"/>
                <w:bCs/>
                <w:sz w:val="28"/>
                <w:szCs w:val="28"/>
              </w:rPr>
              <w:t>:</w:t>
            </w:r>
            <w:r w:rsidRPr="00CB4D7B">
              <w:rPr>
                <w:rFonts w:cstheme="minorHAnsi"/>
                <w:bCs/>
                <w:sz w:val="28"/>
                <w:szCs w:val="28"/>
              </w:rPr>
              <w:tab/>
              <w:t>Gradonačelnik Grada Požege</w:t>
            </w:r>
          </w:p>
          <w:p w14:paraId="3C34DD3D" w14:textId="77777777" w:rsidR="00E46562" w:rsidRPr="00CB4D7B" w:rsidRDefault="00E46562" w:rsidP="002757A0">
            <w:pPr>
              <w:rPr>
                <w:rFonts w:eastAsia="Arial Unicode MS" w:cstheme="minorHAnsi"/>
                <w:bCs/>
                <w:sz w:val="28"/>
                <w:szCs w:val="28"/>
              </w:rPr>
            </w:pPr>
          </w:p>
          <w:p w14:paraId="53184E31" w14:textId="77777777" w:rsidR="00E46562" w:rsidRPr="00CB4D7B" w:rsidRDefault="00E46562" w:rsidP="009C125F">
            <w:pPr>
              <w:rPr>
                <w:rFonts w:eastAsia="Arial Unicode MS" w:cstheme="minorHAnsi"/>
                <w:bCs/>
                <w:sz w:val="28"/>
                <w:szCs w:val="28"/>
              </w:rPr>
            </w:pPr>
          </w:p>
          <w:p w14:paraId="667C9041" w14:textId="77777777" w:rsidR="00E46562" w:rsidRPr="00CB4D7B" w:rsidRDefault="00E46562" w:rsidP="009C125F">
            <w:pPr>
              <w:rPr>
                <w:rFonts w:eastAsia="Arial Unicode MS" w:cstheme="minorHAnsi"/>
                <w:bCs/>
                <w:sz w:val="28"/>
                <w:szCs w:val="28"/>
              </w:rPr>
            </w:pPr>
          </w:p>
          <w:p w14:paraId="53B70160" w14:textId="77777777" w:rsidR="00E46562" w:rsidRPr="00CB4D7B" w:rsidRDefault="00E46562" w:rsidP="009C125F">
            <w:pPr>
              <w:rPr>
                <w:rFonts w:eastAsia="Arial Unicode MS" w:cstheme="minorHAnsi"/>
                <w:bCs/>
                <w:sz w:val="28"/>
                <w:szCs w:val="28"/>
              </w:rPr>
            </w:pPr>
          </w:p>
          <w:p w14:paraId="76FBEF50" w14:textId="77777777" w:rsidR="00531CBF" w:rsidRPr="00CB4D7B" w:rsidRDefault="00531CBF" w:rsidP="009C125F">
            <w:pPr>
              <w:rPr>
                <w:rFonts w:eastAsia="Arial Unicode MS" w:cstheme="minorHAnsi"/>
                <w:bCs/>
                <w:sz w:val="28"/>
                <w:szCs w:val="28"/>
              </w:rPr>
            </w:pPr>
          </w:p>
          <w:p w14:paraId="6355756F" w14:textId="77777777" w:rsidR="00531CBF" w:rsidRPr="00CB4D7B" w:rsidRDefault="00531CBF" w:rsidP="009C125F">
            <w:pPr>
              <w:rPr>
                <w:rFonts w:eastAsia="Arial Unicode MS" w:cstheme="minorHAnsi"/>
                <w:bCs/>
                <w:sz w:val="28"/>
                <w:szCs w:val="28"/>
              </w:rPr>
            </w:pPr>
          </w:p>
          <w:p w14:paraId="7AE5721C" w14:textId="77777777" w:rsidR="00531CBF" w:rsidRPr="00CB4D7B" w:rsidRDefault="00531CBF" w:rsidP="009C125F">
            <w:pPr>
              <w:rPr>
                <w:rFonts w:eastAsia="Arial Unicode MS" w:cstheme="minorHAnsi"/>
                <w:bCs/>
                <w:sz w:val="28"/>
                <w:szCs w:val="28"/>
              </w:rPr>
            </w:pPr>
          </w:p>
          <w:p w14:paraId="012E7553" w14:textId="4279CF64" w:rsidR="00E46562" w:rsidRPr="00073575" w:rsidRDefault="00CB4D7B" w:rsidP="00F60F05">
            <w:pPr>
              <w:jc w:val="center"/>
              <w:rPr>
                <w:rFonts w:cstheme="minorHAnsi"/>
                <w:b/>
              </w:rPr>
            </w:pPr>
            <w:r w:rsidRPr="00CB4D7B">
              <w:rPr>
                <w:rFonts w:cstheme="minorHAnsi"/>
                <w:bCs/>
                <w:sz w:val="28"/>
                <w:szCs w:val="28"/>
              </w:rPr>
              <w:t>L</w:t>
            </w:r>
            <w:r w:rsidR="00F27A50" w:rsidRPr="00CB4D7B">
              <w:rPr>
                <w:rFonts w:cstheme="minorHAnsi"/>
                <w:bCs/>
                <w:sz w:val="28"/>
                <w:szCs w:val="28"/>
              </w:rPr>
              <w:t>istopad</w:t>
            </w:r>
            <w:r>
              <w:rPr>
                <w:rFonts w:cstheme="minorHAnsi"/>
                <w:bCs/>
                <w:sz w:val="28"/>
                <w:szCs w:val="28"/>
              </w:rPr>
              <w:t>,</w:t>
            </w:r>
            <w:r w:rsidR="00F27A50" w:rsidRPr="00CB4D7B">
              <w:rPr>
                <w:rFonts w:cstheme="minorHAnsi"/>
                <w:bCs/>
                <w:sz w:val="28"/>
                <w:szCs w:val="28"/>
              </w:rPr>
              <w:t xml:space="preserve"> 2025</w:t>
            </w:r>
            <w:r w:rsidR="00E46562" w:rsidRPr="00CB4D7B">
              <w:rPr>
                <w:rFonts w:cstheme="minorHAnsi"/>
                <w:bCs/>
                <w:sz w:val="28"/>
                <w:szCs w:val="28"/>
              </w:rPr>
              <w:t>.</w:t>
            </w:r>
          </w:p>
        </w:tc>
      </w:tr>
    </w:tbl>
    <w:tbl>
      <w:tblPr>
        <w:tblStyle w:val="TableGrid1"/>
        <w:tblpPr w:leftFromText="180" w:rightFromText="180" w:vertAnchor="text" w:horzAnchor="page" w:tblpX="6466" w:tblpY="-2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tblGrid>
      <w:tr w:rsidR="00CB4D7B" w14:paraId="2B0555BD" w14:textId="77777777" w:rsidTr="00CB4D7B">
        <w:trPr>
          <w:trHeight w:val="359"/>
        </w:trPr>
        <w:tc>
          <w:tcPr>
            <w:tcW w:w="4564" w:type="dxa"/>
          </w:tcPr>
          <w:bookmarkEnd w:id="0"/>
          <w:p w14:paraId="5954F344" w14:textId="77777777" w:rsidR="00CB4D7B" w:rsidRDefault="00CB4D7B" w:rsidP="00CB4D7B">
            <w:pPr>
              <w:contextualSpacing/>
              <w:jc w:val="right"/>
              <w:rPr>
                <w:rFonts w:ascii="PDF417x" w:eastAsia="Times New Roman" w:hAnsi="PDF417x" w:cs="Times New Roman"/>
              </w:rPr>
            </w:pPr>
            <w:r>
              <w:rPr>
                <w:rFonts w:ascii="PDF417x" w:eastAsia="Times New Roman" w:hAnsi="PDF417x" w:cs="Times New Roman"/>
              </w:rPr>
              <w:lastRenderedPageBreak/>
              <w:t>+*xfs*pvs*lsu*cvA*xBj*tCi*ssq*rba*ohs*kkn*pBk*-</w:t>
            </w:r>
            <w:r>
              <w:rPr>
                <w:rFonts w:ascii="PDF417x" w:eastAsia="Times New Roman" w:hAnsi="PDF417x" w:cs="Times New Roman"/>
              </w:rPr>
              <w:br/>
              <w:t>+*yqw*wCo*Fzi*oDm*xaD*mDo*sdl*snn*qDu*jus*zew*-</w:t>
            </w:r>
            <w:r>
              <w:rPr>
                <w:rFonts w:ascii="PDF417x" w:eastAsia="Times New Roman" w:hAnsi="PDF417x" w:cs="Times New Roman"/>
              </w:rPr>
              <w:br/>
              <w:t>+*eDs*lyd*lyd*lyd*lyd*jAl*nyu*Axr*bAf*Aej*zfE*-</w:t>
            </w:r>
            <w:r>
              <w:rPr>
                <w:rFonts w:ascii="PDF417x" w:eastAsia="Times New Roman" w:hAnsi="PDF417x" w:cs="Times New Roman"/>
              </w:rPr>
              <w:br/>
              <w:t>+*ftw*Aok*bbE*ApA*mCs*wxD*klr*Alc*aDB*gis*onA*-</w:t>
            </w:r>
            <w:r>
              <w:rPr>
                <w:rFonts w:ascii="PDF417x" w:eastAsia="Times New Roman" w:hAnsi="PDF417x" w:cs="Times New Roman"/>
              </w:rPr>
              <w:br/>
              <w:t>+*ftA*xgD*yih*dwk*ugk*taB*any*ibx*tBl*vBt*uws*-</w:t>
            </w:r>
            <w:r>
              <w:rPr>
                <w:rFonts w:ascii="PDF417x" w:eastAsia="Times New Roman" w:hAnsi="PDF417x" w:cs="Times New Roman"/>
              </w:rPr>
              <w:br/>
              <w:t>+*xjq*aci*Ati*hDk*Dqb*bca*ubt*vub*jii*Diz*uzq*-</w:t>
            </w:r>
            <w:r>
              <w:rPr>
                <w:rFonts w:ascii="PDF417x" w:eastAsia="Times New Roman" w:hAnsi="PDF417x" w:cs="Times New Roman"/>
              </w:rPr>
              <w:br/>
            </w:r>
          </w:p>
        </w:tc>
      </w:tr>
    </w:tbl>
    <w:p w14:paraId="1A9B50F9" w14:textId="6676280A" w:rsidR="00CB4D7B" w:rsidRPr="001D3B88" w:rsidRDefault="00CB4D7B" w:rsidP="00CB4D7B">
      <w:pPr>
        <w:ind w:right="5386" w:firstLine="142"/>
        <w:jc w:val="center"/>
        <w:rPr>
          <w:rFonts w:ascii="Calibri" w:hAnsi="Calibri" w:cs="Calibri"/>
        </w:rPr>
      </w:pPr>
      <w:bookmarkStart w:id="1" w:name="_Hlk193867148"/>
      <w:r>
        <w:rPr>
          <w:rFonts w:ascii="Calibri" w:hAnsi="Calibri" w:cs="Calibri"/>
        </w:rPr>
        <w:drawing>
          <wp:inline distT="0" distB="0" distL="0" distR="0" wp14:anchorId="68FF0623" wp14:editId="39DB3895">
            <wp:extent cx="314325" cy="428625"/>
            <wp:effectExtent l="0" t="0" r="9525" b="9525"/>
            <wp:docPr id="175487371" name="Slika 2"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7371" name="Slika 2"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37E1548" w14:textId="77777777" w:rsidR="00CB4D7B" w:rsidRPr="001D3B88" w:rsidRDefault="00CB4D7B" w:rsidP="00CB4D7B">
      <w:pPr>
        <w:ind w:right="5386"/>
        <w:jc w:val="center"/>
        <w:rPr>
          <w:rFonts w:ascii="Calibri" w:hAnsi="Calibri" w:cs="Calibri"/>
        </w:rPr>
      </w:pPr>
      <w:r w:rsidRPr="001D3B88">
        <w:rPr>
          <w:rFonts w:ascii="Calibri" w:hAnsi="Calibri" w:cs="Calibri"/>
        </w:rPr>
        <w:t>R  E  P  U  B  L  I  K  A    H  R  V  A  T  S  K  A</w:t>
      </w:r>
    </w:p>
    <w:p w14:paraId="2703472C" w14:textId="77777777" w:rsidR="00CB4D7B" w:rsidRPr="001D3B88" w:rsidRDefault="00CB4D7B" w:rsidP="00CB4D7B">
      <w:pPr>
        <w:ind w:right="5386"/>
        <w:jc w:val="center"/>
        <w:rPr>
          <w:rFonts w:ascii="Calibri" w:hAnsi="Calibri" w:cs="Calibri"/>
        </w:rPr>
      </w:pPr>
      <w:r w:rsidRPr="001D3B88">
        <w:rPr>
          <w:rFonts w:ascii="Calibri" w:hAnsi="Calibri" w:cs="Calibri"/>
        </w:rPr>
        <w:t>POŽEŠKO-SLAVONSKA ŽUPANIJA</w:t>
      </w:r>
    </w:p>
    <w:p w14:paraId="43CE188F" w14:textId="13A20AA5" w:rsidR="00CB4D7B" w:rsidRPr="00745B93" w:rsidRDefault="00CB4D7B" w:rsidP="00CB4D7B">
      <w:pPr>
        <w:ind w:right="5386"/>
        <w:jc w:val="center"/>
        <w:rPr>
          <w:rFonts w:ascii="Calibri" w:hAnsi="Calibri" w:cs="Calibri"/>
        </w:rPr>
      </w:pPr>
      <w:r>
        <w:rPr>
          <w:rFonts w:ascii="Calibri" w:hAnsi="Calibri" w:cs="Calibri"/>
          <w:sz w:val="20"/>
          <w:szCs w:val="20"/>
          <w:lang w:val="en-US"/>
        </w:rPr>
        <w:drawing>
          <wp:anchor distT="0" distB="0" distL="114300" distR="114300" simplePos="0" relativeHeight="251667456" behindDoc="0" locked="0" layoutInCell="1" allowOverlap="1" wp14:anchorId="4C6F683F" wp14:editId="603BF863">
            <wp:simplePos x="0" y="0"/>
            <wp:positionH relativeFrom="column">
              <wp:posOffset>96520</wp:posOffset>
            </wp:positionH>
            <wp:positionV relativeFrom="paragraph">
              <wp:posOffset>17780</wp:posOffset>
            </wp:positionV>
            <wp:extent cx="355600" cy="347980"/>
            <wp:effectExtent l="0" t="0" r="6350" b="0"/>
            <wp:wrapNone/>
            <wp:docPr id="1167726843" name="Slika 3"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26843" name="Slika 3"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45B93">
        <w:rPr>
          <w:rFonts w:ascii="Calibri" w:hAnsi="Calibri" w:cs="Calibri"/>
        </w:rPr>
        <w:t>GRAD POŽEGA</w:t>
      </w:r>
    </w:p>
    <w:p w14:paraId="5490FAEB" w14:textId="77777777" w:rsidR="00CB4D7B" w:rsidRPr="00745B93" w:rsidRDefault="00CB4D7B" w:rsidP="00CB4D7B">
      <w:pPr>
        <w:spacing w:after="240"/>
        <w:ind w:right="5386"/>
        <w:jc w:val="center"/>
        <w:rPr>
          <w:rFonts w:ascii="Calibri" w:hAnsi="Calibri" w:cs="Calibri"/>
        </w:rPr>
      </w:pPr>
      <w:r w:rsidRPr="00745B93">
        <w:rPr>
          <w:rFonts w:ascii="Calibri" w:hAnsi="Calibri" w:cs="Calibri"/>
        </w:rPr>
        <w:t>Gradonačelnik</w:t>
      </w:r>
    </w:p>
    <w:bookmarkEnd w:id="1"/>
    <w:p w14:paraId="224BF3C8" w14:textId="77777777" w:rsidR="008B081D" w:rsidRDefault="008B081D">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363-01/24-03/1 </w:t>
      </w:r>
    </w:p>
    <w:p w14:paraId="56D40710" w14:textId="77777777" w:rsidR="008B081D" w:rsidRDefault="008B081D">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2177-1-01/01-25-8</w:t>
      </w:r>
    </w:p>
    <w:p w14:paraId="1F1FCEA0" w14:textId="77777777" w:rsidR="008B081D" w:rsidRDefault="008B081D" w:rsidP="00972615">
      <w:pPr>
        <w:spacing w:after="240"/>
        <w:rPr>
          <w:rFonts w:ascii="Calibri" w:eastAsia="Times New Roman" w:hAnsi="Calibri" w:cs="Calibri"/>
          <w:noProof w:val="0"/>
          <w:lang w:eastAsia="hr-HR"/>
        </w:rPr>
      </w:pPr>
      <w:r>
        <w:rPr>
          <w:rFonts w:ascii="Calibri" w:eastAsia="Times New Roman" w:hAnsi="Calibri" w:cs="Calibri"/>
          <w:noProof w:val="0"/>
          <w:lang w:eastAsia="hr-HR"/>
        </w:rPr>
        <w:t>Požega, 26. rujna 2025.</w:t>
      </w:r>
    </w:p>
    <w:p w14:paraId="2246937D" w14:textId="77777777" w:rsidR="008B081D" w:rsidRPr="00CB4D7B" w:rsidRDefault="008B081D" w:rsidP="00864A63">
      <w:pPr>
        <w:spacing w:after="240"/>
        <w:jc w:val="right"/>
        <w:rPr>
          <w:rFonts w:cstheme="minorHAnsi"/>
        </w:rPr>
      </w:pPr>
      <w:r w:rsidRPr="00CB4D7B">
        <w:rPr>
          <w:rFonts w:cstheme="minorHAnsi"/>
        </w:rPr>
        <w:t>GRADSKOM VIJEĆU GRADA POŽEGE</w:t>
      </w:r>
    </w:p>
    <w:p w14:paraId="0894E134" w14:textId="77777777" w:rsidR="008B081D" w:rsidRDefault="008B081D" w:rsidP="00864A63">
      <w:pPr>
        <w:rPr>
          <w:rFonts w:cstheme="minorHAnsi"/>
        </w:rPr>
      </w:pPr>
    </w:p>
    <w:p w14:paraId="350BFA39" w14:textId="77777777" w:rsidR="00CB4D7B" w:rsidRDefault="008B081D" w:rsidP="00073575">
      <w:pPr>
        <w:ind w:left="1134" w:hanging="1134"/>
        <w:rPr>
          <w:rFonts w:cstheme="minorHAnsi"/>
        </w:rPr>
      </w:pPr>
      <w:r w:rsidRPr="002C1F5D">
        <w:rPr>
          <w:rFonts w:cstheme="minorHAnsi"/>
        </w:rPr>
        <w:t xml:space="preserve">PREDMET: </w:t>
      </w:r>
      <w:bookmarkStart w:id="2" w:name="_Hlk89933638"/>
      <w:r w:rsidRPr="002C1F5D">
        <w:rPr>
          <w:rFonts w:cstheme="minorHAnsi"/>
        </w:rPr>
        <w:t xml:space="preserve">Prijedlog </w:t>
      </w:r>
      <w:bookmarkEnd w:id="2"/>
      <w:r w:rsidRPr="002C1F5D">
        <w:rPr>
          <w:rFonts w:cstheme="minorHAnsi"/>
        </w:rPr>
        <w:t xml:space="preserve">Odluke o izmjeni Odluke o načinu pružanja javne usluge sakupljanja komunalnog otpada na području </w:t>
      </w:r>
      <w:r>
        <w:rPr>
          <w:rFonts w:cstheme="minorHAnsi"/>
        </w:rPr>
        <w:t>g</w:t>
      </w:r>
      <w:r w:rsidRPr="002C1F5D">
        <w:rPr>
          <w:rFonts w:cstheme="minorHAnsi"/>
        </w:rPr>
        <w:t>rada Požege</w:t>
      </w:r>
    </w:p>
    <w:p w14:paraId="284B0FA7" w14:textId="71390F47" w:rsidR="008B081D" w:rsidRPr="002C1F5D" w:rsidRDefault="00073575" w:rsidP="00CB4D7B">
      <w:pPr>
        <w:spacing w:after="240"/>
        <w:ind w:left="1134"/>
        <w:rPr>
          <w:rFonts w:cstheme="minorHAnsi"/>
        </w:rPr>
      </w:pPr>
      <w:r>
        <w:rPr>
          <w:rFonts w:cstheme="minorHAnsi"/>
        </w:rPr>
        <w:t xml:space="preserve">- </w:t>
      </w:r>
      <w:r w:rsidR="008B081D" w:rsidRPr="002C1F5D">
        <w:rPr>
          <w:rFonts w:cstheme="minorHAnsi"/>
        </w:rPr>
        <w:t>dostavlja se</w:t>
      </w:r>
    </w:p>
    <w:p w14:paraId="62A44ABD" w14:textId="77777777" w:rsidR="008B081D" w:rsidRPr="002C1F5D" w:rsidRDefault="008B081D" w:rsidP="00864A63">
      <w:pPr>
        <w:rPr>
          <w:rFonts w:cstheme="minorHAnsi"/>
        </w:rPr>
      </w:pPr>
    </w:p>
    <w:p w14:paraId="53D42307" w14:textId="77777777" w:rsidR="008B081D" w:rsidRPr="002C1F5D" w:rsidRDefault="008B081D" w:rsidP="00864A63">
      <w:pPr>
        <w:ind w:firstLine="708"/>
        <w:jc w:val="both"/>
        <w:rPr>
          <w:rFonts w:cstheme="minorHAnsi"/>
        </w:rPr>
      </w:pPr>
      <w:r w:rsidRPr="002C1F5D">
        <w:rPr>
          <w:rFonts w:cstheme="minorHAnsi"/>
        </w:rPr>
        <w:t>Na temelju članka 62. stavka 1. podstavka 1. Statuta Grada Požege (Službene novine Grada Požege, broj: 2/21. i 11/22.) (</w:t>
      </w:r>
      <w:bookmarkStart w:id="3" w:name="_Hlk73351800"/>
      <w:r w:rsidRPr="002C1F5D">
        <w:rPr>
          <w:rFonts w:cstheme="minorHAnsi"/>
        </w:rPr>
        <w:t>u nastavku teksta: Statut</w:t>
      </w:r>
      <w:bookmarkEnd w:id="3"/>
      <w:r w:rsidRPr="002C1F5D">
        <w:rPr>
          <w:rFonts w:cstheme="minorHAnsi"/>
        </w:rPr>
        <w:t xml:space="preserve">) te članka 59. stavka 1. i članka 61. stavka 1. i 2. Poslovnika o radu Gradskog vijeća Grada Požege (Službene novine Grada Požege, broj: 9/13., 19/13., 5/14., 19/14., 4/18., 7/18.- pročišćeni tekst, 2/20., 2/21. i 4/21.- pročišćeni tekst), dostavlja se Naslovu na razmatranje i usvajanje Prijedlog Odluke o izmjeni Odluke o načinu pružanja javne usluge sakupljanja komunalnog otpada na području </w:t>
      </w:r>
      <w:r>
        <w:rPr>
          <w:rFonts w:cstheme="minorHAnsi"/>
        </w:rPr>
        <w:t>g</w:t>
      </w:r>
      <w:r w:rsidRPr="002C1F5D">
        <w:rPr>
          <w:rFonts w:cstheme="minorHAnsi"/>
        </w:rPr>
        <w:t>rada Požege.</w:t>
      </w:r>
    </w:p>
    <w:p w14:paraId="0C50B2BD" w14:textId="77777777" w:rsidR="008B081D" w:rsidRPr="002C1F5D" w:rsidRDefault="008B081D" w:rsidP="00864A63">
      <w:pPr>
        <w:spacing w:after="240"/>
        <w:ind w:firstLine="708"/>
        <w:jc w:val="both"/>
        <w:rPr>
          <w:rFonts w:cstheme="minorHAnsi"/>
        </w:rPr>
      </w:pPr>
      <w:r w:rsidRPr="002C1F5D">
        <w:rPr>
          <w:rFonts w:cstheme="minorHAnsi"/>
        </w:rPr>
        <w:t>Pravni temelj za donošenje ove Odluke je u odredbi članka 35. stavka 1. točke 2. Zakona o lokalnoj i područnoj (regionalnoj) samoupravi (</w:t>
      </w:r>
      <w:bookmarkStart w:id="4" w:name="_Hlk21605676"/>
      <w:r w:rsidRPr="002C1F5D">
        <w:rPr>
          <w:rFonts w:cstheme="minorHAnsi"/>
        </w:rPr>
        <w:t xml:space="preserve">Narodne novine, broj: 33/01, 60/01.- vjerodostojno tumačenje, 129/05., 109/07., 125/08., 36/09., 150/11., 144/12., 19/13.- pročišćeni tekst, 137/15.- ispravak, </w:t>
      </w:r>
      <w:bookmarkEnd w:id="4"/>
      <w:r w:rsidRPr="002C1F5D">
        <w:rPr>
          <w:rFonts w:cstheme="minorHAnsi"/>
        </w:rPr>
        <w:t xml:space="preserve">123/17., 98/19. i 144/20.), </w:t>
      </w:r>
      <w:bookmarkStart w:id="5" w:name="_Hlk93319028"/>
      <w:r w:rsidRPr="002C1F5D">
        <w:rPr>
          <w:rFonts w:cstheme="minorHAnsi"/>
        </w:rPr>
        <w:t>članka 66. Zakona o gospodarenju otpadom (Narodne novine, broj: 84/21. i 142/23)</w:t>
      </w:r>
      <w:bookmarkEnd w:id="5"/>
      <w:r w:rsidRPr="002C1F5D">
        <w:rPr>
          <w:rFonts w:cstheme="minorHAnsi"/>
        </w:rPr>
        <w:t>, te članka 39. stavka 1. podstavka 3. Statuta.</w:t>
      </w:r>
    </w:p>
    <w:p w14:paraId="0EE5C56B" w14:textId="77777777" w:rsidR="008B081D" w:rsidRPr="002C1F5D" w:rsidRDefault="008B081D" w:rsidP="00864A63">
      <w:pPr>
        <w:rPr>
          <w:rFonts w:cstheme="minorHAnsi"/>
          <w:lang w:eastAsia="hr-HR"/>
        </w:rPr>
      </w:pPr>
      <w:bookmarkStart w:id="6" w:name="_Hlk75436306"/>
      <w:bookmarkStart w:id="7" w:name="_Hlk511381415"/>
      <w:bookmarkStart w:id="8" w:name="_Hlk524329035"/>
      <w:bookmarkStart w:id="9" w:name="_Hlk73351851"/>
      <w:bookmarkStart w:id="10" w:name="_Hlk499303751"/>
      <w:bookmarkStart w:id="11" w:name="_Hlk83193608"/>
      <w:bookmarkStart w:id="12" w:name="_Hlk499306833"/>
    </w:p>
    <w:p w14:paraId="1FD35BA9" w14:textId="77777777" w:rsidR="008B081D" w:rsidRPr="002C1F5D" w:rsidRDefault="008B081D" w:rsidP="0048337A">
      <w:pPr>
        <w:ind w:left="6804" w:hanging="708"/>
        <w:jc w:val="center"/>
        <w:rPr>
          <w:rFonts w:cstheme="minorHAnsi"/>
          <w:lang w:eastAsia="hr-HR"/>
        </w:rPr>
      </w:pPr>
      <w:r w:rsidRPr="002C1F5D">
        <w:rPr>
          <w:rFonts w:cstheme="minorHAnsi"/>
          <w:lang w:eastAsia="hr-HR"/>
        </w:rPr>
        <w:t>GRADONAČELNIK</w:t>
      </w:r>
    </w:p>
    <w:bookmarkEnd w:id="6"/>
    <w:bookmarkEnd w:id="7"/>
    <w:bookmarkEnd w:id="8"/>
    <w:bookmarkEnd w:id="9"/>
    <w:bookmarkEnd w:id="10"/>
    <w:bookmarkEnd w:id="11"/>
    <w:bookmarkEnd w:id="12"/>
    <w:p w14:paraId="0A70284E" w14:textId="1518965C" w:rsidR="008B081D" w:rsidRPr="00F27A50" w:rsidRDefault="008B081D" w:rsidP="0048337A">
      <w:pPr>
        <w:ind w:firstLine="6096"/>
        <w:rPr>
          <w:rFonts w:cstheme="minorHAnsi"/>
          <w:u w:val="single"/>
          <w:lang w:eastAsia="hr-HR"/>
        </w:rPr>
      </w:pPr>
      <w:r w:rsidRPr="00F27A50">
        <w:rPr>
          <w:rFonts w:cstheme="minorHAnsi"/>
          <w:lang w:eastAsia="hr-HR"/>
        </w:rPr>
        <w:t>prof.dr.sc. Borislav Miličević</w:t>
      </w:r>
      <w:r w:rsidR="0048337A">
        <w:rPr>
          <w:rFonts w:cstheme="minorHAnsi"/>
          <w:lang w:eastAsia="hr-HR"/>
        </w:rPr>
        <w:t>, v.r.</w:t>
      </w:r>
    </w:p>
    <w:p w14:paraId="0BC6FDDF" w14:textId="77777777" w:rsidR="008B081D" w:rsidRDefault="008B081D" w:rsidP="00864A63"/>
    <w:p w14:paraId="6C061D10" w14:textId="77777777" w:rsidR="008B081D" w:rsidRDefault="008B081D" w:rsidP="00864A63"/>
    <w:p w14:paraId="5B3C37C8" w14:textId="77777777" w:rsidR="00CB4D7B" w:rsidRDefault="00CB4D7B" w:rsidP="00864A63"/>
    <w:p w14:paraId="79094146" w14:textId="77777777" w:rsidR="00CB4D7B" w:rsidRDefault="00CB4D7B" w:rsidP="00864A63"/>
    <w:p w14:paraId="4A9974BD" w14:textId="77777777" w:rsidR="00CB4D7B" w:rsidRDefault="00CB4D7B" w:rsidP="00864A63"/>
    <w:p w14:paraId="432CAD72" w14:textId="77777777" w:rsidR="00CB4D7B" w:rsidRDefault="00CB4D7B" w:rsidP="00864A63"/>
    <w:p w14:paraId="4195F2D6" w14:textId="77777777" w:rsidR="008B081D" w:rsidRDefault="008B081D" w:rsidP="00864A63">
      <w:pPr>
        <w:suppressAutoHyphens/>
        <w:rPr>
          <w:rFonts w:eastAsia="Times New Roman" w:cstheme="minorHAnsi"/>
          <w:lang w:eastAsia="zh-CN"/>
        </w:rPr>
      </w:pPr>
    </w:p>
    <w:p w14:paraId="3091D7AE" w14:textId="77777777" w:rsidR="008B081D" w:rsidRDefault="008B081D" w:rsidP="00864A63">
      <w:pPr>
        <w:suppressAutoHyphens/>
        <w:rPr>
          <w:rFonts w:eastAsia="Times New Roman" w:cstheme="minorHAnsi"/>
          <w:lang w:eastAsia="zh-CN"/>
        </w:rPr>
      </w:pPr>
    </w:p>
    <w:p w14:paraId="660C032D" w14:textId="77777777" w:rsidR="008B081D" w:rsidRDefault="008B081D" w:rsidP="00864A63">
      <w:pPr>
        <w:suppressAutoHyphens/>
        <w:rPr>
          <w:rFonts w:eastAsia="Times New Roman" w:cstheme="minorHAnsi"/>
          <w:lang w:eastAsia="zh-CN"/>
        </w:rPr>
      </w:pPr>
    </w:p>
    <w:p w14:paraId="75E2D4CC" w14:textId="77777777" w:rsidR="008B081D" w:rsidRDefault="008B081D" w:rsidP="00864A63">
      <w:pPr>
        <w:suppressAutoHyphens/>
        <w:rPr>
          <w:rFonts w:eastAsia="Times New Roman" w:cstheme="minorHAnsi"/>
          <w:lang w:eastAsia="zh-CN"/>
        </w:rPr>
      </w:pPr>
    </w:p>
    <w:p w14:paraId="7D0B1CC4" w14:textId="77777777" w:rsidR="00073575" w:rsidRPr="00572697" w:rsidRDefault="00073575" w:rsidP="00CB4D7B">
      <w:pPr>
        <w:suppressAutoHyphens/>
        <w:spacing w:line="276" w:lineRule="auto"/>
        <w:rPr>
          <w:rFonts w:eastAsia="Times New Roman" w:cstheme="minorHAnsi"/>
          <w:lang w:eastAsia="zh-CN"/>
        </w:rPr>
      </w:pPr>
      <w:r w:rsidRPr="00572697">
        <w:rPr>
          <w:rFonts w:eastAsia="Times New Roman" w:cstheme="minorHAnsi"/>
          <w:lang w:eastAsia="zh-CN"/>
        </w:rPr>
        <w:t>U PRIVITKU:</w:t>
      </w:r>
    </w:p>
    <w:p w14:paraId="2E5B742E" w14:textId="77777777" w:rsidR="00073575" w:rsidRPr="00572697" w:rsidRDefault="00073575" w:rsidP="00073575">
      <w:pPr>
        <w:numPr>
          <w:ilvl w:val="0"/>
          <w:numId w:val="1"/>
        </w:numPr>
        <w:suppressAutoHyphens/>
        <w:ind w:left="567" w:hanging="425"/>
        <w:jc w:val="both"/>
        <w:rPr>
          <w:rFonts w:eastAsia="Times New Roman" w:cstheme="minorHAnsi"/>
          <w:lang w:eastAsia="zh-CN"/>
        </w:rPr>
      </w:pPr>
      <w:r w:rsidRPr="00572697">
        <w:rPr>
          <w:rFonts w:eastAsia="Times New Roman" w:cstheme="minorHAnsi"/>
          <w:lang w:eastAsia="zh-CN"/>
        </w:rPr>
        <w:t xml:space="preserve">Zaključak Gradonačelnika Grada Požege </w:t>
      </w:r>
    </w:p>
    <w:p w14:paraId="0584CE9F" w14:textId="77777777" w:rsidR="00073575" w:rsidRPr="00572697" w:rsidRDefault="00073575" w:rsidP="00073575">
      <w:pPr>
        <w:numPr>
          <w:ilvl w:val="0"/>
          <w:numId w:val="1"/>
        </w:numPr>
        <w:ind w:left="567" w:hanging="425"/>
        <w:jc w:val="both"/>
        <w:rPr>
          <w:rFonts w:cstheme="minorHAnsi"/>
        </w:rPr>
      </w:pPr>
      <w:r w:rsidRPr="00572697">
        <w:rPr>
          <w:rFonts w:eastAsia="Times New Roman" w:cstheme="minorHAnsi"/>
          <w:lang w:eastAsia="zh-CN"/>
        </w:rPr>
        <w:t xml:space="preserve">Prijedlog Odluke o izmjenama </w:t>
      </w:r>
      <w:r>
        <w:rPr>
          <w:rFonts w:cstheme="minorHAnsi"/>
        </w:rPr>
        <w:t xml:space="preserve">Odluke </w:t>
      </w:r>
      <w:r w:rsidRPr="004A5CD5">
        <w:rPr>
          <w:color w:val="000000"/>
        </w:rPr>
        <w:t>o načinu pružanja javne usluge sakupljanja komunalnog otpada</w:t>
      </w:r>
      <w:r>
        <w:rPr>
          <w:color w:val="000000"/>
        </w:rPr>
        <w:t xml:space="preserve"> </w:t>
      </w:r>
      <w:r w:rsidRPr="004A5CD5">
        <w:rPr>
          <w:color w:val="000000"/>
        </w:rPr>
        <w:t xml:space="preserve">na području </w:t>
      </w:r>
      <w:r>
        <w:rPr>
          <w:color w:val="000000"/>
        </w:rPr>
        <w:t>g</w:t>
      </w:r>
      <w:r w:rsidRPr="004A5CD5">
        <w:rPr>
          <w:color w:val="000000"/>
        </w:rPr>
        <w:t>rada Požege</w:t>
      </w:r>
    </w:p>
    <w:p w14:paraId="52F76F4B" w14:textId="5F80F45A" w:rsidR="00CB4D7B" w:rsidRDefault="00073575" w:rsidP="00073575">
      <w:pPr>
        <w:pStyle w:val="Odlomakpopisa"/>
        <w:numPr>
          <w:ilvl w:val="0"/>
          <w:numId w:val="1"/>
        </w:numPr>
        <w:ind w:left="567" w:hanging="425"/>
        <w:jc w:val="both"/>
        <w:rPr>
          <w:rFonts w:cstheme="minorHAnsi"/>
          <w:lang w:eastAsia="zh-CN"/>
        </w:rPr>
      </w:pPr>
      <w:r w:rsidRPr="00857849">
        <w:rPr>
          <w:rFonts w:cstheme="minorHAnsi"/>
        </w:rPr>
        <w:t xml:space="preserve">Odluka o </w:t>
      </w:r>
      <w:r w:rsidRPr="00857849">
        <w:rPr>
          <w:rFonts w:eastAsia="Times New Roman" w:cstheme="minorHAnsi"/>
        </w:rPr>
        <w:t xml:space="preserve">načinu pružanja javne usluge sakupljanja komunalnog otpada na području </w:t>
      </w:r>
      <w:r>
        <w:rPr>
          <w:rFonts w:eastAsia="Times New Roman" w:cstheme="minorHAnsi"/>
        </w:rPr>
        <w:t>g</w:t>
      </w:r>
      <w:r w:rsidRPr="00857849">
        <w:rPr>
          <w:rFonts w:eastAsia="Times New Roman" w:cstheme="minorHAnsi"/>
        </w:rPr>
        <w:t>rada Požege,</w:t>
      </w:r>
      <w:r w:rsidRPr="00857849">
        <w:rPr>
          <w:rFonts w:cstheme="minorHAnsi"/>
        </w:rPr>
        <w:t xml:space="preserve"> </w:t>
      </w:r>
      <w:r w:rsidRPr="00857849">
        <w:rPr>
          <w:rFonts w:cstheme="minorHAnsi"/>
          <w:lang w:eastAsia="zh-CN"/>
        </w:rPr>
        <w:t xml:space="preserve">(Službene novine Grada Požege, broj: </w:t>
      </w:r>
      <w:r w:rsidRPr="00857849">
        <w:rPr>
          <w:rFonts w:cstheme="minorHAnsi"/>
        </w:rPr>
        <w:t>2</w:t>
      </w:r>
      <w:r w:rsidRPr="00857849">
        <w:rPr>
          <w:rFonts w:cstheme="minorHAnsi"/>
          <w:lang w:eastAsia="zh-CN"/>
        </w:rPr>
        <w:t>/22.</w:t>
      </w:r>
      <w:r>
        <w:rPr>
          <w:rFonts w:cstheme="minorHAnsi"/>
          <w:lang w:eastAsia="zh-CN"/>
        </w:rPr>
        <w:t xml:space="preserve"> i 14/24.</w:t>
      </w:r>
      <w:r w:rsidRPr="00857849">
        <w:rPr>
          <w:rFonts w:cstheme="minorHAnsi"/>
          <w:lang w:eastAsia="zh-CN"/>
        </w:rPr>
        <w:t>)</w:t>
      </w:r>
      <w:r>
        <w:rPr>
          <w:rFonts w:cstheme="minorHAnsi"/>
          <w:lang w:eastAsia="zh-CN"/>
        </w:rPr>
        <w:t>.</w:t>
      </w:r>
    </w:p>
    <w:p w14:paraId="41EB1596" w14:textId="2406C243" w:rsidR="008B081D" w:rsidRPr="00CB4D7B" w:rsidRDefault="00CB4D7B" w:rsidP="00CB4D7B">
      <w:pPr>
        <w:rPr>
          <w:rFonts w:cstheme="minorHAnsi"/>
          <w:lang w:eastAsia="zh-CN"/>
        </w:rPr>
      </w:pPr>
      <w:r>
        <w:rPr>
          <w:rFonts w:cstheme="minorHAnsi"/>
          <w:lang w:eastAsia="zh-CN"/>
        </w:rPr>
        <w:br w:type="page"/>
      </w:r>
    </w:p>
    <w:tbl>
      <w:tblPr>
        <w:tblStyle w:val="TableGrid1"/>
        <w:tblpPr w:leftFromText="180" w:rightFromText="180" w:vertAnchor="text" w:horzAnchor="margin" w:tblpXSpec="right" w:tblpY="-3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tblGrid>
      <w:tr w:rsidR="00CB4D7B" w14:paraId="5FE684A1" w14:textId="77777777" w:rsidTr="00CB4D7B">
        <w:trPr>
          <w:trHeight w:val="343"/>
        </w:trPr>
        <w:tc>
          <w:tcPr>
            <w:tcW w:w="3670" w:type="dxa"/>
          </w:tcPr>
          <w:p w14:paraId="65D60E11" w14:textId="77777777" w:rsidR="00CB4D7B" w:rsidRDefault="00CB4D7B" w:rsidP="00CB4D7B">
            <w:pPr>
              <w:contextualSpacing/>
              <w:rPr>
                <w:rFonts w:ascii="PDF417x" w:eastAsia="Times New Roman" w:hAnsi="PDF417x" w:cs="Times New Roman"/>
              </w:rPr>
            </w:pPr>
            <w:r>
              <w:rPr>
                <w:rFonts w:ascii="PDF417x" w:eastAsia="Times New Roman" w:hAnsi="PDF417x" w:cs="Times New Roman"/>
              </w:rPr>
              <w:lastRenderedPageBreak/>
              <w:t>+*xfs*pvs*lsu*cvA*xBj*tCi*ssq*rba*ohs*kkn*pBk*-</w:t>
            </w:r>
            <w:r>
              <w:rPr>
                <w:rFonts w:ascii="PDF417x" w:eastAsia="Times New Roman" w:hAnsi="PDF417x" w:cs="Times New Roman"/>
              </w:rPr>
              <w:br/>
              <w:t>+*yqw*wCo*Fzi*oDm*xaD*mDo*sdl*snn*vBt*jus*zew*-</w:t>
            </w:r>
            <w:r>
              <w:rPr>
                <w:rFonts w:ascii="PDF417x" w:eastAsia="Times New Roman" w:hAnsi="PDF417x" w:cs="Times New Roman"/>
              </w:rPr>
              <w:br/>
              <w:t>+*eDs*lyd*lyd*lyd*lyd*aCw*pzC*vwf*Drj*zFo*zfE*-</w:t>
            </w:r>
            <w:r>
              <w:rPr>
                <w:rFonts w:ascii="PDF417x" w:eastAsia="Times New Roman" w:hAnsi="PDF417x" w:cs="Times New Roman"/>
              </w:rPr>
              <w:br/>
              <w:t>+*ftw*xwd*DhA*CaD*vcs*tBi*EEk*nii*rrE*ovk*onA*-</w:t>
            </w:r>
            <w:r>
              <w:rPr>
                <w:rFonts w:ascii="PDF417x" w:eastAsia="Times New Roman" w:hAnsi="PDF417x" w:cs="Times New Roman"/>
              </w:rPr>
              <w:br/>
              <w:t>+*ftA*psc*rbt*wvE*xaD*Bjc*gjl*cbl*pyb*idy*uws*-</w:t>
            </w:r>
            <w:r>
              <w:rPr>
                <w:rFonts w:ascii="PDF417x" w:eastAsia="Times New Roman" w:hAnsi="PDF417x" w:cs="Times New Roman"/>
              </w:rPr>
              <w:br/>
              <w:t>+*xjq*jBq*rCi*jtt*zFl*lyo*suz*EEj*lwn*tjo*uzq*-</w:t>
            </w:r>
            <w:r>
              <w:rPr>
                <w:rFonts w:ascii="PDF417x" w:eastAsia="Times New Roman" w:hAnsi="PDF417x" w:cs="Times New Roman"/>
              </w:rPr>
              <w:br/>
            </w:r>
          </w:p>
        </w:tc>
      </w:tr>
    </w:tbl>
    <w:p w14:paraId="2924CF00" w14:textId="7F70288E" w:rsidR="00CB4D7B" w:rsidRPr="001D3B88" w:rsidRDefault="00CB4D7B" w:rsidP="00CB4D7B">
      <w:pPr>
        <w:ind w:right="5386" w:firstLine="142"/>
        <w:jc w:val="center"/>
        <w:rPr>
          <w:rFonts w:ascii="Calibri" w:hAnsi="Calibri" w:cs="Calibri"/>
        </w:rPr>
      </w:pPr>
      <w:r>
        <w:rPr>
          <w:rFonts w:ascii="Calibri" w:hAnsi="Calibri" w:cs="Calibri"/>
        </w:rPr>
        <w:drawing>
          <wp:inline distT="0" distB="0" distL="0" distR="0" wp14:anchorId="6FF87170" wp14:editId="57FA56A7">
            <wp:extent cx="314325" cy="428625"/>
            <wp:effectExtent l="0" t="0" r="9525" b="9525"/>
            <wp:docPr id="1052420196" name="Slika 4"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20196" name="Slika 4"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425E97A" w14:textId="77777777" w:rsidR="00CB4D7B" w:rsidRPr="001D3B88" w:rsidRDefault="00CB4D7B" w:rsidP="00CB4D7B">
      <w:pPr>
        <w:ind w:right="5386"/>
        <w:jc w:val="center"/>
        <w:rPr>
          <w:rFonts w:ascii="Calibri" w:hAnsi="Calibri" w:cs="Calibri"/>
        </w:rPr>
      </w:pPr>
      <w:r w:rsidRPr="001D3B88">
        <w:rPr>
          <w:rFonts w:ascii="Calibri" w:hAnsi="Calibri" w:cs="Calibri"/>
        </w:rPr>
        <w:t>R  E  P  U  B  L  I  K  A    H  R  V  A  T  S  K  A</w:t>
      </w:r>
    </w:p>
    <w:p w14:paraId="3D7AA2D2" w14:textId="77777777" w:rsidR="00CB4D7B" w:rsidRPr="001D3B88" w:rsidRDefault="00CB4D7B" w:rsidP="00CB4D7B">
      <w:pPr>
        <w:ind w:right="5386"/>
        <w:jc w:val="center"/>
        <w:rPr>
          <w:rFonts w:ascii="Calibri" w:hAnsi="Calibri" w:cs="Calibri"/>
        </w:rPr>
      </w:pPr>
      <w:r w:rsidRPr="001D3B88">
        <w:rPr>
          <w:rFonts w:ascii="Calibri" w:hAnsi="Calibri" w:cs="Calibri"/>
        </w:rPr>
        <w:t>POŽEŠKO-SLAVONSKA ŽUPANIJA</w:t>
      </w:r>
    </w:p>
    <w:p w14:paraId="24C5204B" w14:textId="31D61917" w:rsidR="00CB4D7B" w:rsidRPr="00745B93" w:rsidRDefault="00CB4D7B" w:rsidP="00CB4D7B">
      <w:pPr>
        <w:ind w:right="5386"/>
        <w:jc w:val="center"/>
        <w:rPr>
          <w:rFonts w:ascii="Calibri" w:hAnsi="Calibri" w:cs="Calibri"/>
        </w:rPr>
      </w:pPr>
      <w:r>
        <w:rPr>
          <w:rFonts w:ascii="Calibri" w:hAnsi="Calibri" w:cs="Calibri"/>
          <w:sz w:val="20"/>
          <w:szCs w:val="20"/>
          <w:lang w:val="en-US"/>
        </w:rPr>
        <w:drawing>
          <wp:anchor distT="0" distB="0" distL="114300" distR="114300" simplePos="0" relativeHeight="251669504" behindDoc="0" locked="0" layoutInCell="1" allowOverlap="1" wp14:anchorId="297B0841" wp14:editId="35CA6D76">
            <wp:simplePos x="0" y="0"/>
            <wp:positionH relativeFrom="column">
              <wp:posOffset>96520</wp:posOffset>
            </wp:positionH>
            <wp:positionV relativeFrom="paragraph">
              <wp:posOffset>17780</wp:posOffset>
            </wp:positionV>
            <wp:extent cx="355600" cy="347980"/>
            <wp:effectExtent l="0" t="0" r="6350" b="0"/>
            <wp:wrapNone/>
            <wp:docPr id="138115270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45B93">
        <w:rPr>
          <w:rFonts w:ascii="Calibri" w:hAnsi="Calibri" w:cs="Calibri"/>
        </w:rPr>
        <w:t>GRAD POŽEGA</w:t>
      </w:r>
    </w:p>
    <w:p w14:paraId="39749418" w14:textId="77777777" w:rsidR="00CB4D7B" w:rsidRPr="00745B93" w:rsidRDefault="00CB4D7B" w:rsidP="00CB4D7B">
      <w:pPr>
        <w:spacing w:after="240"/>
        <w:ind w:right="5386"/>
        <w:jc w:val="center"/>
        <w:rPr>
          <w:rFonts w:ascii="Calibri" w:hAnsi="Calibri" w:cs="Calibri"/>
        </w:rPr>
      </w:pPr>
      <w:r w:rsidRPr="00745B93">
        <w:rPr>
          <w:rFonts w:ascii="Calibri" w:hAnsi="Calibri" w:cs="Calibri"/>
        </w:rPr>
        <w:t>Gradonačelnik</w:t>
      </w:r>
    </w:p>
    <w:p w14:paraId="1318C091" w14:textId="77777777" w:rsidR="008B081D" w:rsidRDefault="008B081D">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363-01/24-03/1 </w:t>
      </w:r>
    </w:p>
    <w:p w14:paraId="37A02383" w14:textId="77777777" w:rsidR="008B081D" w:rsidRDefault="008B081D">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2177-1-01/01-25-6</w:t>
      </w:r>
    </w:p>
    <w:p w14:paraId="157F3235" w14:textId="77777777" w:rsidR="008B081D" w:rsidRDefault="008B081D" w:rsidP="00CB4D7B">
      <w:pPr>
        <w:spacing w:after="240"/>
        <w:rPr>
          <w:rFonts w:ascii="Calibri" w:eastAsia="Times New Roman" w:hAnsi="Calibri" w:cs="Calibri"/>
          <w:noProof w:val="0"/>
          <w:lang w:eastAsia="hr-HR"/>
        </w:rPr>
      </w:pPr>
      <w:r>
        <w:rPr>
          <w:rFonts w:ascii="Calibri" w:eastAsia="Times New Roman" w:hAnsi="Calibri" w:cs="Calibri"/>
          <w:noProof w:val="0"/>
          <w:lang w:eastAsia="hr-HR"/>
        </w:rPr>
        <w:t>Požega, 26. rujna 2025.</w:t>
      </w:r>
    </w:p>
    <w:p w14:paraId="1A2D1D92" w14:textId="77777777" w:rsidR="008B081D" w:rsidRPr="002C1F5D" w:rsidRDefault="008B081D" w:rsidP="0056219D">
      <w:pPr>
        <w:spacing w:after="240"/>
        <w:ind w:firstLine="708"/>
        <w:jc w:val="both"/>
        <w:rPr>
          <w:rFonts w:cstheme="minorHAnsi"/>
        </w:rPr>
      </w:pPr>
      <w:r w:rsidRPr="002C1F5D">
        <w:rPr>
          <w:rFonts w:cstheme="minorHAnsi"/>
        </w:rPr>
        <w:t xml:space="preserve">Na temelju članka 44. i članka 48. stavka 1. točke 1. Zakona o lokalnoj i područnoj (regionalnoj) samoupravi (Narodne novine, broj: 33/01, 60/01.- vjerodostojno tumačenje, 129/05., 109/07., 125/08., 36/09., 150/11., 144/12., 19/13.- pročišćeni tekst, 137/15.- ispravak, 123/17., 98/19. i 144/20.) i članka 62. stavka 1. podstavka 1. i članka 120. Statuta Grada Požege (Službene novine Grada Požege, broj: 2/21. i 11/22.), Gradonačelnik Grada Požege, </w:t>
      </w:r>
      <w:r>
        <w:rPr>
          <w:rFonts w:cstheme="minorHAnsi"/>
        </w:rPr>
        <w:t>26. rujna</w:t>
      </w:r>
      <w:r w:rsidRPr="002C1F5D">
        <w:rPr>
          <w:rFonts w:cstheme="minorHAnsi"/>
        </w:rPr>
        <w:t xml:space="preserve"> 202</w:t>
      </w:r>
      <w:r>
        <w:rPr>
          <w:rFonts w:cstheme="minorHAnsi"/>
        </w:rPr>
        <w:t>5</w:t>
      </w:r>
      <w:r w:rsidRPr="002C1F5D">
        <w:rPr>
          <w:rFonts w:cstheme="minorHAnsi"/>
        </w:rPr>
        <w:t xml:space="preserve">. godine, donosi </w:t>
      </w:r>
    </w:p>
    <w:p w14:paraId="1B543666" w14:textId="77777777" w:rsidR="008B081D" w:rsidRPr="00CB4D7B" w:rsidRDefault="008B081D" w:rsidP="0056219D">
      <w:pPr>
        <w:spacing w:after="240"/>
        <w:jc w:val="center"/>
        <w:rPr>
          <w:rFonts w:cstheme="minorHAnsi"/>
        </w:rPr>
      </w:pPr>
      <w:r w:rsidRPr="00CB4D7B">
        <w:rPr>
          <w:rFonts w:cstheme="minorHAnsi"/>
        </w:rPr>
        <w:t>Z A K L J U Č A K</w:t>
      </w:r>
    </w:p>
    <w:p w14:paraId="08B7A420" w14:textId="77777777" w:rsidR="008B081D" w:rsidRPr="002C1F5D" w:rsidRDefault="008B081D" w:rsidP="0056219D">
      <w:pPr>
        <w:spacing w:after="240"/>
        <w:ind w:firstLine="708"/>
        <w:jc w:val="both"/>
        <w:rPr>
          <w:rFonts w:cstheme="minorHAnsi"/>
        </w:rPr>
      </w:pPr>
      <w:r w:rsidRPr="002C1F5D">
        <w:rPr>
          <w:rFonts w:cstheme="minorHAnsi"/>
        </w:rPr>
        <w:t xml:space="preserve">I. Utvrđuje se Prijedlog Odluke o izmjeni Odluke o načinu pružanja javne usluge sakupljanja komunalnog otpada na području </w:t>
      </w:r>
      <w:r>
        <w:rPr>
          <w:rFonts w:cstheme="minorHAnsi"/>
        </w:rPr>
        <w:t>g</w:t>
      </w:r>
      <w:r w:rsidRPr="002C1F5D">
        <w:rPr>
          <w:rFonts w:cstheme="minorHAnsi"/>
        </w:rPr>
        <w:t>rada Požege kao u predloženom tekstu.</w:t>
      </w:r>
    </w:p>
    <w:p w14:paraId="08201487" w14:textId="77777777" w:rsidR="008B081D" w:rsidRPr="002C1F5D" w:rsidRDefault="008B081D" w:rsidP="0056219D">
      <w:pPr>
        <w:spacing w:after="240"/>
        <w:ind w:firstLine="708"/>
        <w:jc w:val="both"/>
        <w:rPr>
          <w:rFonts w:cstheme="minorHAnsi"/>
        </w:rPr>
      </w:pPr>
      <w:r w:rsidRPr="002C1F5D">
        <w:rPr>
          <w:rFonts w:cstheme="minorHAnsi"/>
        </w:rPr>
        <w:t>II. Prijedlog Odluke iz točke I. ovoga Zaključka upućuje se Gradskom vijeću Grada Požege na razmatranje i usvajanje.</w:t>
      </w:r>
    </w:p>
    <w:p w14:paraId="51C03BA9" w14:textId="77777777" w:rsidR="008B081D" w:rsidRPr="00073575" w:rsidRDefault="008B081D" w:rsidP="0056219D">
      <w:pPr>
        <w:rPr>
          <w:rFonts w:cstheme="minorHAnsi"/>
          <w:u w:val="single"/>
          <w:lang w:eastAsia="hr-HR"/>
        </w:rPr>
      </w:pPr>
    </w:p>
    <w:p w14:paraId="56BD9A36" w14:textId="77777777" w:rsidR="008B081D" w:rsidRPr="002C1F5D" w:rsidRDefault="008B081D" w:rsidP="007B3470">
      <w:pPr>
        <w:ind w:left="6379" w:firstLine="142"/>
        <w:rPr>
          <w:rFonts w:cstheme="minorHAnsi"/>
          <w:lang w:eastAsia="hr-HR"/>
        </w:rPr>
      </w:pPr>
      <w:r w:rsidRPr="002C1F5D">
        <w:rPr>
          <w:rFonts w:cstheme="minorHAnsi"/>
          <w:lang w:eastAsia="hr-HR"/>
        </w:rPr>
        <w:t>GRADONAČELNIK</w:t>
      </w:r>
    </w:p>
    <w:p w14:paraId="42D1DEF6" w14:textId="09D68412" w:rsidR="008B081D" w:rsidRPr="00F27A50" w:rsidRDefault="008B081D" w:rsidP="007B3470">
      <w:pPr>
        <w:ind w:firstLine="5954"/>
        <w:rPr>
          <w:rFonts w:cstheme="minorHAnsi"/>
          <w:u w:val="single"/>
          <w:lang w:eastAsia="hr-HR"/>
        </w:rPr>
      </w:pPr>
      <w:r w:rsidRPr="00F27A50">
        <w:rPr>
          <w:rFonts w:cstheme="minorHAnsi"/>
          <w:lang w:eastAsia="hr-HR"/>
        </w:rPr>
        <w:t>prof.dr.sc. Borislav Miličević</w:t>
      </w:r>
      <w:r w:rsidR="007B3470">
        <w:rPr>
          <w:rFonts w:cstheme="minorHAnsi"/>
          <w:lang w:eastAsia="hr-HR"/>
        </w:rPr>
        <w:t>, v.r.</w:t>
      </w:r>
    </w:p>
    <w:p w14:paraId="086358F0" w14:textId="77777777" w:rsidR="008B081D" w:rsidRPr="002C1F5D" w:rsidRDefault="008B081D" w:rsidP="0056219D">
      <w:pPr>
        <w:rPr>
          <w:rFonts w:cstheme="minorHAnsi"/>
          <w:u w:val="single"/>
        </w:rPr>
      </w:pPr>
    </w:p>
    <w:p w14:paraId="6657B34C" w14:textId="77777777" w:rsidR="008B081D" w:rsidRPr="002C1F5D" w:rsidRDefault="008B081D" w:rsidP="0056219D">
      <w:pPr>
        <w:rPr>
          <w:rFonts w:cstheme="minorHAnsi"/>
          <w:u w:val="single"/>
        </w:rPr>
      </w:pPr>
    </w:p>
    <w:p w14:paraId="4D8648B8" w14:textId="77777777" w:rsidR="008B081D" w:rsidRPr="002C1F5D" w:rsidRDefault="008B081D" w:rsidP="0056219D">
      <w:pPr>
        <w:rPr>
          <w:rFonts w:cstheme="minorHAnsi"/>
          <w:u w:val="single"/>
        </w:rPr>
      </w:pPr>
    </w:p>
    <w:p w14:paraId="33A09A14" w14:textId="77777777" w:rsidR="008B081D" w:rsidRPr="002C1F5D" w:rsidRDefault="008B081D" w:rsidP="0056219D">
      <w:pPr>
        <w:rPr>
          <w:rFonts w:cstheme="minorHAnsi"/>
          <w:u w:val="single"/>
        </w:rPr>
      </w:pPr>
    </w:p>
    <w:p w14:paraId="3343C5F0" w14:textId="77777777" w:rsidR="008B081D" w:rsidRPr="002C1F5D" w:rsidRDefault="008B081D" w:rsidP="0056219D">
      <w:pPr>
        <w:jc w:val="both"/>
        <w:rPr>
          <w:rFonts w:cstheme="minorHAnsi"/>
        </w:rPr>
      </w:pPr>
    </w:p>
    <w:p w14:paraId="4A0D4567" w14:textId="77777777" w:rsidR="008B081D" w:rsidRDefault="008B081D" w:rsidP="0056219D">
      <w:pPr>
        <w:jc w:val="both"/>
        <w:rPr>
          <w:rFonts w:cstheme="minorHAnsi"/>
        </w:rPr>
      </w:pPr>
    </w:p>
    <w:p w14:paraId="7A2C699D" w14:textId="77777777" w:rsidR="008B081D" w:rsidRDefault="008B081D" w:rsidP="0056219D">
      <w:pPr>
        <w:jc w:val="both"/>
        <w:rPr>
          <w:rFonts w:cstheme="minorHAnsi"/>
        </w:rPr>
      </w:pPr>
    </w:p>
    <w:p w14:paraId="14DCAD24" w14:textId="77777777" w:rsidR="008B081D" w:rsidRPr="002C1F5D" w:rsidRDefault="008B081D" w:rsidP="0056219D">
      <w:pPr>
        <w:jc w:val="both"/>
        <w:rPr>
          <w:rFonts w:cstheme="minorHAnsi"/>
        </w:rPr>
      </w:pPr>
    </w:p>
    <w:p w14:paraId="70EAF05A" w14:textId="77777777" w:rsidR="008B081D" w:rsidRPr="002C1F5D" w:rsidRDefault="008B081D" w:rsidP="0056219D">
      <w:pPr>
        <w:jc w:val="both"/>
        <w:rPr>
          <w:rFonts w:cstheme="minorHAnsi"/>
        </w:rPr>
      </w:pPr>
    </w:p>
    <w:p w14:paraId="0013A855" w14:textId="77777777" w:rsidR="008B081D" w:rsidRPr="002C1F5D" w:rsidRDefault="008B081D" w:rsidP="0056219D">
      <w:pPr>
        <w:jc w:val="both"/>
        <w:rPr>
          <w:rFonts w:cstheme="minorHAnsi"/>
        </w:rPr>
      </w:pPr>
    </w:p>
    <w:p w14:paraId="0D2D6D45" w14:textId="77777777" w:rsidR="008B081D" w:rsidRPr="002C1F5D" w:rsidRDefault="008B081D" w:rsidP="0056219D">
      <w:pPr>
        <w:jc w:val="both"/>
        <w:rPr>
          <w:rFonts w:cstheme="minorHAnsi"/>
        </w:rPr>
      </w:pPr>
    </w:p>
    <w:p w14:paraId="22C59FE0" w14:textId="77777777" w:rsidR="008B081D" w:rsidRPr="002C1F5D" w:rsidRDefault="008B081D" w:rsidP="0056219D">
      <w:pPr>
        <w:jc w:val="both"/>
        <w:rPr>
          <w:rFonts w:cstheme="minorHAnsi"/>
        </w:rPr>
      </w:pPr>
    </w:p>
    <w:p w14:paraId="1293112A" w14:textId="77777777" w:rsidR="008B081D" w:rsidRDefault="008B081D" w:rsidP="0056219D">
      <w:pPr>
        <w:jc w:val="both"/>
        <w:rPr>
          <w:rFonts w:cstheme="minorHAnsi"/>
        </w:rPr>
      </w:pPr>
    </w:p>
    <w:p w14:paraId="570D2F8A" w14:textId="77777777" w:rsidR="00CB4D7B" w:rsidRPr="002C1F5D" w:rsidRDefault="00CB4D7B" w:rsidP="0056219D">
      <w:pPr>
        <w:jc w:val="both"/>
        <w:rPr>
          <w:rFonts w:cstheme="minorHAnsi"/>
        </w:rPr>
      </w:pPr>
    </w:p>
    <w:p w14:paraId="2F062FC8" w14:textId="77777777" w:rsidR="008B081D" w:rsidRPr="002C1F5D" w:rsidRDefault="008B081D" w:rsidP="0056219D">
      <w:pPr>
        <w:jc w:val="both"/>
        <w:rPr>
          <w:rFonts w:cstheme="minorHAnsi"/>
        </w:rPr>
      </w:pPr>
    </w:p>
    <w:p w14:paraId="1B63D5FD" w14:textId="77777777" w:rsidR="008B081D" w:rsidRPr="002C1F5D" w:rsidRDefault="008B081D" w:rsidP="0056219D">
      <w:pPr>
        <w:jc w:val="both"/>
        <w:rPr>
          <w:rFonts w:cstheme="minorHAnsi"/>
        </w:rPr>
      </w:pPr>
    </w:p>
    <w:p w14:paraId="60150594" w14:textId="77777777" w:rsidR="008B081D" w:rsidRPr="002C1F5D" w:rsidRDefault="008B081D" w:rsidP="0056219D">
      <w:pPr>
        <w:jc w:val="both"/>
        <w:rPr>
          <w:rFonts w:cstheme="minorHAnsi"/>
        </w:rPr>
      </w:pPr>
    </w:p>
    <w:p w14:paraId="2183E139" w14:textId="77777777" w:rsidR="008B081D" w:rsidRPr="002C1F5D" w:rsidRDefault="008B081D" w:rsidP="0056219D">
      <w:pPr>
        <w:jc w:val="both"/>
        <w:rPr>
          <w:rFonts w:cstheme="minorHAnsi"/>
        </w:rPr>
      </w:pPr>
    </w:p>
    <w:p w14:paraId="5B64151B" w14:textId="77777777" w:rsidR="008B081D" w:rsidRPr="002C1F5D" w:rsidRDefault="008B081D" w:rsidP="0056219D">
      <w:pPr>
        <w:jc w:val="both"/>
        <w:rPr>
          <w:rFonts w:cstheme="minorHAnsi"/>
        </w:rPr>
      </w:pPr>
    </w:p>
    <w:p w14:paraId="298A9F00" w14:textId="77777777" w:rsidR="008B081D" w:rsidRPr="002C1F5D" w:rsidRDefault="008B081D" w:rsidP="00CB4D7B">
      <w:pPr>
        <w:spacing w:line="276" w:lineRule="auto"/>
        <w:ind w:right="50" w:firstLine="2"/>
        <w:jc w:val="both"/>
        <w:rPr>
          <w:rFonts w:cstheme="minorHAnsi"/>
        </w:rPr>
      </w:pPr>
      <w:bookmarkStart w:id="13" w:name="_Hlk93387789"/>
      <w:r w:rsidRPr="002C1F5D">
        <w:rPr>
          <w:rFonts w:cstheme="minorHAnsi"/>
        </w:rPr>
        <w:t>DOSTAVITI:</w:t>
      </w:r>
    </w:p>
    <w:p w14:paraId="460295F2" w14:textId="77777777" w:rsidR="008B081D" w:rsidRPr="002C1F5D" w:rsidRDefault="008B081D" w:rsidP="008B081D">
      <w:pPr>
        <w:pStyle w:val="Odlomakpopisa"/>
        <w:numPr>
          <w:ilvl w:val="0"/>
          <w:numId w:val="2"/>
        </w:numPr>
        <w:suppressAutoHyphens/>
        <w:ind w:left="567" w:right="50" w:hanging="283"/>
        <w:jc w:val="both"/>
        <w:rPr>
          <w:rFonts w:cstheme="minorHAnsi"/>
        </w:rPr>
      </w:pPr>
      <w:r w:rsidRPr="002C1F5D">
        <w:rPr>
          <w:rFonts w:cstheme="minorHAnsi"/>
        </w:rPr>
        <w:t>Gradskom vijeću Grada Požege</w:t>
      </w:r>
    </w:p>
    <w:p w14:paraId="6C3F41AC" w14:textId="2CC53505" w:rsidR="00CB4D7B" w:rsidRDefault="008B081D" w:rsidP="008B081D">
      <w:pPr>
        <w:pStyle w:val="Odlomakpopisa"/>
        <w:numPr>
          <w:ilvl w:val="0"/>
          <w:numId w:val="2"/>
        </w:numPr>
        <w:suppressAutoHyphens/>
        <w:spacing w:line="276" w:lineRule="auto"/>
        <w:ind w:left="567" w:right="50" w:hanging="283"/>
        <w:rPr>
          <w:rFonts w:cstheme="minorHAnsi"/>
        </w:rPr>
      </w:pPr>
      <w:r w:rsidRPr="002C1F5D">
        <w:rPr>
          <w:rFonts w:cstheme="minorHAnsi"/>
        </w:rPr>
        <w:t>Pismohrani</w:t>
      </w:r>
      <w:bookmarkEnd w:id="13"/>
    </w:p>
    <w:p w14:paraId="248FBF62" w14:textId="77777777" w:rsidR="00CB4D7B" w:rsidRDefault="00CB4D7B">
      <w:pPr>
        <w:rPr>
          <w:rFonts w:cstheme="minorHAnsi"/>
        </w:rPr>
      </w:pPr>
      <w:r>
        <w:rPr>
          <w:rFonts w:cstheme="minorHAnsi"/>
        </w:rPr>
        <w:br w:type="page"/>
      </w:r>
    </w:p>
    <w:tbl>
      <w:tblPr>
        <w:tblStyle w:val="TableGrid1"/>
        <w:tblpPr w:leftFromText="180" w:rightFromText="180" w:vertAnchor="text" w:horzAnchor="margin" w:tblpXSpec="right" w:tblpY="-4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tblGrid>
      <w:tr w:rsidR="00CB4D7B" w14:paraId="61DC423C" w14:textId="77777777" w:rsidTr="00CB4D7B">
        <w:trPr>
          <w:trHeight w:val="335"/>
        </w:trPr>
        <w:tc>
          <w:tcPr>
            <w:tcW w:w="3251" w:type="dxa"/>
          </w:tcPr>
          <w:p w14:paraId="7190FA39" w14:textId="77777777" w:rsidR="00CB4D7B" w:rsidRDefault="00CB4D7B" w:rsidP="00CB4D7B">
            <w:pPr>
              <w:contextualSpacing/>
              <w:rPr>
                <w:rFonts w:ascii="PDF417x" w:eastAsia="Times New Roman" w:hAnsi="PDF417x" w:cs="Times New Roman"/>
              </w:rPr>
            </w:pPr>
            <w:bookmarkStart w:id="14" w:name="_Hlk145929523"/>
            <w:r>
              <w:rPr>
                <w:rFonts w:ascii="PDF417x" w:eastAsia="Times New Roman" w:hAnsi="PDF417x" w:cs="Times New Roman"/>
              </w:rPr>
              <w:lastRenderedPageBreak/>
              <w:t>+*xfs*pvs*lsu*cvA*xBj*tCi*ssq*rba*ohs*kkn*pBk*-</w:t>
            </w:r>
            <w:r>
              <w:rPr>
                <w:rFonts w:ascii="PDF417x" w:eastAsia="Times New Roman" w:hAnsi="PDF417x" w:cs="Times New Roman"/>
              </w:rPr>
              <w:br/>
              <w:t>+*yqw*wCo*Fzi*oDm*xaD*mDo*sdl*snn*tAt*jus*zew*-</w:t>
            </w:r>
            <w:r>
              <w:rPr>
                <w:rFonts w:ascii="PDF417x" w:eastAsia="Times New Roman" w:hAnsi="PDF417x" w:cs="Times New Roman"/>
              </w:rPr>
              <w:br/>
              <w:t>+*eDs*lyd*lyd*lyd*lyd*asy*DCb*Blb*Exz*Crk*zfE*-</w:t>
            </w:r>
            <w:r>
              <w:rPr>
                <w:rFonts w:ascii="PDF417x" w:eastAsia="Times New Roman" w:hAnsi="PDF417x" w:cs="Times New Roman"/>
              </w:rPr>
              <w:br/>
              <w:t>+*ftw*qCc*oEg*gak*cEk*ibB*oFk*lmc*ApA*Cwi*onA*-</w:t>
            </w:r>
            <w:r>
              <w:rPr>
                <w:rFonts w:ascii="PDF417x" w:eastAsia="Times New Roman" w:hAnsi="PDF417x" w:cs="Times New Roman"/>
              </w:rPr>
              <w:br/>
              <w:t>+*ftA*wvc*wcm*sdv*oxA*jmb*Drx*vBt*Arm*whl*uws*-</w:t>
            </w:r>
            <w:r>
              <w:rPr>
                <w:rFonts w:ascii="PDF417x" w:eastAsia="Times New Roman" w:hAnsi="PDF417x" w:cs="Times New Roman"/>
              </w:rPr>
              <w:br/>
              <w:t>+*xjq*nsn*bnD*ggy*ilk*mtz*hlw*jBC*pBy*Aye*uzq*-</w:t>
            </w:r>
            <w:r>
              <w:rPr>
                <w:rFonts w:ascii="PDF417x" w:eastAsia="Times New Roman" w:hAnsi="PDF417x" w:cs="Times New Roman"/>
              </w:rPr>
              <w:br/>
            </w:r>
          </w:p>
        </w:tc>
      </w:tr>
    </w:tbl>
    <w:p w14:paraId="03A22FF4" w14:textId="77777777" w:rsidR="00CB4D7B" w:rsidRDefault="00CB4D7B" w:rsidP="00CB4D7B">
      <w:pPr>
        <w:jc w:val="right"/>
        <w:rPr>
          <w:rFonts w:ascii="Calibri" w:hAnsi="Calibri" w:cs="Calibri"/>
          <w:u w:val="single"/>
        </w:rPr>
      </w:pPr>
      <w:r>
        <w:rPr>
          <w:rFonts w:ascii="Calibri" w:hAnsi="Calibri" w:cs="Calibri"/>
          <w:u w:val="single"/>
        </w:rPr>
        <w:t>PRIJEDLOG</w:t>
      </w:r>
    </w:p>
    <w:p w14:paraId="001662BC" w14:textId="7BF6FEC3" w:rsidR="00CB4D7B" w:rsidRPr="001D3B88" w:rsidRDefault="00CB4D7B" w:rsidP="00CB4D7B">
      <w:pPr>
        <w:ind w:right="5386" w:firstLine="142"/>
        <w:jc w:val="center"/>
        <w:rPr>
          <w:rFonts w:ascii="Calibri" w:hAnsi="Calibri" w:cs="Calibri"/>
        </w:rPr>
      </w:pPr>
      <w:bookmarkStart w:id="15" w:name="_Hlk193873293"/>
      <w:bookmarkEnd w:id="14"/>
      <w:r>
        <w:rPr>
          <w:rFonts w:ascii="Calibri" w:hAnsi="Calibri" w:cs="Calibri"/>
        </w:rPr>
        <w:drawing>
          <wp:inline distT="0" distB="0" distL="0" distR="0" wp14:anchorId="081E0B3F" wp14:editId="76633BCE">
            <wp:extent cx="314325" cy="428625"/>
            <wp:effectExtent l="0" t="0" r="9525" b="9525"/>
            <wp:docPr id="676795230" name="Slika 6"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95230" name="Slika 6"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5D67786" w14:textId="77777777" w:rsidR="00CB4D7B" w:rsidRPr="001D3B88" w:rsidRDefault="00CB4D7B" w:rsidP="00CB4D7B">
      <w:pPr>
        <w:ind w:right="5386"/>
        <w:jc w:val="center"/>
        <w:rPr>
          <w:rFonts w:ascii="Calibri" w:hAnsi="Calibri" w:cs="Calibri"/>
        </w:rPr>
      </w:pPr>
      <w:r w:rsidRPr="001D3B88">
        <w:rPr>
          <w:rFonts w:ascii="Calibri" w:hAnsi="Calibri" w:cs="Calibri"/>
        </w:rPr>
        <w:t>R  E  P  U  B  L  I  K  A    H  R  V  A  T  S  K  A</w:t>
      </w:r>
    </w:p>
    <w:p w14:paraId="3FB4367C" w14:textId="77777777" w:rsidR="00CB4D7B" w:rsidRPr="001D3B88" w:rsidRDefault="00CB4D7B" w:rsidP="00CB4D7B">
      <w:pPr>
        <w:ind w:right="5386"/>
        <w:jc w:val="center"/>
        <w:rPr>
          <w:rFonts w:ascii="Calibri" w:hAnsi="Calibri" w:cs="Calibri"/>
        </w:rPr>
      </w:pPr>
      <w:r w:rsidRPr="001D3B88">
        <w:rPr>
          <w:rFonts w:ascii="Calibri" w:hAnsi="Calibri" w:cs="Calibri"/>
        </w:rPr>
        <w:t>POŽEŠKO-SLAVONSKA ŽUPANIJA</w:t>
      </w:r>
    </w:p>
    <w:p w14:paraId="7F9AFC66" w14:textId="580EAF32" w:rsidR="00CB4D7B" w:rsidRPr="00745B93" w:rsidRDefault="00CB4D7B" w:rsidP="00CB4D7B">
      <w:pPr>
        <w:ind w:right="5386"/>
        <w:jc w:val="center"/>
        <w:rPr>
          <w:rFonts w:ascii="Calibri" w:hAnsi="Calibri" w:cs="Calibri"/>
        </w:rPr>
      </w:pPr>
      <w:r>
        <w:rPr>
          <w:rFonts w:ascii="Calibri" w:hAnsi="Calibri" w:cs="Calibri"/>
          <w:sz w:val="20"/>
          <w:szCs w:val="20"/>
          <w:lang w:val="en-US"/>
        </w:rPr>
        <w:drawing>
          <wp:anchor distT="0" distB="0" distL="114300" distR="114300" simplePos="0" relativeHeight="251671552" behindDoc="0" locked="0" layoutInCell="1" allowOverlap="1" wp14:anchorId="72D8F438" wp14:editId="70E57432">
            <wp:simplePos x="0" y="0"/>
            <wp:positionH relativeFrom="column">
              <wp:posOffset>96520</wp:posOffset>
            </wp:positionH>
            <wp:positionV relativeFrom="paragraph">
              <wp:posOffset>17780</wp:posOffset>
            </wp:positionV>
            <wp:extent cx="355600" cy="347980"/>
            <wp:effectExtent l="0" t="0" r="6350" b="0"/>
            <wp:wrapNone/>
            <wp:docPr id="145598025" name="Slika 7"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8025" name="Slika 7"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45B93">
        <w:rPr>
          <w:rFonts w:ascii="Calibri" w:hAnsi="Calibri" w:cs="Calibri"/>
        </w:rPr>
        <w:t>GRAD POŽEGA</w:t>
      </w:r>
    </w:p>
    <w:p w14:paraId="77D1CE96" w14:textId="77777777" w:rsidR="00CB4D7B" w:rsidRPr="00745B93" w:rsidRDefault="00CB4D7B" w:rsidP="00CB4D7B">
      <w:pPr>
        <w:spacing w:after="240"/>
        <w:ind w:right="5386"/>
        <w:jc w:val="center"/>
        <w:rPr>
          <w:rFonts w:ascii="Calibri" w:hAnsi="Calibri" w:cs="Calibri"/>
        </w:rPr>
      </w:pPr>
      <w:r w:rsidRPr="00745B93">
        <w:rPr>
          <w:rFonts w:ascii="Calibri" w:hAnsi="Calibri" w:cs="Calibri"/>
        </w:rPr>
        <w:t>Gradsko vijeće</w:t>
      </w:r>
    </w:p>
    <w:bookmarkEnd w:id="15"/>
    <w:p w14:paraId="2A454B62" w14:textId="77777777" w:rsidR="008B081D" w:rsidRDefault="008B081D" w:rsidP="00073575">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363-01/24-03/1 </w:t>
      </w:r>
    </w:p>
    <w:p w14:paraId="3F69C226" w14:textId="77777777" w:rsidR="008B081D" w:rsidRDefault="008B081D" w:rsidP="00073575">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2177-1-02/01-25-5</w:t>
      </w:r>
    </w:p>
    <w:p w14:paraId="5749F396" w14:textId="35F87EDB" w:rsidR="008B081D" w:rsidRDefault="008B081D" w:rsidP="00CB4D7B">
      <w:pPr>
        <w:spacing w:after="240"/>
        <w:rPr>
          <w:rFonts w:ascii="Calibri" w:eastAsia="Times New Roman" w:hAnsi="Calibri" w:cs="Calibri"/>
          <w:noProof w:val="0"/>
          <w:lang w:eastAsia="hr-HR"/>
        </w:rPr>
      </w:pPr>
      <w:r>
        <w:rPr>
          <w:rFonts w:ascii="Calibri" w:eastAsia="Times New Roman" w:hAnsi="Calibri" w:cs="Calibri"/>
          <w:noProof w:val="0"/>
          <w:lang w:eastAsia="hr-HR"/>
        </w:rPr>
        <w:t xml:space="preserve">Požega, </w:t>
      </w:r>
      <w:r w:rsidR="00073575">
        <w:rPr>
          <w:rFonts w:ascii="Calibri" w:eastAsia="Times New Roman" w:hAnsi="Calibri" w:cs="Calibri"/>
          <w:noProof w:val="0"/>
          <w:lang w:eastAsia="hr-HR"/>
        </w:rPr>
        <w:t xml:space="preserve">__. </w:t>
      </w:r>
      <w:r>
        <w:rPr>
          <w:rFonts w:ascii="Calibri" w:eastAsia="Times New Roman" w:hAnsi="Calibri" w:cs="Calibri"/>
          <w:noProof w:val="0"/>
          <w:lang w:eastAsia="hr-HR"/>
        </w:rPr>
        <w:t>rujna 2025.</w:t>
      </w:r>
    </w:p>
    <w:p w14:paraId="23EF1CC7" w14:textId="192767A9" w:rsidR="008B081D" w:rsidRDefault="008B081D" w:rsidP="00CB4D7B">
      <w:pPr>
        <w:spacing w:after="240"/>
        <w:ind w:firstLine="708"/>
        <w:jc w:val="both"/>
        <w:rPr>
          <w:rFonts w:cstheme="minorHAnsi"/>
        </w:rPr>
      </w:pPr>
      <w:r w:rsidRPr="00F625AB">
        <w:rPr>
          <w:rFonts w:cstheme="minorHAnsi"/>
        </w:rPr>
        <w:t xml:space="preserve">Na temelju članka 35. stavka 1. točke 2. Zakona o lokalnoj i područnoj (regionalnoj) samoupravi (Narodne novine, broj: 33/01, 60/01.- vjerodostojno tumačenje, 129/05., 109/07., 125/08., 36/09., 150/11., 144/12., 19/13.- pročišćeni tekst, 137/15.- ispravak, 123/17., 98/19. i 144/20.), članka 66. Zakona o gospodarenju otpadom (Narodne novine, broj: 84/21. i 142/23.), te članka 39. stavka 1. podstavka 3. Statuta Grada Požege (Službene novine Grada Požege, broj: 2/21. i 11/22.), Gradsko vijeće Grada Požege, na </w:t>
      </w:r>
      <w:r>
        <w:rPr>
          <w:rFonts w:cstheme="minorHAnsi"/>
        </w:rPr>
        <w:t>4</w:t>
      </w:r>
      <w:r w:rsidRPr="00F625AB">
        <w:rPr>
          <w:rFonts w:cstheme="minorHAnsi"/>
        </w:rPr>
        <w:t>. sjednici, održanoj dana, __.</w:t>
      </w:r>
      <w:r w:rsidR="00073575">
        <w:rPr>
          <w:rFonts w:cstheme="minorHAnsi"/>
        </w:rPr>
        <w:t xml:space="preserve"> </w:t>
      </w:r>
      <w:r>
        <w:rPr>
          <w:rFonts w:cstheme="minorHAnsi"/>
        </w:rPr>
        <w:t>listopada</w:t>
      </w:r>
      <w:r w:rsidRPr="00F625AB">
        <w:rPr>
          <w:rFonts w:cstheme="minorHAnsi"/>
        </w:rPr>
        <w:t xml:space="preserve"> 202</w:t>
      </w:r>
      <w:r>
        <w:rPr>
          <w:rFonts w:cstheme="minorHAnsi"/>
        </w:rPr>
        <w:t>5</w:t>
      </w:r>
      <w:r w:rsidRPr="00F625AB">
        <w:rPr>
          <w:rFonts w:cstheme="minorHAnsi"/>
        </w:rPr>
        <w:t xml:space="preserve">. godine, donosi </w:t>
      </w:r>
    </w:p>
    <w:p w14:paraId="272FBEF5" w14:textId="77777777" w:rsidR="008B081D" w:rsidRPr="00CB4D7B" w:rsidRDefault="008B081D" w:rsidP="00073575">
      <w:pPr>
        <w:jc w:val="center"/>
        <w:rPr>
          <w:rFonts w:cs="Calibri"/>
          <w:bCs/>
          <w:color w:val="000000"/>
        </w:rPr>
      </w:pPr>
      <w:r w:rsidRPr="00CB4D7B">
        <w:rPr>
          <w:rFonts w:cs="Calibri"/>
          <w:bCs/>
          <w:color w:val="000000"/>
        </w:rPr>
        <w:t>O D L U K U</w:t>
      </w:r>
    </w:p>
    <w:p w14:paraId="1BE95E4F" w14:textId="7CC36A51" w:rsidR="008B081D" w:rsidRPr="00CB4D7B" w:rsidRDefault="008B081D" w:rsidP="00CB4D7B">
      <w:pPr>
        <w:spacing w:after="240"/>
        <w:jc w:val="center"/>
        <w:rPr>
          <w:rFonts w:cs="Calibri"/>
          <w:bCs/>
          <w:color w:val="000000"/>
        </w:rPr>
      </w:pPr>
      <w:bookmarkStart w:id="16" w:name="_Hlk171319305"/>
      <w:r w:rsidRPr="00CB4D7B">
        <w:rPr>
          <w:rFonts w:cs="Calibri"/>
          <w:bCs/>
          <w:color w:val="000000"/>
        </w:rPr>
        <w:t xml:space="preserve">o izmjeni Odluke o načinu pružanja javne usluge </w:t>
      </w:r>
      <w:bookmarkStart w:id="17" w:name="_Hlk489457934"/>
      <w:r w:rsidRPr="00CB4D7B">
        <w:rPr>
          <w:rFonts w:cs="Calibri"/>
          <w:bCs/>
          <w:color w:val="000000"/>
        </w:rPr>
        <w:t>sakupljanja komunalnog otpada</w:t>
      </w:r>
      <w:bookmarkEnd w:id="17"/>
      <w:r w:rsidR="00073575" w:rsidRPr="00CB4D7B">
        <w:rPr>
          <w:rFonts w:cs="Calibri"/>
          <w:bCs/>
          <w:color w:val="000000"/>
        </w:rPr>
        <w:t xml:space="preserve"> </w:t>
      </w:r>
      <w:r w:rsidRPr="00CB4D7B">
        <w:rPr>
          <w:rFonts w:cs="Calibri"/>
          <w:bCs/>
          <w:color w:val="000000"/>
        </w:rPr>
        <w:t>na području Grada Požege</w:t>
      </w:r>
    </w:p>
    <w:bookmarkEnd w:id="16"/>
    <w:p w14:paraId="388A9DCF" w14:textId="77777777" w:rsidR="008B081D" w:rsidRPr="00F748B0" w:rsidRDefault="008B081D" w:rsidP="00CB4D7B">
      <w:pPr>
        <w:spacing w:after="240"/>
        <w:jc w:val="center"/>
        <w:rPr>
          <w:rFonts w:cs="Calibri"/>
          <w:color w:val="000000"/>
        </w:rPr>
      </w:pPr>
      <w:r w:rsidRPr="00F748B0">
        <w:rPr>
          <w:rFonts w:cs="Calibri"/>
          <w:color w:val="000000"/>
        </w:rPr>
        <w:t>Članak 1.</w:t>
      </w:r>
    </w:p>
    <w:p w14:paraId="59A02745" w14:textId="77777777" w:rsidR="008B081D" w:rsidRPr="00F748B0" w:rsidRDefault="008B081D" w:rsidP="00CB4D7B">
      <w:pPr>
        <w:adjustRightInd w:val="0"/>
        <w:spacing w:after="240"/>
        <w:ind w:firstLine="708"/>
        <w:jc w:val="both"/>
        <w:rPr>
          <w:rFonts w:cs="Calibri"/>
          <w:color w:val="000000"/>
        </w:rPr>
      </w:pPr>
      <w:r w:rsidRPr="00F748B0">
        <w:rPr>
          <w:rFonts w:eastAsia="Times New Roman" w:cs="Calibri"/>
          <w:color w:val="000000"/>
        </w:rPr>
        <w:t>Ovom Odlukom mijenja se Odluka o načinu pružanja javne usluge sakupljanja komunalnog otpada na području Grada Požege (Službene novine Grada Požege, broj: 2/22.</w:t>
      </w:r>
      <w:r>
        <w:rPr>
          <w:rFonts w:eastAsia="Times New Roman" w:cs="Calibri"/>
          <w:color w:val="000000"/>
        </w:rPr>
        <w:t xml:space="preserve"> i 14/24.</w:t>
      </w:r>
      <w:r w:rsidRPr="00F748B0">
        <w:rPr>
          <w:rFonts w:eastAsia="Times New Roman" w:cs="Calibri"/>
          <w:color w:val="000000"/>
        </w:rPr>
        <w:t>) (u nastavku teksta: Odluka).</w:t>
      </w:r>
    </w:p>
    <w:p w14:paraId="1BA9BDE6" w14:textId="77777777" w:rsidR="008B081D" w:rsidRPr="00F748B0" w:rsidRDefault="008B081D" w:rsidP="00CB4D7B">
      <w:pPr>
        <w:spacing w:after="240"/>
        <w:jc w:val="center"/>
        <w:rPr>
          <w:rFonts w:cs="Calibri"/>
          <w:color w:val="000000"/>
        </w:rPr>
      </w:pPr>
      <w:r w:rsidRPr="00F748B0">
        <w:rPr>
          <w:rFonts w:cs="Calibri"/>
          <w:color w:val="000000"/>
        </w:rPr>
        <w:t>Članak 2.</w:t>
      </w:r>
    </w:p>
    <w:p w14:paraId="0A85E45F" w14:textId="77777777" w:rsidR="008B081D" w:rsidRPr="006D1252" w:rsidRDefault="008B081D" w:rsidP="00073575">
      <w:pPr>
        <w:suppressAutoHyphens/>
        <w:ind w:left="720"/>
        <w:jc w:val="both"/>
        <w:rPr>
          <w:rFonts w:ascii="Calibri" w:eastAsia="Calibri" w:hAnsi="Calibri" w:cs="Calibri"/>
          <w:noProof w:val="0"/>
          <w:color w:val="000000"/>
          <w:kern w:val="1"/>
          <w:lang w:eastAsia="ar-SA"/>
        </w:rPr>
      </w:pPr>
      <w:r w:rsidRPr="006D1252">
        <w:rPr>
          <w:rFonts w:ascii="Calibri" w:eastAsia="Calibri" w:hAnsi="Calibri" w:cs="Calibri"/>
          <w:noProof w:val="0"/>
          <w:color w:val="000000"/>
          <w:kern w:val="1"/>
          <w:lang w:eastAsia="ar-SA"/>
        </w:rPr>
        <w:t>U članku 9. stavak 4. Odluke mijenja se i glasi:</w:t>
      </w:r>
    </w:p>
    <w:p w14:paraId="4D96C08A" w14:textId="77777777" w:rsidR="008B081D" w:rsidRPr="006D1252" w:rsidRDefault="008B081D" w:rsidP="00073575">
      <w:pPr>
        <w:suppressAutoHyphens/>
        <w:ind w:firstLine="708"/>
        <w:jc w:val="both"/>
        <w:rPr>
          <w:rFonts w:ascii="Calibri" w:eastAsia="Calibri" w:hAnsi="Calibri" w:cs="Calibri"/>
          <w:noProof w:val="0"/>
          <w:color w:val="000000"/>
          <w:kern w:val="1"/>
          <w:lang w:eastAsia="ar-SA"/>
        </w:rPr>
      </w:pPr>
      <w:r w:rsidRPr="006D1252">
        <w:rPr>
          <w:rFonts w:ascii="Calibri" w:eastAsia="Calibri" w:hAnsi="Calibri" w:cs="Calibri"/>
          <w:noProof w:val="0"/>
          <w:color w:val="000000"/>
          <w:kern w:val="1"/>
          <w:lang w:eastAsia="ar-SA"/>
        </w:rPr>
        <w:t>„(4) Na području Grada Požege primjenjuju se sljedeće cijene obvezne minimalne javne usluge:</w:t>
      </w:r>
    </w:p>
    <w:p w14:paraId="2EB121B3" w14:textId="77777777" w:rsidR="00073575" w:rsidRDefault="008B081D" w:rsidP="00073575">
      <w:pPr>
        <w:numPr>
          <w:ilvl w:val="0"/>
          <w:numId w:val="3"/>
        </w:numPr>
        <w:suppressAutoHyphens/>
        <w:ind w:left="1276" w:hanging="142"/>
        <w:jc w:val="both"/>
        <w:rPr>
          <w:rFonts w:ascii="Calibri" w:eastAsia="Calibri" w:hAnsi="Calibri" w:cs="Calibri"/>
          <w:noProof w:val="0"/>
          <w:color w:val="000000"/>
          <w:kern w:val="1"/>
          <w:lang w:eastAsia="ar-SA"/>
        </w:rPr>
      </w:pPr>
      <w:r w:rsidRPr="006D1252">
        <w:rPr>
          <w:rFonts w:ascii="Calibri" w:eastAsia="Calibri" w:hAnsi="Calibri" w:cs="Calibri"/>
          <w:noProof w:val="0"/>
          <w:color w:val="000000"/>
          <w:kern w:val="1"/>
          <w:lang w:eastAsia="ar-SA"/>
        </w:rPr>
        <w:t xml:space="preserve">za korisnika usluge razvrstanog u kategoriju korisnika koji je kućanstvo iznosi 7,95 € </w:t>
      </w:r>
    </w:p>
    <w:p w14:paraId="2B655888" w14:textId="6622C2C3" w:rsidR="008B081D" w:rsidRPr="006D1252" w:rsidRDefault="00073575" w:rsidP="00073575">
      <w:pPr>
        <w:suppressAutoHyphens/>
        <w:ind w:left="1276"/>
        <w:jc w:val="both"/>
        <w:rPr>
          <w:rFonts w:ascii="Calibri" w:eastAsia="Calibri" w:hAnsi="Calibri" w:cs="Calibri"/>
          <w:noProof w:val="0"/>
          <w:color w:val="000000"/>
          <w:kern w:val="1"/>
          <w:lang w:eastAsia="ar-SA"/>
        </w:rPr>
      </w:pPr>
      <w:r>
        <w:rPr>
          <w:rFonts w:ascii="Calibri" w:eastAsia="Calibri" w:hAnsi="Calibri" w:cs="Calibri"/>
          <w:noProof w:val="0"/>
          <w:color w:val="000000"/>
          <w:kern w:val="1"/>
          <w:lang w:eastAsia="ar-SA"/>
        </w:rPr>
        <w:t xml:space="preserve">  </w:t>
      </w:r>
      <w:r w:rsidR="008B081D" w:rsidRPr="006D1252">
        <w:rPr>
          <w:rFonts w:ascii="Calibri" w:eastAsia="Calibri" w:hAnsi="Calibri" w:cs="Calibri"/>
          <w:noProof w:val="0"/>
          <w:color w:val="000000"/>
          <w:kern w:val="1"/>
          <w:lang w:eastAsia="ar-SA"/>
        </w:rPr>
        <w:t>bez PDV-a</w:t>
      </w:r>
    </w:p>
    <w:p w14:paraId="54F26F17" w14:textId="77777777" w:rsidR="00073575" w:rsidRDefault="008B081D" w:rsidP="00073575">
      <w:pPr>
        <w:numPr>
          <w:ilvl w:val="0"/>
          <w:numId w:val="3"/>
        </w:numPr>
        <w:suppressAutoHyphens/>
        <w:ind w:left="1276" w:hanging="142"/>
        <w:jc w:val="both"/>
        <w:rPr>
          <w:rFonts w:ascii="Calibri" w:eastAsia="Calibri" w:hAnsi="Calibri" w:cs="Calibri"/>
          <w:noProof w:val="0"/>
          <w:color w:val="000000"/>
          <w:kern w:val="1"/>
          <w:lang w:eastAsia="ar-SA"/>
        </w:rPr>
      </w:pPr>
      <w:r w:rsidRPr="006D1252">
        <w:rPr>
          <w:rFonts w:ascii="Calibri" w:eastAsia="Calibri" w:hAnsi="Calibri" w:cs="Calibri"/>
          <w:noProof w:val="0"/>
          <w:color w:val="000000"/>
          <w:kern w:val="1"/>
          <w:lang w:eastAsia="ar-SA"/>
        </w:rPr>
        <w:t xml:space="preserve">za korisnika usluge razvrstanog u kategoriju korisnika koji nije kućanstvo iznosi 13,88 € </w:t>
      </w:r>
    </w:p>
    <w:p w14:paraId="6A02308C" w14:textId="5E348910" w:rsidR="008B081D" w:rsidRPr="006D1252" w:rsidRDefault="00073575" w:rsidP="00CB4D7B">
      <w:pPr>
        <w:suppressAutoHyphens/>
        <w:spacing w:after="240"/>
        <w:ind w:left="1276"/>
        <w:jc w:val="both"/>
        <w:rPr>
          <w:rFonts w:ascii="Calibri" w:eastAsia="Calibri" w:hAnsi="Calibri" w:cs="Calibri"/>
          <w:noProof w:val="0"/>
          <w:color w:val="000000"/>
          <w:kern w:val="1"/>
          <w:lang w:eastAsia="ar-SA"/>
        </w:rPr>
      </w:pPr>
      <w:r>
        <w:rPr>
          <w:rFonts w:ascii="Calibri" w:eastAsia="Calibri" w:hAnsi="Calibri" w:cs="Calibri"/>
          <w:noProof w:val="0"/>
          <w:color w:val="000000"/>
          <w:kern w:val="1"/>
          <w:lang w:eastAsia="ar-SA"/>
        </w:rPr>
        <w:t xml:space="preserve">  </w:t>
      </w:r>
      <w:r w:rsidR="008B081D" w:rsidRPr="006D1252">
        <w:rPr>
          <w:rFonts w:ascii="Calibri" w:eastAsia="Calibri" w:hAnsi="Calibri" w:cs="Calibri"/>
          <w:noProof w:val="0"/>
          <w:color w:val="000000"/>
          <w:kern w:val="1"/>
          <w:lang w:eastAsia="ar-SA"/>
        </w:rPr>
        <w:t>bez PDV-a.“</w:t>
      </w:r>
    </w:p>
    <w:p w14:paraId="267E6847" w14:textId="77777777" w:rsidR="008B081D" w:rsidRPr="00F748B0" w:rsidRDefault="008B081D" w:rsidP="00CB4D7B">
      <w:pPr>
        <w:spacing w:after="240"/>
        <w:jc w:val="center"/>
        <w:rPr>
          <w:rFonts w:cs="Calibri"/>
          <w:color w:val="000000"/>
        </w:rPr>
      </w:pPr>
      <w:r w:rsidRPr="00F748B0">
        <w:rPr>
          <w:rFonts w:cs="Calibri"/>
          <w:color w:val="000000"/>
        </w:rPr>
        <w:t>Članak 3.</w:t>
      </w:r>
    </w:p>
    <w:p w14:paraId="0F8314B9" w14:textId="77777777" w:rsidR="008B081D" w:rsidRPr="00F748B0" w:rsidRDefault="008B081D" w:rsidP="00CB4D7B">
      <w:pPr>
        <w:spacing w:after="240"/>
        <w:ind w:firstLine="708"/>
        <w:jc w:val="both"/>
        <w:rPr>
          <w:rFonts w:cs="Calibri"/>
          <w:color w:val="000000"/>
        </w:rPr>
      </w:pPr>
      <w:r w:rsidRPr="00F748B0">
        <w:rPr>
          <w:rFonts w:cs="Calibri"/>
          <w:color w:val="000000"/>
        </w:rPr>
        <w:t>Ova Odluka stupa na snagu osmog dana od dana objave u Službenim novinama Grada Požege.</w:t>
      </w:r>
    </w:p>
    <w:p w14:paraId="68DB58B5" w14:textId="77777777" w:rsidR="008B081D" w:rsidRPr="00F748B0" w:rsidRDefault="008B081D" w:rsidP="00073575">
      <w:pPr>
        <w:jc w:val="both"/>
        <w:rPr>
          <w:rFonts w:cs="Calibri"/>
          <w:color w:val="000000"/>
        </w:rPr>
      </w:pPr>
    </w:p>
    <w:p w14:paraId="41E7193B" w14:textId="77777777" w:rsidR="008B081D" w:rsidRPr="00F748B0" w:rsidRDefault="008B081D" w:rsidP="00073575">
      <w:pPr>
        <w:ind w:left="6804" w:firstLine="708"/>
        <w:jc w:val="both"/>
        <w:rPr>
          <w:rFonts w:cs="Calibri"/>
          <w:color w:val="000000"/>
        </w:rPr>
      </w:pPr>
      <w:r w:rsidRPr="00F748B0">
        <w:rPr>
          <w:rFonts w:cs="Calibri"/>
          <w:color w:val="000000"/>
        </w:rPr>
        <w:t>PREDSJEDNIK</w:t>
      </w:r>
    </w:p>
    <w:p w14:paraId="59BFC17A" w14:textId="258BA731" w:rsidR="00CB4D7B" w:rsidRDefault="008B081D" w:rsidP="00CB4D7B">
      <w:pPr>
        <w:spacing w:after="240"/>
        <w:ind w:left="6663" w:firstLine="708"/>
        <w:jc w:val="both"/>
      </w:pPr>
      <w:r>
        <w:t>Tomislav Hajpek</w:t>
      </w:r>
    </w:p>
    <w:p w14:paraId="7999BF7D" w14:textId="77777777" w:rsidR="00CB4D7B" w:rsidRDefault="00CB4D7B">
      <w:r>
        <w:br w:type="page"/>
      </w:r>
    </w:p>
    <w:p w14:paraId="4A70BDFD" w14:textId="0B4D5A62" w:rsidR="008B081D" w:rsidRPr="00CB4D7B" w:rsidRDefault="008B081D" w:rsidP="00E17F31">
      <w:pPr>
        <w:jc w:val="center"/>
        <w:rPr>
          <w:rFonts w:cs="Calibri"/>
        </w:rPr>
      </w:pPr>
      <w:r w:rsidRPr="00CB4D7B">
        <w:rPr>
          <w:rFonts w:cs="Calibri"/>
        </w:rPr>
        <w:lastRenderedPageBreak/>
        <w:t>O b r a z l o ž e n j e</w:t>
      </w:r>
    </w:p>
    <w:p w14:paraId="6235803B" w14:textId="77777777" w:rsidR="008B081D" w:rsidRPr="00CB4D7B" w:rsidRDefault="008B081D" w:rsidP="00E17F31">
      <w:pPr>
        <w:jc w:val="center"/>
        <w:rPr>
          <w:rFonts w:cs="Calibri"/>
        </w:rPr>
      </w:pPr>
      <w:r w:rsidRPr="00CB4D7B">
        <w:rPr>
          <w:rFonts w:cs="Calibri"/>
        </w:rPr>
        <w:t>uz Odluku o izmjeni Odluke o načinu pružanja javne usluge sakupljanja komunalnog otpada</w:t>
      </w:r>
    </w:p>
    <w:p w14:paraId="398531CC" w14:textId="77777777" w:rsidR="008B081D" w:rsidRPr="00CB4D7B" w:rsidRDefault="008B081D" w:rsidP="00CB4D7B">
      <w:pPr>
        <w:spacing w:after="240"/>
        <w:jc w:val="center"/>
        <w:rPr>
          <w:rFonts w:cs="Calibri"/>
        </w:rPr>
      </w:pPr>
      <w:r w:rsidRPr="00CB4D7B">
        <w:rPr>
          <w:rFonts w:cs="Calibri"/>
        </w:rPr>
        <w:t>na području Grada Požege</w:t>
      </w:r>
    </w:p>
    <w:p w14:paraId="79EFD011" w14:textId="77777777" w:rsidR="008B081D" w:rsidRPr="00F748B0" w:rsidRDefault="008B081D" w:rsidP="00CB4D7B">
      <w:pPr>
        <w:pStyle w:val="Odlomakpopisa"/>
        <w:numPr>
          <w:ilvl w:val="0"/>
          <w:numId w:val="4"/>
        </w:numPr>
        <w:suppressAutoHyphens/>
        <w:spacing w:after="240"/>
        <w:ind w:left="709" w:hanging="709"/>
        <w:rPr>
          <w:rFonts w:cs="Calibri"/>
        </w:rPr>
      </w:pPr>
      <w:r w:rsidRPr="00F748B0">
        <w:rPr>
          <w:rFonts w:cs="Calibri"/>
        </w:rPr>
        <w:t xml:space="preserve">PRAVNA OSNOVA </w:t>
      </w:r>
    </w:p>
    <w:p w14:paraId="370A9681" w14:textId="34922A85" w:rsidR="008B081D" w:rsidRPr="00F748B0" w:rsidRDefault="008B081D" w:rsidP="00CB4D7B">
      <w:pPr>
        <w:spacing w:after="240"/>
        <w:ind w:firstLine="708"/>
        <w:jc w:val="both"/>
        <w:rPr>
          <w:rFonts w:cs="Calibri"/>
        </w:rPr>
      </w:pPr>
      <w:r w:rsidRPr="00F748B0">
        <w:rPr>
          <w:rFonts w:cs="Calibri"/>
        </w:rPr>
        <w:t xml:space="preserve">Pravna osnova za donošenje Odluke o izmjeni Odluke o načinu pružanja javne usluge sakupljanja komunalnog otpada na području Grada Požege </w:t>
      </w:r>
      <w:r>
        <w:rPr>
          <w:rFonts w:cs="Calibri"/>
        </w:rPr>
        <w:t xml:space="preserve">(u nastavku teksta: Odluka) </w:t>
      </w:r>
      <w:r w:rsidRPr="00F748B0">
        <w:rPr>
          <w:rFonts w:cs="Calibri"/>
        </w:rPr>
        <w:t>je u članku 35. stavku 1. točki 2. Zakona o lokalnoj i područnoj (regionalnoj) samoupravi (Narodne novine, br</w:t>
      </w:r>
      <w:r w:rsidR="00073575">
        <w:rPr>
          <w:rFonts w:cs="Calibri"/>
        </w:rPr>
        <w:t xml:space="preserve">oj: </w:t>
      </w:r>
      <w:r w:rsidRPr="00F748B0">
        <w:rPr>
          <w:rFonts w:cs="Calibri"/>
        </w:rPr>
        <w:t xml:space="preserve"> 33/01. 60/01. – vjerodostojno tumačenje, 129/05, 109/07, 125/08., 36/09., 150/11, 144/12, 19/13, 137/15, 123/17, 98/19 i 144/20.), </w:t>
      </w:r>
      <w:r w:rsidRPr="00F748B0">
        <w:rPr>
          <w:rFonts w:eastAsia="Times New Roman" w:cs="Calibri"/>
          <w:lang w:eastAsia="hr-HR"/>
        </w:rPr>
        <w:t>članku 66. Zakona o gospodarenju otpadom (Narodne novine</w:t>
      </w:r>
      <w:r w:rsidR="00073575">
        <w:rPr>
          <w:rFonts w:eastAsia="Times New Roman" w:cs="Calibri"/>
          <w:lang w:eastAsia="hr-HR"/>
        </w:rPr>
        <w:t>,</w:t>
      </w:r>
      <w:r w:rsidRPr="00F748B0">
        <w:rPr>
          <w:rFonts w:eastAsia="Times New Roman" w:cs="Calibri"/>
          <w:lang w:eastAsia="hr-HR"/>
        </w:rPr>
        <w:t xml:space="preserve"> br</w:t>
      </w:r>
      <w:r w:rsidR="00073575">
        <w:rPr>
          <w:rFonts w:eastAsia="Times New Roman" w:cs="Calibri"/>
          <w:lang w:eastAsia="hr-HR"/>
        </w:rPr>
        <w:t xml:space="preserve">oj: </w:t>
      </w:r>
      <w:r w:rsidRPr="00F748B0">
        <w:rPr>
          <w:rFonts w:eastAsia="Times New Roman" w:cs="Calibri"/>
          <w:lang w:eastAsia="hr-HR"/>
        </w:rPr>
        <w:t xml:space="preserve"> 84/21. i 142/23.</w:t>
      </w:r>
      <w:r w:rsidR="00073575">
        <w:rPr>
          <w:rFonts w:eastAsia="Times New Roman" w:cs="Calibri"/>
          <w:lang w:eastAsia="hr-HR"/>
        </w:rPr>
        <w:t>) (</w:t>
      </w:r>
      <w:r w:rsidR="00073575">
        <w:rPr>
          <w:rFonts w:cs="Calibri"/>
        </w:rPr>
        <w:t xml:space="preserve">u nastavku teksta: </w:t>
      </w:r>
      <w:r w:rsidRPr="00F748B0">
        <w:rPr>
          <w:rFonts w:eastAsia="Times New Roman" w:cs="Calibri"/>
          <w:lang w:eastAsia="hr-HR"/>
        </w:rPr>
        <w:t>Zakon</w:t>
      </w:r>
      <w:r w:rsidR="000A145F" w:rsidRPr="000A145F">
        <w:rPr>
          <w:rFonts w:eastAsia="Times New Roman" w:cs="Calibri"/>
          <w:lang w:eastAsia="hr-HR"/>
        </w:rPr>
        <w:t xml:space="preserve"> </w:t>
      </w:r>
      <w:r w:rsidR="000A145F" w:rsidRPr="00F748B0">
        <w:rPr>
          <w:rFonts w:eastAsia="Times New Roman" w:cs="Calibri"/>
          <w:lang w:eastAsia="hr-HR"/>
        </w:rPr>
        <w:t>o gospodarenju otpadom</w:t>
      </w:r>
      <w:r w:rsidRPr="00F748B0">
        <w:rPr>
          <w:rFonts w:eastAsia="Times New Roman" w:cs="Calibri"/>
          <w:lang w:eastAsia="hr-HR"/>
        </w:rPr>
        <w:t xml:space="preserve">), te </w:t>
      </w:r>
      <w:r w:rsidRPr="00F748B0">
        <w:rPr>
          <w:rFonts w:cs="Calibri"/>
        </w:rPr>
        <w:t>članku 39. stavka 1. podstavku 3. Statuta Grada Požege (Službene novine Grada Požege, br</w:t>
      </w:r>
      <w:r w:rsidR="00073575">
        <w:rPr>
          <w:rFonts w:cs="Calibri"/>
        </w:rPr>
        <w:t xml:space="preserve">oj: </w:t>
      </w:r>
      <w:r w:rsidRPr="00F748B0">
        <w:rPr>
          <w:rFonts w:cs="Calibri"/>
        </w:rPr>
        <w:t>2/21. i 11/22.).</w:t>
      </w:r>
    </w:p>
    <w:p w14:paraId="2F1370B1" w14:textId="77777777" w:rsidR="008B081D" w:rsidRPr="00F748B0" w:rsidRDefault="008B081D" w:rsidP="00CB4D7B">
      <w:pPr>
        <w:pStyle w:val="Odlomakpopisa"/>
        <w:numPr>
          <w:ilvl w:val="0"/>
          <w:numId w:val="4"/>
        </w:numPr>
        <w:suppressAutoHyphens/>
        <w:spacing w:after="240"/>
        <w:ind w:left="709" w:hanging="709"/>
        <w:jc w:val="both"/>
        <w:rPr>
          <w:rFonts w:cs="Calibri"/>
        </w:rPr>
      </w:pPr>
      <w:r w:rsidRPr="00F748B0">
        <w:rPr>
          <w:rFonts w:cs="Calibri"/>
        </w:rPr>
        <w:t>RAZLOG IZNMJENA</w:t>
      </w:r>
    </w:p>
    <w:p w14:paraId="2EF23981" w14:textId="7EA3172B" w:rsidR="008B081D" w:rsidRPr="006D7D8C" w:rsidRDefault="008B081D" w:rsidP="00073575">
      <w:pPr>
        <w:ind w:firstLine="708"/>
        <w:jc w:val="both"/>
        <w:rPr>
          <w:rFonts w:cs="Calibri"/>
        </w:rPr>
      </w:pPr>
      <w:r w:rsidRPr="00F748B0">
        <w:rPr>
          <w:rFonts w:cs="Calibri"/>
        </w:rPr>
        <w:t>Trgovačko društvo Komunalac Požega d.o.o.</w:t>
      </w:r>
      <w:r>
        <w:rPr>
          <w:rFonts w:cs="Calibri"/>
        </w:rPr>
        <w:t>,</w:t>
      </w:r>
      <w:r w:rsidRPr="00F748B0">
        <w:rPr>
          <w:rFonts w:cs="Calibri"/>
        </w:rPr>
        <w:t xml:space="preserve"> kao davatelj javne usluge sakupljanja komunalnog otpada</w:t>
      </w:r>
      <w:r>
        <w:rPr>
          <w:rFonts w:cs="Calibri"/>
        </w:rPr>
        <w:t>,</w:t>
      </w:r>
      <w:r w:rsidRPr="00F748B0">
        <w:rPr>
          <w:rFonts w:cs="Calibri"/>
        </w:rPr>
        <w:t xml:space="preserve"> </w:t>
      </w:r>
      <w:r>
        <w:rPr>
          <w:rFonts w:cs="Calibri"/>
        </w:rPr>
        <w:t xml:space="preserve">predložilo je promjenu cijena </w:t>
      </w:r>
      <w:r w:rsidRPr="006D7D8C">
        <w:rPr>
          <w:rFonts w:cs="Calibri"/>
        </w:rPr>
        <w:t xml:space="preserve">javne usluge sakupljanja komunalnog otpada zbog povećanja troškova poslovanja, proširenja obima poslova, a </w:t>
      </w:r>
      <w:r>
        <w:rPr>
          <w:rFonts w:cs="Calibri"/>
        </w:rPr>
        <w:t>primarno</w:t>
      </w:r>
      <w:r w:rsidRPr="006D7D8C">
        <w:rPr>
          <w:rFonts w:cs="Calibri"/>
        </w:rPr>
        <w:t xml:space="preserve"> zbog uvođenja naknade za odlaganje otpada („landfill takse“) koja je propisana člankom 100. i Dodatkom V. Zakona o gospodarenju otpadom te Uredbom o jediničnoj naknadi za odlaganje otpada (N</w:t>
      </w:r>
      <w:r>
        <w:rPr>
          <w:rFonts w:cs="Calibri"/>
        </w:rPr>
        <w:t>arodne novine, broj:</w:t>
      </w:r>
      <w:r w:rsidRPr="006D7D8C">
        <w:rPr>
          <w:rFonts w:cs="Calibri"/>
        </w:rPr>
        <w:t xml:space="preserve"> 137/24</w:t>
      </w:r>
      <w:r w:rsidR="000A145F">
        <w:rPr>
          <w:rFonts w:cs="Calibri"/>
        </w:rPr>
        <w:t>.</w:t>
      </w:r>
      <w:r w:rsidRPr="006D7D8C">
        <w:rPr>
          <w:rFonts w:cs="Calibri"/>
        </w:rPr>
        <w:t>) koja je stupila na snagu 1. siječnja 2025. godine. Prema donesenoj Uredbi, obveznik plaćanja naknade odlaganje otpada na odlagalištu je upravitelj odlagališta. Na području obavljanja javne usluge sakupljanja komunalnog otpada upravitelj odlagališta je Komunalac Požega d.o.o. koji sakupljeni komunalni otpad s područja 8 JLS (gradovi Požega, Pleternica</w:t>
      </w:r>
      <w:r>
        <w:rPr>
          <w:rFonts w:cs="Calibri"/>
        </w:rPr>
        <w:t xml:space="preserve"> i </w:t>
      </w:r>
      <w:r w:rsidRPr="006D7D8C">
        <w:rPr>
          <w:rFonts w:cs="Calibri"/>
        </w:rPr>
        <w:t>Kutjevo</w:t>
      </w:r>
      <w:r>
        <w:rPr>
          <w:rFonts w:cs="Calibri"/>
        </w:rPr>
        <w:t xml:space="preserve"> te</w:t>
      </w:r>
      <w:r w:rsidRPr="006D7D8C">
        <w:rPr>
          <w:rFonts w:cs="Calibri"/>
        </w:rPr>
        <w:t xml:space="preserve"> općine Brestovac, Čaglin, Jakšić, Kaptol i Velika) odlaže na odlagalište Vinogradine na adresi Novi Mihaljevci 150, Novi Mihaljevci, k.č.br. 700</w:t>
      </w:r>
      <w:r w:rsidR="00073575">
        <w:rPr>
          <w:rFonts w:cs="Calibri"/>
        </w:rPr>
        <w:t>,</w:t>
      </w:r>
      <w:r w:rsidRPr="006D7D8C">
        <w:rPr>
          <w:rFonts w:cs="Calibri"/>
        </w:rPr>
        <w:t xml:space="preserve"> k.o. Mihaljevci. Jedinična cijena naknade za odlaganje otpada za 2025. godinu iznosi 30,00 €/t, za 2026. iznosi 35,00 €/t tj. za svaku narednu godinu povećava se za 5,00 €/t te će se morati plaćati sve do zatvaranja odlagališta i početka rada centra za gospodarenje otpadom. </w:t>
      </w:r>
    </w:p>
    <w:p w14:paraId="1D94D2FF" w14:textId="77777777" w:rsidR="008B081D" w:rsidRPr="006D7D8C" w:rsidRDefault="008B081D" w:rsidP="00073575">
      <w:pPr>
        <w:ind w:firstLine="708"/>
        <w:jc w:val="both"/>
        <w:rPr>
          <w:rFonts w:cs="Calibri"/>
        </w:rPr>
      </w:pPr>
      <w:r w:rsidRPr="006D7D8C">
        <w:rPr>
          <w:rFonts w:cs="Calibri"/>
        </w:rPr>
        <w:t xml:space="preserve">Komunalac Požega izradio je projekcije iznosa naknada za odlaganje otpada na odlagalište koje su izračunate temeljem podataka o količinama otpada odloženim na odlagalište Vinogradine protekle godine. S obzirom na količinu miješanog komunalnog otpada koji nastaje na području pružanja javne usluge (cca 9.000 t/god.), radi se o ukupnom iznosu naknade koji predstavlja veliko financijsko opterećenje društvu. </w:t>
      </w:r>
    </w:p>
    <w:p w14:paraId="716F3EE6" w14:textId="75E492B4" w:rsidR="008B081D" w:rsidRDefault="008B081D" w:rsidP="00073575">
      <w:pPr>
        <w:ind w:firstLine="708"/>
        <w:jc w:val="both"/>
        <w:rPr>
          <w:rFonts w:cs="Calibri"/>
        </w:rPr>
      </w:pPr>
      <w:r w:rsidRPr="006D7D8C">
        <w:rPr>
          <w:rFonts w:cs="Calibri"/>
        </w:rPr>
        <w:t xml:space="preserve">Za povećanje cijene javne usluge Komunalac Požega i jedinice lokalne samouprave moraju provesti proceduru propisanu Zakonom o gospodarenju otpadom koja uključuje analize, izradu prijedloga cjenika, izmjenu </w:t>
      </w:r>
      <w:r w:rsidR="000A145F">
        <w:rPr>
          <w:rFonts w:cs="Calibri"/>
        </w:rPr>
        <w:t xml:space="preserve">gradske </w:t>
      </w:r>
      <w:r w:rsidRPr="006D7D8C">
        <w:rPr>
          <w:rFonts w:cs="Calibri"/>
        </w:rPr>
        <w:t>Odluke</w:t>
      </w:r>
      <w:r w:rsidR="000A145F">
        <w:rPr>
          <w:rFonts w:cs="Calibri"/>
        </w:rPr>
        <w:t xml:space="preserve">, </w:t>
      </w:r>
      <w:r w:rsidRPr="006D7D8C">
        <w:rPr>
          <w:rFonts w:cs="Calibri"/>
        </w:rPr>
        <w:t>u članku koji propisuje iznose cijene obvezne minimalne javne usluge za kategorije „korisnik kućanstvo“ i „korisnik koji nije kućanstvo“, provedbu prethodnog savjetovanja, izdavanje suglasnosti na cjenik i dr. Povećanje cijena javne usluge planirano je od prosinca 2025. godine.</w:t>
      </w:r>
      <w:r>
        <w:rPr>
          <w:rFonts w:cs="Calibri"/>
        </w:rPr>
        <w:t xml:space="preserve"> </w:t>
      </w:r>
    </w:p>
    <w:p w14:paraId="53CCFB95" w14:textId="5CDD06AA" w:rsidR="008B081D" w:rsidRPr="00F748B0" w:rsidRDefault="008B081D" w:rsidP="00073575">
      <w:pPr>
        <w:ind w:firstLine="708"/>
        <w:jc w:val="both"/>
        <w:rPr>
          <w:rFonts w:cs="Calibri"/>
        </w:rPr>
      </w:pPr>
      <w:r w:rsidRPr="00F748B0">
        <w:rPr>
          <w:rFonts w:cs="Calibri"/>
        </w:rPr>
        <w:t>Sukladno navedenom potrebno je izmijeniti članak 9. stavak 4. Odluke</w:t>
      </w:r>
      <w:r w:rsidR="000A145F">
        <w:rPr>
          <w:rFonts w:cs="Calibri"/>
        </w:rPr>
        <w:t>.</w:t>
      </w:r>
    </w:p>
    <w:p w14:paraId="32E9E308" w14:textId="77777777" w:rsidR="008B081D" w:rsidRDefault="008B081D" w:rsidP="00E17F31">
      <w:pPr>
        <w:rPr>
          <w:rFonts w:cs="Calibri"/>
        </w:rPr>
      </w:pPr>
      <w:r>
        <w:rPr>
          <w:rFonts w:cs="Calibri"/>
        </w:rPr>
        <w:br w:type="page"/>
      </w:r>
    </w:p>
    <w:p w14:paraId="51B76E77" w14:textId="77777777" w:rsidR="008B081D" w:rsidRPr="00E2049C" w:rsidRDefault="008B081D" w:rsidP="00E17F31">
      <w:pPr>
        <w:ind w:left="4253"/>
        <w:jc w:val="center"/>
        <w:rPr>
          <w:b/>
          <w:bCs/>
          <w:i/>
          <w:iCs/>
          <w:color w:val="4F81BD" w:themeColor="accent1"/>
          <w:u w:val="single"/>
        </w:rPr>
      </w:pPr>
      <w:r w:rsidRPr="00E2049C">
        <w:rPr>
          <w:b/>
          <w:bCs/>
          <w:i/>
          <w:iCs/>
          <w:color w:val="4F81BD" w:themeColor="accent1"/>
          <w:u w:val="single"/>
        </w:rPr>
        <w:lastRenderedPageBreak/>
        <w:t xml:space="preserve">Službene novine Grada Požege, broj </w:t>
      </w:r>
      <w:r>
        <w:rPr>
          <w:b/>
          <w:bCs/>
          <w:i/>
          <w:iCs/>
          <w:color w:val="4F81BD" w:themeColor="accent1"/>
          <w:u w:val="single"/>
        </w:rPr>
        <w:t>2</w:t>
      </w:r>
      <w:r w:rsidRPr="00E2049C">
        <w:rPr>
          <w:b/>
          <w:bCs/>
          <w:i/>
          <w:iCs/>
          <w:color w:val="4F81BD" w:themeColor="accent1"/>
          <w:u w:val="single"/>
        </w:rPr>
        <w:t>/22.</w:t>
      </w:r>
      <w:r>
        <w:rPr>
          <w:b/>
          <w:bCs/>
          <w:i/>
          <w:iCs/>
          <w:color w:val="4F81BD" w:themeColor="accent1"/>
          <w:u w:val="single"/>
        </w:rPr>
        <w:t xml:space="preserve"> i 14/24.</w:t>
      </w:r>
    </w:p>
    <w:p w14:paraId="0515ACCB" w14:textId="77777777" w:rsidR="008B081D" w:rsidRPr="00F625AB" w:rsidRDefault="008B081D" w:rsidP="00E17F31">
      <w:pPr>
        <w:ind w:right="4536"/>
        <w:jc w:val="center"/>
      </w:pPr>
      <w:r w:rsidRPr="00F625AB">
        <w:drawing>
          <wp:inline distT="0" distB="0" distL="0" distR="0" wp14:anchorId="6B54F800" wp14:editId="35BB0177">
            <wp:extent cx="314325" cy="428625"/>
            <wp:effectExtent l="0" t="0" r="9525" b="9525"/>
            <wp:docPr id="28" name="Slika 28"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isječak crteža&#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B9287E4" w14:textId="77777777" w:rsidR="008B081D" w:rsidRPr="00F625AB" w:rsidRDefault="008B081D" w:rsidP="00E17F31">
      <w:pPr>
        <w:rPr>
          <w:i/>
          <w:iCs/>
        </w:rPr>
      </w:pPr>
      <w:bookmarkStart w:id="18" w:name="_Hlk21606397"/>
      <w:r w:rsidRPr="00F625AB">
        <w:rPr>
          <w:i/>
          <w:iCs/>
        </w:rPr>
        <w:t>R  E  P  U  B  L  I  K  A     H  R  V  A  T  S  K  A</w:t>
      </w:r>
    </w:p>
    <w:p w14:paraId="2F740CBF" w14:textId="77777777" w:rsidR="008B081D" w:rsidRPr="00F625AB" w:rsidRDefault="008B081D" w:rsidP="00E17F31">
      <w:pPr>
        <w:ind w:right="4677"/>
        <w:jc w:val="center"/>
        <w:rPr>
          <w:i/>
          <w:iCs/>
        </w:rPr>
      </w:pPr>
      <w:r w:rsidRPr="00F625AB">
        <w:rPr>
          <w:i/>
          <w:iCs/>
        </w:rPr>
        <w:t>POŽEŠKO-SLAVONSKA ŽUPANIJA</w:t>
      </w:r>
    </w:p>
    <w:bookmarkEnd w:id="18"/>
    <w:p w14:paraId="1219C9D7" w14:textId="77777777" w:rsidR="008B081D" w:rsidRPr="00F625AB" w:rsidRDefault="008B081D" w:rsidP="00E17F31">
      <w:pPr>
        <w:ind w:right="4677" w:firstLine="1418"/>
        <w:rPr>
          <w:i/>
          <w:iCs/>
        </w:rPr>
      </w:pPr>
      <w:r w:rsidRPr="00F625AB">
        <w:rPr>
          <w:i/>
          <w:iCs/>
        </w:rPr>
        <w:drawing>
          <wp:anchor distT="0" distB="0" distL="114300" distR="114300" simplePos="0" relativeHeight="251664384" behindDoc="0" locked="0" layoutInCell="1" allowOverlap="1" wp14:anchorId="6233F763" wp14:editId="7EA683E7">
            <wp:simplePos x="0" y="0"/>
            <wp:positionH relativeFrom="column">
              <wp:posOffset>96520</wp:posOffset>
            </wp:positionH>
            <wp:positionV relativeFrom="paragraph">
              <wp:posOffset>17780</wp:posOffset>
            </wp:positionV>
            <wp:extent cx="355600" cy="347980"/>
            <wp:effectExtent l="0" t="0" r="6350" b="0"/>
            <wp:wrapNone/>
            <wp:docPr id="29" name="Slika 29" descr="Slika na kojoj se prikazuje lanac, okovi, klju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lanac, okovi, ključ&#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F625AB">
        <w:rPr>
          <w:i/>
          <w:iCs/>
        </w:rPr>
        <w:t>GRAD POŽEGA</w:t>
      </w:r>
    </w:p>
    <w:p w14:paraId="0260F767" w14:textId="77777777" w:rsidR="008B081D" w:rsidRPr="00F625AB" w:rsidRDefault="008B081D" w:rsidP="00E17F31">
      <w:pPr>
        <w:ind w:left="140" w:right="4536" w:firstLine="1136"/>
        <w:rPr>
          <w:i/>
          <w:iCs/>
        </w:rPr>
      </w:pPr>
      <w:r w:rsidRPr="00F625AB">
        <w:rPr>
          <w:i/>
          <w:iCs/>
        </w:rPr>
        <w:t>GRADSKO VIJEĆE</w:t>
      </w:r>
    </w:p>
    <w:p w14:paraId="5CFFEA08" w14:textId="77777777" w:rsidR="008B081D" w:rsidRPr="00F625AB" w:rsidRDefault="008B081D" w:rsidP="00E17F31">
      <w:pPr>
        <w:ind w:right="4536"/>
        <w:rPr>
          <w:i/>
          <w:iCs/>
        </w:rPr>
      </w:pPr>
    </w:p>
    <w:p w14:paraId="60C216EA" w14:textId="77777777" w:rsidR="008B081D" w:rsidRPr="00F625AB" w:rsidRDefault="008B081D" w:rsidP="00E17F31">
      <w:pPr>
        <w:rPr>
          <w:i/>
          <w:iCs/>
        </w:rPr>
      </w:pPr>
      <w:r w:rsidRPr="00F625AB">
        <w:rPr>
          <w:i/>
          <w:iCs/>
        </w:rPr>
        <w:t>KLASA: 363-01/22-03/1</w:t>
      </w:r>
    </w:p>
    <w:p w14:paraId="10F5EFF8" w14:textId="77777777" w:rsidR="008B081D" w:rsidRPr="00F625AB" w:rsidRDefault="008B081D" w:rsidP="00E17F31">
      <w:pPr>
        <w:rPr>
          <w:i/>
          <w:iCs/>
        </w:rPr>
      </w:pPr>
      <w:r w:rsidRPr="00F625AB">
        <w:rPr>
          <w:i/>
          <w:iCs/>
        </w:rPr>
        <w:t>URBROJ: 2177-1-02-01-22-1</w:t>
      </w:r>
    </w:p>
    <w:p w14:paraId="4603B238" w14:textId="77777777" w:rsidR="008B081D" w:rsidRPr="00F625AB" w:rsidRDefault="008B081D" w:rsidP="00E17F31">
      <w:pPr>
        <w:rPr>
          <w:i/>
          <w:iCs/>
        </w:rPr>
      </w:pPr>
      <w:r w:rsidRPr="00F625AB">
        <w:rPr>
          <w:i/>
          <w:iCs/>
        </w:rPr>
        <w:t>Požega, 31. siječnja 2022.</w:t>
      </w:r>
    </w:p>
    <w:p w14:paraId="16D8DFDE" w14:textId="77777777" w:rsidR="008B081D" w:rsidRPr="00F625AB" w:rsidRDefault="008B081D" w:rsidP="00E17F31">
      <w:pPr>
        <w:rPr>
          <w:i/>
          <w:iCs/>
        </w:rPr>
      </w:pPr>
    </w:p>
    <w:p w14:paraId="1911131B" w14:textId="77777777" w:rsidR="008B081D" w:rsidRPr="00F625AB" w:rsidRDefault="008B081D" w:rsidP="00E17F31">
      <w:pPr>
        <w:ind w:firstLine="708"/>
        <w:jc w:val="both"/>
        <w:rPr>
          <w:i/>
          <w:iCs/>
        </w:rPr>
      </w:pPr>
      <w:r w:rsidRPr="00F625AB">
        <w:rPr>
          <w:i/>
          <w:iCs/>
        </w:rPr>
        <w:t xml:space="preserve">Na temelju članka 35. stavka 1. točke 2. Zakona o lokalnoj i područnoj (regionalnoj) samoupravi (Narodne novine, broj: 33/01, 60/01.- vjerodostojno tumačenje, 129/05., 109/07., 125/08., 36/09., 150/11., 144/12., 19/13.- pročišćeni tekst, 137/15.- ispravak, 123/17., 98/19. i 144/20.), članka 66. Zakona o gospodarenju otpadom (Narodne novine, broj: 84/21.), te članka 39. stavka 1. podstavka 3. Statuta Grada Požege (Službene novine Grada Požege, broj: 2/21.), Gradsko vijeće Grada Požege, na 8. sjednici, održanoj dana, 31. siječnja 2022. godine, donosi </w:t>
      </w:r>
    </w:p>
    <w:p w14:paraId="3F16A2EA" w14:textId="77777777" w:rsidR="008B081D" w:rsidRPr="00F625AB" w:rsidRDefault="008B081D" w:rsidP="00E17F31">
      <w:pPr>
        <w:rPr>
          <w:bCs/>
          <w:i/>
          <w:iCs/>
        </w:rPr>
      </w:pPr>
    </w:p>
    <w:p w14:paraId="6274B602" w14:textId="77777777" w:rsidR="008B081D" w:rsidRPr="00F625AB" w:rsidRDefault="008B081D" w:rsidP="00E17F31">
      <w:pPr>
        <w:spacing w:line="100" w:lineRule="atLeast"/>
        <w:jc w:val="center"/>
        <w:rPr>
          <w:rFonts w:eastAsia="Calibri"/>
          <w:bCs/>
          <w:i/>
          <w:iCs/>
          <w:color w:val="000000"/>
          <w:kern w:val="1"/>
          <w:lang w:eastAsia="ar-SA"/>
        </w:rPr>
      </w:pPr>
      <w:r w:rsidRPr="00F625AB">
        <w:rPr>
          <w:rFonts w:eastAsia="Calibri"/>
          <w:bCs/>
          <w:i/>
          <w:iCs/>
          <w:color w:val="000000"/>
          <w:kern w:val="1"/>
          <w:lang w:eastAsia="ar-SA"/>
        </w:rPr>
        <w:t>O D L U K U</w:t>
      </w:r>
    </w:p>
    <w:p w14:paraId="3277641D" w14:textId="77777777" w:rsidR="008B081D" w:rsidRPr="00F625AB" w:rsidRDefault="008B081D" w:rsidP="00E17F31">
      <w:pPr>
        <w:spacing w:line="100" w:lineRule="atLeast"/>
        <w:jc w:val="center"/>
        <w:rPr>
          <w:rFonts w:eastAsia="Calibri"/>
          <w:bCs/>
          <w:i/>
          <w:iCs/>
          <w:color w:val="000000"/>
          <w:kern w:val="1"/>
          <w:lang w:eastAsia="ar-SA"/>
        </w:rPr>
      </w:pPr>
      <w:r w:rsidRPr="00F625AB">
        <w:rPr>
          <w:rFonts w:eastAsia="Calibri"/>
          <w:bCs/>
          <w:i/>
          <w:iCs/>
          <w:color w:val="000000"/>
          <w:kern w:val="1"/>
          <w:lang w:eastAsia="ar-SA"/>
        </w:rPr>
        <w:t xml:space="preserve">o načinu pružanja javne usluge sakupljanja komunalnog otpada </w:t>
      </w:r>
    </w:p>
    <w:p w14:paraId="294869E7" w14:textId="77777777" w:rsidR="008B081D" w:rsidRPr="00F625AB" w:rsidRDefault="008B081D" w:rsidP="00E17F31">
      <w:pPr>
        <w:spacing w:line="100" w:lineRule="atLeast"/>
        <w:jc w:val="center"/>
        <w:rPr>
          <w:rFonts w:eastAsia="Calibri"/>
          <w:bCs/>
          <w:i/>
          <w:iCs/>
          <w:color w:val="000000"/>
          <w:kern w:val="1"/>
          <w:lang w:eastAsia="ar-SA"/>
        </w:rPr>
      </w:pPr>
      <w:r w:rsidRPr="00F625AB">
        <w:rPr>
          <w:rFonts w:eastAsia="Calibri"/>
          <w:bCs/>
          <w:i/>
          <w:iCs/>
          <w:color w:val="000000"/>
          <w:kern w:val="1"/>
          <w:lang w:eastAsia="ar-SA"/>
        </w:rPr>
        <w:t>na području Grada Požege</w:t>
      </w:r>
    </w:p>
    <w:p w14:paraId="5A1393B0" w14:textId="77777777" w:rsidR="008B081D" w:rsidRPr="00F625AB" w:rsidRDefault="008B081D" w:rsidP="00E17F31">
      <w:pPr>
        <w:spacing w:line="100" w:lineRule="atLeast"/>
        <w:jc w:val="both"/>
        <w:rPr>
          <w:rFonts w:eastAsia="Calibri"/>
          <w:bCs/>
          <w:i/>
          <w:iCs/>
          <w:color w:val="000000"/>
          <w:kern w:val="1"/>
          <w:lang w:eastAsia="ar-SA"/>
        </w:rPr>
      </w:pPr>
    </w:p>
    <w:p w14:paraId="3C15BFCC" w14:textId="77777777" w:rsidR="008B081D" w:rsidRPr="00F625AB" w:rsidRDefault="008B081D" w:rsidP="008B081D">
      <w:pPr>
        <w:numPr>
          <w:ilvl w:val="0"/>
          <w:numId w:val="18"/>
        </w:numPr>
        <w:spacing w:after="160" w:line="100" w:lineRule="atLeast"/>
        <w:ind w:left="709" w:hanging="709"/>
        <w:jc w:val="both"/>
        <w:rPr>
          <w:rFonts w:eastAsia="Calibri"/>
          <w:bCs/>
          <w:i/>
          <w:iCs/>
          <w:color w:val="000000"/>
          <w:kern w:val="1"/>
          <w:lang w:eastAsia="ar-SA"/>
        </w:rPr>
      </w:pPr>
      <w:r w:rsidRPr="00F625AB">
        <w:rPr>
          <w:rFonts w:eastAsia="Calibri"/>
          <w:bCs/>
          <w:i/>
          <w:iCs/>
          <w:color w:val="000000"/>
          <w:kern w:val="1"/>
          <w:lang w:eastAsia="ar-SA"/>
        </w:rPr>
        <w:t>UVODNE ODREDBE</w:t>
      </w:r>
    </w:p>
    <w:p w14:paraId="296BCE6D" w14:textId="77777777" w:rsidR="008B081D" w:rsidRPr="00F625AB" w:rsidRDefault="008B081D" w:rsidP="00E17F31">
      <w:pPr>
        <w:spacing w:line="100" w:lineRule="atLeast"/>
        <w:jc w:val="center"/>
        <w:rPr>
          <w:rFonts w:eastAsia="Calibri"/>
          <w:i/>
          <w:iCs/>
          <w:color w:val="000000"/>
          <w:kern w:val="1"/>
          <w:lang w:eastAsia="ar-SA"/>
        </w:rPr>
      </w:pPr>
      <w:r w:rsidRPr="00F625AB">
        <w:rPr>
          <w:rFonts w:eastAsia="Calibri"/>
          <w:i/>
          <w:iCs/>
          <w:color w:val="000000"/>
          <w:kern w:val="1"/>
          <w:lang w:eastAsia="ar-SA"/>
        </w:rPr>
        <w:t>Članak 1.</w:t>
      </w:r>
    </w:p>
    <w:p w14:paraId="27DAF2DB" w14:textId="77777777" w:rsidR="008B081D" w:rsidRPr="00F625AB" w:rsidRDefault="008B081D" w:rsidP="00E17F31">
      <w:pPr>
        <w:spacing w:line="100" w:lineRule="atLeast"/>
        <w:jc w:val="both"/>
        <w:rPr>
          <w:rFonts w:eastAsia="Calibri"/>
          <w:i/>
          <w:iCs/>
          <w:color w:val="000000"/>
          <w:kern w:val="1"/>
          <w:lang w:eastAsia="ar-SA"/>
        </w:rPr>
      </w:pPr>
    </w:p>
    <w:p w14:paraId="15A38B6F" w14:textId="77777777" w:rsidR="008B081D" w:rsidRPr="00F625AB" w:rsidRDefault="008B081D" w:rsidP="00E17F31">
      <w:pPr>
        <w:adjustRightInd w:val="0"/>
        <w:ind w:firstLine="708"/>
        <w:jc w:val="both"/>
        <w:rPr>
          <w:i/>
          <w:iCs/>
          <w:color w:val="000000"/>
          <w:kern w:val="1"/>
          <w:lang w:eastAsia="ar-SA"/>
        </w:rPr>
      </w:pPr>
      <w:r w:rsidRPr="00F625AB">
        <w:rPr>
          <w:i/>
          <w:iCs/>
          <w:color w:val="000000"/>
          <w:kern w:val="1"/>
          <w:lang w:eastAsia="ar-SA"/>
        </w:rPr>
        <w:t>(1) Ovom se Odlukom o načinu pružanja javne usluge sakupljanja komunalnog otpada (u daljnjem tekstu: Odluka) propisuju kriteriji obračuna količine miješanog komunalnog otpada, standardne veličine i druga bitna svojstva spremnika za sakupljanje otpada, najmanju učestalost odvoza otpada prema područjima, obračunska razdoblja kroz kalendarsku godinu, područje pružanja javne usluge, iznos cijene obvezne minimalne javne usluge s obrazloženjem načina na koji je određena, odredbe o načinu podnošenja prigovora i postupanju po prigovoru građana na neugodu  uzrokovanu sustavom sakupljanja komunalnog otpada, odredbe o načinu pojedinačnog korištenja javne usluge, odredbe o načinu korištenja zajedničkog spremnika, odredbe o prihvatljivom dokazu izvršenja javne usluge za pojedinog korisnika usluge, način određivanja udjela korisnika usluge u slučaju kad su korisnici usluge kućanstva i pravne osobe ili fizičke osobe - obrtnici i koriste zajednički spremnik, a nije postignut sporazum o njihovim udjelima, odredbe o ugovornoj kazni, opće uvjete ugovora s korisnicima, odredbe o korištenju javne površine za prikupljanje otpada i mjestima primopredaje otpada ako su različita od obračunskog mjesta, odredbe o količini glomaznog otpada koji se preuzima u okviru javne usluge i odredbe o provedbi ugovora koje se primjenjuju u slučaju nastupanja posebnih okolnosti uključujući elementarnu nepogodu, katastrofu ili slično.</w:t>
      </w:r>
    </w:p>
    <w:p w14:paraId="3E28ECED" w14:textId="77777777" w:rsidR="008B081D" w:rsidRPr="00F625AB" w:rsidRDefault="008B081D" w:rsidP="00E17F31">
      <w:pPr>
        <w:adjustRightInd w:val="0"/>
        <w:ind w:firstLine="708"/>
        <w:jc w:val="both"/>
        <w:rPr>
          <w:rFonts w:eastAsia="Calibri"/>
          <w:i/>
          <w:iCs/>
          <w:color w:val="000000"/>
          <w:kern w:val="1"/>
          <w:lang w:eastAsia="ar-SA"/>
        </w:rPr>
      </w:pPr>
      <w:r w:rsidRPr="00F625AB">
        <w:rPr>
          <w:i/>
          <w:iCs/>
          <w:color w:val="000000"/>
          <w:kern w:val="1"/>
          <w:lang w:eastAsia="ar-SA"/>
        </w:rPr>
        <w:t>(2) Ovom se Odlukom propisuju i kriteriji za određivanje korisnika usluge u čije ime jedinica lokalne samouprave preuzima obvezu sufinanciranja cijene javne usluge, odredbe za korištenje javne površine za prikupljanje otpada i mjestima primopredaje otpada ako su različita od obračunskog mjesta, odredbe o količini glomaznog otpada koji se preuzima u okviru javne usluge, odredbe o provedbi ugovora koje se primjenjuju u slučaju nastupanja posebnih okolnosti uključujući elementarnu nepogodu, katastrofu i sl. te prijelazne i završne odredbe.</w:t>
      </w:r>
    </w:p>
    <w:p w14:paraId="43162480" w14:textId="77777777" w:rsidR="008B081D" w:rsidRDefault="008B081D" w:rsidP="00E17F31">
      <w:pPr>
        <w:adjustRightInd w:val="0"/>
        <w:spacing w:line="100" w:lineRule="atLeast"/>
        <w:jc w:val="both"/>
        <w:rPr>
          <w:rFonts w:eastAsia="Calibri"/>
          <w:i/>
          <w:iCs/>
          <w:color w:val="000000"/>
          <w:kern w:val="1"/>
          <w:lang w:eastAsia="ar-SA"/>
        </w:rPr>
      </w:pPr>
    </w:p>
    <w:p w14:paraId="43832BA0" w14:textId="77777777" w:rsidR="008B081D" w:rsidRDefault="008B081D" w:rsidP="00E17F31">
      <w:pPr>
        <w:adjustRightInd w:val="0"/>
        <w:spacing w:line="100" w:lineRule="atLeast"/>
        <w:jc w:val="both"/>
        <w:rPr>
          <w:rFonts w:eastAsia="Calibri"/>
          <w:i/>
          <w:iCs/>
          <w:color w:val="000000"/>
          <w:kern w:val="1"/>
          <w:lang w:eastAsia="ar-SA"/>
        </w:rPr>
      </w:pPr>
    </w:p>
    <w:p w14:paraId="1A2D6CE6" w14:textId="77777777" w:rsidR="008B081D" w:rsidRPr="00F625AB" w:rsidRDefault="008B081D" w:rsidP="00E17F31">
      <w:pPr>
        <w:adjustRightInd w:val="0"/>
        <w:spacing w:line="100" w:lineRule="atLeast"/>
        <w:jc w:val="both"/>
        <w:rPr>
          <w:rFonts w:eastAsia="Calibri"/>
          <w:i/>
          <w:iCs/>
          <w:color w:val="000000"/>
          <w:kern w:val="1"/>
          <w:lang w:eastAsia="ar-SA"/>
        </w:rPr>
      </w:pPr>
    </w:p>
    <w:p w14:paraId="5BB769E0" w14:textId="77777777" w:rsidR="008B081D" w:rsidRPr="00F625AB" w:rsidRDefault="008B081D" w:rsidP="00E17F31">
      <w:pPr>
        <w:jc w:val="center"/>
        <w:rPr>
          <w:rFonts w:eastAsia="Calibri"/>
          <w:i/>
          <w:iCs/>
          <w:color w:val="000000"/>
          <w:kern w:val="1"/>
          <w:lang w:eastAsia="ar-SA"/>
        </w:rPr>
      </w:pPr>
      <w:r w:rsidRPr="00F625AB">
        <w:rPr>
          <w:rFonts w:eastAsia="Calibri"/>
          <w:i/>
          <w:iCs/>
          <w:color w:val="000000"/>
          <w:kern w:val="1"/>
          <w:lang w:eastAsia="ar-SA"/>
        </w:rPr>
        <w:lastRenderedPageBreak/>
        <w:t>Članak 2.</w:t>
      </w:r>
    </w:p>
    <w:p w14:paraId="2665AAAA" w14:textId="77777777" w:rsidR="008B081D" w:rsidRPr="00F625AB" w:rsidRDefault="008B081D" w:rsidP="00E17F31">
      <w:pPr>
        <w:rPr>
          <w:rFonts w:eastAsia="Calibri"/>
          <w:i/>
          <w:iCs/>
          <w:color w:val="000000"/>
          <w:kern w:val="1"/>
          <w:lang w:eastAsia="ar-SA"/>
        </w:rPr>
      </w:pPr>
    </w:p>
    <w:p w14:paraId="25511201"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(1) Pojmovi iz Zakona o gospodarenju otpadom (Narodne novine, broj: 84/21.) (u daljnjem tekstu: Zakon) i pojmovi  koje davatelj javne usluge koristi u svom poslovanju, a koji su upotrijebljeni u ovoj Odluci, imaju sljedeće značenje:</w:t>
      </w:r>
    </w:p>
    <w:p w14:paraId="322C6676"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 xml:space="preserve">Biootpad je biološki razgradiv otpad iz vrtova i parkova, hrana i kuhinjski otpad iz kućanstava, restorana, ugostiteljskih i maloprodajnih objekata i slični otpad iz prehrambene industrije. </w:t>
      </w:r>
    </w:p>
    <w:p w14:paraId="6C639C40"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Biorazgradivi otpad je svaki otpad ili dio otpada koji podliježe anaerobnoj ili aerobnoj razgradnji, kao što je otpad iz vrtova, otpad od hrane te papir i karton.</w:t>
      </w:r>
    </w:p>
    <w:p w14:paraId="446E25DB"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Cijena javne usluge je novčani iznos u kunama koji se plaća radi pokrića troškova pružanja javne usluge.</w:t>
      </w:r>
    </w:p>
    <w:p w14:paraId="50AF1DE5"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Cjenik javne usluge je opći akt na temelju ove Odluke koji donosi davatelj usluge.</w:t>
      </w:r>
    </w:p>
    <w:p w14:paraId="691AC423"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Davatelj javne usluge (u daljnjem tekstu: davatelj usluge) je trgovačko društvo koje osniva jedna ili više jedinica lokalne samouprave  i u kojem većinski dio dionica, odnosno udjela, čine dionice, odnosno udjeli jedne ili više jedinica lokalne samouprave, temeljem odluke predstavničkog tijela jedinice lokalne samouprave o dodjeli obavljanja javne usluge sakupljanja komunalnog otpada ili pravna ili fizička osoba - obrtnik temeljem koncesije dodijeljene odlukom predstavničkog tijela jedinice lokalne samouprave.</w:t>
      </w:r>
    </w:p>
    <w:p w14:paraId="42E36CC6"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Evidencija o preuzetom komunalnom otpadu je evidencija o preuzetoj količini otpada od pojedinog korisnika usluge u obračunskom razdoblju prema kriteriju količine koju je dužan voditi davatelj usluge.</w:t>
      </w:r>
    </w:p>
    <w:p w14:paraId="29D0BDA6"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Građevni otpad je otpad koji je nastao aktivnostima građenja i rušenja.</w:t>
      </w:r>
    </w:p>
    <w:p w14:paraId="48085B5A"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Glomazni otpad je  otpadni predmet ili tvar koju je zbog zapremine i/ili mase neprikladno prikupljati u sklopu usluge prikupljanja miješanog komunalnog otpada te je u Katalogu otpada označen kao 20 03 07.</w:t>
      </w:r>
    </w:p>
    <w:p w14:paraId="03A56191"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Izjava o načinu korištenja javne usluge (u daljnjem tekstu: Izjava) je obrazac kojim se korisnik i davatelj usluge usuglašavaju o bitnim sastojcima ugovora.</w:t>
      </w:r>
    </w:p>
    <w:p w14:paraId="7A9CB14B"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Javna usluga sakupljanja komunalnog otpada (u daljnjem tekstu: javna usluga) podrazumijeva prikupljanje komunalnog otpada na području pružanja javne usluge putem spremnika od pojedinog korisnika i prijevoz i predaju tog otpada ovlaštenoj osobi za obradu takvog otpada.</w:t>
      </w:r>
    </w:p>
    <w:p w14:paraId="684A7E3C"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Komunalni otpad je miješani komunalni otpad i odvojeno sakupljeni otpad iz kućanstava, uključujući papir i karton, staklo, metal, plastiku, biootpad, drvo, tekstil, ambalažu, otpadnu električnu i elektroničku opremu, otpadne baterije i akumulatore te glomazni otpad, uključujući madrace i namještaj te miješani komunalni otpad i odvojeno skupljeni otpad iz drugih izvora, ako je taj otpad sličan po prirodi i sastavu otpadu iz kućanstva, ali ne uključuje otpad iz proizvodnje, poljoprivrede, šumarstva, ribarstva i akvakulture, septičkih jama i kanalizacije i uređaja za obradu otpadnih voda uključujući i kanalizacijski mulj, otpadna vozila i građevni otpad, pri čemu se ovom definicijom ne dovodi u pitanje raspodjela odgovornosti za gospodarenje otpadom između javnih i privatnih subjekata.</w:t>
      </w:r>
    </w:p>
    <w:p w14:paraId="0CD9A488"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Korisnik javne usluge na području pružanja usluge (u daljnjem tekstu: korisnik usluge)  je vlasnik nekretnine, odnosno vlasnik posebnog dijela nekretnine i korisnik nekretnine, odnosno posebnog dijela nekretnine kada je vlasnik nekretnine, odnosno posebnog dijela nekretnine, obvezu plaćanja ugovorom prenio na tog korisnika i o tome obavijestio davatelja usluge ili stvarni korisnik nekretnine. Korisnik javne usluge razvrstava se u dvije kategorije:</w:t>
      </w:r>
    </w:p>
    <w:p w14:paraId="1489BBFE" w14:textId="77777777" w:rsidR="008B081D" w:rsidRPr="00F625AB" w:rsidRDefault="008B081D" w:rsidP="008B081D">
      <w:pPr>
        <w:numPr>
          <w:ilvl w:val="0"/>
          <w:numId w:val="10"/>
        </w:numPr>
        <w:jc w:val="both"/>
        <w:rPr>
          <w:rFonts w:eastAsia="Calibri"/>
          <w:i/>
          <w:iCs/>
          <w:color w:val="000000"/>
          <w:kern w:val="1"/>
          <w:lang w:eastAsia="ar-SA"/>
        </w:rPr>
      </w:pPr>
      <w:r w:rsidRPr="00F625AB">
        <w:rPr>
          <w:rFonts w:eastAsia="Calibri"/>
          <w:i/>
          <w:iCs/>
          <w:color w:val="000000"/>
          <w:kern w:val="1"/>
          <w:lang w:eastAsia="ar-SA"/>
        </w:rPr>
        <w:t>Korisnik kućanstvo (nekretninu koristi u svrhu stanovanja)</w:t>
      </w:r>
    </w:p>
    <w:p w14:paraId="02FDB6CD" w14:textId="77777777" w:rsidR="008B081D" w:rsidRPr="00F625AB" w:rsidRDefault="008B081D" w:rsidP="008B081D">
      <w:pPr>
        <w:numPr>
          <w:ilvl w:val="0"/>
          <w:numId w:val="10"/>
        </w:numPr>
        <w:jc w:val="both"/>
        <w:rPr>
          <w:rFonts w:eastAsia="Calibri"/>
          <w:i/>
          <w:iCs/>
          <w:color w:val="000000"/>
          <w:kern w:val="1"/>
          <w:lang w:eastAsia="ar-SA"/>
        </w:rPr>
      </w:pPr>
      <w:r w:rsidRPr="00F625AB">
        <w:rPr>
          <w:rFonts w:eastAsia="Calibri"/>
          <w:i/>
          <w:iCs/>
          <w:color w:val="000000"/>
          <w:kern w:val="1"/>
          <w:lang w:eastAsia="ar-SA"/>
        </w:rPr>
        <w:t>Korisnik koji nije kućanstvo (nekretninu koristi u svrhu obavljanja djelatnosti - uključuje i iznajmljivače koji kao fizičke osobe pružaju ugostiteljske usluge u domaćinstvu)</w:t>
      </w:r>
    </w:p>
    <w:p w14:paraId="5A5A7A70"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lastRenderedPageBreak/>
        <w:t>Kriterij obračuna količine otpada je masa predanog miješanog komunalnog otpada u obračunskom razdoblju ili volumen spremnika miješanog komunalnog otpada izražen u litrama i broj pražnjenja spremnika u obračunskom razdoblju.</w:t>
      </w:r>
    </w:p>
    <w:p w14:paraId="5C17FBB8"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Miješani komunalni otpad je otpad iz kućanstava i otpad iz drugih izvora koji je po svojstvima i sastavu sličan otpadu iz kućanstava, te je u Katalogu otpada označen kao 20 03 01.</w:t>
      </w:r>
    </w:p>
    <w:p w14:paraId="1F20BB4E"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Mjesto primopredaje je lokacija, određena Izjavom o načinu korištenja javne usluge, na kojoj davatelj usluge preuzima otpad od korisnika usluge.</w:t>
      </w:r>
    </w:p>
    <w:p w14:paraId="45BE63AC"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Mobilno reciklažno dvorište je pokretna tehnička jedinica koja nije građevina ili dio građevine i služi odvojenom sakupljanju komunalnog otpada.</w:t>
      </w:r>
    </w:p>
    <w:p w14:paraId="34028A23" w14:textId="77777777" w:rsidR="008B081D" w:rsidRPr="00F625AB" w:rsidRDefault="008B081D" w:rsidP="008B081D">
      <w:pPr>
        <w:numPr>
          <w:ilvl w:val="0"/>
          <w:numId w:val="7"/>
        </w:numPr>
        <w:jc w:val="both"/>
        <w:rPr>
          <w:rFonts w:eastAsia="Calibri"/>
          <w:i/>
          <w:iCs/>
          <w:color w:val="000000"/>
          <w:kern w:val="1"/>
          <w:lang w:eastAsia="ar-SA"/>
        </w:rPr>
      </w:pPr>
      <w:r w:rsidRPr="00F625AB">
        <w:rPr>
          <w:i/>
          <w:iCs/>
          <w:color w:val="000000"/>
          <w:kern w:val="1"/>
          <w:lang w:eastAsia="ar-SA"/>
        </w:rPr>
        <w:t>Obavijest o sakupljanju komunalnog otpada je obavijest koju je davatelj usluge dužan dostaviti korisniku usluge do 31. prosinca tekuće kalendarske godine za iduću kalendarsku godinu elektroničkim putem, pisanim putem ili na drugi korisniku usluge prihvatljiv način.</w:t>
      </w:r>
    </w:p>
    <w:p w14:paraId="607A3395"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Obračunsko mjesto je adresa nekretnine korisnika javne usluge.</w:t>
      </w:r>
    </w:p>
    <w:p w14:paraId="4B19D749"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Obrada otpada je postupak oporabe ili zbrinjavanja, a uključuje i pripremu prije oporabe ili zbrinjavanja.</w:t>
      </w:r>
    </w:p>
    <w:p w14:paraId="3964E489"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Odvojeno sakupljanje je sakupljanje otpada na način da se otpad odvaja prema njegovoj vrsti i svojstvima kako bi se olakšala obrada i sačuvala vrijedna svojstva otpada.</w:t>
      </w:r>
    </w:p>
    <w:p w14:paraId="6EA02D84"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Opasni otpad je otpad koji posjeduje jedno ili više opasnih svojstava.</w:t>
      </w:r>
    </w:p>
    <w:p w14:paraId="11FF0150"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 xml:space="preserve">Opći uvjeti ugovora s korisnicima </w:t>
      </w:r>
      <w:r w:rsidRPr="00F625AB">
        <w:rPr>
          <w:i/>
          <w:iCs/>
          <w:color w:val="231F20"/>
        </w:rPr>
        <w:t>su opći uvjeti o korištenju javne usluge prikupljanja komunalnog otpada s korisnicima usluge.</w:t>
      </w:r>
    </w:p>
    <w:p w14:paraId="7EE22450"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Otpad je svaka tvar ili predmet koje posjednik odbacuje, namjerava ili mora baciti.</w:t>
      </w:r>
    </w:p>
    <w:p w14:paraId="4498117D"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Posjednik otpada je proizvođač otpada ili pravna i fizička osoba koja je u posjedu otpada.</w:t>
      </w:r>
    </w:p>
    <w:p w14:paraId="18E3CF24"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Proizvođač otpada je svaka osoba čijom aktivnošću nastaje otpad i svaka osoba koja obavlja prethodnu obradu, miješanje ili drugi postupak kojim nastaje promjena sastava ili svojstva otpada.</w:t>
      </w:r>
    </w:p>
    <w:p w14:paraId="768E4CAD"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 xml:space="preserve">Reciklabilni komunalni otpad je otpadni papir i karton, otpadna plastika, otpadni metal i otpadno staklo uključujući otpadnu ambalažu iz kućanstva koji su komunalni otpad. </w:t>
      </w:r>
    </w:p>
    <w:p w14:paraId="4C207651"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Reciklažno dvorište je nadzirani ograđeni prostor namijenjen odvojenom prikupljanju i privremenom skladištenju manjih količina opasnog komunalnog otpada, reciklabilnog komunalnog otpada i drugih propisanih vrsta otpada.</w:t>
      </w:r>
    </w:p>
    <w:p w14:paraId="1467E9CE"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Sakupljanje otpada je prikupljanje otpada, uključujući prethodno razvrstavanje otpada i skladištenje otpada u svrhu prijevoza na obradu.</w:t>
      </w:r>
    </w:p>
    <w:p w14:paraId="71813848"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Skladištenje otpada je privremeni smještaj otpada u skladištu najduže godinu dana.</w:t>
      </w:r>
    </w:p>
    <w:p w14:paraId="0559280F" w14:textId="77777777" w:rsidR="008B081D" w:rsidRPr="00F625AB" w:rsidRDefault="008B081D" w:rsidP="008B081D">
      <w:pPr>
        <w:numPr>
          <w:ilvl w:val="0"/>
          <w:numId w:val="7"/>
        </w:numPr>
        <w:jc w:val="both"/>
        <w:rPr>
          <w:rFonts w:eastAsia="Calibri"/>
          <w:i/>
          <w:iCs/>
          <w:color w:val="000000"/>
          <w:kern w:val="1"/>
          <w:lang w:eastAsia="ar-SA"/>
        </w:rPr>
      </w:pPr>
      <w:r w:rsidRPr="00F625AB">
        <w:rPr>
          <w:rFonts w:eastAsia="Calibri"/>
          <w:i/>
          <w:iCs/>
          <w:color w:val="000000"/>
          <w:kern w:val="1"/>
          <w:lang w:eastAsia="ar-SA"/>
        </w:rPr>
        <w:t>Spremnik je posuda, kanistar, kontejner, bačva, kutija, vreća i drugi odgovarajući spremnik koji sprječava rasipanje, razlijevanje odnosno ispuštanje u okoliš. Davatelj javne usluge definirao je sljedeće pojmove za spremnike i vreće koje koristi:</w:t>
      </w:r>
    </w:p>
    <w:p w14:paraId="48626B57" w14:textId="77777777" w:rsidR="008B081D" w:rsidRPr="00F625AB" w:rsidRDefault="008B081D" w:rsidP="008B081D">
      <w:pPr>
        <w:numPr>
          <w:ilvl w:val="0"/>
          <w:numId w:val="8"/>
        </w:numPr>
        <w:jc w:val="both"/>
        <w:rPr>
          <w:rFonts w:eastAsia="Calibri"/>
          <w:i/>
          <w:iCs/>
          <w:color w:val="000000"/>
          <w:kern w:val="1"/>
          <w:lang w:eastAsia="ar-SA"/>
        </w:rPr>
      </w:pPr>
      <w:r w:rsidRPr="00F625AB">
        <w:rPr>
          <w:rFonts w:eastAsia="Calibri"/>
          <w:i/>
          <w:iCs/>
          <w:color w:val="000000"/>
          <w:kern w:val="1"/>
          <w:lang w:eastAsia="ar-SA"/>
        </w:rPr>
        <w:t>Doplatne PE vreće su polietilenske vreće s logotipom davatelja usluge namijenjene prikupljanju miješanog komunalnog otpada koji ne stane u osnovni spremnik za otpad, propisana od strane davatelja usluge, kroz čiju se nabavnu cijenu plaća usluga sakupljanja, odvoza i zbrinjavanja miješanog komunalnog otpada, volumena 120 l.</w:t>
      </w:r>
    </w:p>
    <w:p w14:paraId="02BCC2AC" w14:textId="77777777" w:rsidR="008B081D" w:rsidRPr="00F625AB" w:rsidRDefault="008B081D" w:rsidP="008B081D">
      <w:pPr>
        <w:numPr>
          <w:ilvl w:val="0"/>
          <w:numId w:val="8"/>
        </w:numPr>
        <w:jc w:val="both"/>
        <w:rPr>
          <w:rFonts w:eastAsia="Calibri"/>
          <w:i/>
          <w:iCs/>
          <w:color w:val="000000"/>
          <w:kern w:val="1"/>
          <w:lang w:eastAsia="ar-SA"/>
        </w:rPr>
      </w:pPr>
      <w:r w:rsidRPr="00F625AB">
        <w:rPr>
          <w:rFonts w:eastAsia="Calibri"/>
          <w:i/>
          <w:iCs/>
          <w:color w:val="000000"/>
          <w:kern w:val="1"/>
          <w:lang w:eastAsia="ar-SA"/>
        </w:rPr>
        <w:t>Osnovni spremnik je standardizirani spremnik za prikupljanje miješanog komunalnog otpada koji može biti plastični ili metalni volumena 120 l, 240 l, 1100 l, 5000 l i više te preskontejner 5000 l i više za čije se pražnjenje obračunava cijena javne usluge.</w:t>
      </w:r>
    </w:p>
    <w:p w14:paraId="1E8500B3" w14:textId="77777777" w:rsidR="008B081D" w:rsidRPr="00F625AB" w:rsidRDefault="008B081D" w:rsidP="008B081D">
      <w:pPr>
        <w:numPr>
          <w:ilvl w:val="0"/>
          <w:numId w:val="8"/>
        </w:numPr>
        <w:jc w:val="both"/>
        <w:rPr>
          <w:rFonts w:eastAsia="Calibri"/>
          <w:i/>
          <w:iCs/>
          <w:color w:val="000000"/>
          <w:kern w:val="1"/>
          <w:lang w:eastAsia="ar-SA"/>
        </w:rPr>
      </w:pPr>
      <w:r w:rsidRPr="00F625AB">
        <w:rPr>
          <w:rFonts w:eastAsia="Calibri"/>
          <w:i/>
          <w:iCs/>
          <w:color w:val="000000"/>
          <w:kern w:val="1"/>
          <w:lang w:eastAsia="ar-SA"/>
        </w:rPr>
        <w:t>PE vreće su polietilenske vreće s logotipom davatelja usluge namijenjene prikupljanju biootpada i reciklabilnog otpada (papira i kartona, plastike, stakla i sl.) volumena 60 l, 80 l i 120 l.</w:t>
      </w:r>
    </w:p>
    <w:p w14:paraId="6F78A00E" w14:textId="77777777" w:rsidR="008B081D" w:rsidRPr="00F625AB" w:rsidRDefault="008B081D" w:rsidP="008B081D">
      <w:pPr>
        <w:numPr>
          <w:ilvl w:val="0"/>
          <w:numId w:val="8"/>
        </w:numPr>
        <w:jc w:val="both"/>
        <w:rPr>
          <w:rFonts w:eastAsia="Calibri"/>
          <w:i/>
          <w:iCs/>
          <w:color w:val="000000"/>
          <w:kern w:val="1"/>
          <w:lang w:eastAsia="ar-SA"/>
        </w:rPr>
      </w:pPr>
      <w:r w:rsidRPr="00F625AB">
        <w:rPr>
          <w:rFonts w:eastAsia="Calibri"/>
          <w:i/>
          <w:iCs/>
          <w:color w:val="000000"/>
          <w:kern w:val="1"/>
          <w:lang w:eastAsia="ar-SA"/>
        </w:rPr>
        <w:t xml:space="preserve">Standardizirani spremnik je spremnik za prikupljanje miješanog komunalnog otpada, biorazgradivog otpada, reciklabilnog otpada i glomaznog otpada koji može biti plastični ili metalni volumena 120 l, 240 l, 1100 l, 5000 l i više te </w:t>
      </w:r>
      <w:r w:rsidRPr="00F625AB">
        <w:rPr>
          <w:rFonts w:eastAsia="Calibri"/>
          <w:i/>
          <w:iCs/>
          <w:color w:val="000000"/>
          <w:kern w:val="1"/>
          <w:lang w:eastAsia="ar-SA"/>
        </w:rPr>
        <w:lastRenderedPageBreak/>
        <w:t>preskontejner 5000 l i više. Spremnik 5000 l i više te preskontejner 5000 l i više smatra se velikim spremnikom.</w:t>
      </w:r>
    </w:p>
    <w:p w14:paraId="01A11F71" w14:textId="77777777" w:rsidR="008B081D" w:rsidRPr="00F625AB" w:rsidRDefault="008B081D" w:rsidP="008B081D">
      <w:pPr>
        <w:numPr>
          <w:ilvl w:val="0"/>
          <w:numId w:val="8"/>
        </w:numPr>
        <w:jc w:val="both"/>
        <w:rPr>
          <w:rFonts w:eastAsia="Calibri"/>
          <w:i/>
          <w:iCs/>
          <w:color w:val="000000"/>
          <w:kern w:val="1"/>
          <w:lang w:eastAsia="ar-SA"/>
        </w:rPr>
      </w:pPr>
      <w:r w:rsidRPr="00F625AB">
        <w:rPr>
          <w:rFonts w:eastAsia="Calibri"/>
          <w:i/>
          <w:iCs/>
          <w:color w:val="000000"/>
          <w:kern w:val="1"/>
          <w:lang w:eastAsia="ar-SA"/>
        </w:rPr>
        <w:t>Zajednički spremnik je osnovni spremnik koji zajednički koristi više korisnika usluge, a koji može biti pojedinačni osnovni spremnik ili zbroj više pojedinačnih osnovnih spremnika, za čije se pražnjenje obračunava cijena javne usluge prema udjelima u njegovom korištenju.</w:t>
      </w:r>
    </w:p>
    <w:p w14:paraId="1D3FEA53" w14:textId="77777777" w:rsidR="008B081D" w:rsidRPr="00F625AB" w:rsidRDefault="008B081D" w:rsidP="008B081D">
      <w:pPr>
        <w:numPr>
          <w:ilvl w:val="0"/>
          <w:numId w:val="7"/>
        </w:numPr>
        <w:jc w:val="both"/>
        <w:rPr>
          <w:i/>
          <w:iCs/>
          <w:color w:val="000000"/>
          <w:kern w:val="1"/>
          <w:lang w:eastAsia="ar-SA"/>
        </w:rPr>
      </w:pPr>
      <w:r w:rsidRPr="00F625AB">
        <w:rPr>
          <w:rFonts w:eastAsia="Calibri"/>
          <w:i/>
          <w:iCs/>
          <w:color w:val="000000"/>
          <w:kern w:val="1"/>
          <w:lang w:eastAsia="ar-SA"/>
        </w:rPr>
        <w:t>Ugovorna kazna je</w:t>
      </w:r>
      <w:r w:rsidRPr="00F625AB">
        <w:rPr>
          <w:i/>
          <w:iCs/>
          <w:color w:val="000000"/>
          <w:kern w:val="1"/>
          <w:lang w:eastAsia="ar-SA"/>
        </w:rPr>
        <w:t xml:space="preserve"> novčani iznos koji je korisnik usluge dužan platiti davatelju usluge ako ne ispunjava obveze iz članka 70. stavka 4. točke 1. do 4. i 6. do 9. Zakona, a iskazuje se na zasebnoj stavci na računu za javnu uslugu.</w:t>
      </w:r>
    </w:p>
    <w:p w14:paraId="380D3571" w14:textId="77777777" w:rsidR="008B081D" w:rsidRPr="00F625AB" w:rsidRDefault="008B081D" w:rsidP="008B081D">
      <w:pPr>
        <w:numPr>
          <w:ilvl w:val="0"/>
          <w:numId w:val="7"/>
        </w:numPr>
        <w:jc w:val="both"/>
        <w:rPr>
          <w:i/>
          <w:iCs/>
          <w:color w:val="000000"/>
          <w:kern w:val="1"/>
          <w:lang w:eastAsia="ar-SA"/>
        </w:rPr>
      </w:pPr>
      <w:r w:rsidRPr="00F625AB">
        <w:rPr>
          <w:rFonts w:eastAsia="Calibri"/>
          <w:i/>
          <w:iCs/>
          <w:color w:val="000000"/>
          <w:kern w:val="1"/>
          <w:lang w:eastAsia="ar-SA"/>
        </w:rPr>
        <w:t>Ugovor o korištenju javne usluge (u daljnjem tekstu: Ugovor) je ugovor između davatelja usluge i korisnika usluge koji se smatra sklopljenim kad korisnik usluge dostavi izjavu ili prilikom prvog korištenja javne usluge ili zaprimanja na korištenje spremnika za primopredaju komunalnog otpada u slučaju kad korisnik usluge ne dostavi davatelju usluge Izjavu.</w:t>
      </w:r>
    </w:p>
    <w:p w14:paraId="6DC7F35F" w14:textId="77777777" w:rsidR="008B081D" w:rsidRPr="00F625AB" w:rsidRDefault="008B081D" w:rsidP="008B081D">
      <w:pPr>
        <w:numPr>
          <w:ilvl w:val="0"/>
          <w:numId w:val="7"/>
        </w:numPr>
        <w:jc w:val="both"/>
        <w:rPr>
          <w:i/>
          <w:iCs/>
          <w:color w:val="000000"/>
          <w:kern w:val="1"/>
          <w:lang w:eastAsia="ar-SA"/>
        </w:rPr>
      </w:pPr>
      <w:r w:rsidRPr="00F625AB">
        <w:rPr>
          <w:rFonts w:eastAsia="Calibri"/>
          <w:i/>
          <w:iCs/>
          <w:color w:val="000000"/>
          <w:kern w:val="1"/>
          <w:lang w:eastAsia="ar-SA"/>
        </w:rPr>
        <w:t>Zbrinjavanje otpada je svaki postupak koji nije oporaba otpada, uključujući i postupak koji kao sekundarnu posljedicu ima obnovu tvari ili energije. U Dodatku I. Zakona sadržan je popis postupaka zbrinjavanja otpada.</w:t>
      </w:r>
    </w:p>
    <w:p w14:paraId="2AD07867"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(2) Ostali pojmovi uporabljeni u ovoj Odluci imaju isto značenje kao pojmovi uporabljeni u Zakonu i posebnim propisima.</w:t>
      </w:r>
    </w:p>
    <w:p w14:paraId="1AA7C8AF" w14:textId="77777777" w:rsidR="008B081D" w:rsidRPr="00F625AB" w:rsidRDefault="008B081D" w:rsidP="00E17F31">
      <w:pPr>
        <w:jc w:val="both"/>
        <w:rPr>
          <w:rFonts w:eastAsia="Calibri"/>
          <w:i/>
          <w:iCs/>
          <w:color w:val="000000"/>
          <w:kern w:val="1"/>
          <w:lang w:eastAsia="ar-SA"/>
        </w:rPr>
      </w:pPr>
    </w:p>
    <w:p w14:paraId="31CA9D12" w14:textId="77777777" w:rsidR="008B081D" w:rsidRPr="00F625AB" w:rsidRDefault="008B081D" w:rsidP="00E17F31">
      <w:pPr>
        <w:jc w:val="both"/>
        <w:rPr>
          <w:rFonts w:eastAsia="Calibri"/>
          <w:i/>
          <w:iCs/>
          <w:color w:val="000000"/>
          <w:kern w:val="1"/>
          <w:lang w:eastAsia="ar-SA"/>
        </w:rPr>
      </w:pPr>
      <w:r w:rsidRPr="00F625AB">
        <w:rPr>
          <w:rFonts w:eastAsia="Calibri"/>
          <w:i/>
          <w:iCs/>
          <w:color w:val="000000"/>
          <w:kern w:val="1"/>
          <w:lang w:eastAsia="ar-SA"/>
        </w:rPr>
        <w:t>II.</w:t>
      </w:r>
      <w:r w:rsidRPr="00F625AB">
        <w:rPr>
          <w:rFonts w:eastAsia="Calibri"/>
          <w:i/>
          <w:iCs/>
          <w:color w:val="000000"/>
          <w:kern w:val="1"/>
          <w:lang w:eastAsia="ar-SA"/>
        </w:rPr>
        <w:tab/>
        <w:t>ODREDBE O NAČINU PRUŽANJA JAVNE USLUGE</w:t>
      </w:r>
    </w:p>
    <w:p w14:paraId="44F8778F" w14:textId="77777777" w:rsidR="008B081D" w:rsidRPr="00F625AB" w:rsidRDefault="008B081D" w:rsidP="00E17F31">
      <w:pPr>
        <w:jc w:val="both"/>
        <w:rPr>
          <w:rFonts w:eastAsia="Calibri"/>
          <w:i/>
          <w:iCs/>
          <w:color w:val="000000"/>
          <w:kern w:val="1"/>
          <w:lang w:eastAsia="ar-SA"/>
        </w:rPr>
      </w:pPr>
    </w:p>
    <w:p w14:paraId="0B0F6F63" w14:textId="77777777" w:rsidR="008B081D" w:rsidRPr="00F625AB" w:rsidRDefault="008B081D" w:rsidP="008B081D">
      <w:pPr>
        <w:numPr>
          <w:ilvl w:val="0"/>
          <w:numId w:val="15"/>
        </w:numPr>
        <w:ind w:left="720" w:hanging="436"/>
        <w:jc w:val="both"/>
        <w:rPr>
          <w:rFonts w:eastAsia="Calibri"/>
          <w:i/>
          <w:iCs/>
          <w:color w:val="000000"/>
          <w:kern w:val="1"/>
          <w:lang w:eastAsia="ar-SA"/>
        </w:rPr>
      </w:pPr>
      <w:r w:rsidRPr="00F625AB">
        <w:rPr>
          <w:rFonts w:eastAsia="Calibri"/>
          <w:i/>
          <w:iCs/>
          <w:color w:val="000000"/>
          <w:kern w:val="1"/>
          <w:lang w:eastAsia="ar-SA"/>
        </w:rPr>
        <w:t>KRITERIJ OBRAČUNA KOLIČINE MIJEŠANOG KOMUNALNOG OTPADA</w:t>
      </w:r>
    </w:p>
    <w:p w14:paraId="6A30D28C" w14:textId="77777777" w:rsidR="008B081D" w:rsidRPr="00F625AB" w:rsidRDefault="008B081D" w:rsidP="00E17F31">
      <w:pPr>
        <w:jc w:val="both"/>
        <w:rPr>
          <w:rFonts w:eastAsia="Calibri"/>
          <w:i/>
          <w:iCs/>
          <w:color w:val="000000"/>
          <w:kern w:val="1"/>
          <w:lang w:eastAsia="ar-SA"/>
        </w:rPr>
      </w:pPr>
    </w:p>
    <w:p w14:paraId="6E0A3DCB" w14:textId="77777777" w:rsidR="008B081D" w:rsidRPr="00F625AB" w:rsidRDefault="008B081D" w:rsidP="00E17F31">
      <w:pPr>
        <w:jc w:val="center"/>
        <w:rPr>
          <w:rFonts w:eastAsia="Calibri"/>
          <w:i/>
          <w:iCs/>
          <w:color w:val="000000"/>
          <w:kern w:val="1"/>
          <w:lang w:eastAsia="ar-SA"/>
        </w:rPr>
      </w:pPr>
      <w:r w:rsidRPr="00F625AB">
        <w:rPr>
          <w:rFonts w:eastAsia="Calibri"/>
          <w:i/>
          <w:iCs/>
          <w:color w:val="000000"/>
          <w:kern w:val="1"/>
          <w:lang w:eastAsia="ar-SA"/>
        </w:rPr>
        <w:t>Članak 3.</w:t>
      </w:r>
    </w:p>
    <w:p w14:paraId="19F17508" w14:textId="77777777" w:rsidR="008B081D" w:rsidRPr="00F625AB" w:rsidRDefault="008B081D" w:rsidP="00E17F31">
      <w:pPr>
        <w:jc w:val="both"/>
        <w:rPr>
          <w:rFonts w:eastAsia="Calibri"/>
          <w:i/>
          <w:iCs/>
          <w:color w:val="000000"/>
          <w:kern w:val="1"/>
          <w:lang w:eastAsia="ar-SA"/>
        </w:rPr>
      </w:pPr>
    </w:p>
    <w:p w14:paraId="5F23771E" w14:textId="77777777" w:rsidR="008B081D" w:rsidRPr="00F625AB" w:rsidRDefault="008B081D" w:rsidP="00E17F31">
      <w:pPr>
        <w:ind w:firstLine="708"/>
        <w:jc w:val="both"/>
        <w:rPr>
          <w:rFonts w:eastAsia="Calibri"/>
          <w:b/>
          <w:bCs/>
          <w:i/>
          <w:iCs/>
          <w:color w:val="000000"/>
          <w:kern w:val="1"/>
          <w:lang w:eastAsia="ar-SA"/>
        </w:rPr>
      </w:pPr>
      <w:r w:rsidRPr="00F625AB">
        <w:rPr>
          <w:rFonts w:eastAsia="Calibri"/>
          <w:i/>
          <w:iCs/>
          <w:color w:val="000000"/>
          <w:kern w:val="1"/>
          <w:lang w:eastAsia="ar-SA"/>
        </w:rPr>
        <w:t>Kriterij obračuna količine miješanog komunalnog otpada koji se primjenjuje za područje Grada Požege je volumen spremnika miješanog komunalnog otpada izražen u litrama i broj pražnjenja spremnika miješanog komunalnog otpada.</w:t>
      </w:r>
    </w:p>
    <w:p w14:paraId="6E9D911D" w14:textId="77777777" w:rsidR="008B081D" w:rsidRPr="00F625AB" w:rsidRDefault="008B081D" w:rsidP="00E17F31">
      <w:pPr>
        <w:jc w:val="both"/>
        <w:rPr>
          <w:rFonts w:eastAsia="Calibri"/>
          <w:i/>
          <w:iCs/>
          <w:color w:val="000000"/>
          <w:kern w:val="1"/>
          <w:lang w:eastAsia="ar-SA"/>
        </w:rPr>
      </w:pPr>
    </w:p>
    <w:p w14:paraId="2DD4EFDC" w14:textId="77777777" w:rsidR="008B081D" w:rsidRPr="00F625AB" w:rsidRDefault="008B081D" w:rsidP="008B081D">
      <w:pPr>
        <w:numPr>
          <w:ilvl w:val="0"/>
          <w:numId w:val="15"/>
        </w:numPr>
        <w:ind w:left="709" w:hanging="425"/>
        <w:jc w:val="both"/>
        <w:rPr>
          <w:rFonts w:eastAsia="Calibri"/>
          <w:i/>
          <w:iCs/>
          <w:color w:val="000000"/>
          <w:kern w:val="1"/>
          <w:lang w:eastAsia="ar-SA"/>
        </w:rPr>
      </w:pPr>
      <w:r w:rsidRPr="00F625AB">
        <w:rPr>
          <w:rFonts w:eastAsia="Calibri"/>
          <w:i/>
          <w:iCs/>
          <w:color w:val="000000"/>
          <w:kern w:val="1"/>
          <w:lang w:eastAsia="ar-SA"/>
        </w:rPr>
        <w:t>STANDARDNE VELIČINE I DRUGA BITNA SVOJSTVA SPREMNIKA ZA SAKUPLJANJE OTPADA</w:t>
      </w:r>
    </w:p>
    <w:p w14:paraId="5D029B2B" w14:textId="77777777" w:rsidR="008B081D" w:rsidRPr="00F625AB" w:rsidRDefault="008B081D" w:rsidP="00E17F31">
      <w:pPr>
        <w:jc w:val="both"/>
        <w:rPr>
          <w:rFonts w:eastAsia="Calibri"/>
          <w:i/>
          <w:iCs/>
          <w:color w:val="000000"/>
          <w:kern w:val="1"/>
          <w:lang w:eastAsia="ar-SA"/>
        </w:rPr>
      </w:pPr>
    </w:p>
    <w:p w14:paraId="4807AF11" w14:textId="77777777" w:rsidR="008B081D" w:rsidRPr="00F625AB" w:rsidRDefault="008B081D" w:rsidP="00E17F31">
      <w:pPr>
        <w:ind w:left="851"/>
        <w:jc w:val="both"/>
        <w:rPr>
          <w:rFonts w:eastAsia="Calibri"/>
          <w:i/>
          <w:iCs/>
          <w:color w:val="000000"/>
          <w:kern w:val="1"/>
          <w:lang w:eastAsia="ar-SA"/>
        </w:rPr>
      </w:pPr>
      <w:r w:rsidRPr="00F625AB">
        <w:rPr>
          <w:rFonts w:eastAsia="Calibri"/>
          <w:i/>
          <w:iCs/>
          <w:color w:val="000000"/>
          <w:kern w:val="1"/>
          <w:lang w:eastAsia="ar-SA"/>
        </w:rPr>
        <w:t>2.1</w:t>
      </w:r>
      <w:r w:rsidRPr="00F625AB">
        <w:rPr>
          <w:rFonts w:eastAsia="Calibri"/>
          <w:i/>
          <w:iCs/>
          <w:color w:val="000000"/>
          <w:kern w:val="1"/>
          <w:lang w:eastAsia="ar-SA"/>
        </w:rPr>
        <w:tab/>
        <w:t>Spremnici za sakupljanje miješanog komunalnog otpada</w:t>
      </w:r>
    </w:p>
    <w:p w14:paraId="69D3EEF9" w14:textId="77777777" w:rsidR="008B081D" w:rsidRPr="00F625AB" w:rsidRDefault="008B081D" w:rsidP="00E17F31">
      <w:pPr>
        <w:jc w:val="both"/>
        <w:rPr>
          <w:rFonts w:eastAsia="Calibri"/>
          <w:i/>
          <w:iCs/>
          <w:color w:val="000000"/>
          <w:kern w:val="1"/>
          <w:lang w:eastAsia="ar-SA"/>
        </w:rPr>
      </w:pPr>
    </w:p>
    <w:p w14:paraId="0283B175" w14:textId="77777777" w:rsidR="008B081D" w:rsidRPr="00F625AB" w:rsidRDefault="008B081D" w:rsidP="00E17F31">
      <w:pPr>
        <w:jc w:val="center"/>
        <w:rPr>
          <w:rFonts w:eastAsia="Calibri"/>
          <w:i/>
          <w:iCs/>
          <w:color w:val="000000"/>
          <w:kern w:val="1"/>
          <w:lang w:eastAsia="ar-SA"/>
        </w:rPr>
      </w:pPr>
      <w:r w:rsidRPr="00F625AB">
        <w:rPr>
          <w:rFonts w:eastAsia="Calibri"/>
          <w:i/>
          <w:iCs/>
          <w:color w:val="000000"/>
          <w:kern w:val="1"/>
          <w:lang w:eastAsia="ar-SA"/>
        </w:rPr>
        <w:t>Članak 4.</w:t>
      </w:r>
    </w:p>
    <w:p w14:paraId="113B97AB" w14:textId="77777777" w:rsidR="008B081D" w:rsidRPr="00F625AB" w:rsidRDefault="008B081D" w:rsidP="00E17F31">
      <w:pPr>
        <w:jc w:val="both"/>
        <w:rPr>
          <w:i/>
          <w:iCs/>
          <w:color w:val="000000"/>
          <w:kern w:val="1"/>
          <w:lang w:eastAsia="ar-SA"/>
        </w:rPr>
      </w:pPr>
    </w:p>
    <w:p w14:paraId="36363D83" w14:textId="77777777" w:rsidR="008B081D" w:rsidRPr="00F625AB" w:rsidRDefault="008B081D" w:rsidP="00E17F31">
      <w:pPr>
        <w:ind w:firstLine="708"/>
        <w:jc w:val="both"/>
        <w:rPr>
          <w:i/>
          <w:iCs/>
          <w:color w:val="000000"/>
          <w:kern w:val="1"/>
          <w:lang w:eastAsia="ar-SA"/>
        </w:rPr>
      </w:pPr>
      <w:r w:rsidRPr="00F625AB">
        <w:rPr>
          <w:i/>
          <w:iCs/>
          <w:color w:val="000000"/>
          <w:kern w:val="1"/>
          <w:lang w:eastAsia="ar-SA"/>
        </w:rPr>
        <w:t xml:space="preserve">(1) Miješani komunalni otpad prikuplja se u osnovnim spremnicima (120 l, 240 l i 1100 l) koje osigurava davatelj usluge i/ili velikim osnovnim spremnicima (volumena 5000 l i više) koje nabavlja korisnik usluge o vlastitom trošku ili unajmljuje od davatelja usluge. </w:t>
      </w:r>
    </w:p>
    <w:p w14:paraId="59E29285" w14:textId="77777777" w:rsidR="008B081D" w:rsidRPr="00F625AB" w:rsidRDefault="008B081D" w:rsidP="00E17F31">
      <w:pPr>
        <w:ind w:firstLine="708"/>
        <w:jc w:val="both"/>
        <w:rPr>
          <w:i/>
          <w:iCs/>
          <w:color w:val="000000"/>
          <w:kern w:val="1"/>
          <w:lang w:eastAsia="ar-SA"/>
        </w:rPr>
      </w:pPr>
      <w:r w:rsidRPr="00F625AB">
        <w:rPr>
          <w:i/>
          <w:iCs/>
          <w:color w:val="000000"/>
          <w:kern w:val="1"/>
          <w:lang w:eastAsia="ar-SA"/>
        </w:rPr>
        <w:t xml:space="preserve">(2) Iznimno, miješani komunalni otpad može se prikupljati i odložiti u doplatne PE vreće s logotipom davatelja usluge, kroz čiju se nabavnu cijenu plaća trošak sakupljanja, odvoza i zbrinjavanja predanog otpada, ako je količina otpada povremeno veća od volumena osnovnog spremnika. </w:t>
      </w:r>
    </w:p>
    <w:p w14:paraId="641BE08A" w14:textId="77777777" w:rsidR="008B081D" w:rsidRPr="00F625AB" w:rsidRDefault="008B081D" w:rsidP="00E17F31">
      <w:pPr>
        <w:ind w:firstLine="708"/>
        <w:jc w:val="both"/>
        <w:rPr>
          <w:i/>
          <w:iCs/>
          <w:color w:val="000000"/>
          <w:kern w:val="1"/>
          <w:lang w:eastAsia="ar-SA"/>
        </w:rPr>
      </w:pPr>
      <w:r w:rsidRPr="00F625AB">
        <w:rPr>
          <w:i/>
          <w:iCs/>
          <w:color w:val="000000"/>
          <w:kern w:val="1"/>
          <w:lang w:eastAsia="ar-SA"/>
        </w:rPr>
        <w:t xml:space="preserve">(3) Zaduženi spremnici za komunalni otpad moraju imati </w:t>
      </w:r>
      <w:r w:rsidRPr="00F625AB">
        <w:rPr>
          <w:rFonts w:eastAsia="Calibri"/>
          <w:i/>
          <w:iCs/>
          <w:color w:val="000000"/>
          <w:kern w:val="1"/>
          <w:lang w:eastAsia="ar-SA"/>
        </w:rPr>
        <w:t>natpis s nazivom davatelja usluge, oznakom koja je u evidenciji pridružena korisniku usluge i obračunskom mjestu i naziv vrste otpada za koju je spremnik namijenjen</w:t>
      </w:r>
      <w:r w:rsidRPr="00F625AB">
        <w:rPr>
          <w:i/>
          <w:iCs/>
          <w:color w:val="000000"/>
          <w:kern w:val="1"/>
          <w:lang w:eastAsia="ar-SA"/>
        </w:rPr>
        <w:t xml:space="preserve">. </w:t>
      </w:r>
    </w:p>
    <w:p w14:paraId="1C820160" w14:textId="77777777" w:rsidR="008B081D" w:rsidRPr="00F625AB" w:rsidRDefault="008B081D" w:rsidP="00E17F31">
      <w:pPr>
        <w:ind w:firstLine="708"/>
        <w:jc w:val="both"/>
        <w:rPr>
          <w:i/>
          <w:iCs/>
          <w:color w:val="000000"/>
          <w:kern w:val="1"/>
          <w:lang w:eastAsia="ar-SA"/>
        </w:rPr>
      </w:pPr>
      <w:r w:rsidRPr="00F625AB">
        <w:rPr>
          <w:i/>
          <w:iCs/>
          <w:color w:val="000000"/>
          <w:kern w:val="1"/>
          <w:lang w:eastAsia="ar-SA"/>
        </w:rPr>
        <w:t>4() Osnovni spremnici moraju biti označeni za elektroničko očitanje pražnjenja spremnika, osim velikih osnovnih spremnika čije će se pražnjenje evidentirati na drugi način.</w:t>
      </w:r>
    </w:p>
    <w:p w14:paraId="427B814A" w14:textId="77777777" w:rsidR="008B081D" w:rsidRPr="00F625AB" w:rsidRDefault="008B081D" w:rsidP="00E17F31">
      <w:pPr>
        <w:ind w:firstLine="708"/>
        <w:jc w:val="both"/>
        <w:rPr>
          <w:i/>
          <w:iCs/>
          <w:color w:val="000000"/>
          <w:kern w:val="1"/>
          <w:lang w:eastAsia="ar-SA"/>
        </w:rPr>
      </w:pPr>
      <w:r w:rsidRPr="00F625AB">
        <w:rPr>
          <w:i/>
          <w:iCs/>
          <w:color w:val="000000"/>
          <w:kern w:val="1"/>
          <w:lang w:eastAsia="ar-SA"/>
        </w:rPr>
        <w:t>(5)Spremnici za odlaganje komunalnog otpada vlasništvo su davatelja usluge, osim spremnik a koje su korisnici usluge nabavili o svom trošku.</w:t>
      </w:r>
    </w:p>
    <w:p w14:paraId="171BBD51" w14:textId="77777777" w:rsidR="008B081D" w:rsidRPr="00F625AB" w:rsidRDefault="008B081D" w:rsidP="00E17F31">
      <w:pPr>
        <w:ind w:firstLine="708"/>
        <w:jc w:val="both"/>
        <w:rPr>
          <w:i/>
          <w:iCs/>
          <w:color w:val="000000"/>
          <w:kern w:val="1"/>
          <w:lang w:eastAsia="ar-SA"/>
        </w:rPr>
      </w:pPr>
      <w:r w:rsidRPr="00F625AB">
        <w:rPr>
          <w:i/>
          <w:iCs/>
          <w:color w:val="000000"/>
          <w:kern w:val="1"/>
          <w:lang w:eastAsia="ar-SA"/>
        </w:rPr>
        <w:t>(6) Korisnici usluge, koji su spremnike nabavili o svom trošku, moraju omogućiti davatelju usluge označavanje spremnika za potrebe evidentiranja njegovog pražnjenja i obračuna usluge.</w:t>
      </w:r>
    </w:p>
    <w:p w14:paraId="1E3A8034" w14:textId="77777777" w:rsidR="008B081D" w:rsidRPr="00F625AB" w:rsidRDefault="008B081D" w:rsidP="00E17F31">
      <w:pPr>
        <w:ind w:firstLine="708"/>
        <w:jc w:val="both"/>
        <w:rPr>
          <w:i/>
          <w:iCs/>
          <w:color w:val="000000"/>
          <w:kern w:val="1"/>
          <w:lang w:eastAsia="ar-SA"/>
        </w:rPr>
      </w:pPr>
      <w:r w:rsidRPr="00F625AB">
        <w:rPr>
          <w:i/>
          <w:iCs/>
          <w:color w:val="000000"/>
          <w:kern w:val="1"/>
          <w:lang w:eastAsia="ar-SA"/>
        </w:rPr>
        <w:t>(7) Volumen osnovnog spremnika mora biti prilagođen potrebama pojedinog korisnika usluge.</w:t>
      </w:r>
    </w:p>
    <w:p w14:paraId="45551213" w14:textId="77777777" w:rsidR="008B081D" w:rsidRPr="00F625AB" w:rsidRDefault="008B081D" w:rsidP="00E17F31">
      <w:pPr>
        <w:jc w:val="both"/>
        <w:rPr>
          <w:i/>
          <w:iCs/>
          <w:color w:val="000000"/>
          <w:kern w:val="1"/>
          <w:lang w:eastAsia="ar-SA"/>
        </w:rPr>
      </w:pPr>
    </w:p>
    <w:p w14:paraId="6BA32BCE" w14:textId="77777777" w:rsidR="008B081D" w:rsidRPr="00F625AB" w:rsidRDefault="008B081D" w:rsidP="00E17F31">
      <w:pPr>
        <w:ind w:left="851"/>
        <w:jc w:val="both"/>
        <w:rPr>
          <w:bCs/>
          <w:i/>
          <w:iCs/>
          <w:color w:val="000000"/>
          <w:kern w:val="1"/>
          <w:lang w:eastAsia="ar-SA"/>
        </w:rPr>
      </w:pPr>
      <w:r w:rsidRPr="00F625AB">
        <w:rPr>
          <w:bCs/>
          <w:i/>
          <w:iCs/>
          <w:color w:val="000000"/>
          <w:kern w:val="1"/>
          <w:lang w:eastAsia="ar-SA"/>
        </w:rPr>
        <w:t>2.2</w:t>
      </w:r>
      <w:r w:rsidRPr="00F625AB">
        <w:rPr>
          <w:bCs/>
          <w:i/>
          <w:iCs/>
          <w:color w:val="000000"/>
          <w:kern w:val="1"/>
          <w:lang w:eastAsia="ar-SA"/>
        </w:rPr>
        <w:tab/>
        <w:t>Spremnici za odvojeno sakupljanje komunalnog otpada</w:t>
      </w:r>
    </w:p>
    <w:p w14:paraId="6DD473EC" w14:textId="77777777" w:rsidR="008B081D" w:rsidRPr="00F625AB" w:rsidRDefault="008B081D" w:rsidP="00E17F31">
      <w:pPr>
        <w:jc w:val="both"/>
        <w:rPr>
          <w:i/>
          <w:iCs/>
          <w:color w:val="000000"/>
          <w:kern w:val="1"/>
          <w:lang w:eastAsia="ar-SA"/>
        </w:rPr>
      </w:pPr>
    </w:p>
    <w:p w14:paraId="0A7008C4" w14:textId="77777777" w:rsidR="008B081D" w:rsidRPr="00F625AB" w:rsidRDefault="008B081D" w:rsidP="00E17F31">
      <w:pPr>
        <w:jc w:val="center"/>
        <w:rPr>
          <w:i/>
          <w:iCs/>
          <w:color w:val="000000"/>
          <w:kern w:val="1"/>
          <w:lang w:eastAsia="ar-SA"/>
        </w:rPr>
      </w:pPr>
      <w:r w:rsidRPr="00F625AB">
        <w:rPr>
          <w:i/>
          <w:iCs/>
          <w:color w:val="000000"/>
          <w:kern w:val="1"/>
          <w:lang w:eastAsia="ar-SA"/>
        </w:rPr>
        <w:t>Članak 5.</w:t>
      </w:r>
    </w:p>
    <w:p w14:paraId="070D0D91" w14:textId="77777777" w:rsidR="008B081D" w:rsidRPr="00F625AB" w:rsidRDefault="008B081D" w:rsidP="00E17F31">
      <w:pPr>
        <w:jc w:val="both"/>
        <w:textAlignment w:val="baseline"/>
        <w:rPr>
          <w:i/>
          <w:iCs/>
          <w:color w:val="000000"/>
          <w:kern w:val="1"/>
          <w:lang w:eastAsia="ar-SA"/>
        </w:rPr>
      </w:pPr>
    </w:p>
    <w:p w14:paraId="1ACE164C" w14:textId="77777777" w:rsidR="008B081D" w:rsidRPr="00F625AB" w:rsidRDefault="008B081D" w:rsidP="00E17F31">
      <w:pPr>
        <w:ind w:firstLine="708"/>
        <w:jc w:val="both"/>
        <w:textAlignment w:val="baseline"/>
        <w:rPr>
          <w:i/>
          <w:iCs/>
          <w:color w:val="000000"/>
          <w:kern w:val="1"/>
          <w:lang w:eastAsia="ar-SA"/>
        </w:rPr>
      </w:pPr>
      <w:bookmarkStart w:id="19" w:name="_Hlk83374215"/>
      <w:r w:rsidRPr="00F625AB">
        <w:rPr>
          <w:i/>
          <w:iCs/>
          <w:color w:val="000000"/>
          <w:kern w:val="1"/>
          <w:lang w:eastAsia="ar-SA"/>
        </w:rPr>
        <w:t>(1) Biorazgradivi komunalni otpad prikuplja se u standardiziranim spremnicima (120 l, 240 l i 1100 l) i PE vrećama koje osigurava davatelj usluge.</w:t>
      </w:r>
    </w:p>
    <w:bookmarkEnd w:id="19"/>
    <w:p w14:paraId="6F3A11F0"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(2) Reciklabilni komunalni otpad prikuplja se u standardiziranim spremnicima (120 l, 240 l i 1100 l) i PE vrećama koje osigurava davatelj usluge.</w:t>
      </w:r>
    </w:p>
    <w:p w14:paraId="21CF0419" w14:textId="77777777" w:rsidR="008B081D" w:rsidRPr="00F625AB" w:rsidRDefault="008B081D" w:rsidP="00E17F31">
      <w:pPr>
        <w:ind w:firstLine="708"/>
        <w:jc w:val="both"/>
        <w:textAlignment w:val="baseline"/>
        <w:rPr>
          <w:i/>
          <w:iCs/>
          <w:kern w:val="1"/>
          <w:lang w:eastAsia="ar-SA"/>
        </w:rPr>
      </w:pPr>
      <w:r w:rsidRPr="00F625AB">
        <w:rPr>
          <w:i/>
          <w:iCs/>
          <w:color w:val="000000"/>
          <w:kern w:val="1"/>
          <w:lang w:eastAsia="ar-SA"/>
        </w:rPr>
        <w:t xml:space="preserve">(3) </w:t>
      </w:r>
      <w:r w:rsidRPr="00F625AB">
        <w:rPr>
          <w:i/>
          <w:iCs/>
          <w:kern w:val="1"/>
          <w:lang w:eastAsia="ar-SA"/>
        </w:rPr>
        <w:t xml:space="preserve">Glomazni otpad sakuplja se u velike spremnike u reciklažnom dvorištu te jednom godišnje na lokaciji obračunskog mjesta korisnika usluge (sukladno rasporedu odvoza). </w:t>
      </w:r>
    </w:p>
    <w:p w14:paraId="1DDCF9BE" w14:textId="77777777" w:rsidR="008B081D" w:rsidRPr="00F625AB" w:rsidRDefault="008B081D" w:rsidP="00E17F31">
      <w:pPr>
        <w:ind w:firstLine="708"/>
        <w:jc w:val="both"/>
        <w:textAlignment w:val="baseline"/>
        <w:rPr>
          <w:i/>
          <w:iCs/>
          <w:kern w:val="1"/>
          <w:lang w:eastAsia="ar-SA"/>
        </w:rPr>
      </w:pPr>
      <w:r w:rsidRPr="00F625AB">
        <w:rPr>
          <w:i/>
          <w:iCs/>
          <w:color w:val="000000"/>
          <w:kern w:val="1"/>
          <w:lang w:eastAsia="ar-SA"/>
        </w:rPr>
        <w:t xml:space="preserve">(4) </w:t>
      </w:r>
      <w:r w:rsidRPr="00F625AB">
        <w:rPr>
          <w:i/>
          <w:iCs/>
          <w:kern w:val="1"/>
          <w:lang w:eastAsia="ar-SA"/>
        </w:rPr>
        <w:t>Opasni otpad prikuplja se u spremnicima za opasni otpad koji se nalaze u reciklažnom dvorištu i mobilnom reciklažnom dvorištu.</w:t>
      </w:r>
    </w:p>
    <w:p w14:paraId="4165AC84"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(5) Spremnici moraju imati natpis s nazivom davatelja usluge i naziv vrste otpada za koju je spremnik namijenjen, a mogu biti označeni i za elektroničko očitanje pražnjenja spremnika za potrebe evidentiranja.</w:t>
      </w:r>
    </w:p>
    <w:p w14:paraId="74980A28" w14:textId="77777777" w:rsidR="008B081D" w:rsidRPr="00F625AB" w:rsidRDefault="008B081D" w:rsidP="00E17F31">
      <w:pPr>
        <w:jc w:val="both"/>
        <w:textAlignment w:val="baseline"/>
        <w:rPr>
          <w:i/>
          <w:iCs/>
          <w:color w:val="000000"/>
          <w:kern w:val="1"/>
          <w:lang w:eastAsia="ar-SA"/>
        </w:rPr>
      </w:pPr>
    </w:p>
    <w:p w14:paraId="07CAA84E" w14:textId="77777777" w:rsidR="008B081D" w:rsidRPr="00F625AB" w:rsidRDefault="008B081D" w:rsidP="008B081D">
      <w:pPr>
        <w:numPr>
          <w:ilvl w:val="0"/>
          <w:numId w:val="15"/>
        </w:numPr>
        <w:ind w:left="709" w:hanging="425"/>
        <w:jc w:val="both"/>
        <w:textAlignment w:val="baseline"/>
        <w:rPr>
          <w:i/>
          <w:iCs/>
          <w:color w:val="000000"/>
          <w:kern w:val="1"/>
          <w:lang w:eastAsia="ar-SA"/>
        </w:rPr>
      </w:pPr>
      <w:r w:rsidRPr="00F625AB">
        <w:rPr>
          <w:i/>
          <w:iCs/>
          <w:color w:val="000000"/>
          <w:kern w:val="1"/>
          <w:lang w:eastAsia="ar-SA"/>
        </w:rPr>
        <w:t>NAJMANJA UČESTALOST ODVOZA PREMA PODRUČJIMA</w:t>
      </w:r>
    </w:p>
    <w:p w14:paraId="04A770E9" w14:textId="77777777" w:rsidR="008B081D" w:rsidRPr="00F625AB" w:rsidRDefault="008B081D" w:rsidP="00E17F31">
      <w:pPr>
        <w:jc w:val="both"/>
        <w:textAlignment w:val="baseline"/>
        <w:rPr>
          <w:i/>
          <w:iCs/>
          <w:color w:val="000000"/>
          <w:kern w:val="1"/>
          <w:lang w:eastAsia="ar-SA"/>
        </w:rPr>
      </w:pPr>
    </w:p>
    <w:p w14:paraId="26A35371" w14:textId="77777777" w:rsidR="008B081D" w:rsidRPr="00F625AB" w:rsidRDefault="008B081D" w:rsidP="00E17F31">
      <w:pPr>
        <w:jc w:val="center"/>
        <w:textAlignment w:val="baseline"/>
        <w:rPr>
          <w:i/>
          <w:iCs/>
          <w:color w:val="000000"/>
          <w:kern w:val="1"/>
          <w:lang w:eastAsia="ar-SA"/>
        </w:rPr>
      </w:pPr>
      <w:r w:rsidRPr="00F625AB">
        <w:rPr>
          <w:i/>
          <w:iCs/>
          <w:color w:val="000000"/>
          <w:kern w:val="1"/>
          <w:lang w:eastAsia="ar-SA"/>
        </w:rPr>
        <w:t>Članak 6.</w:t>
      </w:r>
    </w:p>
    <w:p w14:paraId="62C4E3C0" w14:textId="77777777" w:rsidR="008B081D" w:rsidRPr="00F625AB" w:rsidRDefault="008B081D" w:rsidP="00E17F31">
      <w:pPr>
        <w:jc w:val="both"/>
        <w:textAlignment w:val="baseline"/>
        <w:rPr>
          <w:i/>
          <w:iCs/>
          <w:color w:val="000000"/>
          <w:kern w:val="1"/>
          <w:lang w:eastAsia="ar-SA"/>
        </w:rPr>
      </w:pPr>
    </w:p>
    <w:p w14:paraId="36622474"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(1) Područje Grada Požege smatra se jedinstvenim područjem.</w:t>
      </w:r>
    </w:p>
    <w:p w14:paraId="6E1D3899" w14:textId="77777777" w:rsidR="008B081D" w:rsidRPr="00F625AB" w:rsidRDefault="008B081D" w:rsidP="00E17F31">
      <w:pPr>
        <w:ind w:firstLine="708"/>
        <w:jc w:val="both"/>
        <w:textAlignment w:val="baseline"/>
        <w:rPr>
          <w:i/>
          <w:iCs/>
          <w:kern w:val="1"/>
          <w:lang w:eastAsia="ar-SA"/>
        </w:rPr>
      </w:pPr>
      <w:r w:rsidRPr="00F625AB">
        <w:rPr>
          <w:i/>
          <w:iCs/>
          <w:color w:val="000000"/>
          <w:kern w:val="1"/>
          <w:lang w:eastAsia="ar-SA"/>
        </w:rPr>
        <w:t xml:space="preserve">(2) </w:t>
      </w:r>
      <w:r w:rsidRPr="00F625AB">
        <w:rPr>
          <w:i/>
          <w:iCs/>
          <w:kern w:val="1"/>
          <w:lang w:eastAsia="ar-SA"/>
        </w:rPr>
        <w:t>Najmanja učestalost odvoza komunalnog otpada koju obavlja davatelj javne usluge na području Grada Požege je sljedeća:</w:t>
      </w:r>
    </w:p>
    <w:p w14:paraId="72114A34" w14:textId="77777777" w:rsidR="008B081D" w:rsidRPr="00F625AB" w:rsidRDefault="008B081D" w:rsidP="008B081D">
      <w:pPr>
        <w:numPr>
          <w:ilvl w:val="0"/>
          <w:numId w:val="9"/>
        </w:numPr>
        <w:jc w:val="both"/>
        <w:textAlignment w:val="baseline"/>
        <w:rPr>
          <w:i/>
          <w:iCs/>
          <w:kern w:val="1"/>
          <w:lang w:eastAsia="ar-SA"/>
        </w:rPr>
      </w:pPr>
      <w:r w:rsidRPr="00F625AB">
        <w:rPr>
          <w:i/>
          <w:iCs/>
          <w:kern w:val="1"/>
          <w:lang w:eastAsia="ar-SA"/>
        </w:rPr>
        <w:t>miješani komunalni otpad - jedanput u dva tjedna, za kolektivno stanovanje jedanput tjedno</w:t>
      </w:r>
    </w:p>
    <w:p w14:paraId="1C589A37" w14:textId="77777777" w:rsidR="008B081D" w:rsidRPr="00F625AB" w:rsidRDefault="008B081D" w:rsidP="008B081D">
      <w:pPr>
        <w:numPr>
          <w:ilvl w:val="0"/>
          <w:numId w:val="9"/>
        </w:numPr>
        <w:jc w:val="both"/>
        <w:textAlignment w:val="baseline"/>
        <w:rPr>
          <w:i/>
          <w:iCs/>
          <w:kern w:val="1"/>
          <w:lang w:eastAsia="ar-SA"/>
        </w:rPr>
      </w:pPr>
      <w:r w:rsidRPr="00F625AB">
        <w:rPr>
          <w:i/>
          <w:iCs/>
          <w:kern w:val="1"/>
          <w:lang w:eastAsia="ar-SA"/>
        </w:rPr>
        <w:t>biootpad - jedanput tjedno</w:t>
      </w:r>
    </w:p>
    <w:p w14:paraId="0E20E40F" w14:textId="77777777" w:rsidR="008B081D" w:rsidRPr="00F625AB" w:rsidRDefault="008B081D" w:rsidP="008B081D">
      <w:pPr>
        <w:numPr>
          <w:ilvl w:val="0"/>
          <w:numId w:val="9"/>
        </w:numPr>
        <w:jc w:val="both"/>
        <w:textAlignment w:val="baseline"/>
        <w:rPr>
          <w:i/>
          <w:iCs/>
          <w:kern w:val="1"/>
          <w:lang w:eastAsia="ar-SA"/>
        </w:rPr>
      </w:pPr>
      <w:r w:rsidRPr="00F625AB">
        <w:rPr>
          <w:i/>
          <w:iCs/>
          <w:kern w:val="1"/>
          <w:lang w:eastAsia="ar-SA"/>
        </w:rPr>
        <w:t>reciklabilni otpad - jedanput mjesečno</w:t>
      </w:r>
    </w:p>
    <w:p w14:paraId="1ED9D025" w14:textId="77777777" w:rsidR="008B081D" w:rsidRPr="00F625AB" w:rsidRDefault="008B081D" w:rsidP="008B081D">
      <w:pPr>
        <w:numPr>
          <w:ilvl w:val="0"/>
          <w:numId w:val="9"/>
        </w:numPr>
        <w:jc w:val="both"/>
        <w:textAlignment w:val="baseline"/>
        <w:rPr>
          <w:i/>
          <w:iCs/>
          <w:kern w:val="1"/>
          <w:lang w:eastAsia="ar-SA"/>
        </w:rPr>
      </w:pPr>
      <w:r w:rsidRPr="00F625AB">
        <w:rPr>
          <w:i/>
          <w:iCs/>
          <w:kern w:val="1"/>
          <w:lang w:eastAsia="ar-SA"/>
        </w:rPr>
        <w:t>glomazni otpad - jedanput godišnje.</w:t>
      </w:r>
    </w:p>
    <w:p w14:paraId="2512D3DD" w14:textId="77777777" w:rsidR="008B081D" w:rsidRPr="00F625AB" w:rsidRDefault="008B081D" w:rsidP="00E17F31">
      <w:pPr>
        <w:jc w:val="both"/>
        <w:rPr>
          <w:i/>
          <w:iCs/>
          <w:kern w:val="1"/>
          <w:lang w:eastAsia="ar-SA"/>
        </w:rPr>
      </w:pPr>
    </w:p>
    <w:p w14:paraId="5E569682" w14:textId="77777777" w:rsidR="008B081D" w:rsidRPr="00F625AB" w:rsidRDefault="008B081D" w:rsidP="008B081D">
      <w:pPr>
        <w:numPr>
          <w:ilvl w:val="0"/>
          <w:numId w:val="15"/>
        </w:numPr>
        <w:ind w:left="709" w:hanging="425"/>
        <w:jc w:val="both"/>
        <w:textAlignment w:val="baseline"/>
        <w:rPr>
          <w:i/>
          <w:iCs/>
          <w:kern w:val="1"/>
          <w:lang w:eastAsia="ar-SA"/>
        </w:rPr>
      </w:pPr>
      <w:r w:rsidRPr="00F625AB">
        <w:rPr>
          <w:i/>
          <w:iCs/>
          <w:kern w:val="1"/>
          <w:lang w:eastAsia="ar-SA"/>
        </w:rPr>
        <w:t>OBRAČUNSKA RAZDOBLJA KROZ KALENDARSKU GODINU</w:t>
      </w:r>
    </w:p>
    <w:p w14:paraId="3AD8CF2C" w14:textId="77777777" w:rsidR="008B081D" w:rsidRPr="00F625AB" w:rsidRDefault="008B081D" w:rsidP="00E17F31">
      <w:pPr>
        <w:jc w:val="both"/>
        <w:textAlignment w:val="baseline"/>
        <w:rPr>
          <w:i/>
          <w:iCs/>
          <w:kern w:val="1"/>
          <w:lang w:eastAsia="ar-SA"/>
        </w:rPr>
      </w:pPr>
    </w:p>
    <w:p w14:paraId="2A908B93" w14:textId="77777777" w:rsidR="008B081D" w:rsidRPr="00F625AB" w:rsidRDefault="008B081D" w:rsidP="00E17F31">
      <w:pPr>
        <w:jc w:val="center"/>
        <w:textAlignment w:val="baseline"/>
        <w:rPr>
          <w:i/>
          <w:iCs/>
          <w:kern w:val="1"/>
          <w:lang w:eastAsia="ar-SA"/>
        </w:rPr>
      </w:pPr>
      <w:r w:rsidRPr="00F625AB">
        <w:rPr>
          <w:i/>
          <w:iCs/>
          <w:kern w:val="1"/>
          <w:lang w:eastAsia="ar-SA"/>
        </w:rPr>
        <w:t>Članak 7.</w:t>
      </w:r>
    </w:p>
    <w:p w14:paraId="06474FE9" w14:textId="77777777" w:rsidR="008B081D" w:rsidRPr="00F625AB" w:rsidRDefault="008B081D" w:rsidP="00E17F31">
      <w:pPr>
        <w:jc w:val="both"/>
        <w:textAlignment w:val="baseline"/>
        <w:rPr>
          <w:i/>
          <w:iCs/>
          <w:kern w:val="1"/>
          <w:lang w:eastAsia="ar-SA"/>
        </w:rPr>
      </w:pPr>
    </w:p>
    <w:p w14:paraId="78D15863" w14:textId="77777777" w:rsidR="008B081D" w:rsidRPr="00F625AB" w:rsidRDefault="008B081D" w:rsidP="00E17F31">
      <w:pPr>
        <w:ind w:firstLine="708"/>
        <w:jc w:val="both"/>
        <w:textAlignment w:val="baseline"/>
        <w:rPr>
          <w:i/>
          <w:iCs/>
          <w:kern w:val="1"/>
          <w:lang w:eastAsia="ar-SA"/>
        </w:rPr>
      </w:pPr>
      <w:r w:rsidRPr="00F625AB">
        <w:rPr>
          <w:i/>
          <w:iCs/>
          <w:color w:val="000000"/>
          <w:kern w:val="1"/>
          <w:lang w:eastAsia="ar-SA"/>
        </w:rPr>
        <w:t xml:space="preserve">(1) </w:t>
      </w:r>
      <w:r w:rsidRPr="00F625AB">
        <w:rPr>
          <w:i/>
          <w:iCs/>
          <w:kern w:val="1"/>
          <w:lang w:eastAsia="ar-SA"/>
        </w:rPr>
        <w:t>Obračunsko razdoblje je period za koji se korisniku usluge obračunava cijena javne usluge i ispostavlja račun za obavljenu javnu uslugu.</w:t>
      </w:r>
    </w:p>
    <w:p w14:paraId="1238B764" w14:textId="77777777" w:rsidR="008B081D" w:rsidRPr="00F625AB" w:rsidRDefault="008B081D" w:rsidP="00E17F31">
      <w:pPr>
        <w:ind w:firstLine="708"/>
        <w:jc w:val="both"/>
        <w:textAlignment w:val="baseline"/>
        <w:rPr>
          <w:i/>
          <w:iCs/>
        </w:rPr>
      </w:pPr>
      <w:r w:rsidRPr="00F625AB">
        <w:rPr>
          <w:i/>
          <w:iCs/>
          <w:color w:val="000000"/>
          <w:kern w:val="1"/>
          <w:lang w:eastAsia="ar-SA"/>
        </w:rPr>
        <w:t xml:space="preserve">(2) </w:t>
      </w:r>
      <w:r w:rsidRPr="00F625AB">
        <w:rPr>
          <w:i/>
          <w:iCs/>
          <w:kern w:val="1"/>
          <w:lang w:eastAsia="ar-SA"/>
        </w:rPr>
        <w:t>Za kategoriju korisnika koji je kućanstvo u individualnom stanovanju obračunsko razdoblje definira se u trajanju od</w:t>
      </w:r>
      <w:r w:rsidRPr="00F625AB">
        <w:rPr>
          <w:i/>
          <w:iCs/>
        </w:rPr>
        <w:t xml:space="preserve"> jednog mjeseca. Korisniku će biti dostavljene mjesečne uplatnice unaprijed svakih šest mjeseci s obračunom koji se temelji na podatku o učestalosti odvoza iz Izjave. Po isteku šest  mjeseci korisniku usluge će biti ispostavljen polugodišnji obračun temeljem podataka iz evidencije stvarnih pražnjenja spremnika očitanih putem bar koda na osnovnom spremniku.</w:t>
      </w:r>
    </w:p>
    <w:p w14:paraId="24E040AF" w14:textId="77777777" w:rsidR="008B081D" w:rsidRPr="00F625AB" w:rsidRDefault="008B081D" w:rsidP="00E17F31">
      <w:pPr>
        <w:ind w:firstLine="708"/>
        <w:jc w:val="both"/>
        <w:textAlignment w:val="baseline"/>
        <w:rPr>
          <w:i/>
          <w:iCs/>
        </w:rPr>
      </w:pPr>
      <w:r w:rsidRPr="00F625AB">
        <w:rPr>
          <w:i/>
          <w:iCs/>
          <w:color w:val="000000"/>
          <w:kern w:val="1"/>
          <w:lang w:eastAsia="ar-SA"/>
        </w:rPr>
        <w:t xml:space="preserve">(3) </w:t>
      </w:r>
      <w:r w:rsidRPr="00F625AB">
        <w:rPr>
          <w:i/>
          <w:iCs/>
          <w:kern w:val="1"/>
          <w:lang w:eastAsia="ar-SA"/>
        </w:rPr>
        <w:t>Za kategoriju korisnika koji je kućanstvo u kolektivnom stanovanju obračunsko razdoblje definira se u trajanju od</w:t>
      </w:r>
      <w:r w:rsidRPr="00F625AB">
        <w:rPr>
          <w:i/>
          <w:iCs/>
        </w:rPr>
        <w:t xml:space="preserve"> jednog mjeseca. Korisniku će biti dostavljene mjesečne uplatnice temeljem </w:t>
      </w:r>
      <w:r w:rsidRPr="00F625AB">
        <w:rPr>
          <w:i/>
          <w:iCs/>
          <w:kern w:val="1"/>
        </w:rPr>
        <w:t xml:space="preserve">udjela u korištenju zajedničkog spremnika prema odabranom modelu i broja pražnjenja </w:t>
      </w:r>
      <w:r w:rsidRPr="00F625AB">
        <w:rPr>
          <w:i/>
          <w:iCs/>
        </w:rPr>
        <w:t>iz evidencije stvarnih pražnjenja spremnika očitanih putem bar koda na osnovnom spremniku ili spremnicima koji čine zajednički spremnik.</w:t>
      </w:r>
    </w:p>
    <w:p w14:paraId="4A1E4CBF" w14:textId="77777777" w:rsidR="008B081D" w:rsidRPr="00F625AB" w:rsidRDefault="008B081D" w:rsidP="00E17F31">
      <w:pPr>
        <w:ind w:firstLine="708"/>
        <w:jc w:val="both"/>
        <w:textAlignment w:val="baseline"/>
        <w:rPr>
          <w:i/>
          <w:iCs/>
        </w:rPr>
      </w:pPr>
      <w:r w:rsidRPr="00F625AB">
        <w:rPr>
          <w:i/>
          <w:iCs/>
          <w:color w:val="000000"/>
          <w:kern w:val="1"/>
          <w:lang w:eastAsia="ar-SA"/>
        </w:rPr>
        <w:t xml:space="preserve">(4) </w:t>
      </w:r>
      <w:r w:rsidRPr="00F625AB">
        <w:rPr>
          <w:i/>
          <w:iCs/>
          <w:kern w:val="1"/>
          <w:lang w:eastAsia="ar-SA"/>
        </w:rPr>
        <w:t>Za kategoriju korisnika koji nije kućanstvo obračunsko razdoblje definira se u trajanju od</w:t>
      </w:r>
      <w:r w:rsidRPr="00F625AB">
        <w:rPr>
          <w:i/>
          <w:iCs/>
        </w:rPr>
        <w:t xml:space="preserve"> jednog mjeseca.</w:t>
      </w:r>
      <w:r w:rsidRPr="00F625AB">
        <w:rPr>
          <w:i/>
          <w:iCs/>
          <w:kern w:val="1"/>
        </w:rPr>
        <w:t xml:space="preserve"> Korisniku će biti ispostavljeni mjesečni računi</w:t>
      </w:r>
      <w:r w:rsidRPr="00F625AB">
        <w:rPr>
          <w:i/>
          <w:iCs/>
        </w:rPr>
        <w:t xml:space="preserve"> temeljem evidencije stvarnih pražnjenja spremnika očitanih putem bar koda na osnovnom spremniku/spremnicima.</w:t>
      </w:r>
    </w:p>
    <w:p w14:paraId="077306B2" w14:textId="77777777" w:rsidR="008B081D" w:rsidRDefault="008B081D" w:rsidP="00E17F31">
      <w:pPr>
        <w:jc w:val="both"/>
        <w:textAlignment w:val="baseline"/>
        <w:rPr>
          <w:i/>
          <w:iCs/>
        </w:rPr>
      </w:pPr>
    </w:p>
    <w:p w14:paraId="62D47CD4" w14:textId="77777777" w:rsidR="008B081D" w:rsidRDefault="008B081D" w:rsidP="00E17F31">
      <w:pPr>
        <w:jc w:val="both"/>
        <w:textAlignment w:val="baseline"/>
        <w:rPr>
          <w:i/>
          <w:iCs/>
        </w:rPr>
      </w:pPr>
    </w:p>
    <w:p w14:paraId="0CC5CAA1" w14:textId="77777777" w:rsidR="008B081D" w:rsidRPr="00F625AB" w:rsidRDefault="008B081D" w:rsidP="00E17F31">
      <w:pPr>
        <w:jc w:val="both"/>
        <w:textAlignment w:val="baseline"/>
        <w:rPr>
          <w:i/>
          <w:iCs/>
        </w:rPr>
      </w:pPr>
    </w:p>
    <w:p w14:paraId="1AFB2E66" w14:textId="77777777" w:rsidR="008B081D" w:rsidRPr="00F625AB" w:rsidRDefault="008B081D" w:rsidP="008B081D">
      <w:pPr>
        <w:numPr>
          <w:ilvl w:val="0"/>
          <w:numId w:val="15"/>
        </w:numPr>
        <w:ind w:left="709" w:hanging="425"/>
        <w:jc w:val="both"/>
        <w:rPr>
          <w:rFonts w:eastAsia="Calibri"/>
          <w:bCs/>
          <w:i/>
          <w:iCs/>
          <w:color w:val="000000"/>
          <w:kern w:val="1"/>
          <w:lang w:eastAsia="ar-SA"/>
        </w:rPr>
      </w:pPr>
      <w:r w:rsidRPr="00F625AB">
        <w:rPr>
          <w:rFonts w:eastAsia="Calibri"/>
          <w:bCs/>
          <w:i/>
          <w:iCs/>
          <w:color w:val="000000"/>
          <w:kern w:val="1"/>
          <w:lang w:eastAsia="ar-SA"/>
        </w:rPr>
        <w:lastRenderedPageBreak/>
        <w:t>PODRUČJE PRUŽANJA JAVNE USLUGE</w:t>
      </w:r>
    </w:p>
    <w:p w14:paraId="312FC377" w14:textId="77777777" w:rsidR="008B081D" w:rsidRPr="00F625AB" w:rsidRDefault="008B081D" w:rsidP="00E17F31">
      <w:pPr>
        <w:jc w:val="both"/>
        <w:rPr>
          <w:rFonts w:eastAsia="Calibri"/>
          <w:i/>
          <w:iCs/>
          <w:color w:val="000000"/>
          <w:kern w:val="1"/>
          <w:lang w:eastAsia="ar-SA"/>
        </w:rPr>
      </w:pPr>
    </w:p>
    <w:p w14:paraId="106A7FDB" w14:textId="77777777" w:rsidR="008B081D" w:rsidRPr="00F625AB" w:rsidRDefault="008B081D" w:rsidP="00E17F31">
      <w:pPr>
        <w:jc w:val="center"/>
        <w:rPr>
          <w:rFonts w:eastAsia="Calibri"/>
          <w:i/>
          <w:iCs/>
          <w:color w:val="000000"/>
          <w:kern w:val="1"/>
          <w:lang w:eastAsia="ar-SA"/>
        </w:rPr>
      </w:pPr>
      <w:r w:rsidRPr="00F625AB">
        <w:rPr>
          <w:rFonts w:eastAsia="Calibri"/>
          <w:i/>
          <w:iCs/>
          <w:color w:val="000000"/>
          <w:kern w:val="1"/>
          <w:lang w:eastAsia="ar-SA"/>
        </w:rPr>
        <w:t>Članak 8.</w:t>
      </w:r>
    </w:p>
    <w:p w14:paraId="60B79CF1" w14:textId="77777777" w:rsidR="008B081D" w:rsidRPr="00F625AB" w:rsidRDefault="008B081D" w:rsidP="00E17F31">
      <w:pPr>
        <w:rPr>
          <w:rFonts w:eastAsia="Calibri"/>
          <w:i/>
          <w:iCs/>
          <w:color w:val="000000"/>
          <w:kern w:val="1"/>
          <w:lang w:eastAsia="ar-SA"/>
        </w:rPr>
      </w:pPr>
    </w:p>
    <w:p w14:paraId="7F0CC614" w14:textId="77777777" w:rsidR="008B081D" w:rsidRPr="00F625AB" w:rsidRDefault="008B081D" w:rsidP="00E17F31">
      <w:pPr>
        <w:ind w:firstLine="708"/>
        <w:jc w:val="both"/>
        <w:rPr>
          <w:rFonts w:eastAsia="Calibri"/>
          <w:i/>
          <w:iCs/>
          <w:color w:val="000000"/>
          <w:kern w:val="1"/>
          <w:lang w:eastAsia="ar-SA"/>
        </w:rPr>
      </w:pPr>
      <w:r w:rsidRPr="00F625AB">
        <w:rPr>
          <w:i/>
          <w:iCs/>
          <w:color w:val="000000"/>
          <w:kern w:val="1"/>
          <w:lang w:eastAsia="ar-SA"/>
        </w:rPr>
        <w:t xml:space="preserve">(1) </w:t>
      </w:r>
      <w:r w:rsidRPr="00F625AB">
        <w:rPr>
          <w:rFonts w:eastAsia="Calibri"/>
          <w:i/>
          <w:iCs/>
          <w:color w:val="000000"/>
          <w:kern w:val="1"/>
          <w:lang w:eastAsia="ar-SA"/>
        </w:rPr>
        <w:t>Javna usluga sakupljanja komunalnog otpada (u daljnjem tekstu: javna usluga) podrazumijeva prikupljanje komunalnog otpada na području pružanja javne usluge putem spremnika od pojedinog korisnika i prijevoz i predaju tog otpada ovlaštenoj osobi za obradu takvog otpada.</w:t>
      </w:r>
    </w:p>
    <w:p w14:paraId="2817E920" w14:textId="77777777" w:rsidR="008B081D" w:rsidRPr="00F625AB" w:rsidRDefault="008B081D" w:rsidP="00E17F31">
      <w:pPr>
        <w:ind w:firstLine="708"/>
        <w:jc w:val="both"/>
        <w:rPr>
          <w:rFonts w:eastAsia="Calibri"/>
          <w:i/>
          <w:iCs/>
          <w:color w:val="000000"/>
          <w:kern w:val="1"/>
          <w:lang w:eastAsia="ar-SA"/>
        </w:rPr>
      </w:pPr>
      <w:r w:rsidRPr="00F625AB">
        <w:rPr>
          <w:i/>
          <w:iCs/>
          <w:color w:val="000000"/>
          <w:kern w:val="1"/>
          <w:lang w:eastAsia="ar-SA"/>
        </w:rPr>
        <w:t xml:space="preserve">(2) </w:t>
      </w:r>
      <w:r w:rsidRPr="00F625AB">
        <w:rPr>
          <w:rFonts w:eastAsia="Calibri"/>
          <w:i/>
          <w:iCs/>
          <w:color w:val="000000"/>
          <w:kern w:val="1"/>
          <w:lang w:eastAsia="ar-SA"/>
        </w:rPr>
        <w:t>Područje pružanja javne usluge je područje Grada Požege koje obuhvaća grad Požegu i sljedeća naselja: Alaginci, Bankovci, Crkveni Vrhovci, Ćosine Laze, Dervišaga, Donji Emovci, Drškovci, Emovački Lug, Golobrdci, Gornji Emovci, Gradski Vrhovci, Komušina, Krivaj, Kunovci, Laze Prnjavor, Marindvor, Mihaljevci, Novi Bankovci, Nova Lipa, Novi Mihaljevci, Novi Štitnjak, Novo Selo, Seoci, Stara Lipa, Šeovci, Škrabutnik, Štitnjak, Turnić, Ugarci, Vasine Laze i Vidovci.</w:t>
      </w:r>
    </w:p>
    <w:p w14:paraId="38572DD8" w14:textId="77777777" w:rsidR="008B081D" w:rsidRPr="00F625AB" w:rsidRDefault="008B081D" w:rsidP="00E17F31">
      <w:pPr>
        <w:ind w:firstLine="708"/>
        <w:jc w:val="both"/>
        <w:textAlignment w:val="baseline"/>
        <w:rPr>
          <w:i/>
          <w:iCs/>
          <w:kern w:val="1"/>
          <w:lang w:eastAsia="ar-SA"/>
        </w:rPr>
      </w:pPr>
      <w:r w:rsidRPr="00F625AB">
        <w:rPr>
          <w:i/>
          <w:iCs/>
          <w:color w:val="000000"/>
          <w:kern w:val="1"/>
          <w:lang w:eastAsia="ar-SA"/>
        </w:rPr>
        <w:t xml:space="preserve">(3) </w:t>
      </w:r>
      <w:r w:rsidRPr="00F625AB">
        <w:rPr>
          <w:i/>
          <w:iCs/>
          <w:kern w:val="1"/>
          <w:lang w:eastAsia="ar-SA"/>
        </w:rPr>
        <w:t>Korisnici s područja Grada Požege za odvojeno sakupljanje komunalnog otpada koriste reciklažno dvorište u Požegi, Industrijska 25C, REC-121-G-2. Sa susjednim jedinicama lokalne samouprave, koje nemaju uspostavljena reciklažna dvorišta / mobilna reciklažna dvorišta na svom području, Grad Požega može sklopiti sporazume / ugovore o korištenju reciklažnog dvorišta u Požegi. Sporazumi / ugovori bit će na snazi do uspostavljanja reciklažnih dvorišta / mobilnih reciklažnih dvorišta na području susjednih jedinica lokalne samouprave koje koriste reciklažno dvorište u Požegi.</w:t>
      </w:r>
    </w:p>
    <w:p w14:paraId="03867A4F" w14:textId="77777777" w:rsidR="008B081D" w:rsidRPr="00F625AB" w:rsidRDefault="008B081D" w:rsidP="008B081D">
      <w:pPr>
        <w:numPr>
          <w:ilvl w:val="0"/>
          <w:numId w:val="15"/>
        </w:numPr>
        <w:ind w:left="709" w:hanging="425"/>
        <w:rPr>
          <w:rFonts w:eastAsia="Calibri"/>
          <w:i/>
          <w:iCs/>
          <w:color w:val="000000"/>
          <w:kern w:val="1"/>
          <w:lang w:eastAsia="ar-SA"/>
        </w:rPr>
      </w:pPr>
      <w:r w:rsidRPr="00F625AB">
        <w:rPr>
          <w:rFonts w:eastAsia="Calibri"/>
          <w:i/>
          <w:iCs/>
          <w:color w:val="000000"/>
          <w:kern w:val="1"/>
          <w:lang w:eastAsia="ar-SA"/>
        </w:rPr>
        <w:t xml:space="preserve">IZNOS CIJENE OBVEZNE MINIMALNE JAVNE USLUGE S OBRAZLOŽENJEM NAČINA NA KOJI JE ODREĐENA </w:t>
      </w:r>
    </w:p>
    <w:p w14:paraId="590EDD13" w14:textId="77777777" w:rsidR="008B081D" w:rsidRPr="00F625AB" w:rsidRDefault="008B081D" w:rsidP="00E17F31">
      <w:pPr>
        <w:jc w:val="both"/>
        <w:rPr>
          <w:rFonts w:eastAsia="Calibri"/>
          <w:i/>
          <w:iCs/>
          <w:color w:val="000000"/>
          <w:kern w:val="1"/>
          <w:lang w:eastAsia="ar-SA"/>
        </w:rPr>
      </w:pPr>
    </w:p>
    <w:p w14:paraId="2A43FA78" w14:textId="77777777" w:rsidR="008B081D" w:rsidRPr="00F625AB" w:rsidRDefault="008B081D" w:rsidP="00E17F31">
      <w:pPr>
        <w:jc w:val="center"/>
        <w:textAlignment w:val="baseline"/>
        <w:rPr>
          <w:i/>
          <w:iCs/>
          <w:color w:val="231F20"/>
        </w:rPr>
      </w:pPr>
      <w:r w:rsidRPr="00F625AB">
        <w:rPr>
          <w:i/>
          <w:iCs/>
          <w:color w:val="231F20"/>
        </w:rPr>
        <w:t>Članak 9.</w:t>
      </w:r>
    </w:p>
    <w:p w14:paraId="0CEC9BE6" w14:textId="77777777" w:rsidR="008B081D" w:rsidRPr="00F625AB" w:rsidRDefault="008B081D" w:rsidP="00E17F31">
      <w:pPr>
        <w:textAlignment w:val="baseline"/>
        <w:rPr>
          <w:i/>
          <w:iCs/>
          <w:color w:val="231F20"/>
        </w:rPr>
      </w:pPr>
    </w:p>
    <w:p w14:paraId="6C2572E9" w14:textId="77777777" w:rsidR="008B081D" w:rsidRPr="00F625AB" w:rsidRDefault="008B081D" w:rsidP="00E17F31">
      <w:pPr>
        <w:ind w:firstLine="708"/>
        <w:jc w:val="both"/>
        <w:textAlignment w:val="baseline"/>
        <w:rPr>
          <w:i/>
          <w:iCs/>
          <w:color w:val="231F20"/>
        </w:rPr>
      </w:pPr>
      <w:r w:rsidRPr="00F625AB">
        <w:rPr>
          <w:i/>
          <w:iCs/>
          <w:color w:val="000000"/>
          <w:kern w:val="1"/>
          <w:lang w:eastAsia="ar-SA"/>
        </w:rPr>
        <w:t xml:space="preserve">(1) </w:t>
      </w:r>
      <w:r w:rsidRPr="00F625AB">
        <w:rPr>
          <w:i/>
          <w:iCs/>
          <w:color w:val="231F20"/>
        </w:rPr>
        <w:t>Obvezna minimalna javna usluga je iznos koji se osigurava radi ekonomski održivog poslovanja te sigurnosti, redovitosti i kvalitete pružanja javne usluge, kako bi sustav sakupljanja komunalnog otpada mogao ispuniti svoju svrhu.</w:t>
      </w:r>
    </w:p>
    <w:p w14:paraId="73B642DC" w14:textId="77777777" w:rsidR="008B081D" w:rsidRPr="00F625AB" w:rsidRDefault="008B081D" w:rsidP="00E17F31">
      <w:pPr>
        <w:ind w:firstLine="708"/>
        <w:jc w:val="both"/>
        <w:textAlignment w:val="baseline"/>
        <w:rPr>
          <w:i/>
          <w:iCs/>
          <w:color w:val="231F20"/>
        </w:rPr>
      </w:pPr>
      <w:r w:rsidRPr="00F625AB">
        <w:rPr>
          <w:i/>
          <w:iCs/>
          <w:color w:val="000000"/>
          <w:kern w:val="1"/>
          <w:lang w:eastAsia="ar-SA"/>
        </w:rPr>
        <w:t xml:space="preserve">(2) </w:t>
      </w:r>
      <w:r w:rsidRPr="00F625AB">
        <w:rPr>
          <w:i/>
          <w:iCs/>
          <w:color w:val="231F20"/>
        </w:rPr>
        <w:t>Cijena obvezne minimalne javne usluge se utvrđuje posebno za kategoriju korisnika koji je kućanstvo, a posebno za kategoriju korisnika koji nije kućanstvo.</w:t>
      </w:r>
    </w:p>
    <w:p w14:paraId="322FF99E" w14:textId="77777777" w:rsidR="008B081D" w:rsidRPr="00F625AB" w:rsidRDefault="008B081D" w:rsidP="00E17F31">
      <w:pPr>
        <w:ind w:firstLine="708"/>
        <w:textAlignment w:val="baseline"/>
        <w:rPr>
          <w:i/>
          <w:iCs/>
          <w:color w:val="231F20"/>
        </w:rPr>
      </w:pPr>
      <w:r w:rsidRPr="00F625AB">
        <w:rPr>
          <w:i/>
          <w:iCs/>
          <w:color w:val="000000"/>
          <w:kern w:val="1"/>
          <w:lang w:eastAsia="ar-SA"/>
        </w:rPr>
        <w:t xml:space="preserve">(3) </w:t>
      </w:r>
      <w:r w:rsidRPr="00F625AB">
        <w:rPr>
          <w:i/>
          <w:iCs/>
          <w:color w:val="231F20"/>
        </w:rPr>
        <w:t xml:space="preserve">Cijena </w:t>
      </w:r>
      <w:r w:rsidRPr="00F625AB">
        <w:rPr>
          <w:rFonts w:eastAsia="Calibri"/>
          <w:i/>
          <w:iCs/>
          <w:color w:val="000000"/>
          <w:kern w:val="1"/>
          <w:lang w:eastAsia="ar-SA"/>
        </w:rPr>
        <w:t>obvezne minimalne javne usluge određena je temeljem</w:t>
      </w:r>
    </w:p>
    <w:p w14:paraId="7587FA70" w14:textId="77777777" w:rsidR="008B081D" w:rsidRPr="00F625AB" w:rsidRDefault="008B081D" w:rsidP="008B081D">
      <w:pPr>
        <w:numPr>
          <w:ilvl w:val="0"/>
          <w:numId w:val="6"/>
        </w:numPr>
        <w:ind w:left="1134" w:hanging="141"/>
        <w:jc w:val="both"/>
        <w:textAlignment w:val="baseline"/>
        <w:rPr>
          <w:rFonts w:eastAsia="Calibri"/>
          <w:i/>
          <w:iCs/>
          <w:color w:val="000000"/>
          <w:kern w:val="1"/>
          <w:lang w:eastAsia="ar-SA"/>
        </w:rPr>
      </w:pPr>
      <w:r w:rsidRPr="00F625AB">
        <w:rPr>
          <w:rFonts w:eastAsia="Calibri"/>
          <w:i/>
          <w:iCs/>
          <w:color w:val="000000"/>
          <w:kern w:val="1"/>
          <w:lang w:eastAsia="ar-SA"/>
        </w:rPr>
        <w:t>izračuna općih troškova poslovanja (uplatnice, tužbe, obračunske liste, toneri, poštarina, letci, tekuće održavanje, režije, troškovi uprave, ostali troškovi i sl.)</w:t>
      </w:r>
    </w:p>
    <w:p w14:paraId="7C9F84EF" w14:textId="77777777" w:rsidR="008B081D" w:rsidRPr="00F625AB" w:rsidRDefault="008B081D" w:rsidP="008B081D">
      <w:pPr>
        <w:numPr>
          <w:ilvl w:val="0"/>
          <w:numId w:val="6"/>
        </w:numPr>
        <w:tabs>
          <w:tab w:val="left" w:pos="993"/>
        </w:tabs>
        <w:ind w:left="1134" w:hanging="141"/>
        <w:jc w:val="both"/>
        <w:textAlignment w:val="baseline"/>
        <w:rPr>
          <w:rFonts w:eastAsia="Calibri"/>
          <w:i/>
          <w:iCs/>
          <w:color w:val="000000"/>
          <w:kern w:val="1"/>
          <w:lang w:eastAsia="ar-SA"/>
        </w:rPr>
      </w:pPr>
      <w:r w:rsidRPr="00F625AB">
        <w:rPr>
          <w:rFonts w:eastAsia="Calibri"/>
          <w:i/>
          <w:iCs/>
          <w:color w:val="000000"/>
          <w:kern w:val="1"/>
          <w:lang w:eastAsia="ar-SA"/>
        </w:rPr>
        <w:t>izračuna troškova odvojenog sakupljanja otpada (vozila, preša, rad radnika, zbrinjavanje otpada i sl.)</w:t>
      </w:r>
    </w:p>
    <w:p w14:paraId="0EBBB48C" w14:textId="77777777" w:rsidR="008B081D" w:rsidRPr="00F625AB" w:rsidRDefault="008B081D" w:rsidP="008B081D">
      <w:pPr>
        <w:numPr>
          <w:ilvl w:val="0"/>
          <w:numId w:val="6"/>
        </w:numPr>
        <w:tabs>
          <w:tab w:val="left" w:pos="993"/>
        </w:tabs>
        <w:ind w:left="1134" w:hanging="141"/>
        <w:jc w:val="both"/>
        <w:textAlignment w:val="baseline"/>
        <w:rPr>
          <w:rFonts w:eastAsia="Calibri"/>
          <w:i/>
          <w:iCs/>
          <w:color w:val="000000"/>
          <w:kern w:val="1"/>
          <w:lang w:eastAsia="ar-SA"/>
        </w:rPr>
      </w:pPr>
      <w:r w:rsidRPr="00F625AB">
        <w:rPr>
          <w:rFonts w:eastAsia="Calibri"/>
          <w:i/>
          <w:iCs/>
          <w:color w:val="000000"/>
          <w:kern w:val="1"/>
          <w:lang w:eastAsia="ar-SA"/>
        </w:rPr>
        <w:t>izračuna troškova rada reciklažnih dvorišta (rad radnika, režije, zbrinjavanje otpada i sl.)</w:t>
      </w:r>
    </w:p>
    <w:p w14:paraId="520A0BBE" w14:textId="77777777" w:rsidR="008B081D" w:rsidRPr="00F625AB" w:rsidRDefault="008B081D" w:rsidP="008B081D">
      <w:pPr>
        <w:numPr>
          <w:ilvl w:val="0"/>
          <w:numId w:val="6"/>
        </w:numPr>
        <w:tabs>
          <w:tab w:val="left" w:pos="993"/>
        </w:tabs>
        <w:ind w:left="1134" w:hanging="141"/>
        <w:jc w:val="both"/>
        <w:textAlignment w:val="baseline"/>
        <w:rPr>
          <w:rFonts w:eastAsia="Calibri"/>
          <w:i/>
          <w:iCs/>
          <w:color w:val="000000"/>
          <w:kern w:val="1"/>
          <w:lang w:eastAsia="ar-SA"/>
        </w:rPr>
      </w:pPr>
      <w:r w:rsidRPr="00F625AB">
        <w:rPr>
          <w:rFonts w:eastAsia="Calibri"/>
          <w:i/>
          <w:iCs/>
          <w:color w:val="000000"/>
          <w:kern w:val="1"/>
          <w:lang w:eastAsia="ar-SA"/>
        </w:rPr>
        <w:t>izračuna troškova rada mobilnog reciklažnog dvorišta (vozilo, rad radnika, zbrinjavanje otpada i sl.)</w:t>
      </w:r>
    </w:p>
    <w:p w14:paraId="66714A4B" w14:textId="77777777" w:rsidR="008B081D" w:rsidRPr="00F625AB" w:rsidRDefault="008B081D" w:rsidP="008B081D">
      <w:pPr>
        <w:numPr>
          <w:ilvl w:val="0"/>
          <w:numId w:val="6"/>
        </w:numPr>
        <w:tabs>
          <w:tab w:val="left" w:pos="993"/>
        </w:tabs>
        <w:ind w:left="1134" w:hanging="141"/>
        <w:jc w:val="both"/>
        <w:textAlignment w:val="baseline"/>
        <w:rPr>
          <w:rFonts w:eastAsia="Calibri"/>
          <w:i/>
          <w:iCs/>
          <w:color w:val="000000"/>
          <w:kern w:val="1"/>
          <w:lang w:eastAsia="ar-SA"/>
        </w:rPr>
      </w:pPr>
      <w:r w:rsidRPr="00F625AB">
        <w:rPr>
          <w:rFonts w:eastAsia="Calibri"/>
          <w:i/>
          <w:iCs/>
          <w:color w:val="000000"/>
          <w:kern w:val="1"/>
          <w:lang w:eastAsia="ar-SA"/>
        </w:rPr>
        <w:t>izračuna troškova sakupljanja biorazgradivog otpada (vozila, rad radnika, zbrinjavanja otpada i sl.)</w:t>
      </w:r>
    </w:p>
    <w:p w14:paraId="233C0A05" w14:textId="77777777" w:rsidR="008B081D" w:rsidRPr="00F625AB" w:rsidRDefault="008B081D" w:rsidP="008B081D">
      <w:pPr>
        <w:numPr>
          <w:ilvl w:val="0"/>
          <w:numId w:val="6"/>
        </w:numPr>
        <w:tabs>
          <w:tab w:val="left" w:pos="993"/>
        </w:tabs>
        <w:ind w:left="1134" w:hanging="141"/>
        <w:jc w:val="both"/>
        <w:textAlignment w:val="baseline"/>
        <w:rPr>
          <w:rFonts w:eastAsia="Calibri"/>
          <w:i/>
          <w:iCs/>
          <w:color w:val="000000"/>
          <w:kern w:val="1"/>
          <w:lang w:eastAsia="ar-SA"/>
        </w:rPr>
      </w:pPr>
      <w:r w:rsidRPr="00F625AB">
        <w:rPr>
          <w:rFonts w:eastAsia="Calibri"/>
          <w:i/>
          <w:iCs/>
          <w:color w:val="000000"/>
          <w:kern w:val="1"/>
          <w:lang w:eastAsia="ar-SA"/>
        </w:rPr>
        <w:t>izračuna troškova održivog razvoja i investicija (nabava spremnika, mobilnog reciklažnog dvorišta, monitoring odlagališta, zatvaranje odlagališta i sl.).</w:t>
      </w:r>
    </w:p>
    <w:p w14:paraId="51593570" w14:textId="77777777" w:rsidR="008B081D" w:rsidRPr="00F625AB" w:rsidRDefault="008B081D" w:rsidP="00E17F31">
      <w:pPr>
        <w:ind w:firstLine="708"/>
        <w:jc w:val="both"/>
        <w:textAlignment w:val="baseline"/>
        <w:rPr>
          <w:i/>
          <w:iCs/>
          <w:color w:val="231F20"/>
        </w:rPr>
      </w:pPr>
      <w:r w:rsidRPr="00F625AB">
        <w:rPr>
          <w:i/>
          <w:iCs/>
          <w:color w:val="000000"/>
          <w:kern w:val="1"/>
          <w:lang w:eastAsia="ar-SA"/>
        </w:rPr>
        <w:t xml:space="preserve">(4) </w:t>
      </w:r>
      <w:r w:rsidRPr="00F625AB">
        <w:rPr>
          <w:i/>
          <w:iCs/>
          <w:color w:val="231F20"/>
        </w:rPr>
        <w:t>Na području Grada Požege primjenjuju se sljedeće cijene obvezne minimalne javne usluge:</w:t>
      </w:r>
    </w:p>
    <w:p w14:paraId="6663D86F" w14:textId="77777777" w:rsidR="008B081D" w:rsidRPr="00F625AB" w:rsidRDefault="008B081D" w:rsidP="008B081D">
      <w:pPr>
        <w:numPr>
          <w:ilvl w:val="0"/>
          <w:numId w:val="17"/>
        </w:numPr>
        <w:jc w:val="both"/>
        <w:textAlignment w:val="baseline"/>
        <w:rPr>
          <w:i/>
          <w:iCs/>
          <w:color w:val="231F20"/>
        </w:rPr>
      </w:pPr>
      <w:r w:rsidRPr="00F625AB">
        <w:rPr>
          <w:i/>
          <w:iCs/>
          <w:color w:val="231F20"/>
        </w:rPr>
        <w:t>za korisnika usluge razvrstanog u kategoriju korisnika koji je kućanstvo iznosi 40,00 kn bez PDV-a</w:t>
      </w:r>
    </w:p>
    <w:p w14:paraId="1F7316DB" w14:textId="77777777" w:rsidR="008B081D" w:rsidRPr="00F625AB" w:rsidRDefault="008B081D" w:rsidP="008B081D">
      <w:pPr>
        <w:numPr>
          <w:ilvl w:val="0"/>
          <w:numId w:val="17"/>
        </w:numPr>
        <w:jc w:val="both"/>
        <w:textAlignment w:val="baseline"/>
        <w:rPr>
          <w:i/>
          <w:iCs/>
          <w:color w:val="231F20"/>
        </w:rPr>
      </w:pPr>
      <w:r w:rsidRPr="00F625AB">
        <w:rPr>
          <w:i/>
          <w:iCs/>
          <w:color w:val="231F20"/>
        </w:rPr>
        <w:t>za korisnika usluge razvrstanog u kategoriju korisnika koji nije kućanstvo iznosi 65,00 kn bez PDV-a</w:t>
      </w:r>
    </w:p>
    <w:p w14:paraId="1D40A50E" w14:textId="77777777" w:rsidR="008B081D" w:rsidRPr="00F625AB" w:rsidRDefault="008B081D" w:rsidP="00E17F31">
      <w:pPr>
        <w:ind w:firstLine="708"/>
        <w:jc w:val="both"/>
        <w:rPr>
          <w:rFonts w:eastAsia="Calibri"/>
          <w:i/>
          <w:iCs/>
          <w:color w:val="000000"/>
          <w:kern w:val="1"/>
          <w:lang w:eastAsia="ar-SA"/>
        </w:rPr>
      </w:pPr>
      <w:r w:rsidRPr="00F625AB">
        <w:rPr>
          <w:i/>
          <w:iCs/>
          <w:color w:val="000000"/>
          <w:kern w:val="1"/>
          <w:lang w:eastAsia="ar-SA"/>
        </w:rPr>
        <w:t xml:space="preserve">(5) </w:t>
      </w:r>
      <w:r w:rsidRPr="00F625AB">
        <w:rPr>
          <w:rFonts w:eastAsia="Calibri"/>
          <w:i/>
          <w:iCs/>
          <w:color w:val="000000"/>
          <w:kern w:val="1"/>
          <w:lang w:eastAsia="ar-SA"/>
        </w:rPr>
        <w:t>Ako se na istom obračunskom mjestu isti korisnik može razvrstati i u kategoriju kućanstvo i u kategoriju korisnika koji nije kućanstvo, korisnik je dužan plaćati samo cijenu obvezne minimalne javne usluge obračunatu za kategoriju korisnika koji nije kućanstvo.</w:t>
      </w:r>
    </w:p>
    <w:p w14:paraId="5408C73A" w14:textId="77777777" w:rsidR="008B081D" w:rsidRDefault="008B081D" w:rsidP="00E17F31">
      <w:pPr>
        <w:jc w:val="both"/>
        <w:rPr>
          <w:rFonts w:eastAsia="Calibri"/>
          <w:i/>
          <w:iCs/>
          <w:color w:val="000000"/>
          <w:kern w:val="1"/>
          <w:lang w:eastAsia="ar-SA"/>
        </w:rPr>
      </w:pPr>
    </w:p>
    <w:p w14:paraId="6FCFDE4C" w14:textId="77777777" w:rsidR="008B081D" w:rsidRPr="00F625AB" w:rsidRDefault="008B081D" w:rsidP="00E17F31">
      <w:pPr>
        <w:jc w:val="both"/>
        <w:rPr>
          <w:rFonts w:eastAsia="Calibri"/>
          <w:i/>
          <w:iCs/>
          <w:color w:val="000000"/>
          <w:kern w:val="1"/>
          <w:lang w:eastAsia="ar-SA"/>
        </w:rPr>
      </w:pPr>
    </w:p>
    <w:p w14:paraId="14900ED6" w14:textId="77777777" w:rsidR="008B081D" w:rsidRPr="00F625AB" w:rsidRDefault="008B081D" w:rsidP="008B081D">
      <w:pPr>
        <w:numPr>
          <w:ilvl w:val="0"/>
          <w:numId w:val="15"/>
        </w:numPr>
        <w:ind w:left="709" w:hanging="425"/>
        <w:jc w:val="both"/>
        <w:rPr>
          <w:rFonts w:eastAsia="Calibri"/>
          <w:i/>
          <w:iCs/>
          <w:color w:val="000000"/>
          <w:kern w:val="1"/>
          <w:lang w:eastAsia="ar-SA"/>
        </w:rPr>
      </w:pPr>
      <w:bookmarkStart w:id="20" w:name="_Hlk486262042"/>
      <w:r w:rsidRPr="00F625AB">
        <w:rPr>
          <w:rFonts w:eastAsia="Calibri"/>
          <w:i/>
          <w:iCs/>
          <w:color w:val="000000"/>
          <w:kern w:val="1"/>
          <w:lang w:eastAsia="ar-SA"/>
        </w:rPr>
        <w:lastRenderedPageBreak/>
        <w:t>ODREDBE O NAČINU PODNOŠENJA PRIGOVORA I POSTUPANJU PO PRIGOVORU GRAĐANA NA NEUGODU UZROKOVANU SUSTAVOM SAKUPLJANJA KOMUNALNOG OTPADA</w:t>
      </w:r>
    </w:p>
    <w:p w14:paraId="7595D9B7" w14:textId="77777777" w:rsidR="008B081D" w:rsidRPr="00F625AB" w:rsidRDefault="008B081D" w:rsidP="00E17F31">
      <w:pPr>
        <w:jc w:val="both"/>
        <w:rPr>
          <w:rFonts w:eastAsia="Calibri"/>
          <w:i/>
          <w:iCs/>
          <w:color w:val="000000"/>
          <w:kern w:val="1"/>
          <w:lang w:eastAsia="ar-SA"/>
        </w:rPr>
      </w:pPr>
    </w:p>
    <w:p w14:paraId="10CE479B" w14:textId="77777777" w:rsidR="008B081D" w:rsidRPr="00F625AB" w:rsidRDefault="008B081D" w:rsidP="00E17F31">
      <w:pPr>
        <w:jc w:val="center"/>
        <w:textAlignment w:val="baseline"/>
        <w:rPr>
          <w:i/>
          <w:iCs/>
          <w:color w:val="000000"/>
          <w:kern w:val="1"/>
          <w:lang w:eastAsia="ar-SA"/>
        </w:rPr>
      </w:pPr>
      <w:r w:rsidRPr="00F625AB">
        <w:rPr>
          <w:i/>
          <w:iCs/>
          <w:color w:val="000000"/>
          <w:kern w:val="1"/>
          <w:lang w:eastAsia="ar-SA"/>
        </w:rPr>
        <w:t>Članak 10.</w:t>
      </w:r>
    </w:p>
    <w:p w14:paraId="549DBE2E" w14:textId="77777777" w:rsidR="008B081D" w:rsidRPr="00F625AB" w:rsidRDefault="008B081D" w:rsidP="00E17F31">
      <w:pPr>
        <w:jc w:val="both"/>
        <w:textAlignment w:val="baseline"/>
        <w:rPr>
          <w:i/>
          <w:iCs/>
          <w:color w:val="000000"/>
          <w:kern w:val="1"/>
          <w:lang w:eastAsia="ar-SA"/>
        </w:rPr>
      </w:pPr>
    </w:p>
    <w:p w14:paraId="4295BF61"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(1) Korisnici usluge imaju mogućnost podnošenja pisanih prigovora na neugodu uzrokovanu sustavom sakupljanja komunalnog otpada i pisanih prigovora na ispostavljeni račun. Pisani prigovori mogu se dostaviti putem pošte, telefaksa ili elektroničke pošte te predati u sjedištu davatelja usluge.</w:t>
      </w:r>
    </w:p>
    <w:p w14:paraId="05DBCFD2"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(2) Rok za podnošenje pisanog prigovora na ispostavljeni račun je petnaest dana od primitka računa, u protivnom se smatra da je ispostavljeni račun nesporan, a priloženi obračun pravilan.</w:t>
      </w:r>
    </w:p>
    <w:p w14:paraId="5CC06E20"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 xml:space="preserve">(3) Davatelj usluge dužan je na pisane prigovore odgovoriti u roku od petnaest dana od dana zaprimanja prigovora. </w:t>
      </w:r>
    </w:p>
    <w:p w14:paraId="5D4D9C5D"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 xml:space="preserve">(4) Davatelj usluge dužan je voditi i čuvati pisanu evidenciju prigovora korisnika usluge najmanje godinu dana od primitka prigovora. </w:t>
      </w:r>
    </w:p>
    <w:p w14:paraId="0574745B" w14:textId="77777777" w:rsidR="008B081D" w:rsidRPr="00F625AB" w:rsidRDefault="008B081D" w:rsidP="00E17F31">
      <w:pPr>
        <w:spacing w:line="259" w:lineRule="auto"/>
        <w:rPr>
          <w:i/>
          <w:iCs/>
          <w:color w:val="000000"/>
          <w:kern w:val="1"/>
          <w:lang w:eastAsia="ar-SA"/>
        </w:rPr>
      </w:pPr>
    </w:p>
    <w:p w14:paraId="5FA06EFE" w14:textId="77777777" w:rsidR="008B081D" w:rsidRPr="00F625AB" w:rsidRDefault="008B081D" w:rsidP="008B081D">
      <w:pPr>
        <w:numPr>
          <w:ilvl w:val="0"/>
          <w:numId w:val="15"/>
        </w:numPr>
        <w:ind w:left="709" w:hanging="425"/>
        <w:jc w:val="both"/>
        <w:rPr>
          <w:rFonts w:eastAsia="Calibri"/>
          <w:i/>
          <w:iCs/>
          <w:color w:val="000000"/>
          <w:kern w:val="1"/>
          <w:lang w:eastAsia="ar-SA"/>
        </w:rPr>
      </w:pPr>
      <w:r w:rsidRPr="00F625AB">
        <w:rPr>
          <w:rFonts w:eastAsia="Calibri"/>
          <w:i/>
          <w:iCs/>
          <w:color w:val="000000"/>
          <w:kern w:val="1"/>
          <w:lang w:eastAsia="ar-SA"/>
        </w:rPr>
        <w:t>ODREDBE O NAČINU POJEDINAČNOG KORIŠTENJA JAVNE USLUGE</w:t>
      </w:r>
    </w:p>
    <w:p w14:paraId="28CEFF5C" w14:textId="77777777" w:rsidR="008B081D" w:rsidRPr="00F625AB" w:rsidRDefault="008B081D" w:rsidP="00E17F31">
      <w:pPr>
        <w:jc w:val="both"/>
        <w:rPr>
          <w:rFonts w:eastAsia="Calibri"/>
          <w:i/>
          <w:iCs/>
          <w:color w:val="000000"/>
          <w:kern w:val="1"/>
          <w:lang w:eastAsia="ar-SA"/>
        </w:rPr>
      </w:pPr>
    </w:p>
    <w:p w14:paraId="28273448" w14:textId="77777777" w:rsidR="008B081D" w:rsidRPr="00F625AB" w:rsidRDefault="008B081D" w:rsidP="00E17F31">
      <w:pPr>
        <w:ind w:left="1276"/>
        <w:jc w:val="both"/>
        <w:rPr>
          <w:rFonts w:eastAsia="Calibri"/>
          <w:i/>
          <w:iCs/>
          <w:color w:val="000000"/>
          <w:kern w:val="1"/>
          <w:lang w:eastAsia="ar-SA"/>
        </w:rPr>
      </w:pPr>
      <w:r w:rsidRPr="00F625AB">
        <w:rPr>
          <w:rFonts w:eastAsia="Calibri"/>
          <w:i/>
          <w:iCs/>
          <w:color w:val="000000"/>
          <w:kern w:val="1"/>
          <w:lang w:eastAsia="ar-SA"/>
        </w:rPr>
        <w:t>8.1</w:t>
      </w:r>
      <w:r w:rsidRPr="00F625AB">
        <w:rPr>
          <w:rFonts w:eastAsia="Calibri"/>
          <w:i/>
          <w:iCs/>
          <w:color w:val="000000"/>
          <w:kern w:val="1"/>
          <w:lang w:eastAsia="ar-SA"/>
        </w:rPr>
        <w:tab/>
        <w:t>Davatelj javne usluge</w:t>
      </w:r>
    </w:p>
    <w:p w14:paraId="030D690E" w14:textId="77777777" w:rsidR="008B081D" w:rsidRPr="00F625AB" w:rsidRDefault="008B081D" w:rsidP="00E17F31">
      <w:pPr>
        <w:rPr>
          <w:rFonts w:eastAsia="Calibri"/>
          <w:i/>
          <w:iCs/>
          <w:color w:val="000000"/>
          <w:kern w:val="1"/>
          <w:lang w:eastAsia="ar-SA"/>
        </w:rPr>
      </w:pPr>
    </w:p>
    <w:p w14:paraId="3483E8B9" w14:textId="77777777" w:rsidR="008B081D" w:rsidRPr="00F625AB" w:rsidRDefault="008B081D" w:rsidP="00E17F31">
      <w:pPr>
        <w:jc w:val="center"/>
        <w:rPr>
          <w:rFonts w:eastAsia="Calibri"/>
          <w:i/>
          <w:iCs/>
          <w:color w:val="000000"/>
          <w:kern w:val="1"/>
          <w:lang w:eastAsia="ar-SA"/>
        </w:rPr>
      </w:pPr>
      <w:r w:rsidRPr="00F625AB">
        <w:rPr>
          <w:rFonts w:eastAsia="Calibri"/>
          <w:i/>
          <w:iCs/>
          <w:color w:val="000000"/>
          <w:kern w:val="1"/>
          <w:lang w:eastAsia="ar-SA"/>
        </w:rPr>
        <w:t>Članak 11.</w:t>
      </w:r>
    </w:p>
    <w:p w14:paraId="4383C23F" w14:textId="77777777" w:rsidR="008B081D" w:rsidRPr="00F625AB" w:rsidRDefault="008B081D" w:rsidP="00E17F31">
      <w:pPr>
        <w:rPr>
          <w:rFonts w:eastAsia="Calibri"/>
          <w:i/>
          <w:iCs/>
          <w:color w:val="000000"/>
          <w:kern w:val="1"/>
          <w:lang w:eastAsia="ar-SA"/>
        </w:rPr>
      </w:pPr>
    </w:p>
    <w:p w14:paraId="30BFCED8" w14:textId="77777777" w:rsidR="008B081D" w:rsidRPr="00F625AB" w:rsidRDefault="008B081D" w:rsidP="00E17F31">
      <w:pPr>
        <w:ind w:firstLine="708"/>
        <w:jc w:val="both"/>
        <w:rPr>
          <w:rFonts w:eastAsia="Calibri"/>
          <w:i/>
          <w:iCs/>
          <w:color w:val="000000"/>
          <w:kern w:val="1"/>
          <w:lang w:eastAsia="ar-SA"/>
        </w:rPr>
      </w:pPr>
      <w:r w:rsidRPr="00F625AB">
        <w:rPr>
          <w:i/>
          <w:iCs/>
          <w:color w:val="000000"/>
          <w:kern w:val="1"/>
          <w:lang w:eastAsia="ar-SA"/>
        </w:rPr>
        <w:t xml:space="preserve">(1) </w:t>
      </w:r>
      <w:r w:rsidRPr="00F625AB">
        <w:rPr>
          <w:rFonts w:eastAsia="Calibri"/>
          <w:i/>
          <w:iCs/>
          <w:color w:val="000000"/>
          <w:kern w:val="1"/>
          <w:lang w:eastAsia="ar-SA"/>
        </w:rPr>
        <w:t>Davatelj javne usluge sakupljanja komunalnog otpada na području Grada Požege je trgovačko društvo Komunalac Požega d.o.o. za komunalne djelatnosti, Vukovarska 8, Požega.</w:t>
      </w:r>
    </w:p>
    <w:p w14:paraId="496EF3C8" w14:textId="77777777" w:rsidR="008B081D" w:rsidRPr="00F625AB" w:rsidRDefault="008B081D" w:rsidP="00E17F31">
      <w:pPr>
        <w:ind w:left="720"/>
        <w:jc w:val="both"/>
        <w:rPr>
          <w:rFonts w:eastAsia="Calibri"/>
          <w:i/>
          <w:iCs/>
          <w:color w:val="000000"/>
          <w:kern w:val="1"/>
          <w:lang w:eastAsia="ar-SA"/>
        </w:rPr>
      </w:pPr>
      <w:r w:rsidRPr="00F625AB">
        <w:rPr>
          <w:i/>
          <w:iCs/>
          <w:color w:val="000000"/>
          <w:kern w:val="1"/>
          <w:lang w:eastAsia="ar-SA"/>
        </w:rPr>
        <w:t xml:space="preserve">(2) </w:t>
      </w:r>
      <w:r w:rsidRPr="00F625AB">
        <w:rPr>
          <w:rFonts w:eastAsia="Calibri"/>
          <w:i/>
          <w:iCs/>
          <w:color w:val="000000"/>
          <w:kern w:val="1"/>
          <w:lang w:eastAsia="ar-SA"/>
        </w:rPr>
        <w:t>Davatelj usluge dužan je:</w:t>
      </w:r>
    </w:p>
    <w:p w14:paraId="408B2C27"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gospodariti s odvojeno sakupljenim komunalnim otpadom, uključujući preuzimanje i prijevoz tog otpada, sukladno redu prvenstva gospodarenja otpadom i na način koji ne dovodi do miješanja odvojeno sakupljenog  komunalnog otpada s drugom vrstom otpada ili otpadom koji ima drugačija svojstva</w:t>
      </w:r>
    </w:p>
    <w:p w14:paraId="3629AE9B"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 xml:space="preserve">pružati javnu uslugu u skladu sa Zakonom i ovom Odlukom </w:t>
      </w:r>
    </w:p>
    <w:p w14:paraId="781C535C"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 xml:space="preserve">snositi sve troškove gospodarenja prikupljenim otpadom, osim troškova postupanja s reciklabilnim komunalnim otpadom koji se sastoji pretežito od otpadne ambalaže </w:t>
      </w:r>
    </w:p>
    <w:p w14:paraId="71B6F591"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osigurati korisniku usluge spremnike za primopredaju komunalnog otpada</w:t>
      </w:r>
    </w:p>
    <w:p w14:paraId="12F7B357" w14:textId="77777777" w:rsidR="008B081D" w:rsidRPr="00F625AB" w:rsidRDefault="008B081D" w:rsidP="008B081D">
      <w:pPr>
        <w:numPr>
          <w:ilvl w:val="0"/>
          <w:numId w:val="12"/>
        </w:numPr>
        <w:ind w:left="1134" w:hanging="283"/>
        <w:jc w:val="both"/>
        <w:textAlignment w:val="baseline"/>
        <w:rPr>
          <w:i/>
          <w:iCs/>
          <w:color w:val="000000"/>
          <w:kern w:val="1"/>
          <w:lang w:eastAsia="ar-SA"/>
        </w:rPr>
      </w:pPr>
      <w:r w:rsidRPr="00F625AB">
        <w:rPr>
          <w:i/>
          <w:iCs/>
          <w:color w:val="000000"/>
          <w:kern w:val="1"/>
          <w:lang w:eastAsia="ar-SA"/>
        </w:rPr>
        <w:t>preuzeti sadržaj spremnika od korisnika usluge i to odvojeno miješani komunalni  otpad, biootpad, reciklabilni komunalni otpad i glomazni otpad</w:t>
      </w:r>
    </w:p>
    <w:p w14:paraId="43A7C73A" w14:textId="77777777" w:rsidR="008B081D" w:rsidRPr="00F625AB" w:rsidRDefault="008B081D" w:rsidP="008B081D">
      <w:pPr>
        <w:numPr>
          <w:ilvl w:val="0"/>
          <w:numId w:val="12"/>
        </w:numPr>
        <w:ind w:left="1134" w:hanging="283"/>
        <w:jc w:val="both"/>
        <w:textAlignment w:val="baseline"/>
        <w:rPr>
          <w:i/>
          <w:iCs/>
          <w:color w:val="000000"/>
          <w:kern w:val="1"/>
          <w:lang w:eastAsia="ar-SA"/>
        </w:rPr>
      </w:pPr>
      <w:r w:rsidRPr="00F625AB">
        <w:rPr>
          <w:i/>
          <w:iCs/>
          <w:color w:val="000000"/>
          <w:kern w:val="1"/>
          <w:lang w:eastAsia="ar-SA"/>
        </w:rPr>
        <w:t>osigurati provjeru da otpad sadržan u spremniku prilikom primopredaje odgovara vrsti otpada čija se primopredaja obavlja</w:t>
      </w:r>
    </w:p>
    <w:p w14:paraId="1692E5DF"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osigurati uvjete pod kojima se ostvaruje pojedinačno korištenje javne usluge neovisno o broju korisnika usluge koji koriste zajednički spremnik</w:t>
      </w:r>
    </w:p>
    <w:p w14:paraId="1C8961C6"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predati sakupljeni reciklabilni komunalni otpad osobi koju odredi Fond</w:t>
      </w:r>
    </w:p>
    <w:p w14:paraId="5D78A086"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voditi evidenciju o preuzetoj količini otpada od pojedinog korisnika usluge u obračunskom razdoblju prema kriteriju količine otpada iz članka 3. ove Odluke</w:t>
      </w:r>
    </w:p>
    <w:p w14:paraId="77B32C56"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označiti spremnik natpisom s nazivom davatelja usluge, oznakom koja je u evidenciji pridružena korisniku usluge i obračunskom mjestu, nazivom vrste otpada za koju je spremnik namijenjen te na spremniku održavati natpise i oznake</w:t>
      </w:r>
    </w:p>
    <w:p w14:paraId="2FB8E285"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osigurati sigurnost, redovitost i kvalitetu javne usluge</w:t>
      </w:r>
    </w:p>
    <w:p w14:paraId="62D6C4C8"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 xml:space="preserve"> po izgradnji centra  za gospodarenje otpadom (u daljnjem tekstu: CGO) predati miješani komunalni otpad u CGO</w:t>
      </w:r>
    </w:p>
    <w:p w14:paraId="64481CE6"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obračunati cijenu javne usluge na način propisan Zakonom i ovom Odlukom</w:t>
      </w:r>
    </w:p>
    <w:p w14:paraId="3D898124"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na računu za javnu uslugu navesti sve elemente temeljem kojih je izvršio obračun cijene javne usluge, uključivo i porez na dodanu vrijednost određen sukladno posebnom propisu kojim se uređuje porez na dodanu vrijednost</w:t>
      </w:r>
    </w:p>
    <w:p w14:paraId="5F2C16E5"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lastRenderedPageBreak/>
        <w:t xml:space="preserve">dostaviti </w:t>
      </w:r>
      <w:r w:rsidRPr="00F625AB">
        <w:rPr>
          <w:i/>
          <w:iCs/>
          <w:color w:val="000000"/>
          <w:kern w:val="1"/>
          <w:lang w:eastAsia="ar-SA"/>
        </w:rPr>
        <w:t>korisniku usluge do 31.prosinca tekuće kalendarske godine za iduću kalendarsku godinu Obavijest o sakupljanju komunalnog otpada elektroničkim putem, pisanim putem ili na drugi korisniku usluge prihvatljiv način</w:t>
      </w:r>
      <w:r w:rsidRPr="00F625AB">
        <w:rPr>
          <w:rFonts w:eastAsia="Calibri"/>
          <w:i/>
          <w:iCs/>
          <w:color w:val="000000"/>
          <w:kern w:val="1"/>
          <w:lang w:eastAsia="ar-SA"/>
        </w:rPr>
        <w:t xml:space="preserve"> </w:t>
      </w:r>
    </w:p>
    <w:p w14:paraId="397740B5"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 xml:space="preserve">izraditi raspored sakupljanja komunalnog otpada za područje Grada Požege </w:t>
      </w:r>
    </w:p>
    <w:p w14:paraId="2EFA40B6" w14:textId="77777777" w:rsidR="008B081D" w:rsidRPr="00F625AB" w:rsidRDefault="008B081D" w:rsidP="008B081D">
      <w:pPr>
        <w:numPr>
          <w:ilvl w:val="0"/>
          <w:numId w:val="12"/>
        </w:numPr>
        <w:ind w:left="1134" w:hanging="283"/>
        <w:jc w:val="both"/>
        <w:rPr>
          <w:rFonts w:eastAsia="Calibri"/>
          <w:i/>
          <w:iCs/>
          <w:color w:val="000000"/>
          <w:kern w:val="1"/>
          <w:lang w:eastAsia="ar-SA"/>
        </w:rPr>
      </w:pPr>
      <w:r w:rsidRPr="00F625AB">
        <w:rPr>
          <w:rFonts w:eastAsia="Calibri"/>
          <w:i/>
          <w:iCs/>
          <w:color w:val="000000"/>
          <w:kern w:val="1"/>
          <w:lang w:eastAsia="ar-SA"/>
        </w:rPr>
        <w:t xml:space="preserve">izraditi </w:t>
      </w:r>
      <w:bookmarkStart w:id="21" w:name="_Hlk489459341"/>
      <w:r w:rsidRPr="00F625AB">
        <w:rPr>
          <w:rFonts w:eastAsia="Calibri"/>
          <w:i/>
          <w:iCs/>
          <w:color w:val="000000"/>
          <w:kern w:val="1"/>
          <w:lang w:eastAsia="ar-SA"/>
        </w:rPr>
        <w:t>cjenik javne usluge, objaviti ga na mrežnoj stranici i za njega prije primjene, odnosno izmjene, ishoditi suglasnost nadležnog tijela.</w:t>
      </w:r>
    </w:p>
    <w:bookmarkEnd w:id="21"/>
    <w:p w14:paraId="5191619B"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(3) Davatelj javne usluge svim korisnicima osigurat će uvjete za pojedinačno korištenje spremnika za sakupljanje svih vrsta otpada obuhvaćenih javnom uslugom.</w:t>
      </w:r>
    </w:p>
    <w:p w14:paraId="515A48D4"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(4) Ako nije moguće pojedinačno korištenje javne usluge, davatelj usluge omogućit će korisnicima zajedničko korištenje javne usluge.</w:t>
      </w:r>
    </w:p>
    <w:p w14:paraId="0FA8DED6"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(5) U okviru sustava sakupljanja komunalnog otpada, davatelj usluge uz naknadu pružit će korisniku  i sljedeće usluge:</w:t>
      </w:r>
    </w:p>
    <w:p w14:paraId="5C7967D8" w14:textId="77777777" w:rsidR="008B081D" w:rsidRPr="00F625AB" w:rsidRDefault="008B081D" w:rsidP="00E17F31">
      <w:pPr>
        <w:tabs>
          <w:tab w:val="left" w:pos="343"/>
        </w:tabs>
        <w:ind w:left="1134"/>
        <w:jc w:val="both"/>
        <w:textAlignment w:val="baseline"/>
        <w:rPr>
          <w:i/>
          <w:iCs/>
          <w:color w:val="000000"/>
          <w:kern w:val="1"/>
          <w:lang w:eastAsia="ar-SA"/>
        </w:rPr>
      </w:pPr>
      <w:r w:rsidRPr="00F625AB">
        <w:rPr>
          <w:i/>
          <w:iCs/>
          <w:color w:val="000000"/>
          <w:kern w:val="1"/>
          <w:lang w:eastAsia="ar-SA"/>
        </w:rPr>
        <w:t>1. preuzimanje miješanog i biorazgradivog otpada u količini većoj od volumena  zaduženog spremnika</w:t>
      </w:r>
    </w:p>
    <w:p w14:paraId="3891BAD6" w14:textId="77777777" w:rsidR="008B081D" w:rsidRPr="00F625AB" w:rsidRDefault="008B081D" w:rsidP="00E17F31">
      <w:pPr>
        <w:ind w:left="720" w:firstLine="414"/>
        <w:rPr>
          <w:rFonts w:eastAsia="Calibri"/>
          <w:i/>
          <w:iCs/>
          <w:color w:val="000000"/>
          <w:kern w:val="1"/>
          <w:lang w:eastAsia="ar-SA"/>
        </w:rPr>
      </w:pPr>
      <w:r w:rsidRPr="00F625AB">
        <w:rPr>
          <w:rFonts w:eastAsia="Calibri"/>
          <w:i/>
          <w:iCs/>
          <w:color w:val="000000"/>
          <w:kern w:val="1"/>
          <w:lang w:eastAsia="ar-SA"/>
        </w:rPr>
        <w:t>2. preuzimanje krupnog otpada volumena iznad 2 m³.</w:t>
      </w:r>
    </w:p>
    <w:p w14:paraId="49B976C3" w14:textId="77777777" w:rsidR="008B081D" w:rsidRPr="00F625AB" w:rsidRDefault="008B081D" w:rsidP="00E17F31">
      <w:pPr>
        <w:ind w:firstLine="708"/>
        <w:jc w:val="both"/>
        <w:rPr>
          <w:rFonts w:eastAsia="Calibri"/>
          <w:i/>
          <w:iCs/>
          <w:color w:val="000000"/>
          <w:kern w:val="1"/>
          <w:lang w:eastAsia="ar-SA"/>
        </w:rPr>
      </w:pPr>
      <w:r w:rsidRPr="00F625AB">
        <w:rPr>
          <w:i/>
          <w:iCs/>
          <w:color w:val="000000"/>
          <w:kern w:val="1"/>
          <w:lang w:eastAsia="ar-SA"/>
        </w:rPr>
        <w:t xml:space="preserve">(6) </w:t>
      </w:r>
      <w:r w:rsidRPr="00F625AB">
        <w:rPr>
          <w:rFonts w:eastAsia="Calibri"/>
          <w:i/>
          <w:iCs/>
          <w:color w:val="000000"/>
          <w:kern w:val="1"/>
          <w:lang w:eastAsia="ar-SA"/>
        </w:rPr>
        <w:t>Način preuzimanja i odvoza komunalnog otpada iz točke 1. i 2. stavka 5. ovoga članka posebno se dogovara s davateljem usluge.</w:t>
      </w:r>
    </w:p>
    <w:p w14:paraId="6B0DFA91" w14:textId="77777777" w:rsidR="008B081D" w:rsidRPr="00F625AB" w:rsidRDefault="008B081D" w:rsidP="00E17F31">
      <w:pPr>
        <w:spacing w:line="259" w:lineRule="auto"/>
        <w:rPr>
          <w:rFonts w:eastAsia="Calibri"/>
          <w:i/>
          <w:iCs/>
          <w:color w:val="000000"/>
          <w:kern w:val="1"/>
          <w:lang w:eastAsia="ar-SA"/>
        </w:rPr>
      </w:pPr>
    </w:p>
    <w:p w14:paraId="125283D1" w14:textId="77777777" w:rsidR="008B081D" w:rsidRPr="00F625AB" w:rsidRDefault="008B081D" w:rsidP="00E17F31">
      <w:pPr>
        <w:ind w:left="851"/>
        <w:jc w:val="both"/>
        <w:rPr>
          <w:rFonts w:eastAsia="Calibri"/>
          <w:i/>
          <w:iCs/>
          <w:color w:val="000000"/>
          <w:kern w:val="1"/>
          <w:lang w:eastAsia="ar-SA"/>
        </w:rPr>
      </w:pPr>
      <w:r w:rsidRPr="00F625AB">
        <w:rPr>
          <w:rFonts w:eastAsia="Calibri"/>
          <w:i/>
          <w:iCs/>
          <w:color w:val="000000"/>
          <w:kern w:val="1"/>
          <w:lang w:eastAsia="ar-SA"/>
        </w:rPr>
        <w:t>8.1</w:t>
      </w:r>
      <w:r w:rsidRPr="00F625AB">
        <w:rPr>
          <w:rFonts w:eastAsia="Calibri"/>
          <w:i/>
          <w:iCs/>
          <w:color w:val="000000"/>
          <w:kern w:val="1"/>
          <w:lang w:eastAsia="ar-SA"/>
        </w:rPr>
        <w:tab/>
        <w:t>Korisnik javne usluge</w:t>
      </w:r>
    </w:p>
    <w:p w14:paraId="02979536" w14:textId="77777777" w:rsidR="008B081D" w:rsidRPr="00F625AB" w:rsidRDefault="008B081D" w:rsidP="00E17F31">
      <w:pPr>
        <w:rPr>
          <w:rFonts w:eastAsia="Calibri"/>
          <w:i/>
          <w:iCs/>
          <w:color w:val="000000"/>
          <w:kern w:val="1"/>
          <w:lang w:eastAsia="ar-SA"/>
        </w:rPr>
      </w:pPr>
    </w:p>
    <w:p w14:paraId="0C43F982" w14:textId="77777777" w:rsidR="008B081D" w:rsidRPr="00F625AB" w:rsidRDefault="008B081D" w:rsidP="00E17F31">
      <w:pPr>
        <w:jc w:val="center"/>
        <w:rPr>
          <w:rFonts w:eastAsia="Calibri"/>
          <w:i/>
          <w:iCs/>
          <w:color w:val="000000"/>
          <w:kern w:val="1"/>
          <w:lang w:eastAsia="ar-SA"/>
        </w:rPr>
      </w:pPr>
      <w:r w:rsidRPr="00F625AB">
        <w:rPr>
          <w:rFonts w:eastAsia="Calibri"/>
          <w:i/>
          <w:iCs/>
          <w:color w:val="000000"/>
          <w:kern w:val="1"/>
          <w:lang w:eastAsia="ar-SA"/>
        </w:rPr>
        <w:t>Članak 12.</w:t>
      </w:r>
    </w:p>
    <w:p w14:paraId="26C7AF3F" w14:textId="77777777" w:rsidR="008B081D" w:rsidRPr="00F625AB" w:rsidRDefault="008B081D" w:rsidP="00E17F31">
      <w:pPr>
        <w:rPr>
          <w:rFonts w:eastAsia="Calibri"/>
          <w:i/>
          <w:iCs/>
          <w:color w:val="000000"/>
          <w:kern w:val="1"/>
          <w:lang w:eastAsia="ar-SA"/>
        </w:rPr>
      </w:pPr>
    </w:p>
    <w:p w14:paraId="559AC524"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 xml:space="preserve">(1) Korisnik javne usluge na području pružanja usluge je vlasnik nekretnine, odnosno vlasnik posebnog dijela nekretnine i korisnik nekretnine, odnosno posebnog dijela nekretnine kada je vlasnik nekretnine, odnosno posebnog dijela nekretnine, obvezu plaćanja ugovorom prenio na tog korisnika i o tome obavijestio davatelja usluge ili stvarni korisnik nekretnine.   </w:t>
      </w:r>
    </w:p>
    <w:p w14:paraId="2D89C8B0"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(2) Korisnik javne usluge razvrstava se u dvije kategorije:</w:t>
      </w:r>
    </w:p>
    <w:p w14:paraId="19E4D890" w14:textId="77777777" w:rsidR="008B081D" w:rsidRPr="00F625AB" w:rsidRDefault="008B081D" w:rsidP="008B081D">
      <w:pPr>
        <w:numPr>
          <w:ilvl w:val="0"/>
          <w:numId w:val="20"/>
        </w:numPr>
        <w:ind w:left="1134" w:hanging="141"/>
        <w:jc w:val="both"/>
        <w:rPr>
          <w:rFonts w:eastAsia="Calibri"/>
          <w:i/>
          <w:iCs/>
          <w:color w:val="000000"/>
          <w:kern w:val="1"/>
          <w:lang w:eastAsia="ar-SA"/>
        </w:rPr>
      </w:pPr>
      <w:r w:rsidRPr="00F625AB">
        <w:rPr>
          <w:rFonts w:eastAsia="Calibri"/>
          <w:i/>
          <w:iCs/>
          <w:color w:val="000000"/>
          <w:kern w:val="1"/>
          <w:lang w:eastAsia="ar-SA"/>
        </w:rPr>
        <w:t>korisnik kućanstvo (nekretninu koristi u svrhu stanovanja)</w:t>
      </w:r>
    </w:p>
    <w:p w14:paraId="7B54D0DE" w14:textId="77777777" w:rsidR="008B081D" w:rsidRPr="00F625AB" w:rsidRDefault="008B081D" w:rsidP="008B081D">
      <w:pPr>
        <w:numPr>
          <w:ilvl w:val="0"/>
          <w:numId w:val="20"/>
        </w:numPr>
        <w:ind w:left="993"/>
        <w:jc w:val="both"/>
        <w:rPr>
          <w:rFonts w:eastAsia="Calibri"/>
          <w:i/>
          <w:iCs/>
          <w:color w:val="000000"/>
          <w:kern w:val="1"/>
          <w:lang w:eastAsia="ar-SA"/>
        </w:rPr>
      </w:pPr>
      <w:r w:rsidRPr="00F625AB">
        <w:rPr>
          <w:rFonts w:eastAsia="Calibri"/>
          <w:i/>
          <w:iCs/>
          <w:color w:val="000000"/>
          <w:kern w:val="1"/>
          <w:lang w:eastAsia="ar-SA"/>
        </w:rPr>
        <w:t>korisnik koji nije kućanstvo (nekretninu koristi u svrhu obavljanja djelatnosti – uključuje i iznajmljivače koji kao fizičke osobe pružaju ugostiteljske usluge u  domaćinstvu).</w:t>
      </w:r>
    </w:p>
    <w:p w14:paraId="7FDDDC91"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(3) Svi vlasnici i korisnici nekretnina na području Grada Požege dužni su koristiti javnu uslugu iz članka 8. ove Odluke, na način i pod uvjetima određenim ovom Odlukom.</w:t>
      </w:r>
    </w:p>
    <w:p w14:paraId="7D6393B1"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(4) Svi vlasnici i korisnici nekretnina dužni su neposredno prije useljenja u stambeni objekt, odnosno prije obavljanja djelatnosti, pisanim putem obavijestiti davatelja usluge radi uvođenja u Evidenciju, koju je za svakog korisnika usluge, dužan voditi davatelj usluge.</w:t>
      </w:r>
    </w:p>
    <w:p w14:paraId="7025F897"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(5) Korisnik usluge dužan je:</w:t>
      </w:r>
    </w:p>
    <w:p w14:paraId="7BBEAC77"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koristiti javnu uslugu na području na kojem se nalazi nekretnina korisnika usluge na način da proizvedeni komunalni otpad predaje putem zaduženog spremnika</w:t>
      </w:r>
    </w:p>
    <w:p w14:paraId="5CEB5BEC"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omogućiti davatelju usluge pristup spremniku na mjestu primopredaje otpada kad to mjesto nije na javnoj površini</w:t>
      </w:r>
    </w:p>
    <w:p w14:paraId="4C324EF7"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postupati s otpadom na obračunskom mjestu korisnika usluge na način koji ne dovodi u opasnost ljudsko zdravlje i ne dovodi do rasipanja otpada oko spremnika i ne uzrokuje pojavu neugode drugoj osobi zbog mirisa otpada</w:t>
      </w:r>
    </w:p>
    <w:p w14:paraId="410C3897"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odgovarati za postupanje s otpadom i spremnikom na obračunskom mjestu korisnika usluge, te kad više korisnika koristi zajednički spremnik zajedno s ostalim korisnicima na istom obračunskom mjestu, odgovarati za obveze nastale korištenjem zajedničkog spremnika</w:t>
      </w:r>
    </w:p>
    <w:p w14:paraId="0CE3D10D"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platiti davatelju usluge iznos cijene javne usluge za obračunsko mjesto i obračunsko razdoblje, osim za obračunsko mjesto na kojem je nekretnina koja se trajno ne koristi</w:t>
      </w:r>
    </w:p>
    <w:p w14:paraId="1AD78B2F"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 xml:space="preserve">predati opasni komunalni otpad u reciklažno dvorište ili mobilno reciklažno dvorište, odnosno postupiti s istim u skladu s propisom kojim se uređuje gospodarenje posebnom kategorijom otpada, osim korisnika koji nije kućanstvo </w:t>
      </w:r>
    </w:p>
    <w:p w14:paraId="5A034B09"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lastRenderedPageBreak/>
        <w:t>predati odvojeno miješani komunalni otpad, reciklabilni komunalni otpad, opasni komunalni otpad i glomazni otpad</w:t>
      </w:r>
    </w:p>
    <w:p w14:paraId="4B62849E"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predati odvojeno biootpad ili kompostirati biootpad na mjestu nastanka</w:t>
      </w:r>
    </w:p>
    <w:p w14:paraId="1D866DE7"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dostaviti davatelju usluge ispunjenu Izjavu o načinu korištenja javne usluge</w:t>
      </w:r>
    </w:p>
    <w:p w14:paraId="4932FBDA"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preuzeti od davatelja usluge standardizirane spremnike za otpad, te spremnike držati na mjestu određenom za njihovo držanje i ne premještati ih bez suglasnosti davatelja usluge</w:t>
      </w:r>
    </w:p>
    <w:p w14:paraId="43F4B83B"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omogućiti davatelju usluge označavanje spremnika odgovarajućim natpisom i oznakom</w:t>
      </w:r>
    </w:p>
    <w:p w14:paraId="1E4C87B4"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 xml:space="preserve">sav komunalni otpad prikupljati isključivo u odgovarajuće spremnike za otpad, na za to predviđenim mjestima, sukladno vrsti otpada i namjeni spremnika, poštujući pritom propisana pravila o odvojenom prikupljanju različite vrste komunalnog otpada te pravila sustava sakupljanja komunalnog otpada </w:t>
      </w:r>
    </w:p>
    <w:p w14:paraId="78FEB6D0"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 xml:space="preserve">u određeni dan, prema utvrđenom rasporedu odvoza, spremnike izvesti ispred svog objekta na javnu površinu tako da isti ne ometaju promet te ih obavezno nakon odvoza ukloniti s javne površine kako bi se spriječila </w:t>
      </w:r>
      <w:r w:rsidRPr="00F625AB">
        <w:rPr>
          <w:i/>
          <w:iCs/>
          <w:kern w:val="1"/>
          <w:lang w:eastAsia="ar-SA"/>
        </w:rPr>
        <w:t>mogućnost oštećenja i</w:t>
      </w:r>
      <w:r w:rsidRPr="00F625AB">
        <w:rPr>
          <w:i/>
          <w:iCs/>
          <w:color w:val="FF0000"/>
          <w:kern w:val="1"/>
          <w:lang w:eastAsia="ar-SA"/>
        </w:rPr>
        <w:t xml:space="preserve"> </w:t>
      </w:r>
      <w:r w:rsidRPr="00F625AB">
        <w:rPr>
          <w:i/>
          <w:iCs/>
          <w:kern w:val="1"/>
          <w:lang w:eastAsia="ar-SA"/>
        </w:rPr>
        <w:t>eventualna otuđenja</w:t>
      </w:r>
    </w:p>
    <w:p w14:paraId="5EB85321" w14:textId="77777777" w:rsidR="008B081D" w:rsidRPr="00F625AB" w:rsidRDefault="008B081D" w:rsidP="008B081D">
      <w:pPr>
        <w:numPr>
          <w:ilvl w:val="0"/>
          <w:numId w:val="11"/>
        </w:numPr>
        <w:ind w:left="1134" w:hanging="284"/>
        <w:jc w:val="both"/>
        <w:textAlignment w:val="baseline"/>
        <w:rPr>
          <w:i/>
          <w:iCs/>
          <w:color w:val="000000"/>
          <w:kern w:val="1"/>
          <w:lang w:eastAsia="ar-SA"/>
        </w:rPr>
      </w:pPr>
      <w:r w:rsidRPr="00F625AB">
        <w:rPr>
          <w:i/>
          <w:iCs/>
          <w:color w:val="000000"/>
          <w:kern w:val="1"/>
          <w:lang w:eastAsia="ar-SA"/>
        </w:rPr>
        <w:t>primopredaju glomaznog otpada na lokaciji obračunskog mjesta, koju davatelj javne usluge obavlja jednom godišnje, obavezno prijaviti davatelju usluge prije datuma odvoza utvrđenog rasporedom.</w:t>
      </w:r>
      <w:bookmarkEnd w:id="20"/>
    </w:p>
    <w:p w14:paraId="605A05B5" w14:textId="77777777" w:rsidR="008B081D" w:rsidRPr="00F625AB" w:rsidRDefault="008B081D" w:rsidP="00E17F31">
      <w:pPr>
        <w:ind w:firstLine="708"/>
        <w:jc w:val="both"/>
        <w:textAlignment w:val="baseline"/>
        <w:rPr>
          <w:i/>
          <w:iCs/>
          <w:color w:val="000000"/>
          <w:kern w:val="1"/>
          <w:lang w:eastAsia="ar-SA"/>
        </w:rPr>
      </w:pPr>
      <w:r w:rsidRPr="00F625AB">
        <w:rPr>
          <w:rFonts w:eastAsia="Calibri"/>
          <w:i/>
          <w:iCs/>
          <w:color w:val="000000"/>
          <w:kern w:val="1"/>
          <w:lang w:eastAsia="ar-SA"/>
        </w:rPr>
        <w:t xml:space="preserve">(6) </w:t>
      </w:r>
      <w:r w:rsidRPr="00F625AB">
        <w:rPr>
          <w:i/>
          <w:iCs/>
          <w:color w:val="000000"/>
          <w:kern w:val="1"/>
          <w:lang w:eastAsia="ar-SA"/>
        </w:rPr>
        <w:t>Korisnik usluge koji nema mogućnost pojedinačnog korištenja javne usluge, koristit će zajednički spremnik.</w:t>
      </w:r>
    </w:p>
    <w:p w14:paraId="7899E018" w14:textId="77777777" w:rsidR="008B081D" w:rsidRPr="00F625AB" w:rsidRDefault="008B081D" w:rsidP="00E17F31">
      <w:pPr>
        <w:textAlignment w:val="baseline"/>
        <w:rPr>
          <w:i/>
          <w:iCs/>
          <w:color w:val="000000"/>
          <w:kern w:val="1"/>
          <w:lang w:eastAsia="ar-SA"/>
        </w:rPr>
      </w:pPr>
    </w:p>
    <w:p w14:paraId="4236F5C6" w14:textId="77777777" w:rsidR="008B081D" w:rsidRPr="00F625AB" w:rsidRDefault="008B081D" w:rsidP="008B081D">
      <w:pPr>
        <w:numPr>
          <w:ilvl w:val="0"/>
          <w:numId w:val="15"/>
        </w:numPr>
        <w:ind w:left="709" w:hanging="425"/>
        <w:jc w:val="both"/>
        <w:rPr>
          <w:rFonts w:eastAsia="Calibri"/>
          <w:i/>
          <w:iCs/>
          <w:color w:val="000000"/>
          <w:kern w:val="1"/>
          <w:lang w:eastAsia="ar-SA"/>
        </w:rPr>
      </w:pPr>
      <w:r w:rsidRPr="00F625AB">
        <w:rPr>
          <w:rFonts w:eastAsia="Calibri"/>
          <w:i/>
          <w:iCs/>
          <w:color w:val="000000"/>
          <w:kern w:val="1"/>
          <w:lang w:eastAsia="ar-SA"/>
        </w:rPr>
        <w:t>ODREDBE O NAČINU KORIŠTENJA ZAJEDNIČKOG SPREMNIKA</w:t>
      </w:r>
    </w:p>
    <w:p w14:paraId="517F8CE9" w14:textId="77777777" w:rsidR="008B081D" w:rsidRPr="00F625AB" w:rsidRDefault="008B081D" w:rsidP="00E17F31">
      <w:pPr>
        <w:textAlignment w:val="baseline"/>
        <w:rPr>
          <w:i/>
          <w:iCs/>
          <w:color w:val="000000"/>
          <w:kern w:val="1"/>
          <w:lang w:eastAsia="ar-SA"/>
        </w:rPr>
      </w:pPr>
    </w:p>
    <w:p w14:paraId="254DBAA3" w14:textId="77777777" w:rsidR="008B081D" w:rsidRPr="00F625AB" w:rsidRDefault="008B081D" w:rsidP="00E17F31">
      <w:pPr>
        <w:jc w:val="center"/>
        <w:textAlignment w:val="baseline"/>
        <w:rPr>
          <w:i/>
          <w:iCs/>
          <w:color w:val="231F20"/>
        </w:rPr>
      </w:pPr>
      <w:r w:rsidRPr="00F625AB">
        <w:rPr>
          <w:i/>
          <w:iCs/>
          <w:color w:val="231F20"/>
        </w:rPr>
        <w:t>Članak 13.</w:t>
      </w:r>
    </w:p>
    <w:p w14:paraId="31FDB996" w14:textId="77777777" w:rsidR="008B081D" w:rsidRPr="00F625AB" w:rsidRDefault="008B081D" w:rsidP="00E17F31">
      <w:pPr>
        <w:jc w:val="both"/>
        <w:textAlignment w:val="baseline"/>
        <w:rPr>
          <w:i/>
          <w:iCs/>
          <w:color w:val="231F20"/>
        </w:rPr>
      </w:pPr>
    </w:p>
    <w:p w14:paraId="6DC57612" w14:textId="77777777" w:rsidR="008B081D" w:rsidRPr="00F625AB" w:rsidRDefault="008B081D" w:rsidP="00E17F31">
      <w:pPr>
        <w:ind w:firstLine="708"/>
        <w:jc w:val="both"/>
        <w:textAlignment w:val="baseline"/>
        <w:rPr>
          <w:rFonts w:eastAsia="Calibri"/>
          <w:i/>
          <w:iCs/>
        </w:rPr>
      </w:pPr>
      <w:r w:rsidRPr="00F625AB">
        <w:rPr>
          <w:rFonts w:eastAsia="Calibri"/>
          <w:i/>
          <w:iCs/>
          <w:color w:val="000000"/>
          <w:kern w:val="1"/>
          <w:lang w:eastAsia="ar-SA"/>
        </w:rPr>
        <w:t xml:space="preserve">(1) </w:t>
      </w:r>
      <w:r w:rsidRPr="00F625AB">
        <w:rPr>
          <w:i/>
          <w:iCs/>
          <w:color w:val="231F20"/>
        </w:rPr>
        <w:t>Korisnik usluge koristit će zajednički spremnik u slučaju kad davatelj usluge nije u mogućnosti osigurati pojedinačno korištenje usluge zbog prostornih ograničenja (kolektivno stanovanje, trgovački i poslovni centri i sl.).</w:t>
      </w:r>
    </w:p>
    <w:p w14:paraId="4B4F94CA"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(2) </w:t>
      </w:r>
      <w:r w:rsidRPr="00F625AB">
        <w:rPr>
          <w:i/>
          <w:iCs/>
          <w:color w:val="231F20"/>
        </w:rPr>
        <w:t xml:space="preserve">Kad više korisnika usluge zajednički koriste spremnik, zbroj udjela svih korisnika, određenih izjavom o načinu korištenja javne usluge sakupljanja komunalnog otpada, mora iznositi jedan. </w:t>
      </w:r>
    </w:p>
    <w:p w14:paraId="470BD3C9" w14:textId="77777777" w:rsidR="008B081D" w:rsidRPr="00F625AB" w:rsidRDefault="008B081D" w:rsidP="00E17F31">
      <w:pPr>
        <w:ind w:firstLine="708"/>
        <w:jc w:val="both"/>
        <w:textAlignment w:val="baseline"/>
        <w:rPr>
          <w:rFonts w:eastAsia="Calibri"/>
          <w:i/>
          <w:iCs/>
        </w:rPr>
      </w:pPr>
      <w:r w:rsidRPr="00F625AB">
        <w:rPr>
          <w:rFonts w:eastAsia="Calibri"/>
          <w:i/>
          <w:iCs/>
          <w:color w:val="000000"/>
          <w:kern w:val="1"/>
          <w:lang w:eastAsia="ar-SA"/>
        </w:rPr>
        <w:t xml:space="preserve">(3) </w:t>
      </w:r>
      <w:r w:rsidRPr="00F625AB">
        <w:rPr>
          <w:i/>
          <w:iCs/>
          <w:color w:val="231F20"/>
        </w:rPr>
        <w:t xml:space="preserve">Davatelj usluge utvrđuje potreban volumen zajedničkog spremnika temeljem minimalno zaduženog volumena koji po korisniku usluge iznosi 80 litara (uz odstupanje od 10% ovisno o tehničkim uvjetima). </w:t>
      </w:r>
    </w:p>
    <w:p w14:paraId="2BC8AE06" w14:textId="77777777" w:rsidR="008B081D" w:rsidRPr="00F625AB" w:rsidRDefault="008B081D" w:rsidP="00E17F31">
      <w:pPr>
        <w:ind w:firstLine="708"/>
        <w:jc w:val="both"/>
        <w:textAlignment w:val="baseline"/>
        <w:rPr>
          <w:rFonts w:eastAsia="Calibri"/>
          <w:i/>
          <w:iCs/>
        </w:rPr>
      </w:pPr>
      <w:r w:rsidRPr="00F625AB">
        <w:rPr>
          <w:rFonts w:eastAsia="Calibri"/>
          <w:i/>
          <w:iCs/>
          <w:color w:val="000000"/>
          <w:kern w:val="1"/>
          <w:lang w:eastAsia="ar-SA"/>
        </w:rPr>
        <w:t xml:space="preserve">(4) </w:t>
      </w:r>
      <w:r w:rsidRPr="00F625AB">
        <w:rPr>
          <w:rFonts w:eastAsia="Calibri"/>
          <w:i/>
          <w:iCs/>
        </w:rPr>
        <w:t xml:space="preserve">Korisniku usluge koji koristi zajednički spremnik omogućen je odabir modela po kojemu će se obračunavati udio u korištenju zajedničkog spremnika. Odabrani model navodi se u izjavi o načinu korištenja javne usluge sakupljanja komunalnog otpada, koju potpisuje ovlašteni predstavnik u ime svih suvlasnika koji koriste zajednički spremnik, a za koji se izjasnila natpolovična većina suvlasnika na zajedničkom sastanku suvlasnika. </w:t>
      </w:r>
    </w:p>
    <w:p w14:paraId="4CC8D427" w14:textId="77777777" w:rsidR="008B081D" w:rsidRPr="00F625AB" w:rsidRDefault="008B081D" w:rsidP="00E17F31">
      <w:pPr>
        <w:ind w:firstLine="709"/>
        <w:jc w:val="both"/>
        <w:textAlignment w:val="baseline"/>
        <w:rPr>
          <w:rFonts w:eastAsia="Calibri"/>
          <w:i/>
          <w:iCs/>
        </w:rPr>
      </w:pPr>
      <w:r w:rsidRPr="00F625AB">
        <w:rPr>
          <w:rFonts w:eastAsia="Calibri"/>
          <w:i/>
          <w:iCs/>
          <w:color w:val="000000"/>
          <w:kern w:val="1"/>
          <w:lang w:eastAsia="ar-SA"/>
        </w:rPr>
        <w:t xml:space="preserve">(5) </w:t>
      </w:r>
      <w:r w:rsidRPr="00F625AB">
        <w:rPr>
          <w:rFonts w:eastAsia="Calibri"/>
          <w:i/>
          <w:iCs/>
        </w:rPr>
        <w:t>Modeli za izračun udjela u korištenju zajedničkog spremnika na području Grada Požege su:</w:t>
      </w:r>
    </w:p>
    <w:p w14:paraId="4F7FA9F1" w14:textId="77777777" w:rsidR="008B081D" w:rsidRPr="00F625AB" w:rsidRDefault="008B081D" w:rsidP="008B081D">
      <w:pPr>
        <w:numPr>
          <w:ilvl w:val="0"/>
          <w:numId w:val="13"/>
        </w:numPr>
        <w:ind w:left="1134"/>
        <w:jc w:val="both"/>
        <w:textAlignment w:val="baseline"/>
        <w:rPr>
          <w:i/>
          <w:iCs/>
          <w:color w:val="231F20"/>
        </w:rPr>
      </w:pPr>
      <w:r w:rsidRPr="00F625AB">
        <w:rPr>
          <w:rFonts w:eastAsia="Calibri"/>
          <w:i/>
          <w:iCs/>
        </w:rPr>
        <w:t>Model A - udio po članu kućanstva / zaposleniku</w:t>
      </w:r>
    </w:p>
    <w:p w14:paraId="6FA77138" w14:textId="77777777" w:rsidR="008B081D" w:rsidRPr="00F625AB" w:rsidRDefault="008B081D" w:rsidP="00E17F31">
      <w:pPr>
        <w:ind w:left="1134" w:firstLine="295"/>
        <w:jc w:val="both"/>
        <w:textAlignment w:val="baseline"/>
        <w:rPr>
          <w:i/>
          <w:iCs/>
          <w:color w:val="231F20"/>
        </w:rPr>
      </w:pPr>
      <w:r w:rsidRPr="00F625AB">
        <w:rPr>
          <w:i/>
          <w:iCs/>
          <w:color w:val="231F20"/>
        </w:rPr>
        <w:t xml:space="preserve">Udio korisnika usluge u korištenju zajedničkog spremnika izračunava na način </w:t>
      </w:r>
    </w:p>
    <w:p w14:paraId="05AF560D" w14:textId="77777777" w:rsidR="008B081D" w:rsidRPr="00F625AB" w:rsidRDefault="008B081D" w:rsidP="00E17F31">
      <w:pPr>
        <w:ind w:left="1134" w:firstLine="295"/>
        <w:jc w:val="both"/>
        <w:textAlignment w:val="baseline"/>
        <w:rPr>
          <w:i/>
          <w:iCs/>
          <w:color w:val="231F20"/>
        </w:rPr>
      </w:pPr>
      <w:r w:rsidRPr="00F625AB">
        <w:rPr>
          <w:i/>
          <w:iCs/>
          <w:color w:val="231F20"/>
        </w:rPr>
        <w:t xml:space="preserve">da se broj fizičkih osoba po pojedinom korisniku usluge (kućanstvu, pravnoj </w:t>
      </w:r>
    </w:p>
    <w:p w14:paraId="3284E8FF" w14:textId="77777777" w:rsidR="008B081D" w:rsidRPr="00F625AB" w:rsidRDefault="008B081D" w:rsidP="00E17F31">
      <w:pPr>
        <w:ind w:left="1134" w:firstLine="295"/>
        <w:jc w:val="both"/>
        <w:textAlignment w:val="baseline"/>
        <w:rPr>
          <w:i/>
          <w:iCs/>
          <w:color w:val="231F20"/>
        </w:rPr>
      </w:pPr>
      <w:r w:rsidRPr="00F625AB">
        <w:rPr>
          <w:i/>
          <w:iCs/>
          <w:color w:val="231F20"/>
        </w:rPr>
        <w:t xml:space="preserve">osobi, odnosno fizičkoj osobi - obrtniku) stavlja u omjer s ukupnim brojem </w:t>
      </w:r>
    </w:p>
    <w:p w14:paraId="2FEB41EC" w14:textId="77777777" w:rsidR="008B081D" w:rsidRPr="00F625AB" w:rsidRDefault="008B081D" w:rsidP="00E17F31">
      <w:pPr>
        <w:ind w:left="1134" w:firstLine="295"/>
        <w:jc w:val="both"/>
        <w:textAlignment w:val="baseline"/>
        <w:rPr>
          <w:i/>
          <w:iCs/>
          <w:color w:val="231F20"/>
        </w:rPr>
      </w:pPr>
      <w:r w:rsidRPr="00F625AB">
        <w:rPr>
          <w:i/>
          <w:iCs/>
          <w:color w:val="231F20"/>
        </w:rPr>
        <w:t xml:space="preserve">fizičkih osoba na obračunskom mjestu. </w:t>
      </w:r>
    </w:p>
    <w:p w14:paraId="6F4CD8EB" w14:textId="77777777" w:rsidR="008B081D" w:rsidRPr="00F625AB" w:rsidRDefault="008B081D" w:rsidP="008B081D">
      <w:pPr>
        <w:numPr>
          <w:ilvl w:val="0"/>
          <w:numId w:val="13"/>
        </w:numPr>
        <w:ind w:left="1134"/>
        <w:jc w:val="both"/>
        <w:textAlignment w:val="baseline"/>
        <w:rPr>
          <w:i/>
          <w:iCs/>
          <w:color w:val="231F20"/>
        </w:rPr>
      </w:pPr>
      <w:r w:rsidRPr="00F625AB">
        <w:rPr>
          <w:rFonts w:eastAsia="Calibri"/>
          <w:i/>
          <w:iCs/>
        </w:rPr>
        <w:t>Model B - udio po stambenoj jedinici / poslovnoj jedinici</w:t>
      </w:r>
    </w:p>
    <w:p w14:paraId="722A9592" w14:textId="77777777" w:rsidR="008B081D" w:rsidRPr="00F625AB" w:rsidRDefault="008B081D" w:rsidP="00E17F31">
      <w:pPr>
        <w:ind w:left="1134" w:firstLine="295"/>
        <w:jc w:val="both"/>
        <w:textAlignment w:val="baseline"/>
        <w:rPr>
          <w:i/>
          <w:iCs/>
          <w:color w:val="231F20"/>
        </w:rPr>
      </w:pPr>
      <w:r w:rsidRPr="00F625AB">
        <w:rPr>
          <w:i/>
          <w:iCs/>
          <w:color w:val="231F20"/>
        </w:rPr>
        <w:t xml:space="preserve">Udio korisnika usluge u korištenju zajedničkog spremnika izračunava na način  </w:t>
      </w:r>
    </w:p>
    <w:p w14:paraId="66B8F8F3" w14:textId="77777777" w:rsidR="008B081D" w:rsidRPr="00F625AB" w:rsidRDefault="008B081D" w:rsidP="00E17F31">
      <w:pPr>
        <w:ind w:left="1134" w:firstLine="295"/>
        <w:jc w:val="both"/>
        <w:textAlignment w:val="baseline"/>
        <w:rPr>
          <w:i/>
          <w:iCs/>
          <w:color w:val="231F20"/>
        </w:rPr>
      </w:pPr>
      <w:r w:rsidRPr="00F625AB">
        <w:rPr>
          <w:i/>
          <w:iCs/>
          <w:color w:val="231F20"/>
        </w:rPr>
        <w:t xml:space="preserve">da se stambena ili poslovna jedinica stavlja u omjer s ukupnim brojem stambenih </w:t>
      </w:r>
    </w:p>
    <w:p w14:paraId="6133664E" w14:textId="77777777" w:rsidR="008B081D" w:rsidRPr="00F625AB" w:rsidRDefault="008B081D" w:rsidP="00E17F31">
      <w:pPr>
        <w:ind w:left="1134" w:firstLine="295"/>
        <w:jc w:val="both"/>
        <w:textAlignment w:val="baseline"/>
        <w:rPr>
          <w:i/>
          <w:iCs/>
          <w:color w:val="231F20"/>
        </w:rPr>
      </w:pPr>
      <w:r w:rsidRPr="00F625AB">
        <w:rPr>
          <w:i/>
          <w:iCs/>
          <w:color w:val="231F20"/>
        </w:rPr>
        <w:t xml:space="preserve">i/ili poslovnih jedinica na obračunskom mjestu. </w:t>
      </w:r>
    </w:p>
    <w:p w14:paraId="0BE8AAFC" w14:textId="77777777" w:rsidR="008B081D" w:rsidRPr="00F625AB" w:rsidRDefault="008B081D" w:rsidP="00E17F31">
      <w:pPr>
        <w:ind w:firstLine="708"/>
        <w:jc w:val="both"/>
        <w:textAlignment w:val="baseline"/>
        <w:rPr>
          <w:rFonts w:eastAsia="Calibri"/>
          <w:i/>
          <w:iCs/>
        </w:rPr>
      </w:pPr>
      <w:r w:rsidRPr="00F625AB">
        <w:rPr>
          <w:rFonts w:eastAsia="Calibri"/>
          <w:i/>
          <w:iCs/>
          <w:color w:val="000000"/>
          <w:kern w:val="1"/>
          <w:lang w:eastAsia="ar-SA"/>
        </w:rPr>
        <w:t xml:space="preserve">(6) </w:t>
      </w:r>
      <w:r w:rsidRPr="00F625AB">
        <w:rPr>
          <w:i/>
          <w:iCs/>
          <w:color w:val="231F20"/>
        </w:rPr>
        <w:t>Broj fizičkih osoba kod korisnika usluge koji je kućanstvo u kolektivnom stanovanju utvrđuje se na temelju broja članova kućanstva navedenih u</w:t>
      </w:r>
      <w:r w:rsidRPr="00F625AB">
        <w:rPr>
          <w:rFonts w:eastAsia="Calibri"/>
          <w:i/>
          <w:iCs/>
        </w:rPr>
        <w:t xml:space="preserve"> izjavi o načinu korištenja javne usluge sakupljanja komunalnog otpada potpisanoj od strane ovlaštenog predstavnika suvlasnika.</w:t>
      </w:r>
      <w:r w:rsidRPr="00F625AB">
        <w:rPr>
          <w:i/>
          <w:iCs/>
          <w:color w:val="231F20"/>
        </w:rPr>
        <w:t xml:space="preserve"> </w:t>
      </w:r>
    </w:p>
    <w:p w14:paraId="77F4478E" w14:textId="77777777" w:rsidR="008B081D" w:rsidRPr="00F625AB" w:rsidRDefault="008B081D" w:rsidP="00E17F31">
      <w:pPr>
        <w:ind w:firstLine="708"/>
        <w:jc w:val="both"/>
        <w:textAlignment w:val="baseline"/>
        <w:rPr>
          <w:rFonts w:eastAsia="Calibri"/>
          <w:i/>
          <w:iCs/>
        </w:rPr>
      </w:pPr>
      <w:r w:rsidRPr="00F625AB">
        <w:rPr>
          <w:rFonts w:eastAsia="Calibri"/>
          <w:i/>
          <w:iCs/>
          <w:color w:val="000000"/>
          <w:kern w:val="1"/>
          <w:lang w:eastAsia="ar-SA"/>
        </w:rPr>
        <w:lastRenderedPageBreak/>
        <w:t xml:space="preserve">(7) </w:t>
      </w:r>
      <w:r w:rsidRPr="00F625AB">
        <w:rPr>
          <w:i/>
          <w:iCs/>
          <w:color w:val="231F20"/>
        </w:rPr>
        <w:t xml:space="preserve">Broj fizičkih osoba </w:t>
      </w:r>
      <w:r w:rsidRPr="00F625AB">
        <w:rPr>
          <w:rFonts w:eastAsia="Calibri"/>
          <w:i/>
          <w:iCs/>
        </w:rPr>
        <w:t xml:space="preserve">za korisnika usluge koji nije kućanstvo </w:t>
      </w:r>
      <w:r w:rsidRPr="00F625AB">
        <w:rPr>
          <w:i/>
          <w:iCs/>
          <w:color w:val="231F20"/>
        </w:rPr>
        <w:t>utvrđuje se na temelju broja zaposlenika kod pravne osobe ili fizičke osobe - obrtnika navedenih u</w:t>
      </w:r>
      <w:r w:rsidRPr="00F625AB">
        <w:rPr>
          <w:rFonts w:eastAsia="Calibri"/>
          <w:i/>
          <w:iCs/>
        </w:rPr>
        <w:t xml:space="preserve"> izjavi o načinu korištenja javne usluge sakupljanja komunalnog otpada potpisanoj od strane ovlaštenog predstavnika suvlasnika.</w:t>
      </w:r>
    </w:p>
    <w:p w14:paraId="716A13C2" w14:textId="77777777" w:rsidR="008B081D" w:rsidRPr="00F625AB" w:rsidRDefault="008B081D" w:rsidP="00E17F31">
      <w:pPr>
        <w:ind w:firstLine="708"/>
        <w:jc w:val="both"/>
        <w:textAlignment w:val="baseline"/>
        <w:rPr>
          <w:rFonts w:eastAsia="Calibri"/>
          <w:i/>
          <w:iCs/>
        </w:rPr>
      </w:pPr>
      <w:r w:rsidRPr="00F625AB">
        <w:rPr>
          <w:rFonts w:eastAsia="Calibri"/>
          <w:i/>
          <w:iCs/>
          <w:color w:val="000000"/>
          <w:kern w:val="1"/>
          <w:lang w:eastAsia="ar-SA"/>
        </w:rPr>
        <w:t xml:space="preserve">(8) </w:t>
      </w:r>
      <w:r w:rsidRPr="00F625AB">
        <w:rPr>
          <w:rFonts w:eastAsia="Calibri"/>
          <w:i/>
          <w:iCs/>
        </w:rPr>
        <w:t>Broj stambenih i/ili poslovnih jedinica utvrđuje se temeljem popisa svih suvlasnika i pripadajućih stambenih / poslovnih jedinica iz izjave o načinu korištenja usluge sakupljanja komunalnog otpada potpisane od strane ovlaštenog predstavnika suvlasnika.</w:t>
      </w:r>
    </w:p>
    <w:p w14:paraId="0D84FF60" w14:textId="77777777" w:rsidR="008B081D" w:rsidRPr="00F625AB" w:rsidRDefault="008B081D" w:rsidP="00E17F31">
      <w:pPr>
        <w:jc w:val="both"/>
        <w:textAlignment w:val="baseline"/>
        <w:rPr>
          <w:rFonts w:eastAsia="Calibri"/>
          <w:i/>
          <w:iCs/>
        </w:rPr>
      </w:pPr>
    </w:p>
    <w:p w14:paraId="4245D021" w14:textId="77777777" w:rsidR="008B081D" w:rsidRPr="00F625AB" w:rsidRDefault="008B081D" w:rsidP="008B081D">
      <w:pPr>
        <w:numPr>
          <w:ilvl w:val="0"/>
          <w:numId w:val="15"/>
        </w:numPr>
        <w:ind w:left="709" w:hanging="425"/>
        <w:jc w:val="both"/>
        <w:rPr>
          <w:rFonts w:eastAsia="Calibri"/>
          <w:i/>
          <w:iCs/>
          <w:color w:val="000000"/>
          <w:kern w:val="1"/>
          <w:lang w:eastAsia="ar-SA"/>
        </w:rPr>
      </w:pPr>
      <w:r w:rsidRPr="00F625AB">
        <w:rPr>
          <w:rFonts w:eastAsia="Calibri"/>
          <w:i/>
          <w:iCs/>
          <w:color w:val="000000"/>
          <w:kern w:val="1"/>
          <w:lang w:eastAsia="ar-SA"/>
        </w:rPr>
        <w:t>ODREDBE O PRIHVATLJIVOM DOKAZU IZVRŠENJA JAVNE USLUGE ZA POJEDINOG KORISNIKA USLUGE</w:t>
      </w:r>
    </w:p>
    <w:p w14:paraId="0B4E5C0E" w14:textId="77777777" w:rsidR="008B081D" w:rsidRPr="00F625AB" w:rsidRDefault="008B081D" w:rsidP="00E17F31">
      <w:pPr>
        <w:jc w:val="both"/>
        <w:rPr>
          <w:rFonts w:eastAsia="Calibri"/>
          <w:i/>
          <w:iCs/>
          <w:color w:val="000000"/>
          <w:kern w:val="1"/>
          <w:lang w:eastAsia="ar-SA"/>
        </w:rPr>
      </w:pPr>
    </w:p>
    <w:p w14:paraId="582E454C" w14:textId="77777777" w:rsidR="008B081D" w:rsidRPr="00F625AB" w:rsidRDefault="008B081D" w:rsidP="00E17F31">
      <w:pPr>
        <w:jc w:val="center"/>
        <w:rPr>
          <w:rFonts w:eastAsia="Calibri"/>
          <w:i/>
          <w:iCs/>
          <w:color w:val="000000"/>
          <w:kern w:val="1"/>
          <w:lang w:eastAsia="ar-SA"/>
        </w:rPr>
      </w:pPr>
      <w:r w:rsidRPr="00F625AB">
        <w:rPr>
          <w:rFonts w:eastAsia="Calibri"/>
          <w:i/>
          <w:iCs/>
          <w:color w:val="000000"/>
          <w:kern w:val="1"/>
          <w:lang w:eastAsia="ar-SA"/>
        </w:rPr>
        <w:t>Članak 14.</w:t>
      </w:r>
    </w:p>
    <w:p w14:paraId="02256801" w14:textId="77777777" w:rsidR="008B081D" w:rsidRPr="00F625AB" w:rsidRDefault="008B081D" w:rsidP="00E17F31">
      <w:pPr>
        <w:jc w:val="both"/>
        <w:rPr>
          <w:rFonts w:eastAsia="Calibri"/>
          <w:i/>
          <w:iCs/>
          <w:color w:val="000000"/>
          <w:kern w:val="1"/>
          <w:lang w:eastAsia="ar-SA"/>
        </w:rPr>
      </w:pPr>
    </w:p>
    <w:p w14:paraId="70139759"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(1) Davatelj usluge pomoću sustava identifikacije spremnika i programske podrške povezane s lokacijama spremnika na obračunskim mjestima, elektroničkim putem evidentira svako pražnjenje spremnika kod korisnika usluge.</w:t>
      </w:r>
    </w:p>
    <w:p w14:paraId="3AA218E3"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(2) Prihvatljivi dokaz izvršenja javne usluge je evidentirano elektroničko očitanje oznake na  spremniku korisnika usluge prilikom pražnjenja spremnika koje je zabilježeno u evidenciji korisnika usluge.</w:t>
      </w:r>
    </w:p>
    <w:p w14:paraId="77A18810"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(3) Davatelj usluge dužan je održavati oznaku za elektroničko očitanje na spremniku svakog korisnika usluge.</w:t>
      </w:r>
    </w:p>
    <w:p w14:paraId="0AEDD895"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(4) Korisniku usluge zabranjeno je uklanjanje, premještanje i namjerno oštećivanje evidencijske oznake za elektroničko očitanje spremnika.</w:t>
      </w:r>
    </w:p>
    <w:p w14:paraId="619A8EE3"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(5) Uočenu nepravilnost na ispostavljenom računu vezanu za dokaz izvršenja javne usluge, koja može biti uzrokovana oštećenjem oznake za elektroničko očitanje spremnika, korisnik usluge dužan je prijaviti davatelju usluge u skladu s člankom 10. ove Odluke.</w:t>
      </w:r>
    </w:p>
    <w:p w14:paraId="0168949A" w14:textId="77777777" w:rsidR="008B081D" w:rsidRPr="00F625AB" w:rsidRDefault="008B081D" w:rsidP="00E17F31">
      <w:pPr>
        <w:jc w:val="both"/>
        <w:rPr>
          <w:rFonts w:eastAsia="Calibri"/>
          <w:i/>
          <w:iCs/>
          <w:color w:val="000000"/>
          <w:kern w:val="1"/>
          <w:lang w:eastAsia="ar-SA"/>
        </w:rPr>
      </w:pPr>
    </w:p>
    <w:p w14:paraId="24198E45" w14:textId="77777777" w:rsidR="008B081D" w:rsidRPr="00F625AB" w:rsidRDefault="008B081D" w:rsidP="008B081D">
      <w:pPr>
        <w:numPr>
          <w:ilvl w:val="0"/>
          <w:numId w:val="15"/>
        </w:numPr>
        <w:ind w:left="709" w:hanging="567"/>
        <w:jc w:val="both"/>
        <w:rPr>
          <w:rFonts w:eastAsia="Calibri"/>
          <w:i/>
          <w:iCs/>
          <w:color w:val="000000"/>
          <w:kern w:val="1"/>
          <w:lang w:eastAsia="ar-SA"/>
        </w:rPr>
      </w:pPr>
      <w:r w:rsidRPr="00F625AB">
        <w:rPr>
          <w:rFonts w:eastAsia="Calibri"/>
          <w:i/>
          <w:iCs/>
          <w:color w:val="000000"/>
          <w:kern w:val="1"/>
          <w:lang w:eastAsia="ar-SA"/>
        </w:rPr>
        <w:t>NAČIN ODREĐIVANJA UDJELA KORISNIKA KAD NIJE POSTIGNUT SPORAZUM O UDJELIMA</w:t>
      </w:r>
    </w:p>
    <w:p w14:paraId="0373BAFF" w14:textId="77777777" w:rsidR="008B081D" w:rsidRPr="00F625AB" w:rsidRDefault="008B081D" w:rsidP="00E17F31">
      <w:pPr>
        <w:jc w:val="both"/>
        <w:rPr>
          <w:rFonts w:eastAsia="Calibri"/>
          <w:i/>
          <w:iCs/>
          <w:color w:val="000000"/>
          <w:kern w:val="1"/>
          <w:lang w:eastAsia="ar-SA"/>
        </w:rPr>
      </w:pPr>
    </w:p>
    <w:p w14:paraId="09D98405" w14:textId="77777777" w:rsidR="008B081D" w:rsidRPr="00F625AB" w:rsidRDefault="008B081D" w:rsidP="00E17F31">
      <w:pPr>
        <w:jc w:val="center"/>
        <w:rPr>
          <w:rFonts w:eastAsia="Calibri"/>
          <w:i/>
          <w:iCs/>
          <w:color w:val="000000"/>
          <w:kern w:val="1"/>
          <w:lang w:eastAsia="ar-SA"/>
        </w:rPr>
      </w:pPr>
      <w:r w:rsidRPr="00F625AB">
        <w:rPr>
          <w:rFonts w:eastAsia="Calibri"/>
          <w:i/>
          <w:iCs/>
          <w:color w:val="000000"/>
          <w:kern w:val="1"/>
          <w:lang w:eastAsia="ar-SA"/>
        </w:rPr>
        <w:t>Članak 15.</w:t>
      </w:r>
    </w:p>
    <w:p w14:paraId="78AA788F" w14:textId="77777777" w:rsidR="008B081D" w:rsidRPr="00F625AB" w:rsidRDefault="008B081D" w:rsidP="00E17F31">
      <w:pPr>
        <w:jc w:val="both"/>
        <w:rPr>
          <w:rFonts w:eastAsia="Calibri"/>
          <w:i/>
          <w:iCs/>
          <w:color w:val="000000"/>
          <w:kern w:val="1"/>
          <w:lang w:eastAsia="ar-SA"/>
        </w:rPr>
      </w:pPr>
    </w:p>
    <w:p w14:paraId="3EE00C1C"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(1) </w:t>
      </w:r>
      <w:r w:rsidRPr="00F625AB">
        <w:rPr>
          <w:i/>
          <w:iCs/>
          <w:color w:val="231F20"/>
        </w:rPr>
        <w:t>U slučaju kad su korisnici usluge kućanstva i pravne i fizičke osobe - obrtnici koji koriste zajednički spremnik, a nije postignut sporazum o njihovim udjelima, davatelj usluge određuje volumen spremnika i udio korisnika usluge u korištenju zajedničkog spremnika.</w:t>
      </w:r>
    </w:p>
    <w:p w14:paraId="343D5DAC" w14:textId="77777777" w:rsidR="008B081D" w:rsidRPr="00F625AB" w:rsidRDefault="008B081D" w:rsidP="00E17F31">
      <w:pPr>
        <w:ind w:firstLine="708"/>
        <w:jc w:val="both"/>
        <w:textAlignment w:val="baseline"/>
        <w:rPr>
          <w:rFonts w:eastAsia="Calibri"/>
          <w:i/>
          <w:iCs/>
        </w:rPr>
      </w:pPr>
      <w:r w:rsidRPr="00F625AB">
        <w:rPr>
          <w:rFonts w:eastAsia="Calibri"/>
          <w:i/>
          <w:iCs/>
          <w:color w:val="000000"/>
          <w:kern w:val="1"/>
          <w:lang w:eastAsia="ar-SA"/>
        </w:rPr>
        <w:t xml:space="preserve">(2) </w:t>
      </w:r>
      <w:r w:rsidRPr="00F625AB">
        <w:rPr>
          <w:i/>
          <w:iCs/>
          <w:color w:val="231F20"/>
        </w:rPr>
        <w:t xml:space="preserve">Davatelj usluge utvrđuje potreban volumen zajedničkog spremnika temeljem minimalno zaduženog volumena koji po korisniku usluge iznosi 80 litara (uz odstupanje od 10% ovisno o tehničkim uvjetima). </w:t>
      </w:r>
    </w:p>
    <w:p w14:paraId="313F5E9C"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(3) </w:t>
      </w:r>
      <w:r w:rsidRPr="00F625AB">
        <w:rPr>
          <w:i/>
          <w:iCs/>
          <w:color w:val="231F20"/>
        </w:rPr>
        <w:t>Za određivanje udjela korisnika usluge davatelj usluge primjenjuje model B tj. stambena ili poslovna jedinica stavlja se u omjer s ukupnim brojem stambenih i/ili poslovnih jedinica na obračunskom mjestu.</w:t>
      </w:r>
    </w:p>
    <w:p w14:paraId="671D5951" w14:textId="77777777" w:rsidR="008B081D" w:rsidRPr="00F625AB" w:rsidRDefault="008B081D" w:rsidP="00E17F31">
      <w:pPr>
        <w:ind w:firstLine="708"/>
        <w:jc w:val="both"/>
        <w:textAlignment w:val="baseline"/>
        <w:rPr>
          <w:rFonts w:eastAsia="Calibri"/>
          <w:i/>
          <w:iCs/>
        </w:rPr>
      </w:pPr>
      <w:r w:rsidRPr="00F625AB">
        <w:rPr>
          <w:rFonts w:eastAsia="Calibri"/>
          <w:i/>
          <w:iCs/>
          <w:color w:val="000000"/>
          <w:kern w:val="1"/>
          <w:lang w:eastAsia="ar-SA"/>
        </w:rPr>
        <w:t xml:space="preserve">(4) </w:t>
      </w:r>
      <w:r w:rsidRPr="00F625AB">
        <w:rPr>
          <w:rFonts w:eastAsia="Calibri"/>
          <w:i/>
          <w:iCs/>
        </w:rPr>
        <w:t>Ukupan broj stambenih i/ili poslovnih jedinica utvrđuje se temeljem popisa svih suvlasnika i pripadajućih stambenih i/ili poslovnih jedinica iz izjave o načinu korištenja usluge sakupljanja komunalnog otpada potpisane od strane ovlaštenog predstavnika suvlasnika.</w:t>
      </w:r>
    </w:p>
    <w:p w14:paraId="6BF85FAD" w14:textId="77777777" w:rsidR="008B081D" w:rsidRPr="00F625AB" w:rsidRDefault="008B081D" w:rsidP="00E17F31">
      <w:pPr>
        <w:jc w:val="both"/>
        <w:textAlignment w:val="baseline"/>
        <w:rPr>
          <w:i/>
          <w:iCs/>
          <w:color w:val="231F20"/>
        </w:rPr>
      </w:pPr>
    </w:p>
    <w:p w14:paraId="327B553A" w14:textId="77777777" w:rsidR="008B081D" w:rsidRPr="00F625AB" w:rsidRDefault="008B081D" w:rsidP="008B081D">
      <w:pPr>
        <w:numPr>
          <w:ilvl w:val="0"/>
          <w:numId w:val="15"/>
        </w:numPr>
        <w:ind w:left="709" w:hanging="425"/>
        <w:jc w:val="both"/>
        <w:rPr>
          <w:rFonts w:eastAsia="Calibri"/>
          <w:i/>
          <w:iCs/>
          <w:color w:val="000000"/>
          <w:kern w:val="1"/>
          <w:lang w:eastAsia="ar-SA"/>
        </w:rPr>
      </w:pPr>
      <w:r w:rsidRPr="00F625AB">
        <w:rPr>
          <w:rFonts w:eastAsia="Calibri"/>
          <w:i/>
          <w:iCs/>
          <w:color w:val="000000"/>
          <w:kern w:val="1"/>
          <w:lang w:eastAsia="ar-SA"/>
        </w:rPr>
        <w:t>ODREDBE O UGOVORNOJ KAZNI</w:t>
      </w:r>
    </w:p>
    <w:p w14:paraId="408162C5" w14:textId="77777777" w:rsidR="008B081D" w:rsidRPr="00F625AB" w:rsidRDefault="008B081D" w:rsidP="00E17F31">
      <w:pPr>
        <w:jc w:val="both"/>
        <w:rPr>
          <w:rFonts w:eastAsia="Calibri"/>
          <w:i/>
          <w:iCs/>
          <w:color w:val="000000"/>
          <w:kern w:val="1"/>
          <w:lang w:eastAsia="ar-SA"/>
        </w:rPr>
      </w:pPr>
    </w:p>
    <w:p w14:paraId="3EB6EB18" w14:textId="77777777" w:rsidR="008B081D" w:rsidRPr="00F625AB" w:rsidRDefault="008B081D" w:rsidP="00E17F31">
      <w:pPr>
        <w:jc w:val="center"/>
        <w:rPr>
          <w:rFonts w:eastAsia="Calibri"/>
          <w:i/>
          <w:iCs/>
          <w:color w:val="000000"/>
          <w:kern w:val="1"/>
          <w:lang w:eastAsia="ar-SA"/>
        </w:rPr>
      </w:pPr>
      <w:r w:rsidRPr="00F625AB">
        <w:rPr>
          <w:rFonts w:eastAsia="Calibri"/>
          <w:i/>
          <w:iCs/>
          <w:color w:val="000000"/>
          <w:kern w:val="1"/>
          <w:lang w:eastAsia="ar-SA"/>
        </w:rPr>
        <w:t>Članak 16.</w:t>
      </w:r>
    </w:p>
    <w:p w14:paraId="0A65D528" w14:textId="77777777" w:rsidR="008B081D" w:rsidRPr="00F625AB" w:rsidRDefault="008B081D" w:rsidP="00E17F31">
      <w:pPr>
        <w:jc w:val="both"/>
        <w:rPr>
          <w:rFonts w:eastAsia="Calibri"/>
          <w:i/>
          <w:iCs/>
          <w:color w:val="000000"/>
          <w:kern w:val="1"/>
          <w:lang w:eastAsia="ar-SA"/>
        </w:rPr>
      </w:pPr>
    </w:p>
    <w:p w14:paraId="7FAF2669"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(1) Ugovorna kazna je novčani iznos koji je korisnik usluge dužan platiti davatelju usluge ako ne ispunjava obveze navedene u stavku 2. ovoga članka.</w:t>
      </w:r>
    </w:p>
    <w:p w14:paraId="7D6183E6"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(2) Ugovorna kazna će se obračunati korisniku usluge i iskazati na ispostavljenom računu za obavljenu uslugu ako korisnik usluge:</w:t>
      </w:r>
    </w:p>
    <w:p w14:paraId="210E1534" w14:textId="77777777" w:rsidR="008B081D" w:rsidRPr="00F625AB" w:rsidRDefault="008B081D" w:rsidP="008B081D">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lastRenderedPageBreak/>
        <w:t>ne koristi javnu uslugu na području Grada Požege na način da proizvedeni komunalni otpad predaje putem zaduženog spremnika (ili koristi nestandardizirani spremnik ili vreću)</w:t>
      </w:r>
    </w:p>
    <w:p w14:paraId="34502F1A" w14:textId="77777777" w:rsidR="008B081D" w:rsidRPr="00F625AB" w:rsidRDefault="008B081D" w:rsidP="008B081D">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ako davatelju usluge onemogući pristup spremniku na mjestu primopredaje otpada ili kad to mjesto nije na javnoj površini</w:t>
      </w:r>
    </w:p>
    <w:p w14:paraId="032BCFAA" w14:textId="77777777" w:rsidR="008B081D" w:rsidRPr="00F625AB" w:rsidRDefault="008B081D" w:rsidP="008B081D">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na obračunskom mjestu postupa s otpadom na način da dovodi u opasnost ljudsko zdravlje, rasipa otpad oko spremnika i uzrokuje neugodu drugoj osobi zbog mirisa otpada (ne održava spremnik i lokaciju spremnika čistim)</w:t>
      </w:r>
    </w:p>
    <w:p w14:paraId="42CA70B8" w14:textId="77777777" w:rsidR="008B081D" w:rsidRPr="00F625AB" w:rsidRDefault="008B081D" w:rsidP="008B081D">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nepravilno postupa sa spremnikom na obračunskom mjestu i ne ispunjava obveze vezane za spremnik i zajedničko korištenje spremnika (ostavlja podignut poklopac, oštećuje natpise i oznake na spremniku, u spremnik odlaže otpad koji nije u skladu s namjenom spremnika)</w:t>
      </w:r>
    </w:p>
    <w:p w14:paraId="6B531304" w14:textId="77777777" w:rsidR="008B081D" w:rsidRPr="00F625AB" w:rsidRDefault="008B081D" w:rsidP="008B081D">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ne predaje opasni komunalni otpad u reciklažno dvorište ili mobilno reciklažno dvorište</w:t>
      </w:r>
    </w:p>
    <w:p w14:paraId="6D0D7EEE" w14:textId="77777777" w:rsidR="008B081D" w:rsidRPr="00F625AB" w:rsidRDefault="008B081D" w:rsidP="008B081D">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ne predaje odvojeno miješani komunalni otpad, reciklabilni komunalni otpad, opasni komunalni otpad i glomazni otpad (u kantu za miješani komunalni otpad odlaže reciklabilni, opasni, glomazni i biootpad)</w:t>
      </w:r>
    </w:p>
    <w:p w14:paraId="39CB61AE" w14:textId="77777777" w:rsidR="008B081D" w:rsidRPr="00F625AB" w:rsidRDefault="008B081D" w:rsidP="008B081D">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ne predaje odvojeno biootpad ili ga ne kompostira na mjestu nastanka</w:t>
      </w:r>
    </w:p>
    <w:p w14:paraId="4A6F155F" w14:textId="77777777" w:rsidR="008B081D" w:rsidRPr="00F625AB" w:rsidRDefault="008B081D" w:rsidP="008B081D">
      <w:pPr>
        <w:numPr>
          <w:ilvl w:val="0"/>
          <w:numId w:val="14"/>
        </w:numPr>
        <w:ind w:left="1134" w:hanging="284"/>
        <w:jc w:val="both"/>
        <w:rPr>
          <w:rFonts w:eastAsia="Calibri"/>
          <w:i/>
          <w:iCs/>
          <w:color w:val="000000"/>
          <w:kern w:val="1"/>
          <w:lang w:eastAsia="ar-SA"/>
        </w:rPr>
      </w:pPr>
      <w:r w:rsidRPr="00F625AB">
        <w:rPr>
          <w:rFonts w:eastAsia="Calibri"/>
          <w:i/>
          <w:iCs/>
          <w:color w:val="000000"/>
          <w:kern w:val="1"/>
          <w:lang w:eastAsia="ar-SA"/>
        </w:rPr>
        <w:t>davatelju usluge ne dostavi ispunjenu izjavu o načinu korištenja javne usluge.</w:t>
      </w:r>
    </w:p>
    <w:p w14:paraId="2293AA17" w14:textId="77777777" w:rsidR="008B081D" w:rsidRPr="00F625AB" w:rsidRDefault="008B081D" w:rsidP="00E17F31">
      <w:pPr>
        <w:ind w:firstLine="708"/>
        <w:jc w:val="both"/>
        <w:textAlignment w:val="baseline"/>
        <w:rPr>
          <w:rFonts w:eastAsia="Calibri"/>
          <w:i/>
          <w:iCs/>
          <w:color w:val="000000"/>
          <w:kern w:val="1"/>
          <w:lang w:eastAsia="ar-SA"/>
        </w:rPr>
      </w:pPr>
      <w:r w:rsidRPr="00F625AB">
        <w:rPr>
          <w:rFonts w:eastAsia="Calibri"/>
          <w:i/>
          <w:iCs/>
          <w:color w:val="000000"/>
          <w:kern w:val="1"/>
          <w:lang w:eastAsia="ar-SA"/>
        </w:rPr>
        <w:t xml:space="preserve">(3) </w:t>
      </w:r>
      <w:r w:rsidRPr="00F625AB">
        <w:rPr>
          <w:i/>
          <w:iCs/>
          <w:color w:val="000000"/>
          <w:kern w:val="1"/>
          <w:lang w:eastAsia="ar-SA"/>
        </w:rPr>
        <w:t xml:space="preserve">Postupanja opisana u stavku 2. ovoga članka davatelj usluge utvrđivat će pregledom zapisa video nadzora ugrađenog na specijalno vozilo za prijevoz otpada, kontrolama davatelja usluge uz prilaganje fotodokumentacije. </w:t>
      </w:r>
    </w:p>
    <w:p w14:paraId="15F10043"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(4) Iznos ugovorne kazne bit će određen Cjenikom javne usluge, a mora biti razmjeran troškovima uklanjanja posljedica postupanja navedenih u stavku 2. ovoga članka, u  točki 1. do 8., a najviše do iznosa godišnje cijene obvezne minimalne javne usluge obračunate korisniku usluge.</w:t>
      </w:r>
    </w:p>
    <w:p w14:paraId="59A3BDE4" w14:textId="77777777" w:rsidR="008B081D" w:rsidRPr="00F625AB" w:rsidRDefault="008B081D" w:rsidP="00E17F31">
      <w:pPr>
        <w:ind w:firstLine="708"/>
        <w:jc w:val="both"/>
        <w:rPr>
          <w:rFonts w:eastAsia="Calibri"/>
          <w:i/>
          <w:iCs/>
          <w:color w:val="000000"/>
          <w:kern w:val="1"/>
          <w:lang w:eastAsia="ar-SA"/>
        </w:rPr>
      </w:pPr>
      <w:r w:rsidRPr="00F625AB">
        <w:rPr>
          <w:rFonts w:eastAsia="Calibri"/>
          <w:i/>
          <w:iCs/>
          <w:color w:val="000000"/>
          <w:kern w:val="1"/>
          <w:lang w:eastAsia="ar-SA"/>
        </w:rPr>
        <w:t>(5) Iznos ugovorne kazne iskazuje se na zasebnoj stavci na računu za javnu uslugu.</w:t>
      </w:r>
    </w:p>
    <w:p w14:paraId="79B8AC77" w14:textId="77777777" w:rsidR="008B081D" w:rsidRPr="00F625AB" w:rsidRDefault="008B081D" w:rsidP="00E17F31">
      <w:pPr>
        <w:spacing w:line="259" w:lineRule="auto"/>
        <w:rPr>
          <w:rFonts w:eastAsia="Calibri"/>
          <w:i/>
          <w:iCs/>
          <w:color w:val="000000"/>
          <w:kern w:val="1"/>
          <w:lang w:eastAsia="ar-SA"/>
        </w:rPr>
      </w:pPr>
    </w:p>
    <w:p w14:paraId="3CBD4CDD" w14:textId="77777777" w:rsidR="008B081D" w:rsidRPr="00F625AB" w:rsidRDefault="008B081D" w:rsidP="008B081D">
      <w:pPr>
        <w:numPr>
          <w:ilvl w:val="0"/>
          <w:numId w:val="15"/>
        </w:numPr>
        <w:ind w:left="709" w:hanging="425"/>
        <w:jc w:val="both"/>
        <w:rPr>
          <w:rFonts w:eastAsia="Calibri"/>
          <w:i/>
          <w:iCs/>
          <w:color w:val="000000"/>
          <w:kern w:val="1"/>
          <w:lang w:eastAsia="ar-SA"/>
        </w:rPr>
      </w:pPr>
      <w:r w:rsidRPr="00F625AB">
        <w:rPr>
          <w:rFonts w:eastAsia="Calibri"/>
          <w:i/>
          <w:iCs/>
          <w:color w:val="000000"/>
          <w:kern w:val="1"/>
          <w:lang w:eastAsia="ar-SA"/>
        </w:rPr>
        <w:t>OPĆI UVJETI UGOVORA S KORISNICIMA</w:t>
      </w:r>
    </w:p>
    <w:p w14:paraId="453A8909" w14:textId="77777777" w:rsidR="008B081D" w:rsidRPr="00F625AB" w:rsidRDefault="008B081D" w:rsidP="00E17F31">
      <w:pPr>
        <w:jc w:val="both"/>
        <w:rPr>
          <w:rFonts w:eastAsia="Calibri"/>
          <w:i/>
          <w:iCs/>
          <w:color w:val="000000"/>
          <w:kern w:val="1"/>
          <w:lang w:eastAsia="ar-SA"/>
        </w:rPr>
      </w:pPr>
    </w:p>
    <w:p w14:paraId="71A7F46F" w14:textId="77777777" w:rsidR="008B081D" w:rsidRPr="00F625AB" w:rsidRDefault="008B081D" w:rsidP="008B081D">
      <w:pPr>
        <w:numPr>
          <w:ilvl w:val="1"/>
          <w:numId w:val="15"/>
        </w:numPr>
        <w:ind w:left="851"/>
        <w:jc w:val="both"/>
        <w:rPr>
          <w:rFonts w:eastAsia="Calibri"/>
          <w:i/>
          <w:iCs/>
          <w:color w:val="000000"/>
          <w:kern w:val="1"/>
          <w:lang w:eastAsia="ar-SA"/>
        </w:rPr>
      </w:pPr>
      <w:r w:rsidRPr="00F625AB">
        <w:rPr>
          <w:rFonts w:eastAsia="Calibri"/>
          <w:i/>
          <w:iCs/>
          <w:color w:val="000000"/>
          <w:kern w:val="1"/>
          <w:lang w:eastAsia="ar-SA"/>
        </w:rPr>
        <w:t>Uvodne odredbe Općih uvjeta</w:t>
      </w:r>
    </w:p>
    <w:p w14:paraId="5359422E" w14:textId="77777777" w:rsidR="008B081D" w:rsidRPr="00F625AB" w:rsidRDefault="008B081D" w:rsidP="00E17F31">
      <w:pPr>
        <w:jc w:val="both"/>
        <w:rPr>
          <w:rFonts w:eastAsia="Calibri"/>
          <w:i/>
          <w:iCs/>
          <w:color w:val="000000"/>
          <w:kern w:val="1"/>
          <w:lang w:eastAsia="ar-SA"/>
        </w:rPr>
      </w:pPr>
    </w:p>
    <w:p w14:paraId="224CC24B" w14:textId="77777777" w:rsidR="008B081D" w:rsidRPr="00F625AB" w:rsidRDefault="008B081D" w:rsidP="00E17F31">
      <w:pPr>
        <w:jc w:val="center"/>
        <w:rPr>
          <w:rFonts w:eastAsia="Calibri"/>
          <w:i/>
          <w:iCs/>
          <w:color w:val="000000"/>
          <w:kern w:val="1"/>
          <w:lang w:eastAsia="ar-SA"/>
        </w:rPr>
      </w:pPr>
      <w:r w:rsidRPr="00F625AB">
        <w:rPr>
          <w:rFonts w:eastAsia="Calibri"/>
          <w:i/>
          <w:iCs/>
          <w:color w:val="000000"/>
          <w:kern w:val="1"/>
          <w:lang w:eastAsia="ar-SA"/>
        </w:rPr>
        <w:t>Članak 17.</w:t>
      </w:r>
      <w:bookmarkStart w:id="22" w:name="_Hlk486401522"/>
    </w:p>
    <w:p w14:paraId="75C67A14" w14:textId="77777777" w:rsidR="008B081D" w:rsidRPr="00F625AB" w:rsidRDefault="008B081D" w:rsidP="00E17F31">
      <w:pPr>
        <w:rPr>
          <w:rFonts w:eastAsia="Calibri"/>
          <w:i/>
          <w:iCs/>
          <w:color w:val="000000"/>
          <w:kern w:val="1"/>
          <w:lang w:eastAsia="ar-SA"/>
        </w:rPr>
      </w:pPr>
    </w:p>
    <w:bookmarkEnd w:id="22"/>
    <w:p w14:paraId="5A46525E" w14:textId="77777777" w:rsidR="008B081D" w:rsidRPr="00F625AB" w:rsidRDefault="008B081D" w:rsidP="00E17F31">
      <w:pPr>
        <w:ind w:firstLine="708"/>
        <w:jc w:val="both"/>
        <w:textAlignment w:val="baseline"/>
        <w:rPr>
          <w:i/>
          <w:iCs/>
          <w:kern w:val="1"/>
          <w:lang w:eastAsia="ar-SA"/>
        </w:rPr>
      </w:pPr>
      <w:r w:rsidRPr="00F625AB">
        <w:rPr>
          <w:rFonts w:eastAsia="Calibri"/>
          <w:i/>
          <w:iCs/>
          <w:color w:val="000000"/>
          <w:kern w:val="1"/>
          <w:lang w:eastAsia="ar-SA"/>
        </w:rPr>
        <w:t xml:space="preserve">(1) </w:t>
      </w:r>
      <w:r w:rsidRPr="00F625AB">
        <w:rPr>
          <w:i/>
          <w:iCs/>
          <w:kern w:val="1"/>
          <w:lang w:eastAsia="ar-SA"/>
        </w:rPr>
        <w:t xml:space="preserve">Općim uvjetima utvrđuju se međusobni odnosi davatelja usluge i korisnika usluge koji proizlaze iz Ugovora, odnosno pružanja javne usluge komunalnog otpada od strane davatelja usluge korisniku usluge na području pružanja javne usluge. </w:t>
      </w:r>
    </w:p>
    <w:p w14:paraId="56D2B8CA" w14:textId="77777777" w:rsidR="008B081D" w:rsidRPr="00F625AB" w:rsidRDefault="008B081D" w:rsidP="00E17F31">
      <w:pPr>
        <w:autoSpaceDE w:val="0"/>
        <w:autoSpaceDN w:val="0"/>
        <w:adjustRightInd w:val="0"/>
        <w:ind w:firstLine="708"/>
        <w:jc w:val="both"/>
        <w:rPr>
          <w:i/>
          <w:iCs/>
          <w:kern w:val="1"/>
        </w:rPr>
      </w:pPr>
      <w:r w:rsidRPr="00F625AB">
        <w:rPr>
          <w:rFonts w:eastAsia="Calibri"/>
          <w:i/>
          <w:iCs/>
          <w:color w:val="000000"/>
          <w:kern w:val="1"/>
          <w:lang w:eastAsia="ar-SA"/>
        </w:rPr>
        <w:t xml:space="preserve">(2) </w:t>
      </w:r>
      <w:r w:rsidRPr="00F625AB">
        <w:rPr>
          <w:i/>
          <w:iCs/>
          <w:kern w:val="1"/>
        </w:rPr>
        <w:t xml:space="preserve">Opći uvjeti primjenjuju se na sve korisnike usluge koji zaključe Ugovor s davateljem usluge.  </w:t>
      </w:r>
    </w:p>
    <w:p w14:paraId="6D07F2A6" w14:textId="77777777" w:rsidR="008B081D" w:rsidRPr="00F625AB" w:rsidRDefault="008B081D" w:rsidP="00E17F31">
      <w:pPr>
        <w:autoSpaceDE w:val="0"/>
        <w:autoSpaceDN w:val="0"/>
        <w:adjustRightInd w:val="0"/>
        <w:ind w:firstLine="708"/>
        <w:jc w:val="both"/>
        <w:rPr>
          <w:i/>
          <w:iCs/>
          <w:kern w:val="1"/>
        </w:rPr>
      </w:pPr>
      <w:r w:rsidRPr="00F625AB">
        <w:rPr>
          <w:rFonts w:eastAsia="Calibri"/>
          <w:i/>
          <w:iCs/>
          <w:color w:val="000000"/>
          <w:kern w:val="1"/>
          <w:lang w:eastAsia="ar-SA"/>
        </w:rPr>
        <w:t xml:space="preserve">(3) </w:t>
      </w:r>
      <w:r w:rsidRPr="00F625AB">
        <w:rPr>
          <w:i/>
          <w:iCs/>
          <w:kern w:val="1"/>
        </w:rPr>
        <w:t>U slučaju kada odredbe Ugovora upućuju na primjenu pojedinih odredaba ovih Općih uvjeta te odredbe Općih uvjeta postaju sastavni dio Ugovora.</w:t>
      </w:r>
    </w:p>
    <w:p w14:paraId="64F4BF44" w14:textId="77777777" w:rsidR="008B081D" w:rsidRPr="00F625AB" w:rsidRDefault="008B081D" w:rsidP="00E17F31">
      <w:pPr>
        <w:autoSpaceDE w:val="0"/>
        <w:autoSpaceDN w:val="0"/>
        <w:adjustRightInd w:val="0"/>
        <w:ind w:firstLine="708"/>
        <w:jc w:val="both"/>
        <w:rPr>
          <w:i/>
          <w:iCs/>
          <w:kern w:val="1"/>
        </w:rPr>
      </w:pPr>
      <w:r w:rsidRPr="00F625AB">
        <w:rPr>
          <w:rFonts w:eastAsia="Calibri"/>
          <w:i/>
          <w:iCs/>
          <w:color w:val="000000"/>
          <w:kern w:val="1"/>
          <w:lang w:eastAsia="ar-SA"/>
        </w:rPr>
        <w:t xml:space="preserve">(4) </w:t>
      </w:r>
      <w:r w:rsidRPr="00F625AB">
        <w:rPr>
          <w:i/>
          <w:iCs/>
          <w:kern w:val="1"/>
        </w:rPr>
        <w:t xml:space="preserve">Korisnik usluge je upoznat sa sadržajem ovih Općih uvjeta i pristaje na njihovu primjenu. </w:t>
      </w:r>
    </w:p>
    <w:p w14:paraId="1C5A8260" w14:textId="77777777" w:rsidR="008B081D" w:rsidRPr="00F625AB" w:rsidRDefault="008B081D" w:rsidP="00E17F31">
      <w:pPr>
        <w:shd w:val="clear" w:color="auto" w:fill="FFFFFF"/>
        <w:autoSpaceDE w:val="0"/>
        <w:autoSpaceDN w:val="0"/>
        <w:adjustRightInd w:val="0"/>
        <w:jc w:val="both"/>
        <w:rPr>
          <w:i/>
          <w:iCs/>
          <w:kern w:val="1"/>
        </w:rPr>
      </w:pPr>
    </w:p>
    <w:p w14:paraId="57485B37" w14:textId="77777777" w:rsidR="008B081D" w:rsidRPr="00F625AB" w:rsidRDefault="008B081D" w:rsidP="008B081D">
      <w:pPr>
        <w:numPr>
          <w:ilvl w:val="1"/>
          <w:numId w:val="15"/>
        </w:numPr>
        <w:ind w:left="851"/>
        <w:textAlignment w:val="baseline"/>
        <w:rPr>
          <w:bCs/>
          <w:i/>
          <w:iCs/>
          <w:kern w:val="1"/>
          <w:lang w:eastAsia="ar-SA"/>
        </w:rPr>
      </w:pPr>
      <w:r w:rsidRPr="00F625AB">
        <w:rPr>
          <w:bCs/>
          <w:i/>
          <w:iCs/>
          <w:kern w:val="1"/>
          <w:lang w:eastAsia="ar-SA"/>
        </w:rPr>
        <w:t>Ugovor o korištenju javne usluge sakupljanja komunalnog otpada</w:t>
      </w:r>
    </w:p>
    <w:p w14:paraId="0DE02B9E" w14:textId="77777777" w:rsidR="008B081D" w:rsidRPr="00F625AB" w:rsidRDefault="008B081D" w:rsidP="00E17F31">
      <w:pPr>
        <w:textAlignment w:val="baseline"/>
        <w:rPr>
          <w:bCs/>
          <w:i/>
          <w:iCs/>
          <w:kern w:val="1"/>
          <w:lang w:eastAsia="ar-SA"/>
        </w:rPr>
      </w:pPr>
    </w:p>
    <w:p w14:paraId="6BF60FAF" w14:textId="77777777" w:rsidR="008B081D" w:rsidRPr="00F625AB" w:rsidRDefault="008B081D" w:rsidP="00E17F31">
      <w:pPr>
        <w:jc w:val="center"/>
        <w:textAlignment w:val="baseline"/>
        <w:rPr>
          <w:i/>
          <w:iCs/>
          <w:kern w:val="1"/>
          <w:lang w:eastAsia="ar-SA"/>
        </w:rPr>
      </w:pPr>
      <w:r w:rsidRPr="00F625AB">
        <w:rPr>
          <w:i/>
          <w:iCs/>
          <w:kern w:val="1"/>
          <w:lang w:eastAsia="ar-SA"/>
        </w:rPr>
        <w:t>Članak 18.</w:t>
      </w:r>
    </w:p>
    <w:p w14:paraId="59C48AC2" w14:textId="77777777" w:rsidR="008B081D" w:rsidRPr="00F625AB" w:rsidRDefault="008B081D" w:rsidP="00E17F31">
      <w:pPr>
        <w:textAlignment w:val="baseline"/>
        <w:rPr>
          <w:i/>
          <w:iCs/>
          <w:kern w:val="1"/>
          <w:lang w:eastAsia="ar-SA"/>
        </w:rPr>
      </w:pPr>
    </w:p>
    <w:p w14:paraId="640C1AC0" w14:textId="77777777" w:rsidR="008B081D" w:rsidRPr="00F625AB" w:rsidRDefault="008B081D" w:rsidP="00E17F31">
      <w:pPr>
        <w:ind w:firstLine="708"/>
        <w:textAlignment w:val="baseline"/>
        <w:rPr>
          <w:i/>
          <w:iCs/>
          <w:kern w:val="1"/>
        </w:rPr>
      </w:pPr>
      <w:r w:rsidRPr="00F625AB">
        <w:rPr>
          <w:rFonts w:eastAsia="Calibri"/>
          <w:i/>
          <w:iCs/>
          <w:color w:val="000000"/>
          <w:kern w:val="1"/>
          <w:lang w:eastAsia="ar-SA"/>
        </w:rPr>
        <w:t xml:space="preserve">(1) </w:t>
      </w:r>
      <w:r w:rsidRPr="00F625AB">
        <w:rPr>
          <w:i/>
          <w:iCs/>
          <w:kern w:val="1"/>
        </w:rPr>
        <w:t>Korisnici usluge javnu uslugu ugovaraju zaključenjem Ugovora.</w:t>
      </w:r>
    </w:p>
    <w:p w14:paraId="3F6B35A1" w14:textId="77777777" w:rsidR="008B081D" w:rsidRPr="00F625AB" w:rsidRDefault="008B081D" w:rsidP="00E17F31">
      <w:pPr>
        <w:ind w:firstLine="708"/>
        <w:textAlignment w:val="baseline"/>
        <w:rPr>
          <w:i/>
          <w:iCs/>
          <w:kern w:val="1"/>
        </w:rPr>
      </w:pPr>
      <w:r w:rsidRPr="00F625AB">
        <w:rPr>
          <w:rFonts w:eastAsia="Calibri"/>
          <w:i/>
          <w:iCs/>
          <w:color w:val="000000"/>
          <w:kern w:val="1"/>
          <w:lang w:eastAsia="ar-SA"/>
        </w:rPr>
        <w:t xml:space="preserve">(2) </w:t>
      </w:r>
      <w:r w:rsidRPr="00F625AB">
        <w:rPr>
          <w:i/>
          <w:iCs/>
          <w:kern w:val="1"/>
        </w:rPr>
        <w:t>Ugovor se smatra sklopljenim:</w:t>
      </w:r>
    </w:p>
    <w:p w14:paraId="0EF54153" w14:textId="77777777" w:rsidR="008B081D" w:rsidRPr="00F625AB" w:rsidRDefault="008B081D" w:rsidP="00E17F31">
      <w:pPr>
        <w:ind w:left="1134" w:hanging="283"/>
        <w:textAlignment w:val="baseline"/>
        <w:rPr>
          <w:i/>
          <w:iCs/>
          <w:kern w:val="1"/>
        </w:rPr>
      </w:pPr>
      <w:r w:rsidRPr="00F625AB">
        <w:rPr>
          <w:i/>
          <w:iCs/>
          <w:kern w:val="1"/>
        </w:rPr>
        <w:t>1. kad korisnik usluge dostavi davatelju</w:t>
      </w:r>
      <w:r w:rsidRPr="00F625AB">
        <w:rPr>
          <w:i/>
          <w:iCs/>
          <w:color w:val="231F20"/>
          <w:kern w:val="1"/>
        </w:rPr>
        <w:t xml:space="preserve"> usluge Izjavu ili</w:t>
      </w:r>
    </w:p>
    <w:p w14:paraId="71D7CCD7" w14:textId="77777777" w:rsidR="008B081D" w:rsidRPr="00F625AB" w:rsidRDefault="008B081D" w:rsidP="00E17F31">
      <w:pPr>
        <w:ind w:left="1134" w:hanging="283"/>
        <w:jc w:val="both"/>
        <w:textAlignment w:val="baseline"/>
        <w:rPr>
          <w:i/>
          <w:iCs/>
          <w:color w:val="231F20"/>
          <w:kern w:val="1"/>
        </w:rPr>
      </w:pPr>
      <w:r w:rsidRPr="00F625AB">
        <w:rPr>
          <w:i/>
          <w:iCs/>
          <w:color w:val="231F20"/>
          <w:kern w:val="1"/>
        </w:rPr>
        <w:t>2. prilikom prvog korištenja javne usluge ili zaprimanja na korištenje spremnika za primopredaju komunalnog otpada u slučaju kad korisnik usluge ne dostavi davatelju usluge Izjavu.</w:t>
      </w:r>
    </w:p>
    <w:p w14:paraId="7EDA3D14" w14:textId="77777777" w:rsidR="008B081D" w:rsidRPr="00F625AB" w:rsidRDefault="008B081D" w:rsidP="00E17F31">
      <w:pPr>
        <w:ind w:firstLine="708"/>
        <w:jc w:val="both"/>
        <w:textAlignment w:val="baseline"/>
        <w:rPr>
          <w:i/>
          <w:iCs/>
        </w:rPr>
      </w:pPr>
      <w:r w:rsidRPr="00F625AB">
        <w:rPr>
          <w:rFonts w:eastAsia="Calibri"/>
          <w:i/>
          <w:iCs/>
          <w:color w:val="000000"/>
          <w:kern w:val="1"/>
          <w:lang w:eastAsia="ar-SA"/>
        </w:rPr>
        <w:t xml:space="preserve">(3) </w:t>
      </w:r>
      <w:r w:rsidRPr="00F625AB">
        <w:rPr>
          <w:i/>
          <w:iCs/>
        </w:rPr>
        <w:t>Bitne sastojke Ugovora čine ova Odluka, Izjava, Opći uvjeti ugovora s korisnicima i Cjenik javne usluge.</w:t>
      </w:r>
    </w:p>
    <w:p w14:paraId="1566148A"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lastRenderedPageBreak/>
        <w:t xml:space="preserve">(4) </w:t>
      </w:r>
      <w:r w:rsidRPr="00F625AB">
        <w:rPr>
          <w:i/>
          <w:iCs/>
          <w:color w:val="231F20"/>
        </w:rPr>
        <w:t>Davatelj usluge dužan je omogućiti korisniku usluge uvid u akte iz stavka 3. ovoga članka prije sklapanja i izmjene i/ili dopune Ugovora te na zahtjev korisnika usluge.</w:t>
      </w:r>
    </w:p>
    <w:p w14:paraId="082EB7BF"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(5) </w:t>
      </w:r>
      <w:r w:rsidRPr="00F625AB">
        <w:rPr>
          <w:i/>
          <w:iCs/>
          <w:color w:val="231F20"/>
        </w:rPr>
        <w:t xml:space="preserve">Prihvatljivi dokaz izvršenja javne usluge za pojedinog korisnika usluge predstavlja evidencija davatelja usluge o pruženoj usluzi (evidencija o pražnjenju spremnika tijekom obračunskog razdoblja ili slično) za pojedinog korisnika usluge. </w:t>
      </w:r>
    </w:p>
    <w:p w14:paraId="034BC40D"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(6) </w:t>
      </w:r>
      <w:r w:rsidRPr="00F625AB">
        <w:rPr>
          <w:i/>
          <w:iCs/>
          <w:color w:val="231F20"/>
        </w:rPr>
        <w:t>Grad Požega i davatelj usluge dužni su putem sredstava javnog informiranja, mrežne stranice, dostavom pisane obavijesti ili na drugi za korisnika usluge prikladan način osigurati da je korisnik usluge, prije sklapanja Ugovora ili izmjene i/ili dopune Ugovora, upoznat s propisanim odredbama koje uređuju sustav sakupljanja komunalnog otpada, Ugovorom i pravnim posljedicama.</w:t>
      </w:r>
    </w:p>
    <w:p w14:paraId="0CACD9E7"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(7)</w:t>
      </w:r>
      <w:r w:rsidRPr="00F625AB">
        <w:rPr>
          <w:i/>
          <w:iCs/>
          <w:color w:val="231F20"/>
        </w:rPr>
        <w:t>Davatelj usluge je dužan na svojoj mrežnoj stranici objaviti i održavati poveznice na mrežne stranice Narodnih novina na kojima su objavljeni Zakon i Uredba, digitalnu presliku Odluke, digitalnu presliku Cjenika javne usluge i Obavijest o načinu podnošenja prigovora sukladno obvezama iz posebnog propisa kojim se uređuje zaštita potrošača.</w:t>
      </w:r>
    </w:p>
    <w:p w14:paraId="5E3028B8" w14:textId="77777777" w:rsidR="008B081D" w:rsidRPr="00F625AB" w:rsidRDefault="008B081D" w:rsidP="00E17F31">
      <w:pPr>
        <w:ind w:firstLine="708"/>
        <w:textAlignment w:val="baseline"/>
        <w:rPr>
          <w:i/>
          <w:iCs/>
          <w:color w:val="231F20"/>
          <w:kern w:val="1"/>
        </w:rPr>
      </w:pPr>
      <w:r w:rsidRPr="00F625AB">
        <w:rPr>
          <w:rFonts w:eastAsia="Calibri"/>
          <w:i/>
          <w:iCs/>
          <w:color w:val="000000"/>
          <w:kern w:val="1"/>
          <w:lang w:eastAsia="ar-SA"/>
        </w:rPr>
        <w:t xml:space="preserve">(8) </w:t>
      </w:r>
      <w:r w:rsidRPr="00F625AB">
        <w:rPr>
          <w:i/>
          <w:iCs/>
          <w:color w:val="231F20"/>
          <w:kern w:val="1"/>
        </w:rPr>
        <w:t xml:space="preserve">Zaključenjem Ugovora korisnik usluge pristaje na primjenu odredbi Općih uvjeta.  </w:t>
      </w:r>
    </w:p>
    <w:p w14:paraId="7896F558" w14:textId="77777777" w:rsidR="008B081D" w:rsidRPr="00F625AB" w:rsidRDefault="008B081D" w:rsidP="00E17F31">
      <w:pPr>
        <w:ind w:firstLine="708"/>
        <w:textAlignment w:val="baseline"/>
        <w:rPr>
          <w:i/>
          <w:iCs/>
          <w:color w:val="231F20"/>
          <w:kern w:val="1"/>
        </w:rPr>
      </w:pPr>
      <w:r w:rsidRPr="00F625AB">
        <w:rPr>
          <w:rFonts w:eastAsia="Calibri"/>
          <w:i/>
          <w:iCs/>
          <w:color w:val="000000"/>
          <w:kern w:val="1"/>
          <w:lang w:eastAsia="ar-SA"/>
        </w:rPr>
        <w:t xml:space="preserve">(9) </w:t>
      </w:r>
      <w:r w:rsidRPr="00F625AB">
        <w:rPr>
          <w:i/>
          <w:iCs/>
          <w:color w:val="231F20"/>
          <w:kern w:val="1"/>
        </w:rPr>
        <w:t>Ugovori s korisnicima usluge zaključuju se na neodređeno vrijeme.</w:t>
      </w:r>
    </w:p>
    <w:p w14:paraId="524F3212" w14:textId="77777777" w:rsidR="008B081D" w:rsidRPr="00F625AB" w:rsidRDefault="008B081D" w:rsidP="00E17F31">
      <w:pPr>
        <w:textAlignment w:val="baseline"/>
        <w:rPr>
          <w:i/>
          <w:iCs/>
          <w:color w:val="231F20"/>
          <w:kern w:val="1"/>
        </w:rPr>
      </w:pPr>
    </w:p>
    <w:p w14:paraId="4340B52E" w14:textId="77777777" w:rsidR="008B081D" w:rsidRPr="00F625AB" w:rsidRDefault="008B081D" w:rsidP="008B081D">
      <w:pPr>
        <w:numPr>
          <w:ilvl w:val="1"/>
          <w:numId w:val="15"/>
        </w:numPr>
        <w:ind w:left="851"/>
        <w:jc w:val="both"/>
        <w:textAlignment w:val="baseline"/>
        <w:rPr>
          <w:i/>
          <w:iCs/>
          <w:color w:val="000000"/>
          <w:kern w:val="1"/>
          <w:u w:val="single"/>
          <w:lang w:eastAsia="ar-SA"/>
        </w:rPr>
      </w:pPr>
      <w:r w:rsidRPr="00F625AB">
        <w:rPr>
          <w:i/>
          <w:iCs/>
          <w:color w:val="000000"/>
          <w:kern w:val="1"/>
          <w:lang w:eastAsia="ar-SA"/>
        </w:rPr>
        <w:t>Izjava o načinu korištenja javne usluge sakupljanja komunalnog otpada</w:t>
      </w:r>
    </w:p>
    <w:p w14:paraId="24737AFB" w14:textId="77777777" w:rsidR="008B081D" w:rsidRPr="00F625AB" w:rsidRDefault="008B081D" w:rsidP="00E17F31">
      <w:pPr>
        <w:jc w:val="both"/>
        <w:textAlignment w:val="baseline"/>
        <w:rPr>
          <w:i/>
          <w:iCs/>
          <w:color w:val="000000"/>
          <w:kern w:val="1"/>
          <w:lang w:eastAsia="ar-SA"/>
        </w:rPr>
      </w:pPr>
      <w:bookmarkStart w:id="23" w:name="_Hlk486404768"/>
    </w:p>
    <w:bookmarkEnd w:id="23"/>
    <w:p w14:paraId="7D41BDC8" w14:textId="77777777" w:rsidR="008B081D" w:rsidRPr="00F625AB" w:rsidRDefault="008B081D" w:rsidP="00E17F31">
      <w:pPr>
        <w:jc w:val="center"/>
        <w:textAlignment w:val="baseline"/>
        <w:rPr>
          <w:i/>
          <w:iCs/>
          <w:color w:val="231F20"/>
        </w:rPr>
      </w:pPr>
      <w:r w:rsidRPr="00F625AB">
        <w:rPr>
          <w:i/>
          <w:iCs/>
          <w:color w:val="231F20"/>
        </w:rPr>
        <w:t>Članak 19.</w:t>
      </w:r>
    </w:p>
    <w:p w14:paraId="5E1A9040" w14:textId="77777777" w:rsidR="008B081D" w:rsidRPr="00F625AB" w:rsidRDefault="008B081D" w:rsidP="00E17F31">
      <w:pPr>
        <w:textAlignment w:val="baseline"/>
        <w:rPr>
          <w:i/>
          <w:iCs/>
          <w:color w:val="231F20"/>
        </w:rPr>
      </w:pPr>
    </w:p>
    <w:p w14:paraId="3C1CC4FC"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(1) </w:t>
      </w:r>
      <w:r w:rsidRPr="00F625AB">
        <w:rPr>
          <w:i/>
          <w:iCs/>
          <w:color w:val="231F20"/>
        </w:rPr>
        <w:t>Davatelj usluge dužan je dostaviti korisniku usluge Izjavu o načinu korištenja javne usluge sakupljanja komunalnog otpada u dva primjerka.</w:t>
      </w:r>
    </w:p>
    <w:p w14:paraId="36BDDA4E"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(2) </w:t>
      </w:r>
      <w:r w:rsidRPr="00F625AB">
        <w:rPr>
          <w:i/>
          <w:iCs/>
          <w:color w:val="231F20"/>
        </w:rPr>
        <w:t xml:space="preserve">Korisnik usluge je dužan vratiti davatelju usluge dva primjerka potpisane Izjave u pisanom obliku u roku </w:t>
      </w:r>
      <w:r w:rsidRPr="00F625AB">
        <w:rPr>
          <w:i/>
          <w:iCs/>
          <w:color w:val="000000"/>
          <w:kern w:val="1"/>
          <w:lang w:eastAsia="ar-SA"/>
        </w:rPr>
        <w:t xml:space="preserve">petnaest </w:t>
      </w:r>
      <w:r w:rsidRPr="00F625AB">
        <w:rPr>
          <w:i/>
          <w:iCs/>
          <w:color w:val="231F20"/>
        </w:rPr>
        <w:t xml:space="preserve">dana od dana zaprimanja iste (poštom, elektroničkim putem, </w:t>
      </w:r>
      <w:r w:rsidRPr="00F625AB">
        <w:rPr>
          <w:i/>
          <w:iCs/>
        </w:rPr>
        <w:t>osobno).</w:t>
      </w:r>
    </w:p>
    <w:p w14:paraId="2C6CA540"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(3) </w:t>
      </w:r>
      <w:r w:rsidRPr="00F625AB">
        <w:rPr>
          <w:rFonts w:eastAsia="Calibri"/>
          <w:i/>
          <w:iCs/>
        </w:rPr>
        <w:t>D</w:t>
      </w:r>
      <w:r w:rsidRPr="00F625AB">
        <w:rPr>
          <w:i/>
          <w:iCs/>
        </w:rPr>
        <w:t>avatelj</w:t>
      </w:r>
      <w:r w:rsidRPr="00F625AB">
        <w:rPr>
          <w:i/>
          <w:iCs/>
          <w:color w:val="231F20"/>
        </w:rPr>
        <w:t xml:space="preserve"> usluge je nakon zaprimanja Izjave dužan vratiti jedan ovjereni primjerak Izjave u roku </w:t>
      </w:r>
      <w:r w:rsidRPr="00F625AB">
        <w:rPr>
          <w:i/>
          <w:iCs/>
          <w:color w:val="000000"/>
          <w:kern w:val="1"/>
          <w:lang w:eastAsia="ar-SA"/>
        </w:rPr>
        <w:t xml:space="preserve">petnaest </w:t>
      </w:r>
      <w:r w:rsidRPr="00F625AB">
        <w:rPr>
          <w:i/>
          <w:iCs/>
          <w:color w:val="231F20"/>
        </w:rPr>
        <w:t>dana od zaprimanja iste.</w:t>
      </w:r>
    </w:p>
    <w:p w14:paraId="5F0C4397"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(4) </w:t>
      </w:r>
      <w:r w:rsidRPr="00F625AB">
        <w:rPr>
          <w:i/>
          <w:iCs/>
          <w:color w:val="231F20"/>
        </w:rPr>
        <w:t>Davatelj usluge je dužan primijeniti podatak iz Izjave koji je naveo korisnik usluge (stupac: Očitovanje korisnika usluge) kada je taj podatak u skladu sa Zakonom i ovom Odlukom.</w:t>
      </w:r>
    </w:p>
    <w:p w14:paraId="7489F2A9"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(5) </w:t>
      </w:r>
      <w:r w:rsidRPr="00F625AB">
        <w:rPr>
          <w:i/>
          <w:iCs/>
          <w:color w:val="231F20"/>
        </w:rPr>
        <w:t>Iznimno, davatelj usluge primjenjuje podatak iz Izjave koji je naveo davatelj usluge (stupac: Prijedlog davatelja usluge) u sljedećem slučaju:</w:t>
      </w:r>
    </w:p>
    <w:p w14:paraId="6B2F326E" w14:textId="77777777" w:rsidR="008B081D" w:rsidRPr="00F625AB" w:rsidRDefault="008B081D" w:rsidP="008B081D">
      <w:pPr>
        <w:numPr>
          <w:ilvl w:val="0"/>
          <w:numId w:val="5"/>
        </w:numPr>
        <w:jc w:val="both"/>
        <w:textAlignment w:val="baseline"/>
        <w:rPr>
          <w:i/>
          <w:iCs/>
          <w:color w:val="231F20"/>
        </w:rPr>
      </w:pPr>
      <w:r w:rsidRPr="00F625AB">
        <w:rPr>
          <w:i/>
          <w:iCs/>
          <w:color w:val="231F20"/>
        </w:rPr>
        <w:t xml:space="preserve">kad  korisnik usluge ne dostavi davatelju usluge Izjavu u roku od </w:t>
      </w:r>
      <w:r w:rsidRPr="00F625AB">
        <w:rPr>
          <w:i/>
          <w:iCs/>
          <w:color w:val="000000"/>
          <w:kern w:val="1"/>
          <w:lang w:eastAsia="ar-SA"/>
        </w:rPr>
        <w:t xml:space="preserve">petnaest </w:t>
      </w:r>
      <w:r w:rsidRPr="00F625AB">
        <w:rPr>
          <w:i/>
          <w:iCs/>
          <w:color w:val="231F20"/>
        </w:rPr>
        <w:t>dana od dana zaprimanja iste,</w:t>
      </w:r>
    </w:p>
    <w:p w14:paraId="0CAE9BAD" w14:textId="77777777" w:rsidR="008B081D" w:rsidRPr="00F625AB" w:rsidRDefault="008B081D" w:rsidP="008B081D">
      <w:pPr>
        <w:numPr>
          <w:ilvl w:val="0"/>
          <w:numId w:val="5"/>
        </w:numPr>
        <w:jc w:val="both"/>
        <w:textAlignment w:val="baseline"/>
        <w:rPr>
          <w:i/>
          <w:iCs/>
          <w:color w:val="231F20"/>
        </w:rPr>
      </w:pPr>
      <w:r w:rsidRPr="00F625AB">
        <w:rPr>
          <w:i/>
          <w:iCs/>
          <w:color w:val="231F20"/>
        </w:rPr>
        <w:t>kad više korisnika usluge koristi zajednički spremnik, a među korisnicima usluge nije postignut dogovor o udjelima korištenja zajedničkog spremnika na način da zbroj svih udjela čini jedan, primjenjuje se prijedlog davatelja usluge koji je odredio volumen spremnika i udio korisnika usluge u korištenju zajedničkog spremnika.</w:t>
      </w:r>
    </w:p>
    <w:p w14:paraId="2196FD1D"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(6) </w:t>
      </w:r>
      <w:r w:rsidRPr="00F625AB">
        <w:rPr>
          <w:i/>
          <w:iCs/>
        </w:rPr>
        <w:t xml:space="preserve">Korisnik usluge dužan je obavijestiti davatelja usluge o svakoj promjeni podataka iz Izjave u roku od </w:t>
      </w:r>
      <w:r w:rsidRPr="00F625AB">
        <w:rPr>
          <w:i/>
          <w:iCs/>
          <w:color w:val="000000"/>
          <w:kern w:val="1"/>
          <w:lang w:eastAsia="ar-SA"/>
        </w:rPr>
        <w:t xml:space="preserve">petnaest </w:t>
      </w:r>
      <w:r w:rsidRPr="00F625AB">
        <w:rPr>
          <w:i/>
          <w:iCs/>
        </w:rPr>
        <w:t xml:space="preserve">dana od dana kad je nastupila promjena, kao i o svakoj drugoj namjeravanoj promjeni podataka iz Izjave u roku od </w:t>
      </w:r>
      <w:r w:rsidRPr="00F625AB">
        <w:rPr>
          <w:i/>
          <w:iCs/>
          <w:color w:val="000000"/>
          <w:kern w:val="1"/>
          <w:lang w:eastAsia="ar-SA"/>
        </w:rPr>
        <w:t xml:space="preserve">petnaest </w:t>
      </w:r>
      <w:r w:rsidRPr="00F625AB">
        <w:rPr>
          <w:i/>
          <w:iCs/>
        </w:rPr>
        <w:t xml:space="preserve">dana prije dana nastupanja namjeravane promjene, a primjena prijavljene promjene započinje od prvog dana sljedećeg obračunskog razdoblja. </w:t>
      </w:r>
    </w:p>
    <w:p w14:paraId="3878FD07"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(7) </w:t>
      </w:r>
      <w:r w:rsidRPr="00F625AB">
        <w:rPr>
          <w:i/>
          <w:iCs/>
          <w:color w:val="231F20"/>
        </w:rPr>
        <w:t>Izjavom se definira broj i vrsta spremnika te volumen spremnika kojeg koristi korisnik usluge, kao i udio u zajedničkom spremniku kojeg koristi korisnik usluge.</w:t>
      </w:r>
    </w:p>
    <w:p w14:paraId="148FD7ED"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(8) </w:t>
      </w:r>
      <w:r w:rsidRPr="00F625AB">
        <w:rPr>
          <w:i/>
          <w:iCs/>
          <w:color w:val="231F20"/>
        </w:rPr>
        <w:t>Promjena volumena i promjena pojedinačnog udjela zaduženja u korištenju zajedničkog  spremnika, dostavlja se na propisanom obrascu davatelja usluge potpisanom od strane predstavnika suvlasnika ukoliko je postignut dogovor o zajedničkom nastupanju prema davatelju usluge ili potpisom većine glasova suvlasnika ako nije postignut dogovor o zajedničkom nastupanju.</w:t>
      </w:r>
    </w:p>
    <w:p w14:paraId="6D5B6587" w14:textId="77777777" w:rsidR="008B081D" w:rsidRPr="00F625AB" w:rsidRDefault="008B081D" w:rsidP="00E17F31">
      <w:pPr>
        <w:ind w:firstLine="708"/>
        <w:jc w:val="both"/>
        <w:textAlignment w:val="baseline"/>
        <w:rPr>
          <w:i/>
          <w:iCs/>
        </w:rPr>
      </w:pPr>
      <w:r w:rsidRPr="00F625AB">
        <w:rPr>
          <w:rFonts w:eastAsia="Calibri"/>
          <w:i/>
          <w:iCs/>
          <w:color w:val="000000"/>
          <w:kern w:val="1"/>
          <w:lang w:eastAsia="ar-SA"/>
        </w:rPr>
        <w:t xml:space="preserve">(9) </w:t>
      </w:r>
      <w:r w:rsidRPr="00F625AB">
        <w:rPr>
          <w:i/>
          <w:iCs/>
        </w:rPr>
        <w:t xml:space="preserve">Predstavnik suvlasnika ovlašten je za predstavljanje i zastupanje suvlasnika prema davatelju usluge  uz uvjet ako su odabrani predstavnik suvlasnika s jedne strane i svi ili većina suvlasnika zaključili međuvlasnički ugovor iz kojeg je vidljivo da je predstavnik suvlasnika ovlašten za poduzimanje radnji iz ove Odluke. </w:t>
      </w:r>
    </w:p>
    <w:p w14:paraId="6652E25A" w14:textId="77777777" w:rsidR="008B081D" w:rsidRPr="00F625AB" w:rsidRDefault="008B081D" w:rsidP="00E17F31">
      <w:pPr>
        <w:jc w:val="both"/>
        <w:textAlignment w:val="baseline"/>
        <w:rPr>
          <w:i/>
          <w:iCs/>
        </w:rPr>
      </w:pPr>
    </w:p>
    <w:p w14:paraId="14C28FB5" w14:textId="77777777" w:rsidR="008B081D" w:rsidRPr="00F625AB" w:rsidRDefault="008B081D" w:rsidP="008B081D">
      <w:pPr>
        <w:numPr>
          <w:ilvl w:val="1"/>
          <w:numId w:val="15"/>
        </w:numPr>
        <w:ind w:left="851"/>
        <w:textAlignment w:val="baseline"/>
        <w:rPr>
          <w:i/>
          <w:iCs/>
          <w:color w:val="231F20"/>
          <w:kern w:val="1"/>
        </w:rPr>
      </w:pPr>
      <w:r w:rsidRPr="00F625AB">
        <w:rPr>
          <w:i/>
          <w:iCs/>
          <w:color w:val="231F20"/>
          <w:kern w:val="1"/>
        </w:rPr>
        <w:t>Cijena javne usluge</w:t>
      </w:r>
    </w:p>
    <w:p w14:paraId="070FD3A5" w14:textId="77777777" w:rsidR="008B081D" w:rsidRPr="00F625AB" w:rsidRDefault="008B081D" w:rsidP="00E17F31">
      <w:pPr>
        <w:rPr>
          <w:rFonts w:eastAsia="Calibri"/>
          <w:i/>
          <w:iCs/>
          <w:color w:val="000000"/>
          <w:kern w:val="1"/>
          <w:lang w:eastAsia="ar-SA"/>
        </w:rPr>
      </w:pPr>
    </w:p>
    <w:p w14:paraId="05371FF6" w14:textId="77777777" w:rsidR="008B081D" w:rsidRPr="00F625AB" w:rsidRDefault="008B081D" w:rsidP="00E17F31">
      <w:pPr>
        <w:ind w:left="360"/>
        <w:jc w:val="center"/>
        <w:rPr>
          <w:rFonts w:eastAsia="Calibri"/>
          <w:i/>
          <w:iCs/>
          <w:color w:val="000000"/>
          <w:kern w:val="1"/>
          <w:lang w:eastAsia="ar-SA"/>
        </w:rPr>
      </w:pPr>
      <w:r w:rsidRPr="00F625AB">
        <w:rPr>
          <w:rFonts w:eastAsia="Calibri"/>
          <w:i/>
          <w:iCs/>
          <w:color w:val="000000"/>
          <w:kern w:val="1"/>
          <w:lang w:eastAsia="ar-SA"/>
        </w:rPr>
        <w:t>Članak 20.</w:t>
      </w:r>
    </w:p>
    <w:p w14:paraId="2ED1CAA1" w14:textId="77777777" w:rsidR="008B081D" w:rsidRPr="00F625AB" w:rsidRDefault="008B081D" w:rsidP="00E17F31">
      <w:pPr>
        <w:rPr>
          <w:rFonts w:eastAsia="Calibri"/>
          <w:i/>
          <w:iCs/>
          <w:color w:val="000000"/>
          <w:kern w:val="1"/>
          <w:lang w:eastAsia="ar-SA"/>
        </w:rPr>
      </w:pPr>
    </w:p>
    <w:p w14:paraId="4157470C"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(1) </w:t>
      </w:r>
      <w:r w:rsidRPr="00F625AB">
        <w:rPr>
          <w:i/>
          <w:iCs/>
          <w:color w:val="231F20"/>
        </w:rPr>
        <w:t>Cijena javne usluge plaća se radi pokrića troškova pružanja javne usluge.</w:t>
      </w:r>
    </w:p>
    <w:p w14:paraId="4C4D78EA"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(2) </w:t>
      </w:r>
      <w:r w:rsidRPr="00F625AB">
        <w:rPr>
          <w:i/>
          <w:iCs/>
          <w:color w:val="231F20"/>
        </w:rPr>
        <w:t xml:space="preserve">Strukturu cijene javne usluge čini: </w:t>
      </w:r>
    </w:p>
    <w:p w14:paraId="532495E1" w14:textId="77777777" w:rsidR="008B081D" w:rsidRPr="00F625AB" w:rsidRDefault="008B081D" w:rsidP="00E17F31">
      <w:pPr>
        <w:ind w:left="720" w:firstLine="273"/>
        <w:jc w:val="both"/>
        <w:textAlignment w:val="baseline"/>
        <w:rPr>
          <w:i/>
          <w:iCs/>
          <w:color w:val="231F20"/>
        </w:rPr>
      </w:pPr>
      <w:r w:rsidRPr="00F625AB">
        <w:rPr>
          <w:i/>
          <w:iCs/>
          <w:color w:val="231F20"/>
        </w:rPr>
        <w:t>1. cijena obvezne minimalne javne usluge (fiksni dio cijene)</w:t>
      </w:r>
    </w:p>
    <w:p w14:paraId="3D96AFA8" w14:textId="77777777" w:rsidR="008B081D" w:rsidRPr="00F625AB" w:rsidRDefault="008B081D" w:rsidP="00E17F31">
      <w:pPr>
        <w:ind w:left="993"/>
        <w:jc w:val="both"/>
        <w:textAlignment w:val="baseline"/>
        <w:rPr>
          <w:i/>
          <w:iCs/>
          <w:color w:val="231F20"/>
        </w:rPr>
      </w:pPr>
      <w:r w:rsidRPr="00F625AB">
        <w:rPr>
          <w:i/>
          <w:iCs/>
          <w:color w:val="231F20"/>
        </w:rPr>
        <w:t>2. cijena javne usluge za količinu predanog miješanog komunalnog otpada (varijabilni dio cijene).</w:t>
      </w:r>
    </w:p>
    <w:p w14:paraId="58DD8E7B" w14:textId="77777777" w:rsidR="008B081D" w:rsidRPr="00F625AB" w:rsidRDefault="008B081D" w:rsidP="00E17F31">
      <w:pPr>
        <w:ind w:firstLine="709"/>
        <w:textAlignment w:val="baseline"/>
        <w:rPr>
          <w:i/>
          <w:iCs/>
          <w:color w:val="231F20"/>
        </w:rPr>
      </w:pPr>
      <w:r w:rsidRPr="00F625AB">
        <w:rPr>
          <w:rFonts w:eastAsia="Calibri"/>
          <w:i/>
          <w:iCs/>
          <w:color w:val="000000"/>
          <w:kern w:val="1"/>
          <w:lang w:eastAsia="ar-SA"/>
        </w:rPr>
        <w:t xml:space="preserve">(3) </w:t>
      </w:r>
      <w:r w:rsidRPr="00F625AB">
        <w:rPr>
          <w:i/>
          <w:iCs/>
          <w:color w:val="231F20"/>
        </w:rPr>
        <w:t>Cijena javne usluge za količinu predanog miješanog komunalnog otpada određuje se prema izrazu</w:t>
      </w:r>
    </w:p>
    <w:p w14:paraId="46AFE557" w14:textId="77777777" w:rsidR="008B081D" w:rsidRPr="00F625AB" w:rsidRDefault="008B081D" w:rsidP="00E17F31">
      <w:pPr>
        <w:ind w:left="1134"/>
        <w:textAlignment w:val="baseline"/>
        <w:rPr>
          <w:i/>
          <w:iCs/>
          <w:color w:val="231F20"/>
        </w:rPr>
      </w:pPr>
      <w:r w:rsidRPr="00F625AB">
        <w:rPr>
          <w:i/>
          <w:iCs/>
          <w:color w:val="231F20"/>
        </w:rPr>
        <w:t>C = JCV x BP x U</w:t>
      </w:r>
    </w:p>
    <w:p w14:paraId="64FE2095" w14:textId="77777777" w:rsidR="008B081D" w:rsidRPr="00F625AB" w:rsidRDefault="008B081D" w:rsidP="00E17F31">
      <w:pPr>
        <w:ind w:left="1134"/>
        <w:textAlignment w:val="baseline"/>
        <w:rPr>
          <w:i/>
          <w:iCs/>
          <w:color w:val="231F20"/>
        </w:rPr>
      </w:pPr>
      <w:r w:rsidRPr="00F625AB">
        <w:rPr>
          <w:i/>
          <w:iCs/>
          <w:color w:val="231F20"/>
        </w:rPr>
        <w:t>C - cijena javne usluge za količinu predanog miješanog komunalnog otpada izražena u kunama</w:t>
      </w:r>
    </w:p>
    <w:p w14:paraId="0434D624" w14:textId="77777777" w:rsidR="008B081D" w:rsidRPr="00F625AB" w:rsidRDefault="008B081D" w:rsidP="00E17F31">
      <w:pPr>
        <w:ind w:left="1134"/>
        <w:textAlignment w:val="baseline"/>
        <w:rPr>
          <w:i/>
          <w:iCs/>
          <w:color w:val="231F20"/>
        </w:rPr>
      </w:pPr>
      <w:r w:rsidRPr="00F625AB">
        <w:rPr>
          <w:i/>
          <w:iCs/>
          <w:color w:val="231F20"/>
        </w:rPr>
        <w:t xml:space="preserve">JCV - jedinična cijena za pražnjenje volumena spremnika miješanog komunalnog otpada izražena u kunama sukladno cjeniku </w:t>
      </w:r>
    </w:p>
    <w:p w14:paraId="7A07C6AA" w14:textId="77777777" w:rsidR="008B081D" w:rsidRPr="00F625AB" w:rsidRDefault="008B081D" w:rsidP="00E17F31">
      <w:pPr>
        <w:ind w:left="1134"/>
        <w:textAlignment w:val="baseline"/>
        <w:rPr>
          <w:i/>
          <w:iCs/>
          <w:color w:val="231F20"/>
        </w:rPr>
      </w:pPr>
      <w:r w:rsidRPr="00F625AB">
        <w:rPr>
          <w:i/>
          <w:iCs/>
          <w:color w:val="231F20"/>
        </w:rPr>
        <w:t>BP - broj pražnjenja spremnika miješanog komunalnog otpada u obračunskom razdoblju sukladno podacima u evidenciji</w:t>
      </w:r>
    </w:p>
    <w:p w14:paraId="175D72AD" w14:textId="77777777" w:rsidR="008B081D" w:rsidRPr="00F625AB" w:rsidRDefault="008B081D" w:rsidP="00E17F31">
      <w:pPr>
        <w:ind w:left="1134"/>
        <w:textAlignment w:val="baseline"/>
        <w:rPr>
          <w:i/>
          <w:iCs/>
          <w:color w:val="231F20"/>
        </w:rPr>
      </w:pPr>
      <w:r w:rsidRPr="00F625AB">
        <w:rPr>
          <w:i/>
          <w:iCs/>
          <w:color w:val="231F20"/>
        </w:rPr>
        <w:t>U - udio korisnika usluge u korištenju spremnika (≤1).</w:t>
      </w:r>
    </w:p>
    <w:p w14:paraId="770527B1"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(4) </w:t>
      </w:r>
      <w:r w:rsidRPr="00F625AB">
        <w:rPr>
          <w:i/>
          <w:iCs/>
          <w:color w:val="231F20"/>
          <w:kern w:val="1"/>
          <w:lang w:eastAsia="ar-SA"/>
        </w:rPr>
        <w:t>Cijena javne usluge utvrđuje se Cjenikom javne usluge kojeg donosi i mijenja davatelj usluge sukladno odredbama Odluke.</w:t>
      </w:r>
    </w:p>
    <w:p w14:paraId="1BD0B122" w14:textId="77777777" w:rsidR="008B081D" w:rsidRPr="00F625AB" w:rsidRDefault="008B081D" w:rsidP="00E17F31">
      <w:pPr>
        <w:ind w:firstLine="708"/>
        <w:textAlignment w:val="baseline"/>
        <w:rPr>
          <w:i/>
          <w:iCs/>
          <w:color w:val="231F20"/>
          <w:kern w:val="1"/>
          <w:lang w:eastAsia="ar-SA"/>
        </w:rPr>
      </w:pPr>
      <w:r w:rsidRPr="00F625AB">
        <w:rPr>
          <w:rFonts w:eastAsia="Calibri"/>
          <w:i/>
          <w:iCs/>
          <w:color w:val="000000"/>
          <w:kern w:val="1"/>
          <w:lang w:eastAsia="ar-SA"/>
        </w:rPr>
        <w:t xml:space="preserve">(5) </w:t>
      </w:r>
      <w:r w:rsidRPr="00F625AB">
        <w:rPr>
          <w:i/>
          <w:iCs/>
          <w:color w:val="231F20"/>
          <w:kern w:val="1"/>
          <w:lang w:eastAsia="ar-SA"/>
        </w:rPr>
        <w:t xml:space="preserve">Korisnik usluge je dužan plaćati cijenu javne usluge utvrđenu Cjenikom javne usluge.  </w:t>
      </w:r>
    </w:p>
    <w:p w14:paraId="30281455" w14:textId="77777777" w:rsidR="008B081D" w:rsidRPr="00F625AB" w:rsidRDefault="008B081D" w:rsidP="00E17F31">
      <w:pPr>
        <w:ind w:firstLine="708"/>
        <w:jc w:val="both"/>
        <w:rPr>
          <w:i/>
          <w:iCs/>
          <w:color w:val="231F20"/>
          <w:kern w:val="1"/>
        </w:rPr>
      </w:pPr>
      <w:r w:rsidRPr="00F625AB">
        <w:rPr>
          <w:rFonts w:eastAsia="Calibri"/>
          <w:i/>
          <w:iCs/>
          <w:color w:val="000000"/>
          <w:kern w:val="1"/>
          <w:lang w:eastAsia="ar-SA"/>
        </w:rPr>
        <w:t xml:space="preserve">(6) </w:t>
      </w:r>
      <w:r w:rsidRPr="00F625AB">
        <w:rPr>
          <w:i/>
          <w:iCs/>
          <w:color w:val="231F20"/>
          <w:kern w:val="1"/>
        </w:rPr>
        <w:t>Cijenu javne usluge korisnik usluge dužan je plaćati na temelju ispostavljenih računa/uplatnica koje mu dostavlja davatelj usluge, a koji dospijevaju prema roku dospijeća iskazanom na svakom pojedinom računu/uplatnici.</w:t>
      </w:r>
    </w:p>
    <w:p w14:paraId="0CA0D673" w14:textId="77777777" w:rsidR="008B081D" w:rsidRPr="00F625AB" w:rsidRDefault="008B081D" w:rsidP="00E17F31">
      <w:pPr>
        <w:ind w:firstLine="708"/>
        <w:jc w:val="both"/>
        <w:rPr>
          <w:i/>
          <w:iCs/>
          <w:color w:val="231F20"/>
          <w:kern w:val="1"/>
        </w:rPr>
      </w:pPr>
      <w:r w:rsidRPr="00F625AB">
        <w:rPr>
          <w:rFonts w:eastAsia="Calibri"/>
          <w:i/>
          <w:iCs/>
          <w:color w:val="000000"/>
          <w:kern w:val="1"/>
          <w:lang w:eastAsia="ar-SA"/>
        </w:rPr>
        <w:t xml:space="preserve">(7) </w:t>
      </w:r>
      <w:r w:rsidRPr="00F625AB">
        <w:rPr>
          <w:i/>
          <w:iCs/>
          <w:color w:val="231F20"/>
          <w:kern w:val="1"/>
        </w:rPr>
        <w:t>U slučaju zakašnjenja s plaćanjem zaračunavaju se zatezne kamate u skladu s važećim propisima.</w:t>
      </w:r>
    </w:p>
    <w:p w14:paraId="114FBDE4" w14:textId="77777777" w:rsidR="008B081D" w:rsidRPr="00F625AB" w:rsidRDefault="008B081D" w:rsidP="00E17F31">
      <w:pPr>
        <w:spacing w:line="259" w:lineRule="auto"/>
        <w:rPr>
          <w:i/>
          <w:iCs/>
          <w:color w:val="231F20"/>
          <w:kern w:val="1"/>
        </w:rPr>
      </w:pPr>
    </w:p>
    <w:p w14:paraId="3B348B93" w14:textId="77777777" w:rsidR="008B081D" w:rsidRPr="00F625AB" w:rsidRDefault="008B081D" w:rsidP="008B081D">
      <w:pPr>
        <w:numPr>
          <w:ilvl w:val="1"/>
          <w:numId w:val="15"/>
        </w:numPr>
        <w:ind w:left="851"/>
        <w:textAlignment w:val="baseline"/>
        <w:rPr>
          <w:bCs/>
          <w:i/>
          <w:iCs/>
          <w:color w:val="231F20"/>
          <w:kern w:val="1"/>
          <w:lang w:eastAsia="ar-SA"/>
        </w:rPr>
      </w:pPr>
      <w:r w:rsidRPr="00F625AB">
        <w:rPr>
          <w:bCs/>
          <w:i/>
          <w:iCs/>
          <w:color w:val="231F20"/>
          <w:kern w:val="1"/>
          <w:lang w:eastAsia="ar-SA"/>
        </w:rPr>
        <w:t>Prava i obveze ugovornih strana</w:t>
      </w:r>
    </w:p>
    <w:p w14:paraId="69DB65A2" w14:textId="77777777" w:rsidR="008B081D" w:rsidRPr="00F625AB" w:rsidRDefault="008B081D" w:rsidP="00E17F31">
      <w:pPr>
        <w:textAlignment w:val="baseline"/>
        <w:rPr>
          <w:i/>
          <w:iCs/>
          <w:kern w:val="1"/>
          <w:lang w:eastAsia="ar-SA"/>
        </w:rPr>
      </w:pPr>
      <w:bookmarkStart w:id="24" w:name="_Hlk489462961"/>
    </w:p>
    <w:p w14:paraId="20D6F2E3" w14:textId="77777777" w:rsidR="008B081D" w:rsidRPr="00F625AB" w:rsidRDefault="008B081D" w:rsidP="00E17F31">
      <w:pPr>
        <w:jc w:val="center"/>
        <w:textAlignment w:val="baseline"/>
        <w:rPr>
          <w:i/>
          <w:iCs/>
          <w:kern w:val="1"/>
          <w:lang w:eastAsia="ar-SA"/>
        </w:rPr>
      </w:pPr>
      <w:r w:rsidRPr="00F625AB">
        <w:rPr>
          <w:i/>
          <w:iCs/>
          <w:kern w:val="1"/>
          <w:lang w:eastAsia="ar-SA"/>
        </w:rPr>
        <w:t>Članak 21.</w:t>
      </w:r>
    </w:p>
    <w:p w14:paraId="7130ABAE" w14:textId="77777777" w:rsidR="008B081D" w:rsidRPr="00F625AB" w:rsidRDefault="008B081D" w:rsidP="00E17F31">
      <w:pPr>
        <w:textAlignment w:val="baseline"/>
        <w:rPr>
          <w:i/>
          <w:iCs/>
          <w:kern w:val="1"/>
          <w:lang w:eastAsia="ar-SA"/>
        </w:rPr>
      </w:pPr>
    </w:p>
    <w:bookmarkEnd w:id="24"/>
    <w:p w14:paraId="73371B68" w14:textId="77777777" w:rsidR="008B081D" w:rsidRPr="00F625AB" w:rsidRDefault="008B081D" w:rsidP="00E17F31">
      <w:pPr>
        <w:ind w:firstLine="708"/>
        <w:jc w:val="both"/>
        <w:textAlignment w:val="baseline"/>
        <w:rPr>
          <w:i/>
          <w:iCs/>
          <w:color w:val="231F20"/>
          <w:kern w:val="1"/>
          <w:lang w:eastAsia="ar-SA"/>
        </w:rPr>
      </w:pPr>
      <w:r w:rsidRPr="00F625AB">
        <w:rPr>
          <w:rFonts w:eastAsia="Calibri"/>
          <w:i/>
          <w:iCs/>
          <w:color w:val="000000"/>
          <w:kern w:val="1"/>
          <w:lang w:eastAsia="ar-SA"/>
        </w:rPr>
        <w:t xml:space="preserve">(1) </w:t>
      </w:r>
      <w:r w:rsidRPr="00F625AB">
        <w:rPr>
          <w:i/>
          <w:iCs/>
          <w:color w:val="231F20"/>
          <w:kern w:val="1"/>
          <w:lang w:eastAsia="ar-SA"/>
        </w:rPr>
        <w:t xml:space="preserve">Davatelj usluge i korisnik usluge imaju prava i obveze utvrđene Odlukom, Ugovorom i Općim uvjetima. </w:t>
      </w:r>
    </w:p>
    <w:p w14:paraId="242365E2" w14:textId="77777777" w:rsidR="008B081D" w:rsidRPr="00F625AB" w:rsidRDefault="008B081D" w:rsidP="00E17F31">
      <w:pPr>
        <w:ind w:firstLine="708"/>
        <w:jc w:val="both"/>
        <w:textAlignment w:val="baseline"/>
        <w:rPr>
          <w:i/>
          <w:iCs/>
          <w:color w:val="231F20"/>
          <w:kern w:val="1"/>
          <w:lang w:eastAsia="ar-SA"/>
        </w:rPr>
      </w:pPr>
      <w:r w:rsidRPr="00F625AB">
        <w:rPr>
          <w:rFonts w:eastAsia="Calibri"/>
          <w:i/>
          <w:iCs/>
          <w:color w:val="000000"/>
          <w:kern w:val="1"/>
          <w:lang w:eastAsia="ar-SA"/>
        </w:rPr>
        <w:t xml:space="preserve">(2) </w:t>
      </w:r>
      <w:r w:rsidRPr="00F625AB">
        <w:rPr>
          <w:i/>
          <w:iCs/>
          <w:color w:val="231F20"/>
          <w:kern w:val="1"/>
          <w:lang w:eastAsia="ar-SA"/>
        </w:rPr>
        <w:t xml:space="preserve">U slučaju stjecanja vlasništva nekretnine, korisnik usluge (novi korisnik) dužan je </w:t>
      </w:r>
      <w:r w:rsidRPr="00F625AB">
        <w:rPr>
          <w:i/>
          <w:iCs/>
          <w:color w:val="000000"/>
          <w:kern w:val="1"/>
          <w:lang w:eastAsia="ar-SA"/>
        </w:rPr>
        <w:t xml:space="preserve">petnaest </w:t>
      </w:r>
      <w:r w:rsidRPr="00F625AB">
        <w:rPr>
          <w:i/>
          <w:iCs/>
          <w:color w:val="231F20"/>
          <w:kern w:val="1"/>
          <w:lang w:eastAsia="ar-SA"/>
        </w:rPr>
        <w:t xml:space="preserve"> dana prije početka korištenja javne usluge obavijestiti davatelja usluge o početku korištenja javne usluge. </w:t>
      </w:r>
    </w:p>
    <w:p w14:paraId="7D0867BD" w14:textId="77777777" w:rsidR="008B081D" w:rsidRPr="00F625AB" w:rsidRDefault="008B081D" w:rsidP="00E17F31">
      <w:pPr>
        <w:ind w:firstLine="708"/>
        <w:jc w:val="both"/>
        <w:textAlignment w:val="baseline"/>
        <w:rPr>
          <w:i/>
          <w:iCs/>
          <w:color w:val="231F20"/>
          <w:kern w:val="1"/>
          <w:lang w:eastAsia="ar-SA"/>
        </w:rPr>
      </w:pPr>
      <w:r w:rsidRPr="00F625AB">
        <w:rPr>
          <w:rFonts w:eastAsia="Calibri"/>
          <w:i/>
          <w:iCs/>
          <w:color w:val="000000"/>
          <w:kern w:val="1"/>
          <w:lang w:eastAsia="ar-SA"/>
        </w:rPr>
        <w:t xml:space="preserve">(3) </w:t>
      </w:r>
      <w:r w:rsidRPr="00F625AB">
        <w:rPr>
          <w:i/>
          <w:iCs/>
          <w:color w:val="231F20"/>
          <w:kern w:val="1"/>
          <w:lang w:eastAsia="ar-SA"/>
        </w:rPr>
        <w:t xml:space="preserve">Davatelj usluge i korisnik usluge (vlasnik nekretnine) sklapaju Ugovor na način utvrđen u članku 18. ove Odluke. Radi otklanjanja svake sumnje, pisani oblik Ugovora nije pretpostavka nastanka ugovornog odnosa između davatelja usluge i korisnika usluge, a niti pretpostavka valjanosti nastalog Ugovora, posebice u slučajevima kada se usluga od strane davatelja usluge izvršava, a korisnik usluge neopravdano odbija potpisati Ugovor tj. dostaviti Izjavu. </w:t>
      </w:r>
    </w:p>
    <w:p w14:paraId="4680B94B" w14:textId="77777777" w:rsidR="008B081D" w:rsidRPr="00F625AB" w:rsidRDefault="008B081D" w:rsidP="00E17F31">
      <w:pPr>
        <w:ind w:firstLine="708"/>
        <w:jc w:val="both"/>
        <w:textAlignment w:val="baseline"/>
        <w:rPr>
          <w:i/>
          <w:iCs/>
          <w:color w:val="231F20"/>
          <w:kern w:val="1"/>
          <w:lang w:eastAsia="ar-SA"/>
        </w:rPr>
      </w:pPr>
      <w:r w:rsidRPr="00F625AB">
        <w:rPr>
          <w:rFonts w:eastAsia="Calibri"/>
          <w:i/>
          <w:iCs/>
          <w:color w:val="000000"/>
          <w:kern w:val="1"/>
          <w:lang w:eastAsia="ar-SA"/>
        </w:rPr>
        <w:t xml:space="preserve">(4) </w:t>
      </w:r>
      <w:r w:rsidRPr="00F625AB">
        <w:rPr>
          <w:i/>
          <w:iCs/>
          <w:color w:val="231F20"/>
          <w:kern w:val="1"/>
          <w:lang w:eastAsia="ar-SA"/>
        </w:rPr>
        <w:t xml:space="preserve">U slučaju prenošenja obveze plaćanja s vlasnika nekretnine, odnosno vlasnika posebnog dijela nekretnine na korisnika nekretnine, odnosno korisnika posebnog dijela nekretnine, Ugovor se sklapa između vlasnika nekretnine, odnosno vlasnika posebnog dijela nekretnine, korisnika nekretnine, odnosno korisnika posebnog dijela nekretnine i davatelja usluge. Tako sklopljenim Ugovorom vlasnik nekretnine, odnosno posebnog dijela nekretnine, ostaje u obvezi plaćanja pružene javne usluge kao jamac - platac. </w:t>
      </w:r>
    </w:p>
    <w:p w14:paraId="535140FF" w14:textId="77777777" w:rsidR="008B081D" w:rsidRPr="00F625AB" w:rsidRDefault="008B081D" w:rsidP="00E17F31">
      <w:pPr>
        <w:ind w:firstLine="708"/>
        <w:jc w:val="both"/>
        <w:textAlignment w:val="baseline"/>
        <w:rPr>
          <w:i/>
          <w:iCs/>
          <w:color w:val="231F20"/>
          <w:kern w:val="1"/>
          <w:lang w:eastAsia="ar-SA"/>
        </w:rPr>
      </w:pPr>
      <w:r w:rsidRPr="00F625AB">
        <w:rPr>
          <w:rFonts w:eastAsia="Calibri"/>
          <w:i/>
          <w:iCs/>
          <w:color w:val="000000"/>
          <w:kern w:val="1"/>
          <w:lang w:eastAsia="ar-SA"/>
        </w:rPr>
        <w:t xml:space="preserve">(5) </w:t>
      </w:r>
      <w:r w:rsidRPr="00F625AB">
        <w:rPr>
          <w:i/>
          <w:iCs/>
          <w:color w:val="231F20"/>
          <w:kern w:val="1"/>
          <w:lang w:eastAsia="ar-SA"/>
        </w:rPr>
        <w:t xml:space="preserve">Postojeći korisnik usluge u slučaju bilo kakvih promjena podataka vezanih uz ugovorni odnos, a koje utječu na međusobne odnose između davatelja usluge i korisnika usluge dužan je iste prijaviti davatelju usluge najkasnije u roku od </w:t>
      </w:r>
      <w:r w:rsidRPr="00F625AB">
        <w:rPr>
          <w:i/>
          <w:iCs/>
          <w:color w:val="000000"/>
          <w:kern w:val="1"/>
          <w:lang w:eastAsia="ar-SA"/>
        </w:rPr>
        <w:t xml:space="preserve">petnaest </w:t>
      </w:r>
      <w:r w:rsidRPr="00F625AB">
        <w:rPr>
          <w:i/>
          <w:iCs/>
          <w:color w:val="231F20"/>
          <w:kern w:val="1"/>
          <w:lang w:eastAsia="ar-SA"/>
        </w:rPr>
        <w:t xml:space="preserve">dana od dana nastale promjene pisanim putem. </w:t>
      </w:r>
      <w:r w:rsidRPr="00F625AB">
        <w:rPr>
          <w:rFonts w:eastAsia="Calibri"/>
          <w:i/>
          <w:iCs/>
          <w:color w:val="000000"/>
          <w:kern w:val="1"/>
          <w:lang w:eastAsia="ar-SA"/>
        </w:rPr>
        <w:t xml:space="preserve"> </w:t>
      </w:r>
      <w:r w:rsidRPr="00F625AB">
        <w:rPr>
          <w:i/>
          <w:iCs/>
          <w:color w:val="231F20"/>
          <w:kern w:val="1"/>
          <w:lang w:eastAsia="ar-SA"/>
        </w:rPr>
        <w:t xml:space="preserve">Korisnik usluge obvezan je obavijestiti davatelja usluge u roku od </w:t>
      </w:r>
      <w:r w:rsidRPr="00F625AB">
        <w:rPr>
          <w:i/>
          <w:iCs/>
          <w:color w:val="000000"/>
          <w:kern w:val="1"/>
          <w:lang w:eastAsia="ar-SA"/>
        </w:rPr>
        <w:t xml:space="preserve">petnaest </w:t>
      </w:r>
      <w:r w:rsidRPr="00F625AB">
        <w:rPr>
          <w:i/>
          <w:iCs/>
          <w:color w:val="231F20"/>
          <w:kern w:val="1"/>
          <w:lang w:eastAsia="ar-SA"/>
        </w:rPr>
        <w:t xml:space="preserve">dana o prestanku korištenja </w:t>
      </w:r>
      <w:r w:rsidRPr="00F625AB">
        <w:rPr>
          <w:i/>
          <w:iCs/>
          <w:color w:val="231F20"/>
          <w:kern w:val="1"/>
          <w:lang w:eastAsia="ar-SA"/>
        </w:rPr>
        <w:lastRenderedPageBreak/>
        <w:t xml:space="preserve">nekretnine (stan, kuća, poslovni prostor). Prestanak korištenja nekretnine glede korištenja javne usluge prijavljuje se na obrascu zahtjeva. </w:t>
      </w:r>
    </w:p>
    <w:p w14:paraId="6F374CCD" w14:textId="77777777" w:rsidR="008B081D" w:rsidRPr="00F625AB" w:rsidRDefault="008B081D" w:rsidP="00E17F31">
      <w:pPr>
        <w:ind w:firstLine="708"/>
        <w:jc w:val="both"/>
        <w:textAlignment w:val="baseline"/>
        <w:rPr>
          <w:i/>
          <w:iCs/>
          <w:color w:val="231F20"/>
          <w:kern w:val="1"/>
          <w:lang w:eastAsia="ar-SA"/>
        </w:rPr>
      </w:pPr>
      <w:r w:rsidRPr="00F625AB">
        <w:rPr>
          <w:rFonts w:eastAsia="Calibri"/>
          <w:i/>
          <w:iCs/>
          <w:color w:val="000000"/>
          <w:kern w:val="1"/>
          <w:lang w:eastAsia="ar-SA"/>
        </w:rPr>
        <w:t xml:space="preserve">(6) </w:t>
      </w:r>
      <w:r w:rsidRPr="00F625AB">
        <w:rPr>
          <w:i/>
          <w:iCs/>
          <w:color w:val="231F20"/>
          <w:kern w:val="1"/>
          <w:lang w:eastAsia="ar-SA"/>
        </w:rPr>
        <w:t xml:space="preserve">Prilikom stjecanja, odnosno prestanka statusa korisnika usluge, isti je navedeni status dužan dokazati vjerodostojnim ispravama i dokumentacijom, a koja je prilikom ispunjavanja službenih obrazaca davatelja usluge navedena kao prilog.  </w:t>
      </w:r>
    </w:p>
    <w:p w14:paraId="378A5054" w14:textId="77777777" w:rsidR="008B081D" w:rsidRPr="00F625AB" w:rsidRDefault="008B081D" w:rsidP="00E17F31">
      <w:pPr>
        <w:ind w:firstLine="708"/>
        <w:jc w:val="both"/>
        <w:textAlignment w:val="baseline"/>
        <w:rPr>
          <w:i/>
          <w:iCs/>
          <w:color w:val="231F20"/>
          <w:kern w:val="1"/>
          <w:lang w:eastAsia="ar-SA"/>
        </w:rPr>
      </w:pPr>
      <w:r w:rsidRPr="00F625AB">
        <w:rPr>
          <w:rFonts w:eastAsia="Calibri"/>
          <w:i/>
          <w:iCs/>
          <w:color w:val="000000"/>
          <w:kern w:val="1"/>
          <w:lang w:eastAsia="ar-SA"/>
        </w:rPr>
        <w:t xml:space="preserve">(7) </w:t>
      </w:r>
      <w:r w:rsidRPr="00F625AB">
        <w:rPr>
          <w:i/>
          <w:iCs/>
          <w:kern w:val="1"/>
          <w:lang w:eastAsia="ar-SA"/>
        </w:rPr>
        <w:t xml:space="preserve">Svaka promjena koja se prijavljuje prihvaća se od dostave prijave davatelju usluge, a primjenjuje od prvog dana sljedećeg obračunskog razdoblja te je isključena mogućnost retroaktivnog učinka prijavljene promjene. Prilikom promjene svi dospjeli računi moraju biti plaćeni. </w:t>
      </w:r>
    </w:p>
    <w:p w14:paraId="50388A18" w14:textId="77777777" w:rsidR="008B081D" w:rsidRPr="00F625AB" w:rsidRDefault="008B081D" w:rsidP="00E17F31">
      <w:pPr>
        <w:ind w:firstLine="708"/>
        <w:jc w:val="both"/>
        <w:textAlignment w:val="baseline"/>
        <w:rPr>
          <w:i/>
          <w:iCs/>
          <w:color w:val="231F20"/>
          <w:kern w:val="1"/>
          <w:lang w:eastAsia="ar-SA"/>
        </w:rPr>
      </w:pPr>
      <w:r w:rsidRPr="00F625AB">
        <w:rPr>
          <w:rFonts w:eastAsia="Calibri"/>
          <w:i/>
          <w:iCs/>
          <w:color w:val="000000"/>
          <w:kern w:val="1"/>
          <w:lang w:eastAsia="ar-SA"/>
        </w:rPr>
        <w:t xml:space="preserve">(8) </w:t>
      </w:r>
      <w:r w:rsidRPr="00F625AB">
        <w:rPr>
          <w:i/>
          <w:iCs/>
          <w:kern w:val="1"/>
          <w:lang w:eastAsia="ar-SA"/>
        </w:rPr>
        <w:t>Prilikom konačnog prestanka korištenja javne usluge (promjena nositelja prava vlasništva nekretnine, prestanka postojanja građevine i sl.), dotadašnji korisnik usluge dužan je platiti sve do tada zaprimljene račune, vratiti zadužene spremnike kako bi se mogao brisati iz evidencije davatelja usluge.</w:t>
      </w:r>
    </w:p>
    <w:p w14:paraId="2416A3EC" w14:textId="77777777" w:rsidR="008B081D" w:rsidRPr="00F625AB" w:rsidRDefault="008B081D" w:rsidP="00E17F31">
      <w:pPr>
        <w:ind w:firstLine="708"/>
        <w:jc w:val="both"/>
        <w:textAlignment w:val="baseline"/>
        <w:rPr>
          <w:i/>
          <w:iCs/>
          <w:color w:val="231F20"/>
          <w:kern w:val="1"/>
          <w:lang w:eastAsia="ar-SA"/>
        </w:rPr>
      </w:pPr>
      <w:r w:rsidRPr="00F625AB">
        <w:rPr>
          <w:rFonts w:eastAsia="Calibri"/>
          <w:i/>
          <w:iCs/>
          <w:color w:val="000000"/>
          <w:kern w:val="1"/>
          <w:lang w:eastAsia="ar-SA"/>
        </w:rPr>
        <w:t xml:space="preserve">(9) </w:t>
      </w:r>
      <w:r w:rsidRPr="00F625AB">
        <w:rPr>
          <w:i/>
          <w:iCs/>
          <w:color w:val="231F20"/>
          <w:kern w:val="1"/>
          <w:lang w:eastAsia="ar-SA"/>
        </w:rPr>
        <w:t xml:space="preserve">Osim u slučaju promjene vlasništva nekretnine te slučaju utvrđivanja da se nekretnina trajno ne koristi, korisnik usluge ne može otkazati Ugovor, odnosno sve dok koristi javnu uslugu dužan je plaćati cijenu javne usluge sukladno obračunu davatelja usluge. </w:t>
      </w:r>
    </w:p>
    <w:p w14:paraId="139B491D" w14:textId="77777777" w:rsidR="008B081D" w:rsidRPr="00F625AB" w:rsidRDefault="008B081D" w:rsidP="00E17F31">
      <w:pPr>
        <w:jc w:val="both"/>
        <w:textAlignment w:val="baseline"/>
        <w:rPr>
          <w:i/>
          <w:iCs/>
          <w:color w:val="231F20"/>
          <w:kern w:val="1"/>
          <w:lang w:eastAsia="ar-SA"/>
        </w:rPr>
      </w:pPr>
    </w:p>
    <w:p w14:paraId="47508FBD" w14:textId="77777777" w:rsidR="008B081D" w:rsidRPr="00F625AB" w:rsidRDefault="008B081D" w:rsidP="008B081D">
      <w:pPr>
        <w:numPr>
          <w:ilvl w:val="1"/>
          <w:numId w:val="15"/>
        </w:numPr>
        <w:ind w:left="851"/>
        <w:rPr>
          <w:i/>
          <w:iCs/>
        </w:rPr>
      </w:pPr>
      <w:r w:rsidRPr="00F625AB">
        <w:rPr>
          <w:i/>
          <w:iCs/>
        </w:rPr>
        <w:t>Odredbe za nekretninu koja se trajno ne koristi</w:t>
      </w:r>
    </w:p>
    <w:p w14:paraId="78A713F5" w14:textId="77777777" w:rsidR="008B081D" w:rsidRPr="00F625AB" w:rsidRDefault="008B081D" w:rsidP="00E17F31">
      <w:pPr>
        <w:rPr>
          <w:i/>
          <w:iCs/>
        </w:rPr>
      </w:pPr>
    </w:p>
    <w:p w14:paraId="3CB59717" w14:textId="77777777" w:rsidR="008B081D" w:rsidRPr="00F625AB" w:rsidRDefault="008B081D" w:rsidP="00E17F31">
      <w:pPr>
        <w:jc w:val="center"/>
        <w:rPr>
          <w:rFonts w:eastAsia="Calibri"/>
          <w:i/>
          <w:iCs/>
          <w:kern w:val="1"/>
          <w:lang w:eastAsia="ar-SA"/>
        </w:rPr>
      </w:pPr>
      <w:r w:rsidRPr="00F625AB">
        <w:rPr>
          <w:i/>
          <w:iCs/>
        </w:rPr>
        <w:t>Članak 22.</w:t>
      </w:r>
    </w:p>
    <w:p w14:paraId="1D721537" w14:textId="77777777" w:rsidR="008B081D" w:rsidRPr="00F625AB" w:rsidRDefault="008B081D" w:rsidP="00E17F31">
      <w:pPr>
        <w:textAlignment w:val="baseline"/>
        <w:rPr>
          <w:i/>
          <w:iCs/>
        </w:rPr>
      </w:pPr>
    </w:p>
    <w:p w14:paraId="3CA499E0" w14:textId="77777777" w:rsidR="008B081D" w:rsidRPr="00F625AB" w:rsidRDefault="008B081D" w:rsidP="00E17F31">
      <w:pPr>
        <w:ind w:firstLine="708"/>
        <w:jc w:val="both"/>
        <w:rPr>
          <w:i/>
          <w:iCs/>
        </w:rPr>
      </w:pPr>
      <w:r w:rsidRPr="00F625AB">
        <w:rPr>
          <w:rFonts w:eastAsia="Calibri"/>
          <w:i/>
          <w:iCs/>
          <w:color w:val="000000"/>
          <w:kern w:val="1"/>
          <w:lang w:eastAsia="ar-SA"/>
        </w:rPr>
        <w:t xml:space="preserve">(1) </w:t>
      </w:r>
      <w:r w:rsidRPr="00F625AB">
        <w:rPr>
          <w:i/>
          <w:iCs/>
        </w:rPr>
        <w:t>Nekretnina koja se trajno ne koristi je nekretnina za koju je utvrđeno da se ne koristi na temelju očitovanja vlasnika nekretnine i kad je potrebno na temelju podataka očitanja mjernih uređaja za potrošnju električne energije, plina, pitke vode ili na drugi način.</w:t>
      </w:r>
    </w:p>
    <w:p w14:paraId="11AFF760" w14:textId="77777777" w:rsidR="008B081D" w:rsidRPr="00F625AB" w:rsidRDefault="008B081D" w:rsidP="00E17F31">
      <w:pPr>
        <w:ind w:firstLine="708"/>
        <w:jc w:val="both"/>
        <w:textAlignment w:val="baseline"/>
        <w:rPr>
          <w:i/>
          <w:iCs/>
          <w:color w:val="000000"/>
          <w:kern w:val="1"/>
          <w:lang w:eastAsia="ar-SA"/>
        </w:rPr>
      </w:pPr>
      <w:r w:rsidRPr="00F625AB">
        <w:rPr>
          <w:rFonts w:eastAsia="Calibri"/>
          <w:i/>
          <w:iCs/>
          <w:color w:val="000000"/>
          <w:kern w:val="1"/>
          <w:lang w:eastAsia="ar-SA"/>
        </w:rPr>
        <w:t xml:space="preserve">(2) </w:t>
      </w:r>
      <w:r w:rsidRPr="00F625AB">
        <w:rPr>
          <w:i/>
          <w:iCs/>
          <w:color w:val="000000"/>
          <w:kern w:val="1"/>
          <w:lang w:eastAsia="ar-SA"/>
        </w:rPr>
        <w:t>Korisnik usluge može podnijeti zahtjev za nekorištenje nekretnine (stan, kuća, poslovni prostor) ako se ista ne koristi minimalno godinu dana. Korisnik usluge obavezan je obavijestiti davatelja usluge o prestanku korištenja nekretnine na obrascu zahtjeva davatelja usluge na temelju kojega će davatelj usluge izdati korisniku pisano odobrenje o nekorištenju javne usluge za navedenu nekretninu za period od jedne godine. Korisnik usluge dužan je pri podnošenju zahtjeva za nekorištenje nekretnine vratiti spremnike za otpad koje mu je davatelj usluge dodijelio.</w:t>
      </w:r>
    </w:p>
    <w:p w14:paraId="26B1DEEA" w14:textId="77777777" w:rsidR="008B081D" w:rsidRPr="00F625AB" w:rsidRDefault="008B081D" w:rsidP="00E17F31">
      <w:pPr>
        <w:ind w:firstLine="708"/>
        <w:jc w:val="both"/>
        <w:textAlignment w:val="baseline"/>
        <w:rPr>
          <w:i/>
          <w:iCs/>
          <w:kern w:val="1"/>
          <w:lang w:eastAsia="ar-SA"/>
        </w:rPr>
      </w:pPr>
      <w:r w:rsidRPr="00F625AB">
        <w:rPr>
          <w:rFonts w:eastAsia="Calibri"/>
          <w:i/>
          <w:iCs/>
          <w:kern w:val="1"/>
          <w:lang w:eastAsia="ar-SA"/>
        </w:rPr>
        <w:t xml:space="preserve">(3) </w:t>
      </w:r>
      <w:r w:rsidRPr="00F625AB">
        <w:rPr>
          <w:i/>
          <w:iCs/>
          <w:kern w:val="1"/>
          <w:lang w:eastAsia="ar-SA"/>
        </w:rPr>
        <w:t>Po isteku jednogodišnjeg odobrenja, korisnik usluge dužan je u roku od petnaest dana:</w:t>
      </w:r>
    </w:p>
    <w:p w14:paraId="10C183F6" w14:textId="77777777" w:rsidR="008B081D" w:rsidRPr="00F625AB" w:rsidRDefault="008B081D" w:rsidP="008B081D">
      <w:pPr>
        <w:numPr>
          <w:ilvl w:val="0"/>
          <w:numId w:val="16"/>
        </w:numPr>
        <w:ind w:left="1276" w:hanging="283"/>
        <w:jc w:val="both"/>
        <w:textAlignment w:val="baseline"/>
        <w:rPr>
          <w:i/>
          <w:iCs/>
          <w:kern w:val="1"/>
          <w:lang w:eastAsia="ar-SA"/>
        </w:rPr>
      </w:pPr>
      <w:r w:rsidRPr="00F625AB">
        <w:rPr>
          <w:i/>
          <w:iCs/>
          <w:kern w:val="1"/>
          <w:lang w:eastAsia="ar-SA"/>
        </w:rPr>
        <w:t>davatelju usluge dostaviti kopiju obračuna potrošnje električne energije izdanog od strane distributera električne energije iz kojeg je razvidno da korisnik usluge u razdoblju od jedne godine nije potrošio više od 100 kWh električne energije, u suprotnom smatrat će se da je nekretninu koristio te će mu se za taj period obračunati godišnji iznos cijene minimalne javne usluge</w:t>
      </w:r>
    </w:p>
    <w:p w14:paraId="6AF03CBF" w14:textId="77777777" w:rsidR="008B081D" w:rsidRPr="00F625AB" w:rsidRDefault="008B081D" w:rsidP="008B081D">
      <w:pPr>
        <w:numPr>
          <w:ilvl w:val="0"/>
          <w:numId w:val="16"/>
        </w:numPr>
        <w:ind w:left="1276" w:hanging="283"/>
        <w:jc w:val="both"/>
        <w:textAlignment w:val="baseline"/>
        <w:rPr>
          <w:i/>
          <w:iCs/>
          <w:kern w:val="1"/>
          <w:lang w:eastAsia="ar-SA"/>
        </w:rPr>
      </w:pPr>
      <w:r w:rsidRPr="00F625AB">
        <w:rPr>
          <w:i/>
          <w:iCs/>
          <w:kern w:val="1"/>
          <w:lang w:eastAsia="ar-SA"/>
        </w:rPr>
        <w:t>pisanim putem ili osobno obavijestiti davatelja usluge o potrebi produžetka odobrenja za nekorištenje nekretnine za naredni period od godinu dana. U suprotnom smatrat će se da predmetnu nekretninu koristi te će mu se za buduće razdoblje dodijeliti spremnik te obračunavati javna usluga sukladno Cjeniku. Davatelj usluge će po zaprimanju pisane obavijesti ili osobnog dolaska korisnika usluge, produžiti odobrenje za nekorištenje nekretnine za narednih godinu dana.</w:t>
      </w:r>
    </w:p>
    <w:p w14:paraId="1D575710" w14:textId="77777777" w:rsidR="008B081D" w:rsidRPr="00F625AB" w:rsidRDefault="008B081D" w:rsidP="00E17F31">
      <w:pPr>
        <w:ind w:firstLine="708"/>
        <w:jc w:val="both"/>
        <w:textAlignment w:val="baseline"/>
        <w:rPr>
          <w:i/>
          <w:iCs/>
          <w:color w:val="000000"/>
          <w:kern w:val="1"/>
          <w:lang w:eastAsia="ar-SA"/>
        </w:rPr>
      </w:pPr>
      <w:r w:rsidRPr="00F625AB">
        <w:rPr>
          <w:rFonts w:eastAsia="Calibri"/>
          <w:i/>
          <w:iCs/>
          <w:kern w:val="1"/>
          <w:lang w:eastAsia="ar-SA"/>
        </w:rPr>
        <w:t xml:space="preserve">(4) </w:t>
      </w:r>
      <w:r w:rsidRPr="00F625AB">
        <w:rPr>
          <w:i/>
          <w:iCs/>
        </w:rPr>
        <w:t xml:space="preserve">Svaku prijavljenu promjenu (promjena nositelja prava vlasništva </w:t>
      </w:r>
      <w:r w:rsidRPr="00F625AB">
        <w:rPr>
          <w:i/>
          <w:iCs/>
          <w:color w:val="231F20"/>
        </w:rPr>
        <w:t>ili korištenja  nekretnine, prestanak korištenja nekretnine i sve druge prijavljene promjene) davatelj usluge ima pravo provjeriti, a prijavljenu  promjenu  davatelj usluge  prihvatit će  od prvog dana sljedećeg obračunskog razdoblja, te ne postoji mogućnost retroaktivnog učinka prijavljene promjene. Prilikom promjene svi dospjeli računi moraju biti plaćeni, u suprotnom davatelj usluge pokrenut će postupak ovrhe.</w:t>
      </w:r>
    </w:p>
    <w:p w14:paraId="3AB3B50A"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(5) </w:t>
      </w:r>
      <w:r w:rsidRPr="00F625AB">
        <w:rPr>
          <w:i/>
          <w:iCs/>
        </w:rPr>
        <w:t>Prilikom konačnog prestanka korištenja javne usluge (promjena nositelja prava vlasništva nekretnine, prestanak postojanja građevine i sl.), dotadašnji korisnik usluge dužan je platiti sve do tada zaprimljene račune i vratiti zadužene spremnike kako bi se mogao brisati iz evidencije.</w:t>
      </w:r>
    </w:p>
    <w:p w14:paraId="1B350B44" w14:textId="77777777" w:rsidR="008B081D" w:rsidRPr="00F625AB" w:rsidRDefault="008B081D" w:rsidP="008B081D">
      <w:pPr>
        <w:numPr>
          <w:ilvl w:val="1"/>
          <w:numId w:val="15"/>
        </w:numPr>
        <w:ind w:left="851"/>
        <w:jc w:val="both"/>
        <w:rPr>
          <w:bCs/>
          <w:i/>
          <w:iCs/>
          <w:color w:val="000000"/>
          <w:kern w:val="1"/>
          <w:lang w:eastAsia="ar-SA"/>
        </w:rPr>
      </w:pPr>
      <w:r w:rsidRPr="00F625AB">
        <w:rPr>
          <w:bCs/>
          <w:i/>
          <w:iCs/>
          <w:color w:val="000000"/>
          <w:kern w:val="1"/>
          <w:lang w:eastAsia="ar-SA"/>
        </w:rPr>
        <w:t>Odredbe o smještaju spremnika za komunalni otpad</w:t>
      </w:r>
    </w:p>
    <w:p w14:paraId="5CFDDFE1" w14:textId="77777777" w:rsidR="008B081D" w:rsidRPr="00F625AB" w:rsidRDefault="008B081D" w:rsidP="00E17F31">
      <w:pPr>
        <w:jc w:val="both"/>
        <w:textAlignment w:val="baseline"/>
        <w:rPr>
          <w:i/>
          <w:iCs/>
          <w:color w:val="000000"/>
          <w:kern w:val="1"/>
          <w:lang w:eastAsia="ar-SA"/>
        </w:rPr>
      </w:pPr>
    </w:p>
    <w:p w14:paraId="1282B314" w14:textId="77777777" w:rsidR="008B081D" w:rsidRDefault="008B081D" w:rsidP="00E17F31">
      <w:pPr>
        <w:jc w:val="center"/>
        <w:rPr>
          <w:i/>
          <w:iCs/>
          <w:color w:val="000000"/>
          <w:kern w:val="1"/>
          <w:lang w:eastAsia="ar-SA"/>
        </w:rPr>
      </w:pPr>
    </w:p>
    <w:p w14:paraId="3B1CAECD" w14:textId="77777777" w:rsidR="008B081D" w:rsidRDefault="008B081D" w:rsidP="00E17F31">
      <w:pPr>
        <w:jc w:val="center"/>
        <w:rPr>
          <w:i/>
          <w:iCs/>
          <w:color w:val="000000"/>
          <w:kern w:val="1"/>
          <w:lang w:eastAsia="ar-SA"/>
        </w:rPr>
      </w:pPr>
    </w:p>
    <w:p w14:paraId="566AD293" w14:textId="77777777" w:rsidR="008B081D" w:rsidRPr="00F625AB" w:rsidRDefault="008B081D" w:rsidP="00E17F31">
      <w:pPr>
        <w:jc w:val="center"/>
        <w:rPr>
          <w:i/>
          <w:iCs/>
          <w:color w:val="000000"/>
          <w:kern w:val="1"/>
          <w:lang w:eastAsia="ar-SA"/>
        </w:rPr>
      </w:pPr>
      <w:r w:rsidRPr="00F625AB">
        <w:rPr>
          <w:i/>
          <w:iCs/>
          <w:color w:val="000000"/>
          <w:kern w:val="1"/>
          <w:lang w:eastAsia="ar-SA"/>
        </w:rPr>
        <w:lastRenderedPageBreak/>
        <w:t>Članak 23.</w:t>
      </w:r>
    </w:p>
    <w:p w14:paraId="5B1D4504" w14:textId="77777777" w:rsidR="008B081D" w:rsidRPr="00F625AB" w:rsidRDefault="008B081D" w:rsidP="00E17F31">
      <w:pPr>
        <w:rPr>
          <w:i/>
          <w:iCs/>
          <w:color w:val="000000"/>
          <w:kern w:val="1"/>
          <w:lang w:eastAsia="ar-SA"/>
        </w:rPr>
      </w:pPr>
    </w:p>
    <w:p w14:paraId="0CED8EB6" w14:textId="77777777" w:rsidR="008B081D" w:rsidRPr="00F625AB" w:rsidRDefault="008B081D" w:rsidP="00E17F31">
      <w:pPr>
        <w:ind w:firstLine="708"/>
        <w:jc w:val="both"/>
        <w:rPr>
          <w:i/>
          <w:iCs/>
          <w:kern w:val="1"/>
          <w:lang w:eastAsia="ar-SA"/>
        </w:rPr>
      </w:pPr>
      <w:r w:rsidRPr="00F625AB">
        <w:rPr>
          <w:rFonts w:eastAsia="Calibri"/>
          <w:i/>
          <w:iCs/>
          <w:kern w:val="1"/>
          <w:lang w:eastAsia="ar-SA"/>
        </w:rPr>
        <w:t xml:space="preserve">(1) </w:t>
      </w:r>
      <w:r w:rsidRPr="00F625AB">
        <w:rPr>
          <w:i/>
          <w:iCs/>
          <w:kern w:val="1"/>
          <w:lang w:eastAsia="ar-SA"/>
        </w:rPr>
        <w:t>Korisnici usluge drže spremnike za komunalni otpad u prostorima u svom vlasništvu odnosno prostorima koje koriste temeljem druge pravne osnove.</w:t>
      </w:r>
    </w:p>
    <w:p w14:paraId="108890F2" w14:textId="77777777" w:rsidR="008B081D" w:rsidRPr="00F625AB" w:rsidRDefault="008B081D" w:rsidP="00E17F31">
      <w:pPr>
        <w:ind w:firstLine="708"/>
        <w:jc w:val="both"/>
        <w:rPr>
          <w:i/>
          <w:iCs/>
          <w:color w:val="000000"/>
          <w:kern w:val="1"/>
          <w:lang w:eastAsia="ar-SA"/>
        </w:rPr>
      </w:pPr>
      <w:r w:rsidRPr="00F625AB">
        <w:rPr>
          <w:rFonts w:eastAsia="Calibri"/>
          <w:i/>
          <w:iCs/>
          <w:kern w:val="1"/>
          <w:lang w:eastAsia="ar-SA"/>
        </w:rPr>
        <w:t xml:space="preserve">(2) </w:t>
      </w:r>
      <w:r w:rsidRPr="00F625AB">
        <w:rPr>
          <w:i/>
          <w:iCs/>
          <w:kern w:val="1"/>
          <w:lang w:eastAsia="ar-SA"/>
        </w:rPr>
        <w:t>Spremnici za komunalni otpad moraju se nalaziti na obračunskom mjestu korisnika u za to predviđenim ograđenim prostorima na način da se onemogući pristup trećim osobama. Korisnik usluge dužan je omogućiti pristup spremnicima za komunalni otpad davatelju usluge u dane odvoza</w:t>
      </w:r>
      <w:r w:rsidRPr="00F625AB">
        <w:rPr>
          <w:i/>
          <w:iCs/>
          <w:color w:val="000000"/>
          <w:kern w:val="1"/>
          <w:lang w:eastAsia="ar-SA"/>
        </w:rPr>
        <w:t>.</w:t>
      </w:r>
    </w:p>
    <w:p w14:paraId="622D4990" w14:textId="77777777" w:rsidR="008B081D" w:rsidRPr="00F625AB" w:rsidRDefault="008B081D" w:rsidP="00E17F31">
      <w:pPr>
        <w:ind w:firstLine="708"/>
        <w:jc w:val="both"/>
        <w:rPr>
          <w:i/>
          <w:iCs/>
          <w:kern w:val="1"/>
        </w:rPr>
      </w:pPr>
      <w:r w:rsidRPr="00F625AB">
        <w:rPr>
          <w:rFonts w:eastAsia="Calibri"/>
          <w:i/>
          <w:iCs/>
          <w:color w:val="000000"/>
          <w:kern w:val="1"/>
          <w:lang w:eastAsia="ar-SA"/>
        </w:rPr>
        <w:t xml:space="preserve">(3) </w:t>
      </w:r>
      <w:r w:rsidRPr="00F625AB">
        <w:rPr>
          <w:i/>
          <w:iCs/>
          <w:color w:val="231F20"/>
          <w:kern w:val="1"/>
        </w:rPr>
        <w:t>Korisnici usluge u kolektivnom stanovanju spremnike za komunalni otpad</w:t>
      </w:r>
      <w:r w:rsidRPr="00F625AB">
        <w:rPr>
          <w:rFonts w:eastAsia="Calibri"/>
          <w:i/>
          <w:iCs/>
          <w:kern w:val="1"/>
          <w:lang w:eastAsia="ar-SA"/>
        </w:rPr>
        <w:t xml:space="preserve"> moraju smjestiti tako da je do njih moguć pristup specijalnim vozilom za odvoz komunalnog otpada, da ne smetaju upotrebi zajedničkih prolaza i prostorija te da njihovim smještajem komunalni otpad ne prouzrokuje neugodu drugim korisnicima usluge. </w:t>
      </w:r>
    </w:p>
    <w:p w14:paraId="7E6BF53F" w14:textId="77777777" w:rsidR="008B081D" w:rsidRPr="00F625AB" w:rsidRDefault="008B081D" w:rsidP="00E17F31">
      <w:pPr>
        <w:ind w:firstLine="708"/>
        <w:jc w:val="both"/>
        <w:rPr>
          <w:i/>
          <w:iCs/>
          <w:color w:val="000000"/>
          <w:kern w:val="1"/>
          <w:lang w:eastAsia="ar-SA"/>
        </w:rPr>
      </w:pPr>
      <w:bookmarkStart w:id="25" w:name="_Hlk83881889"/>
      <w:r w:rsidRPr="00F625AB">
        <w:rPr>
          <w:rFonts w:eastAsia="Calibri"/>
          <w:i/>
          <w:iCs/>
          <w:color w:val="000000"/>
          <w:kern w:val="1"/>
          <w:lang w:eastAsia="ar-SA"/>
        </w:rPr>
        <w:t xml:space="preserve">(4) </w:t>
      </w:r>
      <w:r w:rsidRPr="00F625AB">
        <w:rPr>
          <w:i/>
          <w:iCs/>
          <w:color w:val="000000"/>
          <w:kern w:val="1"/>
          <w:lang w:eastAsia="ar-SA"/>
        </w:rPr>
        <w:t xml:space="preserve">Kad ne postoji mogućnost smještaja spremnika za komunalni otpad na obračunskom mjestu kod korisnika usluge, spremnici se mogu nalaziti na javnoj površini na najmanjoj udaljenosti od glavnog ulaza nekretnine obračunskog mjesta korisnika dostupnoj vozilu davatelja usluge te njihov smještaj mora udovoljavati uvjetima kojima se osigurava pristup korisnika usluge takvim spremnicima. </w:t>
      </w:r>
    </w:p>
    <w:p w14:paraId="0EAC6D39" w14:textId="77777777" w:rsidR="008B081D" w:rsidRPr="00F625AB" w:rsidRDefault="008B081D" w:rsidP="00E17F31">
      <w:pPr>
        <w:ind w:firstLine="708"/>
        <w:jc w:val="both"/>
        <w:rPr>
          <w:i/>
          <w:iCs/>
          <w:color w:val="000000"/>
          <w:kern w:val="1"/>
          <w:lang w:eastAsia="ar-SA"/>
        </w:rPr>
      </w:pPr>
      <w:r w:rsidRPr="00F625AB">
        <w:rPr>
          <w:rFonts w:eastAsia="Calibri"/>
          <w:i/>
          <w:iCs/>
          <w:color w:val="000000"/>
          <w:kern w:val="1"/>
          <w:lang w:eastAsia="ar-SA"/>
        </w:rPr>
        <w:t xml:space="preserve">(5) </w:t>
      </w:r>
      <w:r w:rsidRPr="00F625AB">
        <w:rPr>
          <w:i/>
          <w:iCs/>
          <w:color w:val="000000"/>
          <w:kern w:val="1"/>
          <w:lang w:eastAsia="ar-SA"/>
        </w:rPr>
        <w:t>Smještaj spremnika za komunalni otpad na javnoj površini ne smije stvarati neugodu drugim korisnicima usluge. Odobrenje za smještaj spremnika za komunalni otpad na javnoj površini korisniku usluge daje nadležni upravni odjel Grada Požege uz konzultiranje stručnih službi davatelja usluge.</w:t>
      </w:r>
    </w:p>
    <w:bookmarkEnd w:id="25"/>
    <w:p w14:paraId="07E6D696" w14:textId="77777777" w:rsidR="008B081D" w:rsidRPr="00F625AB" w:rsidRDefault="008B081D" w:rsidP="00E17F31">
      <w:pPr>
        <w:ind w:firstLine="708"/>
        <w:jc w:val="both"/>
        <w:rPr>
          <w:i/>
          <w:iCs/>
          <w:color w:val="000000"/>
          <w:kern w:val="1"/>
          <w:lang w:eastAsia="ar-SA"/>
        </w:rPr>
      </w:pPr>
      <w:r w:rsidRPr="00F625AB">
        <w:rPr>
          <w:rFonts w:eastAsia="Calibri"/>
          <w:i/>
          <w:iCs/>
          <w:color w:val="000000"/>
          <w:kern w:val="1"/>
          <w:lang w:eastAsia="ar-SA"/>
        </w:rPr>
        <w:t xml:space="preserve">(6) </w:t>
      </w:r>
      <w:r w:rsidRPr="00F625AB">
        <w:rPr>
          <w:i/>
          <w:iCs/>
          <w:color w:val="000000"/>
          <w:kern w:val="1"/>
          <w:lang w:eastAsia="ar-SA"/>
        </w:rPr>
        <w:t>Uvjete lokacije za smještaj spremnika za komunalni otpad kod kolektivnog stanovanja određuje davatelj usluge u postupku ishođenja građevinske dozvole ili na zahtjev ovlaštenog predstavnika suvlasnika za postojeće građevine. U slučaju spora isto određuje nadležni upravni odjel Grada Požege.</w:t>
      </w:r>
    </w:p>
    <w:p w14:paraId="3DC2F8C8" w14:textId="77777777" w:rsidR="008B081D" w:rsidRPr="00F625AB" w:rsidRDefault="008B081D" w:rsidP="00E17F31">
      <w:pPr>
        <w:jc w:val="both"/>
        <w:rPr>
          <w:i/>
          <w:iCs/>
          <w:color w:val="000000"/>
          <w:kern w:val="1"/>
          <w:lang w:eastAsia="ar-SA"/>
        </w:rPr>
      </w:pPr>
    </w:p>
    <w:p w14:paraId="7BCEE4A6" w14:textId="77777777" w:rsidR="008B081D" w:rsidRPr="00F625AB" w:rsidRDefault="008B081D" w:rsidP="008B081D">
      <w:pPr>
        <w:numPr>
          <w:ilvl w:val="1"/>
          <w:numId w:val="15"/>
        </w:numPr>
        <w:ind w:left="851"/>
        <w:jc w:val="both"/>
        <w:textAlignment w:val="baseline"/>
        <w:rPr>
          <w:i/>
          <w:iCs/>
          <w:kern w:val="1"/>
          <w:lang w:eastAsia="ar-SA"/>
        </w:rPr>
      </w:pPr>
      <w:r w:rsidRPr="00F625AB">
        <w:rPr>
          <w:i/>
          <w:iCs/>
          <w:kern w:val="1"/>
          <w:lang w:eastAsia="ar-SA"/>
        </w:rPr>
        <w:t>Obveze i odgovornosti ugovornih strana pri sakupljanju i odvozu komunalnog otpada</w:t>
      </w:r>
    </w:p>
    <w:p w14:paraId="4B26A5E5" w14:textId="77777777" w:rsidR="008B081D" w:rsidRPr="00F625AB" w:rsidRDefault="008B081D" w:rsidP="00E17F31">
      <w:pPr>
        <w:textAlignment w:val="baseline"/>
        <w:rPr>
          <w:i/>
          <w:iCs/>
          <w:color w:val="231F20"/>
          <w:kern w:val="1"/>
          <w:lang w:eastAsia="ar-SA"/>
        </w:rPr>
      </w:pPr>
    </w:p>
    <w:p w14:paraId="24B72A1E" w14:textId="77777777" w:rsidR="008B081D" w:rsidRPr="00F625AB" w:rsidRDefault="008B081D" w:rsidP="00E17F31">
      <w:pPr>
        <w:ind w:left="720"/>
        <w:jc w:val="center"/>
        <w:textAlignment w:val="baseline"/>
        <w:rPr>
          <w:i/>
          <w:iCs/>
          <w:color w:val="231F20"/>
          <w:kern w:val="1"/>
          <w:lang w:eastAsia="ar-SA"/>
        </w:rPr>
      </w:pPr>
      <w:r w:rsidRPr="00F625AB">
        <w:rPr>
          <w:i/>
          <w:iCs/>
          <w:color w:val="231F20"/>
          <w:kern w:val="1"/>
          <w:lang w:eastAsia="ar-SA"/>
        </w:rPr>
        <w:t>Članak 24.</w:t>
      </w:r>
    </w:p>
    <w:p w14:paraId="21D79844" w14:textId="77777777" w:rsidR="008B081D" w:rsidRPr="00F625AB" w:rsidRDefault="008B081D" w:rsidP="00E17F31">
      <w:pPr>
        <w:jc w:val="both"/>
        <w:rPr>
          <w:i/>
          <w:iCs/>
          <w:color w:val="231F20"/>
          <w:kern w:val="1"/>
        </w:rPr>
      </w:pPr>
    </w:p>
    <w:p w14:paraId="66F93A99" w14:textId="77777777" w:rsidR="008B081D" w:rsidRPr="00F625AB" w:rsidRDefault="008B081D" w:rsidP="00E17F31">
      <w:pPr>
        <w:ind w:firstLine="708"/>
        <w:jc w:val="both"/>
        <w:rPr>
          <w:rFonts w:eastAsia="Calibri"/>
          <w:i/>
          <w:iCs/>
          <w:kern w:val="1"/>
          <w:lang w:eastAsia="ar-SA"/>
        </w:rPr>
      </w:pPr>
      <w:r w:rsidRPr="00F625AB">
        <w:rPr>
          <w:rFonts w:eastAsia="Calibri"/>
          <w:i/>
          <w:iCs/>
          <w:color w:val="000000"/>
          <w:kern w:val="1"/>
          <w:lang w:eastAsia="ar-SA"/>
        </w:rPr>
        <w:t xml:space="preserve">(1) </w:t>
      </w:r>
      <w:r w:rsidRPr="00F625AB">
        <w:rPr>
          <w:rFonts w:eastAsia="Calibri"/>
          <w:i/>
          <w:iCs/>
          <w:kern w:val="1"/>
          <w:lang w:eastAsia="ar-SA"/>
        </w:rPr>
        <w:t>Korisnici usluge dužni su na dan uoči odvoza komunalnog otpada prema utvrđenom rasporedu, uvečer do 24.00 sata spremnike za komunalni otpad iznijeti ispred svog objekta na javnu površinu tako da isti ne ometaju promet te ih obavezno nakon odvoza u najkraćem roku ukloniti s javne površine, kako bi se spriječila mogućnost oštećenja i</w:t>
      </w:r>
      <w:r w:rsidRPr="00F625AB">
        <w:rPr>
          <w:rFonts w:eastAsia="Calibri"/>
          <w:i/>
          <w:iCs/>
          <w:color w:val="FF0000"/>
          <w:kern w:val="1"/>
          <w:lang w:eastAsia="ar-SA"/>
        </w:rPr>
        <w:t xml:space="preserve"> </w:t>
      </w:r>
      <w:r w:rsidRPr="00F625AB">
        <w:rPr>
          <w:rFonts w:eastAsia="Calibri"/>
          <w:i/>
          <w:iCs/>
          <w:kern w:val="1"/>
          <w:lang w:eastAsia="ar-SA"/>
        </w:rPr>
        <w:t>eventualna otuđenja.</w:t>
      </w:r>
    </w:p>
    <w:p w14:paraId="0249EDE1" w14:textId="77777777" w:rsidR="008B081D" w:rsidRPr="00F625AB" w:rsidRDefault="008B081D" w:rsidP="00E17F31">
      <w:pPr>
        <w:ind w:firstLine="708"/>
        <w:jc w:val="both"/>
        <w:rPr>
          <w:rFonts w:eastAsia="Calibri"/>
          <w:i/>
          <w:iCs/>
          <w:kern w:val="1"/>
          <w:lang w:eastAsia="ar-SA"/>
        </w:rPr>
      </w:pPr>
      <w:r w:rsidRPr="00F625AB">
        <w:rPr>
          <w:rFonts w:eastAsia="Calibri"/>
          <w:i/>
          <w:iCs/>
          <w:color w:val="000000"/>
          <w:kern w:val="1"/>
          <w:lang w:eastAsia="ar-SA"/>
        </w:rPr>
        <w:t xml:space="preserve">(2) </w:t>
      </w:r>
      <w:r w:rsidRPr="00F625AB">
        <w:rPr>
          <w:rFonts w:eastAsia="Calibri"/>
          <w:i/>
          <w:iCs/>
          <w:kern w:val="1"/>
          <w:lang w:eastAsia="ar-SA"/>
        </w:rPr>
        <w:t>Korisnik usluge spremnik za komunalni otpad mora zatvoriti, a PE vreću zavezati. Suprotnim postupanjem, korisnik usluge podliježe naplati ugovorne kazne u skladu s važećim Cjenikom javne usluge.</w:t>
      </w:r>
    </w:p>
    <w:p w14:paraId="69379299" w14:textId="77777777" w:rsidR="008B081D" w:rsidRPr="00F625AB" w:rsidRDefault="008B081D" w:rsidP="00E17F31">
      <w:pPr>
        <w:ind w:firstLine="708"/>
        <w:jc w:val="both"/>
        <w:rPr>
          <w:rFonts w:eastAsia="Calibri"/>
          <w:i/>
          <w:iCs/>
          <w:kern w:val="1"/>
          <w:lang w:eastAsia="ar-SA"/>
        </w:rPr>
      </w:pPr>
      <w:r w:rsidRPr="00F625AB">
        <w:rPr>
          <w:rFonts w:eastAsia="Calibri"/>
          <w:i/>
          <w:iCs/>
          <w:color w:val="000000"/>
          <w:kern w:val="1"/>
          <w:lang w:eastAsia="ar-SA"/>
        </w:rPr>
        <w:t xml:space="preserve">(3) </w:t>
      </w:r>
      <w:r w:rsidRPr="00F625AB">
        <w:rPr>
          <w:rFonts w:eastAsia="Calibri"/>
          <w:i/>
          <w:iCs/>
          <w:kern w:val="1"/>
          <w:lang w:eastAsia="ar-SA"/>
        </w:rPr>
        <w:t>Sav odloženi komunalni otpad mora se nalaziti u spremniku, a poklopac spremnika  mora biti potpuno zatvoren. Suprotnim postupanjem, korisnik usluge podliježe naplati ugovorne kazne u skladu s važećim Cjenikom javne usluge.</w:t>
      </w:r>
    </w:p>
    <w:p w14:paraId="13FFEAD4" w14:textId="77777777" w:rsidR="008B081D" w:rsidRPr="00F625AB" w:rsidRDefault="008B081D" w:rsidP="00E17F31">
      <w:pPr>
        <w:ind w:firstLine="708"/>
        <w:jc w:val="both"/>
        <w:rPr>
          <w:rFonts w:eastAsia="Calibri"/>
          <w:i/>
          <w:iCs/>
          <w:kern w:val="1"/>
          <w:lang w:eastAsia="ar-SA"/>
        </w:rPr>
      </w:pPr>
      <w:r w:rsidRPr="00F625AB">
        <w:rPr>
          <w:rFonts w:eastAsia="Calibri"/>
          <w:i/>
          <w:iCs/>
          <w:color w:val="000000"/>
          <w:kern w:val="1"/>
          <w:lang w:eastAsia="ar-SA"/>
        </w:rPr>
        <w:t xml:space="preserve">(4) </w:t>
      </w:r>
      <w:r w:rsidRPr="00F625AB">
        <w:rPr>
          <w:rFonts w:eastAsia="Calibri"/>
          <w:i/>
          <w:iCs/>
          <w:kern w:val="1"/>
          <w:lang w:eastAsia="ar-SA"/>
        </w:rPr>
        <w:t xml:space="preserve">Korisnici usluge dužni su skupljeni komunalni otpad pažljivo odlagati u spremnike, tako da se on ne rasipa i ne onečišćuje okolni prostor. </w:t>
      </w:r>
    </w:p>
    <w:p w14:paraId="5BE07911" w14:textId="77777777" w:rsidR="008B081D" w:rsidRPr="00F625AB" w:rsidRDefault="008B081D" w:rsidP="00E17F31">
      <w:pPr>
        <w:ind w:firstLine="708"/>
        <w:jc w:val="both"/>
        <w:rPr>
          <w:rFonts w:eastAsia="Calibri"/>
          <w:i/>
          <w:iCs/>
          <w:kern w:val="1"/>
          <w:lang w:eastAsia="ar-SA"/>
        </w:rPr>
      </w:pPr>
      <w:r w:rsidRPr="00F625AB">
        <w:rPr>
          <w:rFonts w:eastAsia="Calibri"/>
          <w:i/>
          <w:iCs/>
          <w:color w:val="000000"/>
          <w:kern w:val="1"/>
          <w:lang w:eastAsia="ar-SA"/>
        </w:rPr>
        <w:t xml:space="preserve">(5) </w:t>
      </w:r>
      <w:r w:rsidRPr="00F625AB">
        <w:rPr>
          <w:rFonts w:eastAsia="Calibri"/>
          <w:i/>
          <w:iCs/>
          <w:kern w:val="1"/>
          <w:lang w:eastAsia="ar-SA"/>
        </w:rPr>
        <w:t xml:space="preserve">Otpad rasut prilikom iznošenja spremnika na javnu površinu korisnik usluge dužan je sam očistiti. </w:t>
      </w:r>
    </w:p>
    <w:p w14:paraId="4D9167E7" w14:textId="77777777" w:rsidR="008B081D" w:rsidRPr="00F625AB" w:rsidRDefault="008B081D" w:rsidP="00E17F31">
      <w:pPr>
        <w:ind w:firstLine="708"/>
        <w:jc w:val="both"/>
        <w:rPr>
          <w:rFonts w:eastAsia="Calibri"/>
          <w:i/>
          <w:iCs/>
          <w:kern w:val="1"/>
          <w:lang w:eastAsia="ar-SA"/>
        </w:rPr>
      </w:pPr>
      <w:r w:rsidRPr="00F625AB">
        <w:rPr>
          <w:rFonts w:eastAsia="Calibri"/>
          <w:i/>
          <w:iCs/>
          <w:color w:val="000000"/>
          <w:kern w:val="1"/>
          <w:lang w:eastAsia="ar-SA"/>
        </w:rPr>
        <w:t xml:space="preserve">(6) </w:t>
      </w:r>
      <w:r w:rsidRPr="00F625AB">
        <w:rPr>
          <w:rFonts w:eastAsia="Calibri"/>
          <w:i/>
          <w:iCs/>
          <w:kern w:val="1"/>
          <w:lang w:eastAsia="ar-SA"/>
        </w:rPr>
        <w:t xml:space="preserve">Prostor za smještaj spremnika,  kao i sam spremnik za komunalni otpad, dužni su održavati i čistiti  korisnici usluge. </w:t>
      </w:r>
    </w:p>
    <w:p w14:paraId="5E4BE3E1" w14:textId="77777777" w:rsidR="008B081D" w:rsidRPr="00F625AB" w:rsidRDefault="008B081D" w:rsidP="00E17F31">
      <w:pPr>
        <w:ind w:firstLine="708"/>
        <w:jc w:val="both"/>
        <w:rPr>
          <w:rFonts w:eastAsia="Calibri"/>
          <w:i/>
          <w:iCs/>
          <w:kern w:val="1"/>
          <w:lang w:eastAsia="ar-SA"/>
        </w:rPr>
      </w:pPr>
      <w:r w:rsidRPr="00F625AB">
        <w:rPr>
          <w:rFonts w:eastAsia="Calibri"/>
          <w:i/>
          <w:iCs/>
          <w:color w:val="000000"/>
          <w:kern w:val="1"/>
          <w:lang w:eastAsia="ar-SA"/>
        </w:rPr>
        <w:t xml:space="preserve">(7) </w:t>
      </w:r>
      <w:r w:rsidRPr="00F625AB">
        <w:rPr>
          <w:i/>
          <w:iCs/>
          <w:color w:val="231F20"/>
          <w:kern w:val="1"/>
        </w:rPr>
        <w:t xml:space="preserve">Korisnici usluge </w:t>
      </w:r>
      <w:r w:rsidRPr="00F625AB">
        <w:rPr>
          <w:rFonts w:eastAsia="Calibri"/>
          <w:i/>
          <w:iCs/>
          <w:kern w:val="1"/>
          <w:lang w:eastAsia="ar-SA"/>
        </w:rPr>
        <w:t xml:space="preserve">dužni su očistiti snijeg i led kako bi omogućili radnicima davatelja usluge nesmetano rukovanje </w:t>
      </w:r>
      <w:r w:rsidRPr="00F625AB">
        <w:rPr>
          <w:i/>
          <w:iCs/>
          <w:color w:val="231F20"/>
          <w:kern w:val="1"/>
        </w:rPr>
        <w:t xml:space="preserve">spremnicima za komunalni otpad i PE vrećama za komunalni otpad. </w:t>
      </w:r>
    </w:p>
    <w:p w14:paraId="20721C36" w14:textId="77777777" w:rsidR="008B081D" w:rsidRPr="00F625AB" w:rsidRDefault="008B081D" w:rsidP="00E17F31">
      <w:pPr>
        <w:ind w:firstLine="708"/>
        <w:jc w:val="both"/>
        <w:rPr>
          <w:rFonts w:eastAsia="Calibri"/>
          <w:i/>
          <w:iCs/>
          <w:kern w:val="1"/>
          <w:lang w:eastAsia="ar-SA"/>
        </w:rPr>
      </w:pPr>
      <w:r w:rsidRPr="00F625AB">
        <w:rPr>
          <w:rFonts w:eastAsia="Calibri"/>
          <w:i/>
          <w:iCs/>
          <w:color w:val="000000"/>
          <w:kern w:val="1"/>
          <w:lang w:eastAsia="ar-SA"/>
        </w:rPr>
        <w:t xml:space="preserve">(8) </w:t>
      </w:r>
      <w:r w:rsidRPr="00F625AB">
        <w:rPr>
          <w:rFonts w:eastAsia="Calibri"/>
          <w:i/>
          <w:iCs/>
          <w:kern w:val="1"/>
          <w:lang w:eastAsia="ar-SA"/>
        </w:rPr>
        <w:t>Zabranjeno je  svako prebiranje po otpadu u spremnicima za komunalni otpad i odnošenje otpada iz njih na javnoj površini.</w:t>
      </w:r>
    </w:p>
    <w:p w14:paraId="54B1058E" w14:textId="77777777" w:rsidR="008B081D" w:rsidRPr="00F625AB" w:rsidRDefault="008B081D" w:rsidP="00E17F31">
      <w:pPr>
        <w:ind w:firstLine="708"/>
        <w:jc w:val="both"/>
        <w:rPr>
          <w:rFonts w:eastAsia="Calibri"/>
          <w:i/>
          <w:iCs/>
          <w:kern w:val="1"/>
          <w:lang w:eastAsia="ar-SA"/>
        </w:rPr>
      </w:pPr>
      <w:r w:rsidRPr="00F625AB">
        <w:rPr>
          <w:rFonts w:eastAsia="Calibri"/>
          <w:i/>
          <w:iCs/>
          <w:color w:val="000000"/>
          <w:kern w:val="1"/>
          <w:lang w:eastAsia="ar-SA"/>
        </w:rPr>
        <w:t xml:space="preserve">(9) </w:t>
      </w:r>
      <w:r w:rsidRPr="00F625AB">
        <w:rPr>
          <w:i/>
          <w:iCs/>
          <w:color w:val="231F20"/>
          <w:kern w:val="1"/>
        </w:rPr>
        <w:t xml:space="preserve">Zabranjeno je odlaganje komunalnog otpada izvan spremnika ili uz spremnike, u nestandardizirane spremnike, kutije ili drugu ambalažu. </w:t>
      </w:r>
      <w:r w:rsidRPr="00F625AB">
        <w:rPr>
          <w:rFonts w:eastAsia="Calibri"/>
          <w:i/>
          <w:iCs/>
          <w:kern w:val="1"/>
          <w:lang w:eastAsia="ar-SA"/>
        </w:rPr>
        <w:t>Suprotnim postupanjem, korisnik usluge podliježe naplati ugovorne kazne u skladu s važećim Cjenikom javne usluge.</w:t>
      </w:r>
    </w:p>
    <w:p w14:paraId="262EEC6F" w14:textId="77777777" w:rsidR="008B081D" w:rsidRPr="00F625AB" w:rsidRDefault="008B081D" w:rsidP="00E17F31">
      <w:pPr>
        <w:ind w:firstLine="708"/>
        <w:jc w:val="both"/>
        <w:rPr>
          <w:i/>
          <w:iCs/>
          <w:color w:val="231F20"/>
          <w:kern w:val="1"/>
        </w:rPr>
      </w:pPr>
      <w:r w:rsidRPr="00F625AB">
        <w:rPr>
          <w:rFonts w:eastAsia="Calibri"/>
          <w:i/>
          <w:iCs/>
          <w:color w:val="000000"/>
          <w:kern w:val="1"/>
          <w:lang w:eastAsia="ar-SA"/>
        </w:rPr>
        <w:t xml:space="preserve">(10) </w:t>
      </w:r>
      <w:r w:rsidRPr="00F625AB">
        <w:rPr>
          <w:i/>
          <w:iCs/>
          <w:color w:val="231F20"/>
          <w:kern w:val="1"/>
        </w:rPr>
        <w:t>Zabranjeno je oštećivati spremnike za odlaganje</w:t>
      </w:r>
      <w:r w:rsidRPr="00F625AB">
        <w:rPr>
          <w:rFonts w:eastAsia="Calibri"/>
          <w:i/>
          <w:iCs/>
          <w:kern w:val="1"/>
          <w:lang w:eastAsia="ar-SA"/>
        </w:rPr>
        <w:t xml:space="preserve"> </w:t>
      </w:r>
      <w:r w:rsidRPr="00F625AB">
        <w:rPr>
          <w:i/>
          <w:iCs/>
          <w:color w:val="231F20"/>
          <w:kern w:val="1"/>
        </w:rPr>
        <w:t xml:space="preserve">komunalnog otpada, PE vreće za komunalni otpad, odlagati u njih </w:t>
      </w:r>
      <w:r w:rsidRPr="00F625AB">
        <w:rPr>
          <w:rFonts w:eastAsia="Calibri"/>
          <w:i/>
          <w:iCs/>
          <w:kern w:val="1"/>
          <w:lang w:eastAsia="ar-SA"/>
        </w:rPr>
        <w:t xml:space="preserve">tekuće i polutekuće tvari, žar ili vrući pepeo, lešine životinja, klaonički </w:t>
      </w:r>
      <w:r w:rsidRPr="00F625AB">
        <w:rPr>
          <w:rFonts w:eastAsia="Calibri"/>
          <w:i/>
          <w:iCs/>
          <w:kern w:val="1"/>
          <w:lang w:eastAsia="ar-SA"/>
        </w:rPr>
        <w:lastRenderedPageBreak/>
        <w:t>otpad, otpad iz mesnica i ribarnica, električne baterije, akumulatore, glomazni, ambalažni, građevni otpad, kamenje, zemlju, opasni otpad i slično. Suprotnim postupanjem, korisnik usluge podliježe naplati ugovorne kazne u skladu s važećim Cjenikom javne usluge.</w:t>
      </w:r>
    </w:p>
    <w:p w14:paraId="71311B9D" w14:textId="77777777" w:rsidR="008B081D" w:rsidRPr="00F625AB" w:rsidRDefault="008B081D" w:rsidP="00E17F31">
      <w:pPr>
        <w:ind w:firstLine="708"/>
        <w:jc w:val="both"/>
        <w:rPr>
          <w:rFonts w:eastAsia="Calibri"/>
          <w:i/>
          <w:iCs/>
          <w:kern w:val="1"/>
          <w:lang w:eastAsia="ar-SA"/>
        </w:rPr>
      </w:pPr>
      <w:r w:rsidRPr="00F625AB">
        <w:rPr>
          <w:rFonts w:eastAsia="Calibri"/>
          <w:i/>
          <w:iCs/>
          <w:color w:val="000000"/>
          <w:kern w:val="1"/>
          <w:lang w:eastAsia="ar-SA"/>
        </w:rPr>
        <w:t xml:space="preserve">(11) </w:t>
      </w:r>
      <w:r w:rsidRPr="00F625AB">
        <w:rPr>
          <w:rFonts w:eastAsia="Calibri"/>
          <w:i/>
          <w:iCs/>
          <w:color w:val="231F20"/>
          <w:kern w:val="1"/>
          <w:lang w:eastAsia="ar-SA"/>
        </w:rPr>
        <w:t>Zabranjeno je oštećivati evidencijske oznake za elektroničko očitanje pražnjenja spremnika.</w:t>
      </w:r>
      <w:r w:rsidRPr="00F625AB">
        <w:rPr>
          <w:rFonts w:eastAsia="Calibri"/>
          <w:i/>
          <w:iCs/>
          <w:kern w:val="1"/>
          <w:lang w:eastAsia="ar-SA"/>
        </w:rPr>
        <w:t xml:space="preserve"> Suprotnim postupanjem, korisnik usluge podliježe naplati ugovorne kazne u skladu s važećim Cjenikom javne usluge.</w:t>
      </w:r>
    </w:p>
    <w:p w14:paraId="03FD4635" w14:textId="77777777" w:rsidR="008B081D" w:rsidRPr="00F625AB" w:rsidRDefault="008B081D" w:rsidP="00E17F31">
      <w:pPr>
        <w:ind w:firstLine="708"/>
        <w:jc w:val="both"/>
        <w:rPr>
          <w:i/>
          <w:iCs/>
          <w:color w:val="231F20"/>
          <w:kern w:val="1"/>
        </w:rPr>
      </w:pPr>
      <w:r w:rsidRPr="00F625AB">
        <w:rPr>
          <w:rFonts w:eastAsia="Calibri"/>
          <w:i/>
          <w:iCs/>
          <w:color w:val="000000"/>
          <w:kern w:val="1"/>
          <w:lang w:eastAsia="ar-SA"/>
        </w:rPr>
        <w:t>(12)</w:t>
      </w:r>
      <w:r w:rsidRPr="00F625AB">
        <w:rPr>
          <w:i/>
          <w:iCs/>
          <w:color w:val="231F20"/>
          <w:kern w:val="1"/>
        </w:rPr>
        <w:t xml:space="preserve"> Davatelj usluge ne odgovora za nestanak spremnika za odlaganje komunalnog otpada koji je zadužio korisnik usluge.</w:t>
      </w:r>
    </w:p>
    <w:p w14:paraId="267B0F96" w14:textId="77777777" w:rsidR="008B081D" w:rsidRPr="00F625AB" w:rsidRDefault="008B081D" w:rsidP="00E17F31">
      <w:pPr>
        <w:ind w:firstLine="708"/>
        <w:jc w:val="both"/>
        <w:textAlignment w:val="baseline"/>
        <w:rPr>
          <w:i/>
          <w:iCs/>
          <w:color w:val="231F20"/>
          <w:kern w:val="1"/>
        </w:rPr>
      </w:pPr>
      <w:r w:rsidRPr="00F625AB">
        <w:rPr>
          <w:rFonts w:eastAsia="Calibri"/>
          <w:i/>
          <w:iCs/>
          <w:color w:val="000000"/>
          <w:kern w:val="1"/>
          <w:lang w:eastAsia="ar-SA"/>
        </w:rPr>
        <w:t xml:space="preserve">(13) </w:t>
      </w:r>
      <w:r w:rsidRPr="00F625AB">
        <w:rPr>
          <w:i/>
          <w:iCs/>
          <w:color w:val="231F20"/>
          <w:kern w:val="1"/>
        </w:rPr>
        <w:t xml:space="preserve">Davatelj usluge ne odgovara za neovlašteno korištenje spremnika od strane trećih osoba već je svaki korisnik usluge dužan osigurati da njemu dodijeljene spremnike ne koriste neovlašteno treće osobe.  </w:t>
      </w:r>
    </w:p>
    <w:p w14:paraId="5A11A709" w14:textId="77777777" w:rsidR="008B081D" w:rsidRPr="00F625AB" w:rsidRDefault="008B081D" w:rsidP="00E17F31">
      <w:pPr>
        <w:ind w:firstLine="708"/>
        <w:jc w:val="both"/>
        <w:rPr>
          <w:i/>
          <w:iCs/>
          <w:color w:val="231F20"/>
          <w:kern w:val="1"/>
        </w:rPr>
      </w:pPr>
      <w:r w:rsidRPr="00F625AB">
        <w:rPr>
          <w:rFonts w:eastAsia="Calibri"/>
          <w:i/>
          <w:iCs/>
          <w:color w:val="000000"/>
          <w:kern w:val="1"/>
          <w:lang w:eastAsia="ar-SA"/>
        </w:rPr>
        <w:t>(14)</w:t>
      </w:r>
      <w:r w:rsidRPr="00F625AB">
        <w:rPr>
          <w:i/>
          <w:iCs/>
          <w:color w:val="231F20"/>
          <w:kern w:val="1"/>
        </w:rPr>
        <w:t xml:space="preserve"> </w:t>
      </w:r>
      <w:r w:rsidRPr="00F625AB">
        <w:rPr>
          <w:i/>
          <w:iCs/>
          <w:color w:val="000000"/>
          <w:kern w:val="1"/>
          <w:lang w:eastAsia="ar-SA"/>
        </w:rPr>
        <w:t>U slučaju da je dokazano da je za otuđenje ili oštećenje spremnika za odlaganje komunalnog otpada odgovoran korisnik usluge, trošak nabave spremnika snosit će korisnik usluge. U slučaju da je dokazano da je oštećenje spremnika za odlaganje komunalnog otpada uzrokovao radnik davatelja usluge, trošak nabave spremnika snosit će davatelj usluge.</w:t>
      </w:r>
    </w:p>
    <w:p w14:paraId="7241F14A" w14:textId="77777777" w:rsidR="008B081D" w:rsidRPr="00F625AB" w:rsidRDefault="008B081D" w:rsidP="00E17F31">
      <w:pPr>
        <w:ind w:firstLine="708"/>
        <w:jc w:val="both"/>
        <w:rPr>
          <w:i/>
          <w:iCs/>
          <w:color w:val="231F20"/>
          <w:kern w:val="1"/>
        </w:rPr>
      </w:pPr>
      <w:r w:rsidRPr="00F625AB">
        <w:rPr>
          <w:rFonts w:eastAsia="Calibri"/>
          <w:i/>
          <w:iCs/>
          <w:color w:val="000000"/>
          <w:kern w:val="1"/>
          <w:lang w:eastAsia="ar-SA"/>
        </w:rPr>
        <w:t>(15)</w:t>
      </w:r>
      <w:r w:rsidRPr="00F625AB">
        <w:rPr>
          <w:i/>
          <w:iCs/>
          <w:color w:val="231F20"/>
          <w:kern w:val="1"/>
        </w:rPr>
        <w:t xml:space="preserve"> Korisnik usluge odgovara davatelju usluge za štetu nastalu uslijed nepravilnog korištenja spremnika za</w:t>
      </w:r>
      <w:r w:rsidRPr="00F625AB">
        <w:rPr>
          <w:rFonts w:eastAsia="Calibri"/>
          <w:i/>
          <w:iCs/>
          <w:kern w:val="1"/>
          <w:lang w:eastAsia="ar-SA"/>
        </w:rPr>
        <w:t xml:space="preserve"> </w:t>
      </w:r>
      <w:r w:rsidRPr="00F625AB">
        <w:rPr>
          <w:i/>
          <w:iCs/>
          <w:color w:val="231F20"/>
          <w:kern w:val="1"/>
        </w:rPr>
        <w:t xml:space="preserve">komunalni otpad i otpadom koji je odložen u spremnik za </w:t>
      </w:r>
      <w:r w:rsidRPr="00F625AB">
        <w:rPr>
          <w:rFonts w:eastAsia="Calibri"/>
          <w:i/>
          <w:iCs/>
          <w:kern w:val="1"/>
          <w:lang w:eastAsia="ar-SA"/>
        </w:rPr>
        <w:t xml:space="preserve">miješani </w:t>
      </w:r>
      <w:r w:rsidRPr="00F625AB">
        <w:rPr>
          <w:i/>
          <w:iCs/>
          <w:color w:val="231F20"/>
          <w:kern w:val="1"/>
        </w:rPr>
        <w:t>komunalni otpad, kao i za štetu uzrokovanu djelovanjem tvari koje je zabranjeno odlagati u spremnik za</w:t>
      </w:r>
      <w:r w:rsidRPr="00F625AB">
        <w:rPr>
          <w:rFonts w:eastAsia="Calibri"/>
          <w:i/>
          <w:iCs/>
          <w:kern w:val="1"/>
          <w:lang w:eastAsia="ar-SA"/>
        </w:rPr>
        <w:t xml:space="preserve"> miješani</w:t>
      </w:r>
      <w:r w:rsidRPr="00F625AB">
        <w:rPr>
          <w:i/>
          <w:iCs/>
          <w:color w:val="231F20"/>
          <w:kern w:val="1"/>
        </w:rPr>
        <w:t xml:space="preserve"> komunalni otpad. </w:t>
      </w:r>
    </w:p>
    <w:p w14:paraId="66D288BC" w14:textId="77777777" w:rsidR="008B081D" w:rsidRPr="00F625AB" w:rsidRDefault="008B081D" w:rsidP="00E17F31">
      <w:pPr>
        <w:ind w:firstLine="708"/>
        <w:jc w:val="both"/>
        <w:textAlignment w:val="baseline"/>
        <w:rPr>
          <w:i/>
          <w:iCs/>
          <w:kern w:val="1"/>
          <w:lang w:eastAsia="ar-SA"/>
        </w:rPr>
      </w:pPr>
      <w:r w:rsidRPr="00F625AB">
        <w:rPr>
          <w:rFonts w:eastAsia="Calibri"/>
          <w:i/>
          <w:iCs/>
          <w:color w:val="000000"/>
          <w:kern w:val="1"/>
          <w:lang w:eastAsia="ar-SA"/>
        </w:rPr>
        <w:t>(16)</w:t>
      </w:r>
      <w:r w:rsidRPr="00F625AB">
        <w:rPr>
          <w:i/>
          <w:iCs/>
          <w:kern w:val="1"/>
          <w:lang w:eastAsia="ar-SA"/>
        </w:rPr>
        <w:t xml:space="preserve"> Davatelj usluge dužan je pažljivo rukovati spremnicima za odlaganje otpada, tako da se isti ne oštećuju, a odloženi otpad ne rasipa i ne onečišćuje okolinu. Svako onečišćivanje i oštećenje prouzrokovano skupljanjem i odvozom otpada davatelj usluge dužan je odmah otkloniti. </w:t>
      </w:r>
    </w:p>
    <w:p w14:paraId="35D48105" w14:textId="77777777" w:rsidR="008B081D" w:rsidRPr="00F625AB" w:rsidRDefault="008B081D" w:rsidP="00E17F31">
      <w:pPr>
        <w:ind w:firstLine="708"/>
        <w:jc w:val="both"/>
        <w:textAlignment w:val="baseline"/>
        <w:rPr>
          <w:i/>
          <w:iCs/>
          <w:kern w:val="1"/>
          <w:lang w:eastAsia="ar-SA"/>
        </w:rPr>
      </w:pPr>
      <w:r w:rsidRPr="00F625AB">
        <w:rPr>
          <w:rFonts w:eastAsia="Calibri"/>
          <w:i/>
          <w:iCs/>
          <w:color w:val="000000"/>
          <w:kern w:val="1"/>
          <w:lang w:eastAsia="ar-SA"/>
        </w:rPr>
        <w:t xml:space="preserve">(17) </w:t>
      </w:r>
      <w:r w:rsidRPr="00F625AB">
        <w:rPr>
          <w:i/>
          <w:iCs/>
          <w:color w:val="000000"/>
          <w:kern w:val="1"/>
          <w:lang w:eastAsia="ar-SA"/>
        </w:rPr>
        <w:t>Nakon pražnjenja spremnika za odlaganje komunalnog otpada radnici davatelja usluge su isti dužni vratiti na mjesto na kojem je bio odložen i zatvoriti poklopac.</w:t>
      </w:r>
    </w:p>
    <w:p w14:paraId="346665CC" w14:textId="77777777" w:rsidR="008B081D" w:rsidRPr="00F625AB" w:rsidRDefault="008B081D" w:rsidP="00E17F31">
      <w:pPr>
        <w:ind w:firstLine="708"/>
        <w:jc w:val="both"/>
        <w:textAlignment w:val="baseline"/>
        <w:rPr>
          <w:i/>
          <w:iCs/>
          <w:kern w:val="1"/>
          <w:lang w:eastAsia="ar-SA"/>
        </w:rPr>
      </w:pPr>
      <w:r w:rsidRPr="00F625AB">
        <w:rPr>
          <w:rFonts w:eastAsia="Calibri"/>
          <w:i/>
          <w:iCs/>
          <w:color w:val="000000"/>
          <w:kern w:val="1"/>
          <w:lang w:eastAsia="ar-SA"/>
        </w:rPr>
        <w:t>(18)</w:t>
      </w:r>
      <w:r w:rsidRPr="00F625AB">
        <w:rPr>
          <w:i/>
          <w:iCs/>
          <w:color w:val="000000"/>
          <w:kern w:val="1"/>
          <w:lang w:eastAsia="ar-SA"/>
        </w:rPr>
        <w:t xml:space="preserve"> Postupak automatskog pražnjenja spremnika za miješani komunalni otpad snimat će se kamerama ugrađenim na specijalno vozilo za prijevoz otpada, a snimka se može koristiti kao prihvatljivi dokaz nepravilnog odlaganja otpada i/ili dokaz o izvršenju usluge.</w:t>
      </w:r>
    </w:p>
    <w:p w14:paraId="575C19CD" w14:textId="77777777" w:rsidR="008B081D" w:rsidRPr="00F625AB" w:rsidRDefault="008B081D" w:rsidP="00E17F31">
      <w:pPr>
        <w:jc w:val="both"/>
        <w:rPr>
          <w:i/>
          <w:iCs/>
          <w:lang w:eastAsia="x-none"/>
        </w:rPr>
      </w:pPr>
    </w:p>
    <w:p w14:paraId="0356AD63" w14:textId="77777777" w:rsidR="008B081D" w:rsidRPr="00F625AB" w:rsidRDefault="008B081D" w:rsidP="008B081D">
      <w:pPr>
        <w:numPr>
          <w:ilvl w:val="1"/>
          <w:numId w:val="15"/>
        </w:numPr>
        <w:ind w:left="851"/>
        <w:contextualSpacing/>
        <w:jc w:val="both"/>
        <w:textAlignment w:val="baseline"/>
        <w:rPr>
          <w:bCs/>
          <w:i/>
          <w:iCs/>
          <w:kern w:val="1"/>
        </w:rPr>
      </w:pPr>
      <w:r w:rsidRPr="00F625AB">
        <w:rPr>
          <w:bCs/>
          <w:i/>
          <w:iCs/>
          <w:kern w:val="1"/>
        </w:rPr>
        <w:t>Završne odredbe Općih uvjeta</w:t>
      </w:r>
    </w:p>
    <w:p w14:paraId="2F464F43" w14:textId="77777777" w:rsidR="008B081D" w:rsidRPr="00F625AB" w:rsidRDefault="008B081D" w:rsidP="00E17F31">
      <w:pPr>
        <w:contextualSpacing/>
        <w:jc w:val="both"/>
        <w:textAlignment w:val="baseline"/>
        <w:rPr>
          <w:bCs/>
          <w:i/>
          <w:iCs/>
          <w:kern w:val="1"/>
        </w:rPr>
      </w:pPr>
    </w:p>
    <w:p w14:paraId="375B7BD5" w14:textId="77777777" w:rsidR="008B081D" w:rsidRPr="00F625AB" w:rsidRDefault="008B081D" w:rsidP="00E17F31">
      <w:pPr>
        <w:jc w:val="center"/>
        <w:textAlignment w:val="baseline"/>
        <w:rPr>
          <w:i/>
          <w:iCs/>
          <w:kern w:val="1"/>
          <w:lang w:eastAsia="ar-SA"/>
        </w:rPr>
      </w:pPr>
      <w:r w:rsidRPr="00F625AB">
        <w:rPr>
          <w:i/>
          <w:iCs/>
          <w:kern w:val="1"/>
          <w:lang w:eastAsia="ar-SA"/>
        </w:rPr>
        <w:t>Članak 25.</w:t>
      </w:r>
    </w:p>
    <w:p w14:paraId="4BAA6096" w14:textId="77777777" w:rsidR="008B081D" w:rsidRPr="00F625AB" w:rsidRDefault="008B081D" w:rsidP="00E17F31">
      <w:pPr>
        <w:textAlignment w:val="baseline"/>
        <w:rPr>
          <w:i/>
          <w:iCs/>
          <w:kern w:val="1"/>
          <w:lang w:eastAsia="ar-SA"/>
        </w:rPr>
      </w:pPr>
    </w:p>
    <w:p w14:paraId="62483BE6" w14:textId="77777777" w:rsidR="008B081D" w:rsidRPr="00F625AB" w:rsidRDefault="008B081D" w:rsidP="00E17F31">
      <w:pPr>
        <w:ind w:firstLine="708"/>
        <w:jc w:val="both"/>
        <w:textAlignment w:val="baseline"/>
        <w:rPr>
          <w:i/>
          <w:iCs/>
          <w:kern w:val="1"/>
        </w:rPr>
      </w:pPr>
      <w:r w:rsidRPr="00F625AB">
        <w:rPr>
          <w:rFonts w:eastAsia="Calibri"/>
          <w:i/>
          <w:iCs/>
          <w:color w:val="000000"/>
          <w:kern w:val="1"/>
          <w:lang w:eastAsia="ar-SA"/>
        </w:rPr>
        <w:t xml:space="preserve">(1) </w:t>
      </w:r>
      <w:r w:rsidRPr="00F625AB">
        <w:rPr>
          <w:i/>
          <w:iCs/>
          <w:kern w:val="1"/>
        </w:rPr>
        <w:t xml:space="preserve">Svi dogovori i pravno relevantne izjave ugovornih strana su valjane jedino ukoliko su učinjene u pisanom obliku. </w:t>
      </w:r>
    </w:p>
    <w:p w14:paraId="082EC57E" w14:textId="77777777" w:rsidR="008B081D" w:rsidRPr="00F625AB" w:rsidRDefault="008B081D" w:rsidP="00E17F31">
      <w:pPr>
        <w:ind w:firstLine="708"/>
        <w:jc w:val="both"/>
        <w:textAlignment w:val="baseline"/>
        <w:rPr>
          <w:i/>
          <w:iCs/>
          <w:kern w:val="1"/>
        </w:rPr>
      </w:pPr>
      <w:r w:rsidRPr="00F625AB">
        <w:rPr>
          <w:rFonts w:eastAsia="Calibri"/>
          <w:i/>
          <w:iCs/>
          <w:color w:val="000000"/>
          <w:kern w:val="1"/>
          <w:lang w:eastAsia="ar-SA"/>
        </w:rPr>
        <w:t xml:space="preserve">(2) </w:t>
      </w:r>
      <w:r w:rsidRPr="00F625AB">
        <w:rPr>
          <w:i/>
          <w:iCs/>
          <w:kern w:val="1"/>
        </w:rPr>
        <w:t>U slučaju nesuglasja ili kontradiktornosti između Ugovora i Općih uvjeta, vrijedit će odredbe Ugovora.</w:t>
      </w:r>
    </w:p>
    <w:p w14:paraId="055B2B93" w14:textId="77777777" w:rsidR="008B081D" w:rsidRPr="00F625AB" w:rsidRDefault="008B081D" w:rsidP="00E17F31">
      <w:pPr>
        <w:autoSpaceDE w:val="0"/>
        <w:autoSpaceDN w:val="0"/>
        <w:adjustRightInd w:val="0"/>
        <w:ind w:firstLine="708"/>
        <w:jc w:val="both"/>
        <w:rPr>
          <w:i/>
          <w:iCs/>
          <w:kern w:val="1"/>
        </w:rPr>
      </w:pPr>
      <w:r w:rsidRPr="00F625AB">
        <w:rPr>
          <w:rFonts w:eastAsia="Calibri"/>
          <w:i/>
          <w:iCs/>
          <w:color w:val="000000"/>
          <w:kern w:val="1"/>
          <w:lang w:eastAsia="ar-SA"/>
        </w:rPr>
        <w:t xml:space="preserve">(3) </w:t>
      </w:r>
      <w:r w:rsidRPr="00F625AB">
        <w:rPr>
          <w:i/>
          <w:iCs/>
          <w:kern w:val="1"/>
        </w:rPr>
        <w:t xml:space="preserve">Ukoliko bilo koja odredba Ugovora i/ili Općih uvjeta jest ili postane ništava, nevaljana ili neprovediva, to neće utjecati na ostatak Ugovora odnosno Općih uvjeta te će se ostatak Ugovora odnosno Općih uvjeta primjenjivati u najvećem mogućem opsegu dozvoljenim zakonom. U tom slučaju, ugovorne strane će bez odgode ponovno utvrditi odgovarajuću odredbu koja će zamijeniti takvu ništavu, nevaljanu ili neprovedivu odredbu, a koja nova odredba će biti najbliža namjeri ugovornih strana koju su imali prilikom dogovaranja ništave, nevaljane ili neprovedive odredbe. </w:t>
      </w:r>
    </w:p>
    <w:p w14:paraId="15A34DBE" w14:textId="77777777" w:rsidR="008B081D" w:rsidRPr="00F625AB" w:rsidRDefault="008B081D" w:rsidP="00E17F31">
      <w:pPr>
        <w:autoSpaceDE w:val="0"/>
        <w:autoSpaceDN w:val="0"/>
        <w:adjustRightInd w:val="0"/>
        <w:ind w:firstLine="708"/>
        <w:jc w:val="both"/>
        <w:rPr>
          <w:i/>
          <w:iCs/>
          <w:kern w:val="1"/>
        </w:rPr>
      </w:pPr>
      <w:r w:rsidRPr="00F625AB">
        <w:rPr>
          <w:rFonts w:eastAsia="Calibri"/>
          <w:i/>
          <w:iCs/>
          <w:color w:val="000000"/>
          <w:kern w:val="1"/>
          <w:lang w:eastAsia="ar-SA"/>
        </w:rPr>
        <w:t xml:space="preserve">(4) </w:t>
      </w:r>
      <w:r w:rsidRPr="00F625AB">
        <w:rPr>
          <w:i/>
          <w:iCs/>
          <w:kern w:val="1"/>
        </w:rPr>
        <w:t>Neizvršavanje bilo kojeg prava danog ugovornoj strani na temelju Ugovora i/ili Općih uvjeta neće se smatrati odricanjem takve ugovorne strane od tog prava. Bilo kakvo odricanje od prava danog ugovornoj strani na temelju ovog Ugovora i/ili ovih Općih uvjeta mora biti dano izričito i u pisanom obliku.</w:t>
      </w:r>
    </w:p>
    <w:p w14:paraId="34EA335D" w14:textId="77777777" w:rsidR="008B081D" w:rsidRPr="00F625AB" w:rsidRDefault="008B081D" w:rsidP="00E17F31">
      <w:pPr>
        <w:autoSpaceDE w:val="0"/>
        <w:autoSpaceDN w:val="0"/>
        <w:adjustRightInd w:val="0"/>
        <w:ind w:firstLine="708"/>
        <w:jc w:val="both"/>
        <w:rPr>
          <w:i/>
          <w:iCs/>
          <w:kern w:val="1"/>
        </w:rPr>
      </w:pPr>
      <w:r w:rsidRPr="00F625AB">
        <w:rPr>
          <w:rFonts w:eastAsia="Calibri"/>
          <w:i/>
          <w:iCs/>
          <w:color w:val="000000"/>
          <w:kern w:val="1"/>
          <w:lang w:eastAsia="ar-SA"/>
        </w:rPr>
        <w:t xml:space="preserve">(5) </w:t>
      </w:r>
      <w:r w:rsidRPr="00F625AB">
        <w:rPr>
          <w:i/>
          <w:iCs/>
          <w:kern w:val="1"/>
        </w:rPr>
        <w:t>Raskid ili prestanak Ugovora ne utječe na njegove odredbe za koje je izričito ili implicirano određeno da stupaju na snagu ili se nastavljaju primjenjivati i nakon raskida ili prestanka Ugovora.</w:t>
      </w:r>
    </w:p>
    <w:p w14:paraId="17C13940" w14:textId="77777777" w:rsidR="008B081D" w:rsidRPr="00F625AB" w:rsidRDefault="008B081D" w:rsidP="00E17F31">
      <w:pPr>
        <w:ind w:firstLine="708"/>
        <w:jc w:val="both"/>
        <w:textAlignment w:val="baseline"/>
        <w:rPr>
          <w:i/>
          <w:iCs/>
          <w:kern w:val="1"/>
        </w:rPr>
      </w:pPr>
      <w:r w:rsidRPr="00F625AB">
        <w:rPr>
          <w:rFonts w:eastAsia="Calibri"/>
          <w:i/>
          <w:iCs/>
          <w:color w:val="000000"/>
          <w:kern w:val="1"/>
          <w:lang w:eastAsia="ar-SA"/>
        </w:rPr>
        <w:t xml:space="preserve">(6) </w:t>
      </w:r>
      <w:r w:rsidRPr="00F625AB">
        <w:rPr>
          <w:i/>
          <w:iCs/>
          <w:kern w:val="1"/>
        </w:rPr>
        <w:t xml:space="preserve">Ugovorne strane suglasno utvrđuju da će sve eventualne sporove koji proizlaze iz ili su u svezi Ugovora pokušati riješiti mirnim putem, a ukoliko u tome ne uspiju, obratit će se Trgovačkom sudu u Osijeku, Stalna služba Slavonski Brod. </w:t>
      </w:r>
    </w:p>
    <w:p w14:paraId="6ABE0425" w14:textId="77777777" w:rsidR="008B081D" w:rsidRPr="00F625AB" w:rsidRDefault="008B081D" w:rsidP="00E17F31">
      <w:pPr>
        <w:ind w:firstLine="708"/>
        <w:jc w:val="both"/>
        <w:textAlignment w:val="baseline"/>
        <w:rPr>
          <w:i/>
          <w:iCs/>
          <w:kern w:val="1"/>
        </w:rPr>
      </w:pPr>
      <w:r w:rsidRPr="00F625AB">
        <w:rPr>
          <w:rFonts w:eastAsia="Calibri"/>
          <w:i/>
          <w:iCs/>
          <w:color w:val="000000"/>
          <w:kern w:val="1"/>
          <w:lang w:eastAsia="ar-SA"/>
        </w:rPr>
        <w:lastRenderedPageBreak/>
        <w:t xml:space="preserve">(7) </w:t>
      </w:r>
      <w:r w:rsidRPr="00F625AB">
        <w:rPr>
          <w:i/>
          <w:iCs/>
          <w:kern w:val="1"/>
        </w:rPr>
        <w:t xml:space="preserve">Na Ugovor i Opće uvjete primjenjuju se odredbe pozitivnih propisa Republike Hrvatske te će se u skladu s time isti dokumenti tumačiti.  </w:t>
      </w:r>
    </w:p>
    <w:p w14:paraId="16B1EC9D" w14:textId="77777777" w:rsidR="008B081D" w:rsidRDefault="008B081D" w:rsidP="00E17F31">
      <w:pPr>
        <w:ind w:firstLine="708"/>
        <w:jc w:val="both"/>
        <w:textAlignment w:val="baseline"/>
        <w:rPr>
          <w:i/>
          <w:iCs/>
          <w:kern w:val="1"/>
        </w:rPr>
      </w:pPr>
      <w:r w:rsidRPr="00F625AB">
        <w:rPr>
          <w:rFonts w:eastAsia="Calibri"/>
          <w:i/>
          <w:iCs/>
          <w:color w:val="000000"/>
          <w:kern w:val="1"/>
          <w:lang w:eastAsia="ar-SA"/>
        </w:rPr>
        <w:t xml:space="preserve">(8) </w:t>
      </w:r>
      <w:r w:rsidRPr="00F625AB">
        <w:rPr>
          <w:i/>
          <w:iCs/>
          <w:kern w:val="1"/>
        </w:rPr>
        <w:t>Opći uvjeti mijenjaju se na način koji je određen za njihovo donošenje.</w:t>
      </w:r>
    </w:p>
    <w:p w14:paraId="42CF0F76" w14:textId="77777777" w:rsidR="008B081D" w:rsidRDefault="008B081D" w:rsidP="00E17F31">
      <w:pPr>
        <w:ind w:firstLine="708"/>
        <w:jc w:val="both"/>
        <w:textAlignment w:val="baseline"/>
        <w:rPr>
          <w:i/>
          <w:iCs/>
          <w:kern w:val="1"/>
        </w:rPr>
      </w:pPr>
    </w:p>
    <w:p w14:paraId="1C910633" w14:textId="77777777" w:rsidR="008B081D" w:rsidRDefault="008B081D" w:rsidP="00E17F31">
      <w:pPr>
        <w:jc w:val="both"/>
        <w:rPr>
          <w:rFonts w:eastAsia="Calibri"/>
          <w:i/>
          <w:iCs/>
          <w:color w:val="000000"/>
          <w:kern w:val="1"/>
          <w:lang w:eastAsia="ar-SA"/>
        </w:rPr>
      </w:pPr>
    </w:p>
    <w:p w14:paraId="02A78E53" w14:textId="77777777" w:rsidR="008B081D" w:rsidRPr="00F625AB" w:rsidRDefault="008B081D" w:rsidP="00E17F31">
      <w:pPr>
        <w:jc w:val="both"/>
        <w:rPr>
          <w:rFonts w:eastAsia="Calibri"/>
          <w:i/>
          <w:iCs/>
          <w:color w:val="000000"/>
          <w:kern w:val="1"/>
          <w:lang w:eastAsia="ar-SA"/>
        </w:rPr>
      </w:pPr>
      <w:r w:rsidRPr="00F625AB">
        <w:rPr>
          <w:rFonts w:eastAsia="Calibri"/>
          <w:i/>
          <w:iCs/>
          <w:color w:val="000000"/>
          <w:kern w:val="1"/>
          <w:lang w:eastAsia="ar-SA"/>
        </w:rPr>
        <w:t>III.</w:t>
      </w:r>
      <w:r w:rsidRPr="00F625AB">
        <w:rPr>
          <w:rFonts w:eastAsia="Calibri"/>
          <w:i/>
          <w:iCs/>
          <w:color w:val="000000"/>
          <w:kern w:val="1"/>
          <w:lang w:eastAsia="ar-SA"/>
        </w:rPr>
        <w:tab/>
        <w:t>OSTALE ODREDBE O NAČINU PRUŽANJA JAVNE USLUGE</w:t>
      </w:r>
    </w:p>
    <w:p w14:paraId="710BB7AD" w14:textId="77777777" w:rsidR="008B081D" w:rsidRPr="00F625AB" w:rsidRDefault="008B081D" w:rsidP="00E17F31">
      <w:pPr>
        <w:jc w:val="both"/>
        <w:textAlignment w:val="baseline"/>
        <w:rPr>
          <w:i/>
          <w:iCs/>
          <w:kern w:val="1"/>
        </w:rPr>
      </w:pPr>
    </w:p>
    <w:p w14:paraId="69926A86" w14:textId="77777777" w:rsidR="008B081D" w:rsidRPr="00F625AB" w:rsidRDefault="008B081D" w:rsidP="008B081D">
      <w:pPr>
        <w:numPr>
          <w:ilvl w:val="0"/>
          <w:numId w:val="19"/>
        </w:numPr>
        <w:ind w:left="720" w:hanging="361"/>
        <w:jc w:val="both"/>
        <w:textAlignment w:val="baseline"/>
        <w:rPr>
          <w:i/>
          <w:iCs/>
          <w:kern w:val="1"/>
        </w:rPr>
      </w:pPr>
      <w:r w:rsidRPr="00F625AB">
        <w:rPr>
          <w:i/>
          <w:iCs/>
          <w:kern w:val="1"/>
        </w:rPr>
        <w:t>KRITERIJ ZA ODREĐIVANJE KORISNIKA USLUGE U ČIJE IME JEDINICA LOKALNE SAMOUPRAVE PREUZIMA OBVEZU SUFINANCIRANJA CIJENE JAVNE USLUGE</w:t>
      </w:r>
    </w:p>
    <w:p w14:paraId="310D7F35" w14:textId="77777777" w:rsidR="008B081D" w:rsidRPr="00F625AB" w:rsidRDefault="008B081D" w:rsidP="00E17F31">
      <w:pPr>
        <w:jc w:val="both"/>
        <w:textAlignment w:val="baseline"/>
        <w:rPr>
          <w:i/>
          <w:iCs/>
          <w:kern w:val="1"/>
        </w:rPr>
      </w:pPr>
    </w:p>
    <w:p w14:paraId="6DD5D6A3" w14:textId="77777777" w:rsidR="008B081D" w:rsidRPr="00F625AB" w:rsidRDefault="008B081D" w:rsidP="00E17F31">
      <w:pPr>
        <w:jc w:val="center"/>
        <w:textAlignment w:val="baseline"/>
        <w:rPr>
          <w:i/>
          <w:iCs/>
          <w:color w:val="231F20"/>
        </w:rPr>
      </w:pPr>
      <w:r w:rsidRPr="00F625AB">
        <w:rPr>
          <w:i/>
          <w:iCs/>
          <w:color w:val="231F20"/>
        </w:rPr>
        <w:t>Članak 26.</w:t>
      </w:r>
    </w:p>
    <w:p w14:paraId="3F9828DF" w14:textId="77777777" w:rsidR="008B081D" w:rsidRPr="00F625AB" w:rsidRDefault="008B081D" w:rsidP="00E17F31">
      <w:pPr>
        <w:textAlignment w:val="baseline"/>
        <w:rPr>
          <w:i/>
          <w:iCs/>
          <w:color w:val="231F20"/>
        </w:rPr>
      </w:pPr>
    </w:p>
    <w:p w14:paraId="4B64BE04"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(1) </w:t>
      </w:r>
      <w:r w:rsidRPr="00F625AB">
        <w:rPr>
          <w:i/>
          <w:iCs/>
          <w:color w:val="231F20"/>
        </w:rPr>
        <w:t>Grad Požega preuzima obvezu plaćanja cijene za javnu uslugu za korisnike usluge koji ostvaruju pravo za troškove stanovanja temeljem odluke Grada Požege</w:t>
      </w:r>
    </w:p>
    <w:p w14:paraId="72DA7279"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(2) </w:t>
      </w:r>
      <w:r w:rsidRPr="00F625AB">
        <w:rPr>
          <w:i/>
          <w:iCs/>
          <w:color w:val="231F20"/>
        </w:rPr>
        <w:t xml:space="preserve">Nadležni upravni odjel Grada Požege dostavljat će davatelju usluge mjesečni popis korisnika usluge za koje je preuzeo obvezu plaćanja do desetog u mjesecu za prethodni mjesec. </w:t>
      </w:r>
    </w:p>
    <w:p w14:paraId="41666FB0"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(3) </w:t>
      </w:r>
      <w:r w:rsidRPr="00F625AB">
        <w:rPr>
          <w:i/>
          <w:iCs/>
          <w:color w:val="231F20"/>
        </w:rPr>
        <w:t>Na temelju dostavljenog popisa iz stavka 2. ovoga članka davatelj usluge ispostavit će Gradu Požegi objedinjeni račun za izvršenu uslugu. Sastavni dio računa je pojedinačni popis dostavljen od strane nadležnog upravnog odjela Grada Požege.</w:t>
      </w:r>
    </w:p>
    <w:p w14:paraId="11D783CA" w14:textId="77777777" w:rsidR="008B081D" w:rsidRPr="00F625AB" w:rsidRDefault="008B081D" w:rsidP="00E17F31">
      <w:pPr>
        <w:jc w:val="both"/>
        <w:textAlignment w:val="baseline"/>
        <w:rPr>
          <w:i/>
          <w:iCs/>
          <w:color w:val="231F20"/>
        </w:rPr>
      </w:pPr>
    </w:p>
    <w:p w14:paraId="13E78F7D" w14:textId="77777777" w:rsidR="008B081D" w:rsidRPr="00F625AB" w:rsidRDefault="008B081D" w:rsidP="008B081D">
      <w:pPr>
        <w:numPr>
          <w:ilvl w:val="0"/>
          <w:numId w:val="19"/>
        </w:numPr>
        <w:ind w:left="851"/>
        <w:jc w:val="both"/>
        <w:textAlignment w:val="baseline"/>
        <w:rPr>
          <w:i/>
          <w:iCs/>
          <w:color w:val="231F20"/>
        </w:rPr>
      </w:pPr>
      <w:r w:rsidRPr="00F625AB">
        <w:rPr>
          <w:i/>
          <w:iCs/>
          <w:color w:val="231F20"/>
        </w:rPr>
        <w:t>ODREDBE ZA KORIŠTENJE JAVNE POVRŠINE ZA PRIKUPLJANJE OTPADA I MJESTIMA PRIMOPREDAJE OTPADA AKO SU RAZLIČITA OD OBRAČUNSKOG MJESTA</w:t>
      </w:r>
    </w:p>
    <w:p w14:paraId="35785D3E" w14:textId="77777777" w:rsidR="008B081D" w:rsidRPr="00F625AB" w:rsidRDefault="008B081D" w:rsidP="00E17F31">
      <w:pPr>
        <w:jc w:val="both"/>
        <w:textAlignment w:val="baseline"/>
        <w:rPr>
          <w:i/>
          <w:iCs/>
          <w:color w:val="231F20"/>
        </w:rPr>
      </w:pPr>
    </w:p>
    <w:p w14:paraId="659DDB27" w14:textId="77777777" w:rsidR="008B081D" w:rsidRPr="00F625AB" w:rsidRDefault="008B081D" w:rsidP="00E17F31">
      <w:pPr>
        <w:jc w:val="center"/>
        <w:textAlignment w:val="baseline"/>
        <w:rPr>
          <w:i/>
          <w:iCs/>
          <w:color w:val="231F20"/>
        </w:rPr>
      </w:pPr>
      <w:r w:rsidRPr="00F625AB">
        <w:rPr>
          <w:i/>
          <w:iCs/>
          <w:color w:val="231F20"/>
        </w:rPr>
        <w:t>Članak 27.</w:t>
      </w:r>
    </w:p>
    <w:p w14:paraId="73ED59E1" w14:textId="77777777" w:rsidR="008B081D" w:rsidRPr="00F625AB" w:rsidRDefault="008B081D" w:rsidP="00E17F31">
      <w:pPr>
        <w:textAlignment w:val="baseline"/>
        <w:rPr>
          <w:i/>
          <w:iCs/>
          <w:color w:val="231F20"/>
        </w:rPr>
      </w:pPr>
    </w:p>
    <w:p w14:paraId="739E1076"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(1) </w:t>
      </w:r>
      <w:r w:rsidRPr="00F625AB">
        <w:rPr>
          <w:i/>
          <w:iCs/>
          <w:color w:val="231F20"/>
        </w:rPr>
        <w:t xml:space="preserve">Javna površina može se koristiti </w:t>
      </w:r>
      <w:r w:rsidRPr="00F625AB">
        <w:rPr>
          <w:i/>
          <w:iCs/>
          <w:color w:val="000000"/>
          <w:kern w:val="1"/>
          <w:lang w:eastAsia="ar-SA"/>
        </w:rPr>
        <w:t>kad ne postoji mogućnost smještaja spremnika za komunalni otpad na obračunskom mjestu kod korisnika usluge (uži gradski centar, kolektivno stanovanje i sl.).</w:t>
      </w:r>
    </w:p>
    <w:p w14:paraId="11EA654C" w14:textId="77777777" w:rsidR="008B081D" w:rsidRPr="00F625AB" w:rsidRDefault="008B081D" w:rsidP="00E17F31">
      <w:pPr>
        <w:ind w:firstLine="708"/>
        <w:jc w:val="both"/>
        <w:textAlignment w:val="baseline"/>
        <w:rPr>
          <w:i/>
          <w:iCs/>
          <w:color w:val="231F20"/>
        </w:rPr>
      </w:pPr>
      <w:r w:rsidRPr="00F625AB">
        <w:rPr>
          <w:rFonts w:eastAsia="Calibri"/>
          <w:i/>
          <w:iCs/>
          <w:color w:val="000000"/>
          <w:kern w:val="1"/>
          <w:lang w:eastAsia="ar-SA"/>
        </w:rPr>
        <w:t xml:space="preserve">(2) </w:t>
      </w:r>
      <w:r w:rsidRPr="00F625AB">
        <w:rPr>
          <w:i/>
          <w:iCs/>
          <w:color w:val="000000"/>
          <w:kern w:val="1"/>
          <w:lang w:eastAsia="ar-SA"/>
        </w:rPr>
        <w:t xml:space="preserve">Spremnici se mogu nalaziti na javnoj površini na najmanjoj udaljenosti od glavnog ulaza nekretnine obračunskog mjesta korisnika dostupnoj vozilu davatelja usluge te njihov smještaj mora udovoljavati uvjetima kojima se osigurava pristup korisnika usluge takvim spremnicima. </w:t>
      </w:r>
    </w:p>
    <w:p w14:paraId="683CD3C6" w14:textId="77777777" w:rsidR="008B081D" w:rsidRPr="00F625AB" w:rsidRDefault="008B081D" w:rsidP="00E17F31">
      <w:pPr>
        <w:ind w:firstLine="708"/>
        <w:jc w:val="both"/>
        <w:rPr>
          <w:i/>
          <w:iCs/>
          <w:color w:val="000000"/>
          <w:kern w:val="1"/>
          <w:lang w:eastAsia="ar-SA"/>
        </w:rPr>
      </w:pPr>
      <w:r w:rsidRPr="00F625AB">
        <w:rPr>
          <w:rFonts w:eastAsia="Calibri"/>
          <w:i/>
          <w:iCs/>
          <w:color w:val="000000"/>
          <w:kern w:val="1"/>
          <w:lang w:eastAsia="ar-SA"/>
        </w:rPr>
        <w:t xml:space="preserve">(3) </w:t>
      </w:r>
      <w:r w:rsidRPr="00F625AB">
        <w:rPr>
          <w:i/>
          <w:iCs/>
          <w:color w:val="000000"/>
          <w:kern w:val="1"/>
          <w:lang w:eastAsia="ar-SA"/>
        </w:rPr>
        <w:t xml:space="preserve">Smještaj spremnika za komunalni otpad na javnoj površini ne smije stvarati neugodu drugim korisnicima usluge. </w:t>
      </w:r>
    </w:p>
    <w:p w14:paraId="0095317E" w14:textId="77777777" w:rsidR="008B081D" w:rsidRPr="00F625AB" w:rsidRDefault="008B081D" w:rsidP="00E17F31">
      <w:pPr>
        <w:ind w:firstLine="708"/>
        <w:jc w:val="both"/>
        <w:rPr>
          <w:i/>
          <w:iCs/>
          <w:color w:val="000000"/>
          <w:kern w:val="1"/>
          <w:lang w:eastAsia="ar-SA"/>
        </w:rPr>
      </w:pPr>
      <w:r w:rsidRPr="00F625AB">
        <w:rPr>
          <w:rFonts w:eastAsia="Calibri"/>
          <w:i/>
          <w:iCs/>
          <w:color w:val="000000"/>
          <w:kern w:val="1"/>
          <w:lang w:eastAsia="ar-SA"/>
        </w:rPr>
        <w:t xml:space="preserve">(4) </w:t>
      </w:r>
      <w:r w:rsidRPr="00F625AB">
        <w:rPr>
          <w:i/>
          <w:iCs/>
          <w:color w:val="000000"/>
          <w:kern w:val="1"/>
          <w:lang w:eastAsia="ar-SA"/>
        </w:rPr>
        <w:t>Odobrenje za smještaj spremnika za komunalni otpad na javnoj površini korisniku usluge daje nadležni upravni odjel Grada Požege uz konzultiranje stručnih službi davatelja usluge.</w:t>
      </w:r>
    </w:p>
    <w:p w14:paraId="76986B16" w14:textId="77777777" w:rsidR="008B081D" w:rsidRPr="00F625AB" w:rsidRDefault="008B081D" w:rsidP="00E17F31">
      <w:pPr>
        <w:ind w:firstLine="708"/>
        <w:jc w:val="both"/>
        <w:rPr>
          <w:i/>
          <w:iCs/>
          <w:color w:val="000000"/>
          <w:kern w:val="1"/>
          <w:lang w:eastAsia="ar-SA"/>
        </w:rPr>
      </w:pPr>
      <w:r w:rsidRPr="00F625AB">
        <w:rPr>
          <w:rFonts w:eastAsia="Calibri"/>
          <w:i/>
          <w:iCs/>
          <w:color w:val="000000"/>
          <w:kern w:val="1"/>
          <w:lang w:eastAsia="ar-SA"/>
        </w:rPr>
        <w:t xml:space="preserve">(5) </w:t>
      </w:r>
      <w:r w:rsidRPr="00F625AB">
        <w:rPr>
          <w:i/>
          <w:iCs/>
          <w:color w:val="000000"/>
          <w:kern w:val="1"/>
          <w:lang w:eastAsia="ar-SA"/>
        </w:rPr>
        <w:t>Prostor za spremnike na javnoj površini koji koristi višestambena zgrada mora biti ograđen i dostupan samo korisnicima usluge koji su suvlasnici višestambene zgrade.</w:t>
      </w:r>
    </w:p>
    <w:p w14:paraId="505133A9" w14:textId="77777777" w:rsidR="008B081D" w:rsidRPr="00F625AB" w:rsidRDefault="008B081D" w:rsidP="00E17F31">
      <w:pPr>
        <w:spacing w:line="259" w:lineRule="auto"/>
        <w:rPr>
          <w:i/>
          <w:iCs/>
          <w:color w:val="000000"/>
          <w:kern w:val="1"/>
          <w:lang w:eastAsia="ar-SA"/>
        </w:rPr>
      </w:pPr>
    </w:p>
    <w:p w14:paraId="5637CBC3" w14:textId="77777777" w:rsidR="008B081D" w:rsidRPr="00F625AB" w:rsidRDefault="008B081D" w:rsidP="008B081D">
      <w:pPr>
        <w:numPr>
          <w:ilvl w:val="0"/>
          <w:numId w:val="19"/>
        </w:numPr>
        <w:ind w:left="709" w:hanging="283"/>
        <w:jc w:val="both"/>
        <w:textAlignment w:val="baseline"/>
        <w:rPr>
          <w:i/>
          <w:iCs/>
          <w:color w:val="231F20"/>
        </w:rPr>
      </w:pPr>
      <w:r w:rsidRPr="00F625AB">
        <w:rPr>
          <w:i/>
          <w:iCs/>
          <w:color w:val="231F20"/>
        </w:rPr>
        <w:t xml:space="preserve"> ODREDBE O KOLIČINI GLOMAZNOG OTPADA KOJI SE PREUZIMA U OKVIRU JAVNE USLUGE</w:t>
      </w:r>
    </w:p>
    <w:p w14:paraId="3590CADD" w14:textId="77777777" w:rsidR="008B081D" w:rsidRPr="00F625AB" w:rsidRDefault="008B081D" w:rsidP="00E17F31">
      <w:pPr>
        <w:jc w:val="both"/>
        <w:textAlignment w:val="baseline"/>
        <w:rPr>
          <w:i/>
          <w:iCs/>
          <w:color w:val="231F20"/>
        </w:rPr>
      </w:pPr>
    </w:p>
    <w:p w14:paraId="0EC33DA8" w14:textId="77777777" w:rsidR="008B081D" w:rsidRPr="00F625AB" w:rsidRDefault="008B081D" w:rsidP="00E17F31">
      <w:pPr>
        <w:jc w:val="center"/>
        <w:rPr>
          <w:i/>
          <w:iCs/>
          <w:color w:val="000000"/>
          <w:kern w:val="1"/>
          <w:lang w:eastAsia="ar-SA"/>
        </w:rPr>
      </w:pPr>
      <w:r w:rsidRPr="00F625AB">
        <w:rPr>
          <w:i/>
          <w:iCs/>
          <w:color w:val="000000"/>
          <w:kern w:val="1"/>
          <w:lang w:eastAsia="ar-SA"/>
        </w:rPr>
        <w:t>Članak 28.</w:t>
      </w:r>
    </w:p>
    <w:p w14:paraId="73210070" w14:textId="77777777" w:rsidR="008B081D" w:rsidRPr="00F625AB" w:rsidRDefault="008B081D" w:rsidP="00E17F31">
      <w:pPr>
        <w:jc w:val="both"/>
        <w:rPr>
          <w:rFonts w:eastAsia="Calibri"/>
          <w:i/>
          <w:iCs/>
        </w:rPr>
      </w:pPr>
    </w:p>
    <w:p w14:paraId="541AC18C" w14:textId="77777777" w:rsidR="008B081D" w:rsidRPr="00F625AB" w:rsidRDefault="008B081D" w:rsidP="00E17F31">
      <w:pPr>
        <w:ind w:firstLine="708"/>
        <w:jc w:val="both"/>
        <w:rPr>
          <w:i/>
          <w:iCs/>
        </w:rPr>
      </w:pPr>
      <w:r w:rsidRPr="00F625AB">
        <w:rPr>
          <w:rFonts w:eastAsia="Calibri"/>
          <w:i/>
          <w:iCs/>
          <w:color w:val="000000"/>
          <w:kern w:val="1"/>
          <w:lang w:eastAsia="ar-SA"/>
        </w:rPr>
        <w:t xml:space="preserve">(1) </w:t>
      </w:r>
      <w:r w:rsidRPr="00F625AB">
        <w:rPr>
          <w:i/>
          <w:iCs/>
        </w:rPr>
        <w:t xml:space="preserve">Davatelj usluge je dužan u okviru javne usluge </w:t>
      </w:r>
      <w:r w:rsidRPr="00F625AB">
        <w:rPr>
          <w:rFonts w:eastAsia="Calibri"/>
          <w:i/>
          <w:iCs/>
        </w:rPr>
        <w:t>prema unaprijed utvrđenom rasporedu odvoza i prijavi korisnika usluge</w:t>
      </w:r>
      <w:r w:rsidRPr="00F625AB">
        <w:rPr>
          <w:i/>
          <w:iCs/>
        </w:rPr>
        <w:t xml:space="preserve"> jednom u kalendarskoj godini preuzeti glomazni otpad od korisnika usluge na obračunskom mjestu korisnika usluge bez naknade u količini od max. 2 m</w:t>
      </w:r>
      <w:r w:rsidRPr="00F625AB">
        <w:rPr>
          <w:i/>
          <w:iCs/>
          <w:vertAlign w:val="superscript"/>
        </w:rPr>
        <w:t>3</w:t>
      </w:r>
      <w:r w:rsidRPr="00F625AB">
        <w:rPr>
          <w:i/>
          <w:iCs/>
        </w:rPr>
        <w:t>.</w:t>
      </w:r>
    </w:p>
    <w:p w14:paraId="217FF140" w14:textId="77777777" w:rsidR="008B081D" w:rsidRPr="00F625AB" w:rsidRDefault="008B081D" w:rsidP="00E17F31">
      <w:pPr>
        <w:ind w:firstLine="708"/>
        <w:jc w:val="both"/>
        <w:rPr>
          <w:i/>
          <w:iCs/>
        </w:rPr>
      </w:pPr>
      <w:r w:rsidRPr="00F625AB">
        <w:rPr>
          <w:rFonts w:eastAsia="Calibri"/>
          <w:i/>
          <w:iCs/>
          <w:color w:val="000000"/>
          <w:kern w:val="1"/>
          <w:lang w:eastAsia="ar-SA"/>
        </w:rPr>
        <w:t xml:space="preserve">(2) </w:t>
      </w:r>
      <w:r w:rsidRPr="00F625AB">
        <w:rPr>
          <w:i/>
          <w:iCs/>
        </w:rPr>
        <w:t xml:space="preserve">Davatelj usluge je dužan </w:t>
      </w:r>
      <w:r w:rsidRPr="00F625AB">
        <w:rPr>
          <w:rFonts w:eastAsia="Calibri"/>
          <w:i/>
          <w:iCs/>
        </w:rPr>
        <w:t xml:space="preserve">i izvan utvrđenog rasporeda </w:t>
      </w:r>
      <w:r w:rsidRPr="00F625AB">
        <w:rPr>
          <w:i/>
          <w:iCs/>
        </w:rPr>
        <w:t xml:space="preserve">na pisani zahtjev korisnika usluge osigurati preuzimanje glomaznog otpada na obračunskom mjestu korisnika usluge, pri čemu je korisnik usluge dužan platiti cijenu prijevoza tog otpada do reciklažnog dvorišta. </w:t>
      </w:r>
    </w:p>
    <w:p w14:paraId="4456F27A" w14:textId="77777777" w:rsidR="008B081D" w:rsidRPr="00F625AB" w:rsidRDefault="008B081D" w:rsidP="00E17F31">
      <w:pPr>
        <w:ind w:firstLine="708"/>
        <w:jc w:val="both"/>
        <w:rPr>
          <w:i/>
          <w:iCs/>
        </w:rPr>
      </w:pPr>
      <w:r w:rsidRPr="00F625AB">
        <w:rPr>
          <w:rFonts w:eastAsia="Calibri"/>
          <w:i/>
          <w:iCs/>
          <w:color w:val="000000"/>
          <w:kern w:val="1"/>
          <w:lang w:eastAsia="ar-SA"/>
        </w:rPr>
        <w:t xml:space="preserve">(3) </w:t>
      </w:r>
      <w:r w:rsidRPr="00F625AB">
        <w:rPr>
          <w:i/>
          <w:iCs/>
        </w:rPr>
        <w:t>Davatelj usluge je dužan preuzeti glomazni otpad od korisnika usluge na obračunskom mjestu korisnika usluge u što kraćem roku koji zajednički određuju korisnik usluge i davatelj usluge.</w:t>
      </w:r>
    </w:p>
    <w:p w14:paraId="56A0FE12" w14:textId="77777777" w:rsidR="008B081D" w:rsidRPr="00F625AB" w:rsidRDefault="008B081D" w:rsidP="00E17F31">
      <w:pPr>
        <w:ind w:firstLine="708"/>
        <w:jc w:val="both"/>
        <w:rPr>
          <w:i/>
          <w:iCs/>
          <w:lang w:eastAsia="x-none"/>
        </w:rPr>
      </w:pPr>
      <w:r w:rsidRPr="00F625AB">
        <w:rPr>
          <w:rFonts w:eastAsia="Calibri"/>
          <w:i/>
          <w:iCs/>
          <w:color w:val="000000"/>
          <w:kern w:val="1"/>
          <w:lang w:eastAsia="ar-SA"/>
        </w:rPr>
        <w:t xml:space="preserve">(4) </w:t>
      </w:r>
      <w:r w:rsidRPr="00F625AB">
        <w:rPr>
          <w:i/>
          <w:iCs/>
          <w:lang w:eastAsia="x-none"/>
        </w:rPr>
        <w:t xml:space="preserve">Zabranjeno je odvoženje i odlaganje glomaznog otpada na površine koje za to nisu određene. </w:t>
      </w:r>
    </w:p>
    <w:p w14:paraId="793FEAE0" w14:textId="77777777" w:rsidR="008B081D" w:rsidRPr="00F625AB" w:rsidRDefault="008B081D" w:rsidP="00E17F31">
      <w:pPr>
        <w:ind w:firstLine="708"/>
        <w:jc w:val="both"/>
        <w:rPr>
          <w:i/>
          <w:iCs/>
          <w:lang w:eastAsia="x-none"/>
        </w:rPr>
      </w:pPr>
      <w:r w:rsidRPr="00F625AB">
        <w:rPr>
          <w:rFonts w:eastAsia="Calibri"/>
          <w:i/>
          <w:iCs/>
          <w:color w:val="000000"/>
          <w:kern w:val="1"/>
          <w:lang w:eastAsia="ar-SA"/>
        </w:rPr>
        <w:lastRenderedPageBreak/>
        <w:t xml:space="preserve">(5) </w:t>
      </w:r>
      <w:r w:rsidRPr="00F625AB">
        <w:rPr>
          <w:i/>
          <w:iCs/>
          <w:lang w:eastAsia="x-none"/>
        </w:rPr>
        <w:t xml:space="preserve">Zabranjeno je odlaganje  i skupljanje glomaznog otpada na javnoj površini, osim putem spremnika za glomazni otpad. </w:t>
      </w:r>
    </w:p>
    <w:p w14:paraId="24229A9F" w14:textId="77777777" w:rsidR="008B081D" w:rsidRDefault="008B081D" w:rsidP="00E17F31">
      <w:pPr>
        <w:ind w:firstLine="708"/>
        <w:jc w:val="both"/>
        <w:rPr>
          <w:i/>
          <w:iCs/>
          <w:lang w:eastAsia="x-none"/>
        </w:rPr>
      </w:pPr>
      <w:r w:rsidRPr="00F625AB">
        <w:rPr>
          <w:rFonts w:eastAsia="Calibri"/>
          <w:i/>
          <w:iCs/>
          <w:color w:val="000000"/>
          <w:kern w:val="1"/>
          <w:lang w:eastAsia="ar-SA"/>
        </w:rPr>
        <w:t xml:space="preserve">(6) </w:t>
      </w:r>
      <w:r w:rsidRPr="00F625AB">
        <w:rPr>
          <w:i/>
          <w:iCs/>
          <w:lang w:eastAsia="x-none"/>
        </w:rPr>
        <w:t>Zabranjeno je odlaganje glomaznog otpada u spremnike za odlaganje komunalnog otpada.</w:t>
      </w:r>
    </w:p>
    <w:p w14:paraId="5E929A5B" w14:textId="77777777" w:rsidR="008B081D" w:rsidRDefault="008B081D" w:rsidP="00E17F31">
      <w:pPr>
        <w:ind w:firstLine="708"/>
        <w:jc w:val="both"/>
        <w:rPr>
          <w:i/>
          <w:iCs/>
          <w:lang w:eastAsia="x-none"/>
        </w:rPr>
      </w:pPr>
    </w:p>
    <w:p w14:paraId="393871AC" w14:textId="77777777" w:rsidR="008B081D" w:rsidRPr="00F625AB" w:rsidRDefault="008B081D" w:rsidP="008B081D">
      <w:pPr>
        <w:numPr>
          <w:ilvl w:val="0"/>
          <w:numId w:val="19"/>
        </w:numPr>
        <w:ind w:left="709" w:hanging="283"/>
        <w:jc w:val="both"/>
        <w:textAlignment w:val="baseline"/>
        <w:rPr>
          <w:i/>
          <w:iCs/>
          <w:color w:val="000000"/>
          <w:kern w:val="1"/>
          <w:lang w:eastAsia="ar-SA"/>
        </w:rPr>
      </w:pPr>
      <w:bookmarkStart w:id="26" w:name="_Hlk83893100"/>
      <w:r w:rsidRPr="00F625AB">
        <w:rPr>
          <w:i/>
          <w:iCs/>
          <w:color w:val="231F20"/>
        </w:rPr>
        <w:t xml:space="preserve">ODREDBE O PROVEDBI UGOVORA KOJE SE PRIMJENJUJU </w:t>
      </w:r>
      <w:r w:rsidRPr="00F625AB">
        <w:rPr>
          <w:i/>
          <w:iCs/>
          <w:color w:val="000000"/>
          <w:kern w:val="1"/>
          <w:lang w:eastAsia="ar-SA"/>
        </w:rPr>
        <w:t>U SLUČAJU NASTUPANJA POSEBNIH OKOLNOSTI UKLJUČUJUĆI ELEMENTARNU NEPOGODU, KATASTROFU I SL.</w:t>
      </w:r>
    </w:p>
    <w:bookmarkEnd w:id="26"/>
    <w:p w14:paraId="456D9A71" w14:textId="77777777" w:rsidR="008B081D" w:rsidRPr="00F625AB" w:rsidRDefault="008B081D" w:rsidP="00E17F31">
      <w:pPr>
        <w:jc w:val="both"/>
        <w:textAlignment w:val="baseline"/>
        <w:rPr>
          <w:i/>
          <w:iCs/>
          <w:color w:val="000000"/>
          <w:kern w:val="1"/>
          <w:lang w:eastAsia="ar-SA"/>
        </w:rPr>
      </w:pPr>
    </w:p>
    <w:p w14:paraId="18CABB6B" w14:textId="77777777" w:rsidR="008B081D" w:rsidRPr="00F625AB" w:rsidRDefault="008B081D" w:rsidP="00E17F31">
      <w:pPr>
        <w:jc w:val="center"/>
        <w:textAlignment w:val="baseline"/>
        <w:rPr>
          <w:i/>
          <w:iCs/>
          <w:color w:val="000000"/>
          <w:kern w:val="1"/>
          <w:lang w:eastAsia="ar-SA"/>
        </w:rPr>
      </w:pPr>
      <w:r w:rsidRPr="00F625AB">
        <w:rPr>
          <w:i/>
          <w:iCs/>
          <w:color w:val="000000"/>
          <w:kern w:val="1"/>
          <w:lang w:eastAsia="ar-SA"/>
        </w:rPr>
        <w:t>Članak 29.</w:t>
      </w:r>
    </w:p>
    <w:p w14:paraId="3484AD99" w14:textId="77777777" w:rsidR="008B081D" w:rsidRPr="00F625AB" w:rsidRDefault="008B081D" w:rsidP="00E17F31">
      <w:pPr>
        <w:jc w:val="both"/>
        <w:textAlignment w:val="baseline"/>
        <w:rPr>
          <w:i/>
          <w:iCs/>
          <w:color w:val="000000"/>
          <w:kern w:val="1"/>
          <w:lang w:eastAsia="ar-SA"/>
        </w:rPr>
      </w:pPr>
    </w:p>
    <w:p w14:paraId="6104831F" w14:textId="77777777" w:rsidR="008B081D" w:rsidRPr="00F625AB" w:rsidRDefault="008B081D" w:rsidP="00E17F31">
      <w:pPr>
        <w:ind w:firstLine="708"/>
        <w:jc w:val="both"/>
        <w:textAlignment w:val="baseline"/>
        <w:rPr>
          <w:i/>
          <w:iCs/>
          <w:color w:val="000000"/>
          <w:kern w:val="1"/>
          <w:lang w:eastAsia="ar-SA"/>
        </w:rPr>
      </w:pPr>
      <w:r w:rsidRPr="00F625AB">
        <w:rPr>
          <w:rFonts w:eastAsia="Calibri"/>
          <w:i/>
          <w:iCs/>
          <w:color w:val="000000"/>
          <w:kern w:val="1"/>
          <w:lang w:eastAsia="ar-SA"/>
        </w:rPr>
        <w:t xml:space="preserve">(1) </w:t>
      </w:r>
      <w:r w:rsidRPr="00F625AB">
        <w:rPr>
          <w:i/>
          <w:iCs/>
          <w:color w:val="000000"/>
          <w:kern w:val="1"/>
          <w:lang w:eastAsia="ar-SA"/>
        </w:rPr>
        <w:t>Davatelj usluge se neće smatrati odgovornim za kašnjenja u ispunjenju ili neispunjenje obveza iz Ugovora koje je uzrokovano neočekivanim i nepredvidivim okolnostima izvan njegove razumne kontrole, kao što su radnje građanskih ili vojnih tijela, ograničenja uvedena zakonom, rat, embargo, štrajkovi, lokalni ili nacionalni neredi i nemiri, požar, eksplozija, elementarne nepogode, katastrofe i sl.</w:t>
      </w:r>
    </w:p>
    <w:p w14:paraId="0527337A" w14:textId="77777777" w:rsidR="008B081D" w:rsidRPr="00F625AB" w:rsidRDefault="008B081D" w:rsidP="00E17F31">
      <w:pPr>
        <w:ind w:firstLine="708"/>
        <w:jc w:val="both"/>
        <w:textAlignment w:val="baseline"/>
        <w:rPr>
          <w:i/>
          <w:iCs/>
          <w:color w:val="000000"/>
          <w:kern w:val="1"/>
          <w:lang w:eastAsia="ar-SA"/>
        </w:rPr>
      </w:pPr>
      <w:r w:rsidRPr="00F625AB">
        <w:rPr>
          <w:rFonts w:eastAsia="Calibri"/>
          <w:i/>
          <w:iCs/>
          <w:color w:val="000000"/>
          <w:kern w:val="1"/>
          <w:lang w:eastAsia="ar-SA"/>
        </w:rPr>
        <w:t xml:space="preserve">(2) </w:t>
      </w:r>
      <w:r w:rsidRPr="00F625AB">
        <w:rPr>
          <w:i/>
          <w:iCs/>
          <w:color w:val="000000"/>
          <w:kern w:val="1"/>
          <w:lang w:eastAsia="ar-SA"/>
        </w:rPr>
        <w:t>U slučaju nastupa kašnjenja zbog posebnih okolnosti iz prethodnog stavka, davatelj usluge će bez odgode o nastupu takvih okolnosti obavijestiti korisnike usluga putem mrežnih stranica ili na drugi prikladan način te se ispunjenje obveza davatelja usluge odgađa ili prilagođava posebnim okolnostima za vrijeme njihovog trajanja.</w:t>
      </w:r>
    </w:p>
    <w:p w14:paraId="4BEE826C" w14:textId="77777777" w:rsidR="008B081D" w:rsidRPr="00F625AB" w:rsidRDefault="008B081D" w:rsidP="00E17F31">
      <w:pPr>
        <w:ind w:firstLine="708"/>
        <w:jc w:val="both"/>
        <w:textAlignment w:val="baseline"/>
        <w:rPr>
          <w:i/>
          <w:iCs/>
          <w:color w:val="000000"/>
          <w:kern w:val="1"/>
          <w:lang w:eastAsia="ar-SA"/>
        </w:rPr>
      </w:pPr>
      <w:r w:rsidRPr="00F625AB">
        <w:rPr>
          <w:rFonts w:eastAsia="Calibri"/>
          <w:i/>
          <w:iCs/>
          <w:color w:val="000000"/>
          <w:kern w:val="1"/>
          <w:lang w:eastAsia="ar-SA"/>
        </w:rPr>
        <w:t xml:space="preserve">(3) </w:t>
      </w:r>
      <w:r w:rsidRPr="00F625AB">
        <w:rPr>
          <w:i/>
          <w:iCs/>
          <w:color w:val="000000"/>
          <w:kern w:val="1"/>
          <w:lang w:eastAsia="ar-SA"/>
        </w:rPr>
        <w:t>Sva postupanja vezana za gospodarenje otpadom u slučaju nastupanja posebnih okolnosti provodit će se u suradnji sa stožerom civilne zaštite i u skladu s odlukama Grada Požege.</w:t>
      </w:r>
    </w:p>
    <w:p w14:paraId="180E3E6E" w14:textId="77777777" w:rsidR="008B081D" w:rsidRPr="00F625AB" w:rsidRDefault="008B081D" w:rsidP="00E17F31">
      <w:pPr>
        <w:jc w:val="both"/>
        <w:textAlignment w:val="baseline"/>
        <w:rPr>
          <w:i/>
          <w:iCs/>
          <w:color w:val="000000"/>
          <w:kern w:val="1"/>
          <w:lang w:eastAsia="ar-SA"/>
        </w:rPr>
      </w:pPr>
    </w:p>
    <w:p w14:paraId="757DC997" w14:textId="77777777" w:rsidR="008B081D" w:rsidRPr="00F625AB" w:rsidRDefault="008B081D" w:rsidP="00E17F31">
      <w:pPr>
        <w:jc w:val="both"/>
        <w:rPr>
          <w:rFonts w:eastAsia="Calibri"/>
          <w:i/>
          <w:iCs/>
          <w:color w:val="000000"/>
          <w:kern w:val="1"/>
          <w:lang w:eastAsia="ar-SA"/>
        </w:rPr>
      </w:pPr>
      <w:r w:rsidRPr="00F625AB">
        <w:rPr>
          <w:rFonts w:eastAsia="Calibri"/>
          <w:i/>
          <w:iCs/>
          <w:color w:val="000000"/>
          <w:kern w:val="1"/>
          <w:lang w:eastAsia="ar-SA"/>
        </w:rPr>
        <w:t>IV</w:t>
      </w:r>
      <w:r w:rsidRPr="00F625AB">
        <w:rPr>
          <w:rFonts w:eastAsia="Calibri"/>
          <w:b/>
          <w:bCs/>
          <w:i/>
          <w:iCs/>
          <w:color w:val="000000"/>
          <w:kern w:val="1"/>
          <w:lang w:eastAsia="ar-SA"/>
        </w:rPr>
        <w:t>.</w:t>
      </w:r>
      <w:r w:rsidRPr="00F625AB">
        <w:rPr>
          <w:rFonts w:eastAsia="Calibri"/>
          <w:b/>
          <w:bCs/>
          <w:i/>
          <w:iCs/>
          <w:color w:val="000000"/>
          <w:kern w:val="1"/>
          <w:lang w:eastAsia="ar-SA"/>
        </w:rPr>
        <w:tab/>
      </w:r>
      <w:r w:rsidRPr="00F625AB">
        <w:rPr>
          <w:rFonts w:eastAsia="Calibri"/>
          <w:i/>
          <w:iCs/>
          <w:color w:val="000000"/>
          <w:kern w:val="1"/>
          <w:lang w:eastAsia="ar-SA"/>
        </w:rPr>
        <w:t xml:space="preserve">PRIJELAZNE I ZAVRŠNE ODREDBE </w:t>
      </w:r>
    </w:p>
    <w:p w14:paraId="75AB9891" w14:textId="77777777" w:rsidR="008B081D" w:rsidRPr="00F625AB" w:rsidRDefault="008B081D" w:rsidP="00E17F31">
      <w:pPr>
        <w:jc w:val="both"/>
        <w:textAlignment w:val="baseline"/>
        <w:rPr>
          <w:i/>
          <w:iCs/>
          <w:color w:val="000000"/>
          <w:kern w:val="1"/>
          <w:lang w:eastAsia="ar-SA"/>
        </w:rPr>
      </w:pPr>
    </w:p>
    <w:p w14:paraId="5308F679" w14:textId="77777777" w:rsidR="008B081D" w:rsidRPr="00F625AB" w:rsidRDefault="008B081D" w:rsidP="00E17F31">
      <w:pPr>
        <w:tabs>
          <w:tab w:val="left" w:pos="696"/>
        </w:tabs>
        <w:jc w:val="center"/>
        <w:rPr>
          <w:rFonts w:eastAsia="Calibri"/>
          <w:i/>
          <w:iCs/>
          <w:kern w:val="1"/>
          <w:lang w:eastAsia="ar-SA"/>
        </w:rPr>
      </w:pPr>
      <w:r w:rsidRPr="00F625AB">
        <w:rPr>
          <w:rFonts w:eastAsia="Calibri"/>
          <w:i/>
          <w:iCs/>
          <w:kern w:val="1"/>
          <w:lang w:eastAsia="ar-SA"/>
        </w:rPr>
        <w:t>Članak 30.</w:t>
      </w:r>
    </w:p>
    <w:p w14:paraId="19E46D48" w14:textId="77777777" w:rsidR="008B081D" w:rsidRPr="00F625AB" w:rsidRDefault="008B081D" w:rsidP="00E17F31">
      <w:pPr>
        <w:tabs>
          <w:tab w:val="left" w:pos="696"/>
        </w:tabs>
        <w:rPr>
          <w:rFonts w:eastAsia="Calibri"/>
          <w:i/>
          <w:iCs/>
          <w:kern w:val="1"/>
          <w:lang w:eastAsia="ar-SA"/>
        </w:rPr>
      </w:pPr>
    </w:p>
    <w:p w14:paraId="6B411727" w14:textId="77777777" w:rsidR="008B081D" w:rsidRPr="00F625AB" w:rsidRDefault="008B081D" w:rsidP="00E17F31">
      <w:pPr>
        <w:ind w:firstLine="708"/>
        <w:jc w:val="both"/>
        <w:rPr>
          <w:i/>
          <w:iCs/>
          <w:kern w:val="1"/>
          <w:lang w:eastAsia="ar-SA"/>
        </w:rPr>
      </w:pPr>
      <w:r w:rsidRPr="00F625AB">
        <w:rPr>
          <w:i/>
          <w:iCs/>
          <w:kern w:val="1"/>
          <w:lang w:eastAsia="ar-SA"/>
        </w:rPr>
        <w:t>Nadzor nad primjenom ove Odluke obavlja upravni odjel Grada Požege nadležan za komunalno redarstvo.</w:t>
      </w:r>
    </w:p>
    <w:p w14:paraId="3B22359E" w14:textId="77777777" w:rsidR="008B081D" w:rsidRPr="00F625AB" w:rsidRDefault="008B081D" w:rsidP="00E17F31">
      <w:pPr>
        <w:textAlignment w:val="baseline"/>
        <w:rPr>
          <w:i/>
          <w:iCs/>
          <w:color w:val="000000"/>
          <w:kern w:val="1"/>
          <w:lang w:eastAsia="ar-SA"/>
        </w:rPr>
      </w:pPr>
    </w:p>
    <w:p w14:paraId="2A6FD161" w14:textId="77777777" w:rsidR="008B081D" w:rsidRPr="00F625AB" w:rsidRDefault="008B081D" w:rsidP="00E17F31">
      <w:pPr>
        <w:jc w:val="center"/>
        <w:textAlignment w:val="baseline"/>
        <w:rPr>
          <w:i/>
          <w:iCs/>
          <w:color w:val="000000"/>
          <w:kern w:val="1"/>
          <w:lang w:eastAsia="ar-SA"/>
        </w:rPr>
      </w:pPr>
      <w:r w:rsidRPr="00F625AB">
        <w:rPr>
          <w:i/>
          <w:iCs/>
          <w:color w:val="000000"/>
          <w:kern w:val="1"/>
          <w:lang w:eastAsia="ar-SA"/>
        </w:rPr>
        <w:t>Članak 31.</w:t>
      </w:r>
    </w:p>
    <w:p w14:paraId="1EC04E0E" w14:textId="77777777" w:rsidR="008B081D" w:rsidRPr="00F625AB" w:rsidRDefault="008B081D" w:rsidP="00E17F31">
      <w:pPr>
        <w:textAlignment w:val="baseline"/>
        <w:rPr>
          <w:i/>
          <w:iCs/>
          <w:color w:val="000000"/>
          <w:kern w:val="1"/>
          <w:lang w:eastAsia="ar-SA"/>
        </w:rPr>
      </w:pPr>
    </w:p>
    <w:p w14:paraId="527F446E"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Obavljanje javne usluge kao i naplata, provodit će se prema dosadašnjem načinu i postojećem cjeniku dok se ne usvoji novi Cjenik javne usluge sakupljanja komunalnog otpada.</w:t>
      </w:r>
    </w:p>
    <w:p w14:paraId="77710587" w14:textId="77777777" w:rsidR="008B081D" w:rsidRPr="00F625AB" w:rsidRDefault="008B081D" w:rsidP="00E17F31">
      <w:pPr>
        <w:textAlignment w:val="baseline"/>
        <w:rPr>
          <w:i/>
          <w:iCs/>
          <w:color w:val="000000"/>
          <w:kern w:val="1"/>
          <w:lang w:eastAsia="ar-SA"/>
        </w:rPr>
      </w:pPr>
    </w:p>
    <w:p w14:paraId="45EDF684" w14:textId="77777777" w:rsidR="008B081D" w:rsidRPr="00F625AB" w:rsidRDefault="008B081D" w:rsidP="00E17F31">
      <w:pPr>
        <w:jc w:val="center"/>
        <w:textAlignment w:val="baseline"/>
        <w:rPr>
          <w:i/>
          <w:iCs/>
          <w:color w:val="000000"/>
          <w:kern w:val="1"/>
          <w:lang w:eastAsia="ar-SA"/>
        </w:rPr>
      </w:pPr>
      <w:r w:rsidRPr="00F625AB">
        <w:rPr>
          <w:i/>
          <w:iCs/>
          <w:color w:val="000000"/>
          <w:kern w:val="1"/>
          <w:lang w:eastAsia="ar-SA"/>
        </w:rPr>
        <w:t>Članak 32.</w:t>
      </w:r>
    </w:p>
    <w:p w14:paraId="55170423" w14:textId="77777777" w:rsidR="008B081D" w:rsidRPr="00F625AB" w:rsidRDefault="008B081D" w:rsidP="00E17F31">
      <w:pPr>
        <w:jc w:val="both"/>
        <w:textAlignment w:val="baseline"/>
        <w:rPr>
          <w:i/>
          <w:iCs/>
          <w:color w:val="000000"/>
          <w:kern w:val="1"/>
          <w:lang w:eastAsia="ar-SA"/>
        </w:rPr>
      </w:pPr>
    </w:p>
    <w:p w14:paraId="6F0698EA"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Na sva pitanja koja nisu uređena ovom Odlukom, a odnose se na gospodarenje komunalnim otpadom, neposredno se primjenjuju odredbe Zakona.</w:t>
      </w:r>
    </w:p>
    <w:p w14:paraId="6B253FEB" w14:textId="77777777" w:rsidR="008B081D" w:rsidRPr="00F625AB" w:rsidRDefault="008B081D" w:rsidP="00E17F31">
      <w:pPr>
        <w:spacing w:line="259" w:lineRule="auto"/>
        <w:rPr>
          <w:i/>
          <w:iCs/>
          <w:color w:val="000000"/>
          <w:kern w:val="1"/>
          <w:lang w:eastAsia="ar-SA"/>
        </w:rPr>
      </w:pPr>
    </w:p>
    <w:p w14:paraId="0F11FE67" w14:textId="77777777" w:rsidR="008B081D" w:rsidRPr="00F625AB" w:rsidRDefault="008B081D" w:rsidP="00E17F31">
      <w:pPr>
        <w:jc w:val="center"/>
        <w:textAlignment w:val="baseline"/>
        <w:rPr>
          <w:i/>
          <w:iCs/>
          <w:color w:val="000000"/>
          <w:kern w:val="1"/>
          <w:lang w:eastAsia="ar-SA"/>
        </w:rPr>
      </w:pPr>
      <w:r w:rsidRPr="00F625AB">
        <w:rPr>
          <w:i/>
          <w:iCs/>
          <w:color w:val="000000"/>
          <w:kern w:val="1"/>
          <w:lang w:eastAsia="ar-SA"/>
        </w:rPr>
        <w:t>Članak 33.</w:t>
      </w:r>
    </w:p>
    <w:p w14:paraId="40597BC7" w14:textId="77777777" w:rsidR="008B081D" w:rsidRPr="00F625AB" w:rsidRDefault="008B081D" w:rsidP="00E17F31">
      <w:pPr>
        <w:jc w:val="both"/>
        <w:textAlignment w:val="baseline"/>
        <w:rPr>
          <w:i/>
          <w:iCs/>
          <w:color w:val="000000"/>
          <w:kern w:val="1"/>
          <w:lang w:eastAsia="ar-SA"/>
        </w:rPr>
      </w:pPr>
    </w:p>
    <w:p w14:paraId="43EE4A46"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 xml:space="preserve">Danom stupanja na snagu ove Odluke prestaje važiti </w:t>
      </w:r>
      <w:r w:rsidRPr="00F625AB">
        <w:rPr>
          <w:bCs/>
          <w:i/>
          <w:iCs/>
          <w:color w:val="000000"/>
          <w:kern w:val="1"/>
          <w:lang w:eastAsia="ar-SA"/>
        </w:rPr>
        <w:t>Odluka o načinu pružanja javne usluge prikupljanja miješanog komunalnog otpada i biorazgradivog komunalnog otpada na području Grada Požege</w:t>
      </w:r>
      <w:r w:rsidRPr="00F625AB">
        <w:rPr>
          <w:i/>
          <w:iCs/>
          <w:color w:val="000000"/>
          <w:kern w:val="1"/>
          <w:lang w:eastAsia="ar-SA"/>
        </w:rPr>
        <w:t xml:space="preserve"> (Službene novine Grada Požege, broj: 2/18). </w:t>
      </w:r>
    </w:p>
    <w:p w14:paraId="27A43620" w14:textId="77777777" w:rsidR="008B081D" w:rsidRPr="00F625AB" w:rsidRDefault="008B081D" w:rsidP="00E17F31">
      <w:pPr>
        <w:jc w:val="both"/>
        <w:textAlignment w:val="baseline"/>
        <w:rPr>
          <w:i/>
          <w:iCs/>
          <w:color w:val="000000"/>
          <w:kern w:val="1"/>
          <w:lang w:eastAsia="ar-SA"/>
        </w:rPr>
      </w:pPr>
    </w:p>
    <w:p w14:paraId="61BD232B" w14:textId="77777777" w:rsidR="008B081D" w:rsidRPr="00F625AB" w:rsidRDefault="008B081D" w:rsidP="00E17F31">
      <w:pPr>
        <w:jc w:val="center"/>
        <w:textAlignment w:val="baseline"/>
        <w:rPr>
          <w:i/>
          <w:iCs/>
          <w:color w:val="000000"/>
          <w:kern w:val="1"/>
          <w:lang w:eastAsia="ar-SA"/>
        </w:rPr>
      </w:pPr>
      <w:r w:rsidRPr="00F625AB">
        <w:rPr>
          <w:i/>
          <w:iCs/>
          <w:color w:val="000000"/>
          <w:kern w:val="1"/>
          <w:lang w:eastAsia="ar-SA"/>
        </w:rPr>
        <w:t>Članak 34.</w:t>
      </w:r>
    </w:p>
    <w:p w14:paraId="2FFB15A5" w14:textId="77777777" w:rsidR="008B081D" w:rsidRPr="00F625AB" w:rsidRDefault="008B081D" w:rsidP="00E17F31">
      <w:pPr>
        <w:jc w:val="both"/>
        <w:textAlignment w:val="baseline"/>
        <w:rPr>
          <w:i/>
          <w:iCs/>
          <w:color w:val="000000"/>
          <w:kern w:val="1"/>
          <w:lang w:eastAsia="ar-SA"/>
        </w:rPr>
      </w:pPr>
    </w:p>
    <w:p w14:paraId="4E7A196E" w14:textId="77777777" w:rsidR="008B081D" w:rsidRPr="00F625AB" w:rsidRDefault="008B081D" w:rsidP="00E17F31">
      <w:pPr>
        <w:ind w:firstLine="708"/>
        <w:jc w:val="both"/>
        <w:textAlignment w:val="baseline"/>
        <w:rPr>
          <w:i/>
          <w:iCs/>
          <w:color w:val="000000"/>
          <w:kern w:val="1"/>
          <w:lang w:eastAsia="ar-SA"/>
        </w:rPr>
      </w:pPr>
      <w:r w:rsidRPr="00F625AB">
        <w:rPr>
          <w:i/>
          <w:iCs/>
          <w:color w:val="000000"/>
          <w:kern w:val="1"/>
          <w:lang w:eastAsia="ar-SA"/>
        </w:rPr>
        <w:t>Ova Odluka stupa na snagu osmog dana od dana objave u Službenim novinama Grada Požege.</w:t>
      </w:r>
    </w:p>
    <w:p w14:paraId="3D2E7D88" w14:textId="77777777" w:rsidR="008B081D" w:rsidRPr="00F625AB" w:rsidRDefault="008B081D" w:rsidP="00E17F31">
      <w:pPr>
        <w:rPr>
          <w:i/>
          <w:iCs/>
        </w:rPr>
      </w:pPr>
    </w:p>
    <w:p w14:paraId="3B92ABD0" w14:textId="77777777" w:rsidR="008B081D" w:rsidRPr="00E2049C" w:rsidRDefault="008B081D" w:rsidP="00E17F31">
      <w:pPr>
        <w:rPr>
          <w:rFonts w:cstheme="minorHAnsi"/>
          <w:i/>
          <w:iCs/>
        </w:rPr>
      </w:pPr>
    </w:p>
    <w:p w14:paraId="04D62980" w14:textId="77777777" w:rsidR="008B081D" w:rsidRPr="00E2049C" w:rsidRDefault="008B081D" w:rsidP="00E17F31">
      <w:pPr>
        <w:ind w:left="6946" w:hanging="992"/>
        <w:jc w:val="center"/>
        <w:rPr>
          <w:rFonts w:cstheme="minorHAnsi"/>
          <w:i/>
          <w:iCs/>
        </w:rPr>
      </w:pPr>
      <w:r w:rsidRPr="00E2049C">
        <w:rPr>
          <w:rFonts w:cstheme="minorHAnsi"/>
          <w:i/>
          <w:iCs/>
        </w:rPr>
        <w:t>PREDSJEDNIK</w:t>
      </w:r>
    </w:p>
    <w:p w14:paraId="2702CC4C" w14:textId="77777777" w:rsidR="008B081D" w:rsidRDefault="008B081D" w:rsidP="00E17F31">
      <w:pPr>
        <w:ind w:firstLine="6237"/>
        <w:rPr>
          <w:rFonts w:eastAsia="SimSun" w:cstheme="minorHAnsi"/>
          <w:i/>
          <w:iCs/>
          <w:lang w:bidi="hi-IN"/>
        </w:rPr>
      </w:pPr>
      <w:r w:rsidRPr="00E2049C">
        <w:rPr>
          <w:rFonts w:eastAsia="SimSun" w:cstheme="minorHAnsi"/>
          <w:i/>
          <w:iCs/>
          <w:lang w:bidi="hi-IN"/>
        </w:rPr>
        <w:t>Matej Begić, dip.ing.šum., v.r.</w:t>
      </w:r>
    </w:p>
    <w:p w14:paraId="31644D50" w14:textId="77777777" w:rsidR="008B081D" w:rsidRDefault="008B081D" w:rsidP="00E17F31">
      <w:pPr>
        <w:ind w:firstLine="6237"/>
        <w:rPr>
          <w:rFonts w:eastAsia="SimSun" w:cstheme="minorHAnsi"/>
          <w:i/>
          <w:iCs/>
          <w:lang w:bidi="hi-IN"/>
        </w:rPr>
      </w:pPr>
    </w:p>
    <w:p w14:paraId="6FF6B766" w14:textId="77777777" w:rsidR="008B081D" w:rsidRPr="008045B4" w:rsidRDefault="008B081D" w:rsidP="00E17F31">
      <w:pPr>
        <w:ind w:left="142" w:right="5244"/>
        <w:jc w:val="center"/>
        <w:rPr>
          <w:rFonts w:eastAsia="Times New Roman" w:cstheme="minorHAnsi"/>
          <w:lang w:val="en-US"/>
        </w:rPr>
      </w:pPr>
      <w:r w:rsidRPr="008045B4">
        <w:rPr>
          <w:rFonts w:eastAsia="Times New Roman" w:cstheme="minorHAnsi"/>
        </w:rPr>
        <w:lastRenderedPageBreak/>
        <w:drawing>
          <wp:inline distT="0" distB="0" distL="0" distR="0" wp14:anchorId="551F272F" wp14:editId="272F1011">
            <wp:extent cx="314325" cy="428625"/>
            <wp:effectExtent l="0" t="0" r="9525" b="9525"/>
            <wp:docPr id="198188780" name="Slika 5"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6E6ACE1" w14:textId="77777777" w:rsidR="008B081D" w:rsidRPr="00AF1DA4" w:rsidRDefault="008B081D" w:rsidP="00E17F31">
      <w:pPr>
        <w:ind w:right="5244"/>
        <w:jc w:val="center"/>
        <w:rPr>
          <w:rFonts w:eastAsia="Times New Roman" w:cstheme="minorHAnsi"/>
          <w:i/>
          <w:iCs/>
        </w:rPr>
      </w:pPr>
      <w:r w:rsidRPr="00AF1DA4">
        <w:rPr>
          <w:rFonts w:eastAsia="Times New Roman" w:cstheme="minorHAnsi"/>
          <w:i/>
          <w:iCs/>
        </w:rPr>
        <w:t>R  E  P  U  B  L  I  K  A    H  R  V  A  T  S  K  A</w:t>
      </w:r>
    </w:p>
    <w:p w14:paraId="3A831213" w14:textId="77777777" w:rsidR="008B081D" w:rsidRPr="00AF1DA4" w:rsidRDefault="008B081D" w:rsidP="00E17F31">
      <w:pPr>
        <w:ind w:right="5244"/>
        <w:jc w:val="center"/>
        <w:rPr>
          <w:rFonts w:eastAsia="Times New Roman" w:cstheme="minorHAnsi"/>
          <w:i/>
          <w:iCs/>
        </w:rPr>
      </w:pPr>
      <w:r w:rsidRPr="00AF1DA4">
        <w:rPr>
          <w:rFonts w:eastAsia="Times New Roman" w:cstheme="minorHAnsi"/>
          <w:i/>
          <w:iCs/>
        </w:rPr>
        <w:t>POŽEŠKO-SLAVONSKA ŽUPANIJA</w:t>
      </w:r>
    </w:p>
    <w:p w14:paraId="515930AD" w14:textId="77777777" w:rsidR="008B081D" w:rsidRPr="00073575" w:rsidRDefault="008B081D" w:rsidP="00E17F31">
      <w:pPr>
        <w:ind w:right="5244"/>
        <w:jc w:val="center"/>
        <w:rPr>
          <w:rFonts w:eastAsia="Times New Roman" w:cstheme="minorHAnsi"/>
          <w:i/>
          <w:iCs/>
        </w:rPr>
      </w:pPr>
      <w:r w:rsidRPr="00AF1DA4">
        <w:rPr>
          <w:rFonts w:eastAsia="Times New Roman" w:cstheme="minorHAnsi"/>
          <w:i/>
          <w:iCs/>
          <w:lang w:val="en-US"/>
        </w:rPr>
        <w:drawing>
          <wp:anchor distT="0" distB="0" distL="114300" distR="114300" simplePos="0" relativeHeight="251665408" behindDoc="0" locked="0" layoutInCell="1" allowOverlap="1" wp14:anchorId="5388156C" wp14:editId="26AAA162">
            <wp:simplePos x="0" y="0"/>
            <wp:positionH relativeFrom="column">
              <wp:posOffset>96520</wp:posOffset>
            </wp:positionH>
            <wp:positionV relativeFrom="paragraph">
              <wp:posOffset>17780</wp:posOffset>
            </wp:positionV>
            <wp:extent cx="355600" cy="347980"/>
            <wp:effectExtent l="0" t="0" r="6350" b="0"/>
            <wp:wrapNone/>
            <wp:docPr id="2026400019" name="Slika 6"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073575">
        <w:rPr>
          <w:rFonts w:eastAsia="Times New Roman" w:cstheme="minorHAnsi"/>
          <w:i/>
          <w:iCs/>
        </w:rPr>
        <w:t>GRAD POŽEGA</w:t>
      </w:r>
    </w:p>
    <w:p w14:paraId="65AD4B84" w14:textId="77777777" w:rsidR="008B081D" w:rsidRPr="00AF1DA4" w:rsidRDefault="008B081D" w:rsidP="00E17F31">
      <w:pPr>
        <w:spacing w:after="240"/>
        <w:ind w:right="5244"/>
        <w:jc w:val="center"/>
        <w:rPr>
          <w:rFonts w:eastAsia="Times New Roman" w:cstheme="minorHAnsi"/>
          <w:i/>
          <w:iCs/>
        </w:rPr>
      </w:pPr>
      <w:r w:rsidRPr="00AF1DA4">
        <w:rPr>
          <w:rFonts w:eastAsia="Times New Roman" w:cstheme="minorHAnsi"/>
          <w:i/>
          <w:iCs/>
        </w:rPr>
        <w:t>Gradsko vijeće</w:t>
      </w:r>
    </w:p>
    <w:p w14:paraId="4436EBA8" w14:textId="77777777" w:rsidR="008B081D" w:rsidRPr="00AF1DA4" w:rsidRDefault="008B081D" w:rsidP="00E17F31">
      <w:pPr>
        <w:rPr>
          <w:rFonts w:eastAsia="Times New Roman" w:cstheme="minorHAnsi"/>
          <w:i/>
          <w:iCs/>
          <w:color w:val="000000"/>
        </w:rPr>
      </w:pPr>
      <w:r w:rsidRPr="00AF1DA4">
        <w:rPr>
          <w:rFonts w:eastAsia="Times New Roman" w:cstheme="minorHAnsi"/>
          <w:i/>
          <w:iCs/>
          <w:color w:val="000000"/>
        </w:rPr>
        <w:t xml:space="preserve">KLASA: 363-01/24-03/1 </w:t>
      </w:r>
    </w:p>
    <w:p w14:paraId="09FB6AAB" w14:textId="77777777" w:rsidR="008B081D" w:rsidRPr="00AF1DA4" w:rsidRDefault="008B081D" w:rsidP="00E17F31">
      <w:pPr>
        <w:rPr>
          <w:rFonts w:eastAsia="Times New Roman" w:cstheme="minorHAnsi"/>
          <w:i/>
          <w:iCs/>
          <w:color w:val="000000"/>
        </w:rPr>
      </w:pPr>
      <w:r w:rsidRPr="00AF1DA4">
        <w:rPr>
          <w:rFonts w:eastAsia="Times New Roman" w:cstheme="minorHAnsi"/>
          <w:i/>
          <w:iCs/>
          <w:color w:val="000000"/>
        </w:rPr>
        <w:t>URBROJ: 2177-1-02/01-24-1</w:t>
      </w:r>
    </w:p>
    <w:p w14:paraId="0D37E569" w14:textId="77777777" w:rsidR="008B081D" w:rsidRPr="00AF1DA4" w:rsidRDefault="008B081D" w:rsidP="00E17F31">
      <w:pPr>
        <w:spacing w:after="240"/>
        <w:rPr>
          <w:rFonts w:eastAsia="Times New Roman" w:cstheme="minorHAnsi"/>
          <w:i/>
          <w:iCs/>
        </w:rPr>
      </w:pPr>
      <w:r w:rsidRPr="00AF1DA4">
        <w:rPr>
          <w:rFonts w:eastAsia="Times New Roman" w:cstheme="minorHAnsi"/>
          <w:i/>
          <w:iCs/>
        </w:rPr>
        <w:t>Požega, 19. rujna 2024.</w:t>
      </w:r>
    </w:p>
    <w:p w14:paraId="3468A4F8" w14:textId="77777777" w:rsidR="008B081D" w:rsidRPr="00AF1DA4" w:rsidRDefault="008B081D" w:rsidP="00E17F31">
      <w:pPr>
        <w:spacing w:after="240"/>
        <w:ind w:firstLine="708"/>
        <w:jc w:val="both"/>
        <w:rPr>
          <w:rFonts w:cstheme="minorHAnsi"/>
          <w:i/>
          <w:iCs/>
        </w:rPr>
      </w:pPr>
      <w:r w:rsidRPr="00AF1DA4">
        <w:rPr>
          <w:rFonts w:cstheme="minorHAnsi"/>
          <w:i/>
          <w:iCs/>
        </w:rPr>
        <w:t xml:space="preserve">Na temelju članka 35. stavka 1. točke 2. Zakona o lokalnoj i područnoj (regionalnoj) samoupravi (Narodne novine, broj: 33/01, 60/01.- vjerodostojno tumačenje, 129/05., 109/07., 125/08., 36/09., 150/11., 144/12., 19/13.- pročišćeni tekst, 137/15.- ispravak, 123/17., 98/19. i 144/20.), članka 66. Zakona o gospodarenju otpadom (Narodne novine, broj: 84/21. i 142/23.), te članka 39. stavka 1. podstavka 3. Statuta Grada Požege (Službene novine Grada Požege, broj: 2/21. i 11/22.), Gradsko vijeće Grada Požege, na 30. sjednici, održanoj dana, 19. rujna 2024. godine, donosi </w:t>
      </w:r>
    </w:p>
    <w:p w14:paraId="2D8D7DEF" w14:textId="77777777" w:rsidR="008B081D" w:rsidRPr="00AF1DA4" w:rsidRDefault="008B081D" w:rsidP="00E17F31">
      <w:pPr>
        <w:spacing w:line="100" w:lineRule="atLeast"/>
        <w:jc w:val="center"/>
        <w:rPr>
          <w:rFonts w:eastAsia="Calibri" w:cstheme="minorHAnsi"/>
          <w:bCs/>
          <w:i/>
          <w:iCs/>
          <w:color w:val="000000"/>
          <w:kern w:val="1"/>
          <w:lang w:eastAsia="ar-SA"/>
        </w:rPr>
      </w:pPr>
      <w:r w:rsidRPr="00AF1DA4">
        <w:rPr>
          <w:rFonts w:eastAsia="Calibri" w:cstheme="minorHAnsi"/>
          <w:bCs/>
          <w:i/>
          <w:iCs/>
          <w:color w:val="000000"/>
          <w:kern w:val="1"/>
          <w:lang w:eastAsia="ar-SA"/>
        </w:rPr>
        <w:t>O D L U K U</w:t>
      </w:r>
    </w:p>
    <w:p w14:paraId="28250A60" w14:textId="77777777" w:rsidR="008B081D" w:rsidRPr="00AF1DA4" w:rsidRDefault="008B081D" w:rsidP="00E17F31">
      <w:pPr>
        <w:spacing w:line="100" w:lineRule="atLeast"/>
        <w:jc w:val="center"/>
        <w:rPr>
          <w:rFonts w:eastAsia="Calibri" w:cstheme="minorHAnsi"/>
          <w:bCs/>
          <w:i/>
          <w:iCs/>
          <w:color w:val="000000"/>
          <w:kern w:val="1"/>
          <w:lang w:eastAsia="ar-SA"/>
        </w:rPr>
      </w:pPr>
      <w:r w:rsidRPr="00AF1DA4">
        <w:rPr>
          <w:rFonts w:eastAsia="Calibri" w:cstheme="minorHAnsi"/>
          <w:bCs/>
          <w:i/>
          <w:iCs/>
          <w:color w:val="000000"/>
          <w:kern w:val="1"/>
          <w:lang w:eastAsia="ar-SA"/>
        </w:rPr>
        <w:t xml:space="preserve">o izmjeni Odluke o načinu pružanja javne usluge sakupljanja komunalnog otpada </w:t>
      </w:r>
    </w:p>
    <w:p w14:paraId="300BC278" w14:textId="77777777" w:rsidR="008B081D" w:rsidRPr="00AF1DA4" w:rsidRDefault="008B081D" w:rsidP="00E17F31">
      <w:pPr>
        <w:spacing w:after="240"/>
        <w:jc w:val="center"/>
        <w:rPr>
          <w:rFonts w:eastAsia="Calibri" w:cstheme="minorHAnsi"/>
          <w:bCs/>
          <w:i/>
          <w:iCs/>
          <w:color w:val="000000"/>
          <w:kern w:val="1"/>
          <w:lang w:eastAsia="ar-SA"/>
        </w:rPr>
      </w:pPr>
      <w:r w:rsidRPr="00AF1DA4">
        <w:rPr>
          <w:rFonts w:eastAsia="Calibri" w:cstheme="minorHAnsi"/>
          <w:bCs/>
          <w:i/>
          <w:iCs/>
          <w:color w:val="000000"/>
          <w:kern w:val="1"/>
          <w:lang w:eastAsia="ar-SA"/>
        </w:rPr>
        <w:t>na području grada Požege</w:t>
      </w:r>
    </w:p>
    <w:p w14:paraId="4E3034E8" w14:textId="77777777" w:rsidR="008B081D" w:rsidRPr="00AF1DA4" w:rsidRDefault="008B081D" w:rsidP="00E17F31">
      <w:pPr>
        <w:spacing w:after="240" w:line="100" w:lineRule="atLeast"/>
        <w:jc w:val="center"/>
        <w:textAlignment w:val="center"/>
        <w:rPr>
          <w:rFonts w:eastAsia="Times New Roman" w:cstheme="minorHAnsi"/>
          <w:i/>
          <w:iCs/>
          <w:color w:val="000000"/>
        </w:rPr>
      </w:pPr>
      <w:r w:rsidRPr="00AF1DA4">
        <w:rPr>
          <w:rFonts w:eastAsia="Times New Roman" w:cstheme="minorHAnsi"/>
          <w:i/>
          <w:iCs/>
          <w:color w:val="000000"/>
        </w:rPr>
        <w:t>Članak 1.</w:t>
      </w:r>
    </w:p>
    <w:p w14:paraId="2A6A94C7" w14:textId="77777777" w:rsidR="008B081D" w:rsidRPr="00AF1DA4" w:rsidRDefault="008B081D" w:rsidP="00E17F31">
      <w:pPr>
        <w:adjustRightInd w:val="0"/>
        <w:spacing w:after="240" w:line="100" w:lineRule="atLeast"/>
        <w:ind w:firstLine="708"/>
        <w:jc w:val="both"/>
        <w:rPr>
          <w:rFonts w:cstheme="minorHAnsi"/>
          <w:i/>
          <w:iCs/>
          <w:color w:val="000000"/>
        </w:rPr>
      </w:pPr>
      <w:r w:rsidRPr="00AF1DA4">
        <w:rPr>
          <w:rFonts w:cstheme="minorHAnsi"/>
          <w:i/>
          <w:iCs/>
          <w:color w:val="000000"/>
        </w:rPr>
        <w:t>Ovom Odlukom mijenja se Odluka o načinu pružanja javne usluge sakupljanja komunalnog otpada na području grada Požege (Službene novine Grada Požege, broj: 2/22.) (u nastavku teksta: Odluka).</w:t>
      </w:r>
    </w:p>
    <w:p w14:paraId="55DA70BB" w14:textId="77777777" w:rsidR="008B081D" w:rsidRPr="00AF1DA4" w:rsidRDefault="008B081D" w:rsidP="00E17F31">
      <w:pPr>
        <w:spacing w:after="240" w:line="100" w:lineRule="atLeast"/>
        <w:jc w:val="center"/>
        <w:textAlignment w:val="center"/>
        <w:rPr>
          <w:rFonts w:eastAsia="Times New Roman" w:cstheme="minorHAnsi"/>
          <w:i/>
          <w:iCs/>
          <w:color w:val="000000"/>
        </w:rPr>
      </w:pPr>
      <w:r w:rsidRPr="00AF1DA4">
        <w:rPr>
          <w:rFonts w:eastAsia="Times New Roman" w:cstheme="minorHAnsi"/>
          <w:i/>
          <w:iCs/>
          <w:color w:val="000000"/>
        </w:rPr>
        <w:t>Članak 2.</w:t>
      </w:r>
    </w:p>
    <w:p w14:paraId="382398FD" w14:textId="77777777" w:rsidR="008B081D" w:rsidRPr="00AF1DA4" w:rsidRDefault="008B081D" w:rsidP="00E17F31">
      <w:pPr>
        <w:spacing w:line="100" w:lineRule="atLeast"/>
        <w:ind w:left="720"/>
        <w:textAlignment w:val="center"/>
        <w:rPr>
          <w:rFonts w:eastAsia="Times New Roman" w:cstheme="minorHAnsi"/>
          <w:i/>
          <w:iCs/>
          <w:color w:val="000000"/>
        </w:rPr>
      </w:pPr>
      <w:r w:rsidRPr="00AF1DA4">
        <w:rPr>
          <w:rFonts w:eastAsia="Times New Roman" w:cstheme="minorHAnsi"/>
          <w:i/>
          <w:iCs/>
          <w:color w:val="000000"/>
        </w:rPr>
        <w:t>U članku 9. stavak 4. Odluke se mijenja i glasi:</w:t>
      </w:r>
    </w:p>
    <w:p w14:paraId="48B100B2" w14:textId="77777777" w:rsidR="008B081D" w:rsidRPr="00AF1DA4" w:rsidRDefault="008B081D" w:rsidP="00C24539">
      <w:pPr>
        <w:ind w:left="284" w:firstLine="567"/>
        <w:jc w:val="both"/>
        <w:textAlignment w:val="center"/>
        <w:rPr>
          <w:rFonts w:eastAsia="Times New Roman" w:cstheme="minorHAnsi"/>
          <w:i/>
          <w:iCs/>
          <w:color w:val="000000"/>
        </w:rPr>
      </w:pPr>
      <w:r w:rsidRPr="00AF1DA4">
        <w:rPr>
          <w:rFonts w:eastAsia="Times New Roman" w:cstheme="minorHAnsi"/>
          <w:i/>
          <w:iCs/>
          <w:color w:val="000000"/>
        </w:rPr>
        <w:t>„ (4) Na području grada Požege primjenjuju se sljedeće cijene obvezne minimalne javne usluge:</w:t>
      </w:r>
    </w:p>
    <w:p w14:paraId="270D8A96" w14:textId="72817113" w:rsidR="00C24539" w:rsidRPr="00C24539" w:rsidRDefault="00C24539" w:rsidP="00C24539">
      <w:pPr>
        <w:pStyle w:val="Odlomakpopisa"/>
        <w:numPr>
          <w:ilvl w:val="0"/>
          <w:numId w:val="24"/>
        </w:numPr>
        <w:suppressAutoHyphens/>
        <w:jc w:val="both"/>
        <w:rPr>
          <w:rFonts w:cstheme="minorHAnsi"/>
          <w:i/>
          <w:iCs/>
          <w:color w:val="000000"/>
        </w:rPr>
      </w:pPr>
      <w:r w:rsidRPr="00C24539">
        <w:rPr>
          <w:rFonts w:cstheme="minorHAnsi"/>
          <w:i/>
          <w:iCs/>
          <w:color w:val="000000"/>
        </w:rPr>
        <w:t xml:space="preserve"> </w:t>
      </w:r>
      <w:r w:rsidR="008B081D" w:rsidRPr="00C24539">
        <w:rPr>
          <w:rFonts w:cstheme="minorHAnsi"/>
          <w:i/>
          <w:iCs/>
          <w:color w:val="000000"/>
        </w:rPr>
        <w:t xml:space="preserve">za korisnika usluge razvrstanog u kategoriju korisnika koji je kućanstvo iznosi </w:t>
      </w:r>
      <w:r w:rsidRPr="00C24539">
        <w:rPr>
          <w:rFonts w:cstheme="minorHAnsi"/>
          <w:i/>
          <w:iCs/>
          <w:color w:val="000000"/>
        </w:rPr>
        <w:t xml:space="preserve">     </w:t>
      </w:r>
    </w:p>
    <w:p w14:paraId="49747DE3" w14:textId="2D59C07A" w:rsidR="008B081D" w:rsidRPr="00C24539" w:rsidRDefault="00C24539" w:rsidP="00C24539">
      <w:pPr>
        <w:pStyle w:val="Odlomakpopisa"/>
        <w:suppressAutoHyphens/>
        <w:ind w:left="1418"/>
        <w:jc w:val="both"/>
        <w:rPr>
          <w:rFonts w:cstheme="minorHAnsi"/>
          <w:i/>
          <w:iCs/>
          <w:color w:val="000000"/>
        </w:rPr>
      </w:pPr>
      <w:r w:rsidRPr="00C24539">
        <w:rPr>
          <w:rFonts w:cstheme="minorHAnsi"/>
          <w:i/>
          <w:iCs/>
          <w:color w:val="000000"/>
        </w:rPr>
        <w:t xml:space="preserve">        </w:t>
      </w:r>
      <w:r w:rsidR="008B081D" w:rsidRPr="00C24539">
        <w:rPr>
          <w:rFonts w:cstheme="minorHAnsi"/>
          <w:i/>
          <w:iCs/>
          <w:color w:val="000000"/>
        </w:rPr>
        <w:t>5,79 € bez PDV-a</w:t>
      </w:r>
    </w:p>
    <w:p w14:paraId="79C67A8C" w14:textId="31BD3B0B" w:rsidR="00C24539" w:rsidRPr="00C24539" w:rsidRDefault="00C24539" w:rsidP="00C24539">
      <w:pPr>
        <w:suppressAutoHyphens/>
        <w:ind w:left="1418"/>
        <w:jc w:val="both"/>
        <w:rPr>
          <w:rFonts w:eastAsia="Times New Roman" w:cstheme="minorHAnsi"/>
          <w:i/>
          <w:iCs/>
          <w:color w:val="000000"/>
        </w:rPr>
      </w:pPr>
      <w:r w:rsidRPr="00C24539">
        <w:rPr>
          <w:rFonts w:eastAsia="Times New Roman" w:cstheme="minorHAnsi"/>
          <w:i/>
          <w:iCs/>
          <w:color w:val="000000"/>
        </w:rPr>
        <w:t xml:space="preserve">2)    </w:t>
      </w:r>
      <w:r w:rsidR="008B081D" w:rsidRPr="00C24539">
        <w:rPr>
          <w:rFonts w:eastAsia="Times New Roman" w:cstheme="minorHAnsi"/>
          <w:i/>
          <w:iCs/>
          <w:color w:val="000000"/>
        </w:rPr>
        <w:t xml:space="preserve">za korisnika usluge razvrstanog u kategoriju korisnika koji nije kućanstvo iznosi </w:t>
      </w:r>
    </w:p>
    <w:p w14:paraId="150E4369" w14:textId="56FFBC39" w:rsidR="008B081D" w:rsidRDefault="00C24539" w:rsidP="00C24539">
      <w:pPr>
        <w:suppressAutoHyphens/>
        <w:ind w:left="1418"/>
        <w:jc w:val="both"/>
        <w:rPr>
          <w:rFonts w:eastAsia="Times New Roman" w:cstheme="minorHAnsi"/>
          <w:color w:val="000000"/>
        </w:rPr>
      </w:pPr>
      <w:r w:rsidRPr="00C24539">
        <w:rPr>
          <w:rFonts w:eastAsia="Times New Roman" w:cstheme="minorHAnsi"/>
          <w:i/>
          <w:iCs/>
          <w:color w:val="000000"/>
        </w:rPr>
        <w:t xml:space="preserve">        </w:t>
      </w:r>
      <w:r w:rsidR="008B081D" w:rsidRPr="00C24539">
        <w:rPr>
          <w:rFonts w:eastAsia="Times New Roman" w:cstheme="minorHAnsi"/>
          <w:i/>
          <w:iCs/>
          <w:color w:val="000000"/>
        </w:rPr>
        <w:t>9,92 € bez PDV-a</w:t>
      </w:r>
      <w:r w:rsidR="008B081D" w:rsidRPr="00C24539">
        <w:rPr>
          <w:rFonts w:eastAsia="Times New Roman" w:cstheme="minorHAnsi"/>
          <w:color w:val="000000"/>
        </w:rPr>
        <w:t>.“</w:t>
      </w:r>
    </w:p>
    <w:p w14:paraId="23502F17" w14:textId="77777777" w:rsidR="00C24539" w:rsidRPr="00C24539" w:rsidRDefault="00C24539" w:rsidP="00C24539">
      <w:pPr>
        <w:suppressAutoHyphens/>
        <w:ind w:left="1418"/>
        <w:jc w:val="both"/>
        <w:rPr>
          <w:rFonts w:eastAsia="Times New Roman" w:cstheme="minorHAnsi"/>
          <w:color w:val="000000"/>
        </w:rPr>
      </w:pPr>
    </w:p>
    <w:p w14:paraId="5F3CD3BB" w14:textId="77777777" w:rsidR="008B081D" w:rsidRPr="00AF1DA4" w:rsidRDefault="008B081D" w:rsidP="00E17F31">
      <w:pPr>
        <w:spacing w:after="240" w:line="100" w:lineRule="atLeast"/>
        <w:jc w:val="center"/>
        <w:textAlignment w:val="center"/>
        <w:rPr>
          <w:rFonts w:eastAsia="Times New Roman" w:cstheme="minorHAnsi"/>
          <w:i/>
          <w:iCs/>
          <w:color w:val="000000"/>
        </w:rPr>
      </w:pPr>
      <w:r w:rsidRPr="00AF1DA4">
        <w:rPr>
          <w:rFonts w:eastAsia="Times New Roman" w:cstheme="minorHAnsi"/>
          <w:i/>
          <w:iCs/>
          <w:color w:val="000000"/>
        </w:rPr>
        <w:t>Članak 3.</w:t>
      </w:r>
    </w:p>
    <w:p w14:paraId="3B939CCD" w14:textId="77777777" w:rsidR="008B081D" w:rsidRPr="00AF1DA4" w:rsidRDefault="008B081D" w:rsidP="00E17F31">
      <w:pPr>
        <w:spacing w:after="240"/>
        <w:ind w:firstLine="708"/>
        <w:jc w:val="both"/>
        <w:rPr>
          <w:rFonts w:cstheme="minorHAnsi"/>
          <w:i/>
          <w:iCs/>
          <w:color w:val="000000"/>
        </w:rPr>
      </w:pPr>
      <w:r w:rsidRPr="00AF1DA4">
        <w:rPr>
          <w:rFonts w:cstheme="minorHAnsi"/>
          <w:i/>
          <w:iCs/>
          <w:color w:val="000000"/>
        </w:rPr>
        <w:t>Ova Odluka stupa na snagu osmog dana od dana objave u Službenim novinama Grada Požege.</w:t>
      </w:r>
    </w:p>
    <w:p w14:paraId="28F34595" w14:textId="77777777" w:rsidR="008B081D" w:rsidRPr="00073575" w:rsidRDefault="008B081D" w:rsidP="00E17F31">
      <w:pPr>
        <w:rPr>
          <w:rFonts w:eastAsia="Times New Roman" w:cstheme="minorHAnsi"/>
          <w:i/>
          <w:iCs/>
          <w:lang w:val="pl-PL"/>
        </w:rPr>
      </w:pPr>
    </w:p>
    <w:p w14:paraId="17C12831" w14:textId="77777777" w:rsidR="008B081D" w:rsidRPr="00073575" w:rsidRDefault="008B081D" w:rsidP="00E17F31">
      <w:pPr>
        <w:ind w:left="5670"/>
        <w:jc w:val="center"/>
        <w:rPr>
          <w:rFonts w:eastAsia="Times New Roman" w:cstheme="minorHAnsi"/>
          <w:i/>
          <w:iCs/>
          <w:lang w:val="pl-PL"/>
        </w:rPr>
      </w:pPr>
      <w:r w:rsidRPr="00073575">
        <w:rPr>
          <w:rFonts w:eastAsia="Times New Roman" w:cstheme="minorHAnsi"/>
          <w:i/>
          <w:iCs/>
          <w:lang w:val="pl-PL"/>
        </w:rPr>
        <w:t>PREDSJEDNIK</w:t>
      </w:r>
    </w:p>
    <w:p w14:paraId="682FA914" w14:textId="77777777" w:rsidR="008B081D" w:rsidRPr="00AF1DA4" w:rsidRDefault="008B081D" w:rsidP="00E17F31">
      <w:pPr>
        <w:ind w:left="5670"/>
        <w:jc w:val="center"/>
        <w:rPr>
          <w:rFonts w:ascii="Calibri" w:eastAsia="Calibri" w:hAnsi="Calibri" w:cs="Calibri"/>
          <w:bCs/>
          <w:i/>
          <w:iCs/>
          <w:color w:val="000000"/>
        </w:rPr>
      </w:pPr>
      <w:r w:rsidRPr="00AF1DA4">
        <w:rPr>
          <w:rFonts w:ascii="Calibri" w:eastAsia="Calibri" w:hAnsi="Calibri" w:cs="Calibri"/>
          <w:bCs/>
          <w:i/>
          <w:iCs/>
          <w:color w:val="000000"/>
        </w:rPr>
        <w:t>Matej Begić, dipl.ing.šum., v.r.</w:t>
      </w:r>
    </w:p>
    <w:p w14:paraId="077656D6" w14:textId="77777777" w:rsidR="008B081D" w:rsidRDefault="008B081D" w:rsidP="00E17F31">
      <w:pPr>
        <w:ind w:left="5670"/>
        <w:jc w:val="center"/>
        <w:rPr>
          <w:rFonts w:ascii="Calibri" w:eastAsia="Calibri" w:hAnsi="Calibri" w:cs="Calibri"/>
          <w:bCs/>
          <w:noProof w:val="0"/>
          <w:color w:val="000000"/>
          <w:lang w:eastAsia="hr-HR"/>
        </w:rPr>
      </w:pPr>
    </w:p>
    <w:p w14:paraId="61EDF8CD" w14:textId="77777777" w:rsidR="008B081D" w:rsidRDefault="008B081D" w:rsidP="00E17F31">
      <w:pPr>
        <w:spacing w:after="240"/>
      </w:pPr>
    </w:p>
    <w:p w14:paraId="67EF23B5" w14:textId="2B3ED9B4" w:rsidR="00E46562" w:rsidRPr="00531CBF" w:rsidRDefault="00E46562" w:rsidP="008B081D">
      <w:pPr>
        <w:ind w:left="142" w:right="5244"/>
        <w:jc w:val="center"/>
        <w:rPr>
          <w:rFonts w:eastAsia="Times New Roman" w:cstheme="minorHAnsi"/>
          <w:lang w:eastAsia="zh-CN"/>
        </w:rPr>
      </w:pPr>
    </w:p>
    <w:sectPr w:rsidR="00E46562" w:rsidRPr="00531CBF" w:rsidSect="00531CBF">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89413" w14:textId="77777777" w:rsidR="00DC2438" w:rsidRDefault="00DC2438" w:rsidP="00531CBF">
      <w:r>
        <w:separator/>
      </w:r>
    </w:p>
  </w:endnote>
  <w:endnote w:type="continuationSeparator" w:id="0">
    <w:p w14:paraId="7451A11F" w14:textId="77777777" w:rsidR="00DC2438" w:rsidRDefault="00DC2438" w:rsidP="00531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40B4A825-E930-4F47-879C-FF1947EE8CBF}"/>
    <w:embedBold r:id="rId2" w:fontKey="{23C271B6-4151-458C-A8A0-9560FADA9C29}"/>
    <w:embedItalic r:id="rId3" w:fontKey="{168B0B87-FC93-43D9-B730-5898393DA2CE}"/>
    <w:embedBoldItalic r:id="rId4" w:fontKey="{50CF59C4-DE25-4CF1-81EC-359EF2034876}"/>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PDF417x">
    <w:panose1 w:val="02000000000000000000"/>
    <w:charset w:val="00"/>
    <w:family w:val="auto"/>
    <w:pitch w:val="variable"/>
    <w:sig w:usb0="00000003" w:usb1="00000000" w:usb2="00000000" w:usb3="00000000" w:csb0="00000001" w:csb1="00000000"/>
    <w:embedRegular r:id="rId5" w:fontKey="{C91E1DDE-C94C-434A-A2E4-B2D35959EFF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088128"/>
      <w:docPartObj>
        <w:docPartGallery w:val="Page Numbers (Bottom of Page)"/>
        <w:docPartUnique/>
      </w:docPartObj>
    </w:sdtPr>
    <w:sdtContent>
      <w:p w14:paraId="42518231" w14:textId="6B64F300" w:rsidR="00CB4D7B" w:rsidRDefault="00CB4D7B">
        <w:pPr>
          <w:pStyle w:val="Podnoje"/>
        </w:pPr>
        <w:r>
          <mc:AlternateContent>
            <mc:Choice Requires="wpg">
              <w:drawing>
                <wp:anchor distT="0" distB="0" distL="114300" distR="114300" simplePos="0" relativeHeight="251659264" behindDoc="0" locked="0" layoutInCell="1" allowOverlap="1" wp14:anchorId="1791E587" wp14:editId="10B48790">
                  <wp:simplePos x="0" y="0"/>
                  <wp:positionH relativeFrom="page">
                    <wp:align>center</wp:align>
                  </wp:positionH>
                  <wp:positionV relativeFrom="bottomMargin">
                    <wp:align>center</wp:align>
                  </wp:positionV>
                  <wp:extent cx="7753350" cy="190500"/>
                  <wp:effectExtent l="9525" t="9525" r="9525" b="0"/>
                  <wp:wrapNone/>
                  <wp:docPr id="1807110142"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2647545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F24EA" w14:textId="77777777" w:rsidR="00CB4D7B" w:rsidRDefault="00CB4D7B">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934743982" name="Group 31"/>
                          <wpg:cNvGrpSpPr>
                            <a:grpSpLocks/>
                          </wpg:cNvGrpSpPr>
                          <wpg:grpSpPr bwMode="auto">
                            <a:xfrm flipH="1">
                              <a:off x="0" y="14970"/>
                              <a:ext cx="12255" cy="230"/>
                              <a:chOff x="-8" y="14978"/>
                              <a:chExt cx="12255" cy="230"/>
                            </a:xfrm>
                          </wpg:grpSpPr>
                          <wps:wsp>
                            <wps:cNvPr id="10546885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82028160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791E587"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" filled="f" stroked="f">
                    <v:textbox inset="0,0,0,0">
                      <w:txbxContent>
                        <w:p w14:paraId="531F24EA" w14:textId="77777777" w:rsidR="00CB4D7B" w:rsidRDefault="00CB4D7B">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AF110" w14:textId="77777777" w:rsidR="00DC2438" w:rsidRDefault="00DC2438" w:rsidP="00531CBF">
      <w:r>
        <w:separator/>
      </w:r>
    </w:p>
  </w:footnote>
  <w:footnote w:type="continuationSeparator" w:id="0">
    <w:p w14:paraId="5DEF3390" w14:textId="77777777" w:rsidR="00DC2438" w:rsidRDefault="00DC2438" w:rsidP="00531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4FF0A" w14:textId="6834DD67" w:rsidR="00531CBF" w:rsidRPr="00531CBF" w:rsidRDefault="00CB4D7B" w:rsidP="00531CBF">
    <w:pPr>
      <w:tabs>
        <w:tab w:val="center" w:pos="4536"/>
        <w:tab w:val="right" w:pos="9072"/>
      </w:tabs>
      <w:autoSpaceDN w:val="0"/>
      <w:rPr>
        <w:rFonts w:ascii="Calibri" w:eastAsia="Times New Roman" w:hAnsi="Calibri" w:cs="Calibri"/>
        <w:b/>
        <w:noProof w:val="0"/>
        <w:sz w:val="20"/>
        <w:szCs w:val="20"/>
        <w:u w:val="single"/>
        <w:lang w:val="en-US" w:eastAsia="hr-HR"/>
      </w:rPr>
    </w:pPr>
    <w:bookmarkStart w:id="27" w:name="_Hlk145935826"/>
    <w:r w:rsidRPr="00CB4D7B">
      <w:rPr>
        <w:rFonts w:ascii="Calibri" w:eastAsia="Times New Roman" w:hAnsi="Calibri" w:cs="Calibri"/>
        <w:noProof w:val="0"/>
        <w:sz w:val="20"/>
        <w:szCs w:val="20"/>
        <w:u w:val="single"/>
        <w:lang w:val="en-US" w:eastAsia="hr-HR"/>
      </w:rPr>
      <w:t xml:space="preserve">4. </w:t>
    </w:r>
    <w:proofErr w:type="spellStart"/>
    <w:r w:rsidRPr="00CB4D7B">
      <w:rPr>
        <w:rFonts w:ascii="Calibri" w:eastAsia="Times New Roman" w:hAnsi="Calibri" w:cs="Calibri"/>
        <w:noProof w:val="0"/>
        <w:sz w:val="20"/>
        <w:szCs w:val="20"/>
        <w:u w:val="single"/>
        <w:lang w:val="en-US" w:eastAsia="hr-HR"/>
      </w:rPr>
      <w:t>sjednica</w:t>
    </w:r>
    <w:proofErr w:type="spellEnd"/>
    <w:r w:rsidRPr="00CB4D7B">
      <w:rPr>
        <w:rFonts w:ascii="Calibri" w:eastAsia="Times New Roman" w:hAnsi="Calibri" w:cs="Calibri"/>
        <w:noProof w:val="0"/>
        <w:sz w:val="20"/>
        <w:szCs w:val="20"/>
        <w:u w:val="single"/>
        <w:lang w:val="en-US" w:eastAsia="hr-HR"/>
      </w:rPr>
      <w:t xml:space="preserve"> </w:t>
    </w:r>
    <w:proofErr w:type="spellStart"/>
    <w:r w:rsidRPr="00CB4D7B">
      <w:rPr>
        <w:rFonts w:ascii="Calibri" w:eastAsia="Times New Roman" w:hAnsi="Calibri" w:cs="Calibri"/>
        <w:noProof w:val="0"/>
        <w:sz w:val="20"/>
        <w:szCs w:val="20"/>
        <w:u w:val="single"/>
        <w:lang w:val="en-US" w:eastAsia="hr-HR"/>
      </w:rPr>
      <w:t>Gradskog</w:t>
    </w:r>
    <w:proofErr w:type="spellEnd"/>
    <w:r w:rsidRPr="00CB4D7B">
      <w:rPr>
        <w:rFonts w:ascii="Calibri" w:eastAsia="Times New Roman" w:hAnsi="Calibri" w:cs="Calibri"/>
        <w:noProof w:val="0"/>
        <w:sz w:val="20"/>
        <w:szCs w:val="20"/>
        <w:u w:val="single"/>
        <w:lang w:val="en-US" w:eastAsia="hr-HR"/>
      </w:rPr>
      <w:t xml:space="preserve"> </w:t>
    </w:r>
    <w:proofErr w:type="spellStart"/>
    <w:r w:rsidRPr="00CB4D7B">
      <w:rPr>
        <w:rFonts w:ascii="Calibri" w:eastAsia="Times New Roman" w:hAnsi="Calibri" w:cs="Calibri"/>
        <w:noProof w:val="0"/>
        <w:sz w:val="20"/>
        <w:szCs w:val="20"/>
        <w:u w:val="single"/>
        <w:lang w:val="en-US" w:eastAsia="hr-HR"/>
      </w:rPr>
      <w:t>vijeća</w:t>
    </w:r>
    <w:proofErr w:type="spellEnd"/>
    <w:r w:rsidRPr="00CB4D7B">
      <w:rPr>
        <w:rFonts w:ascii="Calibri" w:eastAsia="Times New Roman" w:hAnsi="Calibri" w:cs="Calibri"/>
        <w:noProof w:val="0"/>
        <w:sz w:val="20"/>
        <w:szCs w:val="20"/>
        <w:u w:val="single"/>
        <w:lang w:val="en-US" w:eastAsia="hr-HR"/>
      </w:rPr>
      <w:tab/>
    </w:r>
    <w:r w:rsidRPr="00CB4D7B">
      <w:rPr>
        <w:rFonts w:ascii="Calibri" w:eastAsia="Times New Roman" w:hAnsi="Calibri" w:cs="Calibri"/>
        <w:noProof w:val="0"/>
        <w:sz w:val="20"/>
        <w:szCs w:val="20"/>
        <w:u w:val="single"/>
        <w:lang w:val="en-US" w:eastAsia="hr-HR"/>
      </w:rPr>
      <w:tab/>
    </w:r>
    <w:proofErr w:type="spellStart"/>
    <w:r w:rsidRPr="00CB4D7B">
      <w:rPr>
        <w:rFonts w:ascii="Calibri" w:eastAsia="Times New Roman" w:hAnsi="Calibri" w:cs="Calibri"/>
        <w:noProof w:val="0"/>
        <w:sz w:val="20"/>
        <w:szCs w:val="20"/>
        <w:u w:val="single"/>
        <w:lang w:val="en-US" w:eastAsia="hr-HR"/>
      </w:rPr>
      <w:t>listopad</w:t>
    </w:r>
    <w:proofErr w:type="spellEnd"/>
    <w:r w:rsidRPr="00CB4D7B">
      <w:rPr>
        <w:rFonts w:ascii="Calibri" w:eastAsia="Times New Roman" w:hAnsi="Calibri" w:cs="Calibri"/>
        <w:noProof w:val="0"/>
        <w:sz w:val="20"/>
        <w:szCs w:val="20"/>
        <w:u w:val="single"/>
        <w:lang w:val="en-US" w:eastAsia="hr-HR"/>
      </w:rPr>
      <w:t>, 2025.</w:t>
    </w:r>
    <w:bookmarkEnd w:id="2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182E"/>
    <w:multiLevelType w:val="hybridMultilevel"/>
    <w:tmpl w:val="99061692"/>
    <w:lvl w:ilvl="0" w:tplc="1E4EDFCC">
      <w:start w:val="1"/>
      <w:numFmt w:val="decimal"/>
      <w:lvlText w:val="%1."/>
      <w:lvlJc w:val="left"/>
      <w:pPr>
        <w:ind w:left="1070" w:hanging="360"/>
      </w:pPr>
      <w:rPr>
        <w:rFonts w:ascii="Times New Roman" w:eastAsia="Times New Roman" w:hAnsi="Times New Roman" w:cs="Times New Roman" w:hint="default"/>
      </w:r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1" w15:restartNumberingAfterBreak="0">
    <w:nsid w:val="046D6C0B"/>
    <w:multiLevelType w:val="multilevel"/>
    <w:tmpl w:val="00000002"/>
    <w:lvl w:ilvl="0">
      <w:start w:val="1"/>
      <w:numFmt w:val="decimal"/>
      <w:lvlText w:val="%1."/>
      <w:lvlJc w:val="left"/>
      <w:pPr>
        <w:tabs>
          <w:tab w:val="num" w:pos="66"/>
        </w:tabs>
        <w:ind w:left="786" w:hanging="360"/>
      </w:pPr>
      <w:rPr>
        <w:rFonts w:ascii="Times New Roman" w:eastAsia="Times New Roman" w:hAnsi="Times New Roman" w:cs="Times New Roman" w:hint="default"/>
        <w:sz w:val="22"/>
        <w:szCs w:val="22"/>
        <w:lang w:val="hr-HR"/>
      </w:rPr>
    </w:lvl>
    <w:lvl w:ilvl="1">
      <w:start w:val="3"/>
      <w:numFmt w:val="decimal"/>
      <w:lvlText w:val="%1.%2."/>
      <w:lvlJc w:val="left"/>
      <w:pPr>
        <w:tabs>
          <w:tab w:val="num" w:pos="0"/>
        </w:tabs>
        <w:ind w:left="360" w:hanging="360"/>
      </w:pPr>
      <w:rPr>
        <w:rFonts w:ascii="Times New Roman" w:eastAsia="Times New Roman" w:hAnsi="Times New Roman" w:cs="Times New Roman" w:hint="default"/>
        <w:sz w:val="22"/>
        <w:szCs w:val="22"/>
        <w:lang w:val="hr-HR"/>
      </w:rPr>
    </w:lvl>
    <w:lvl w:ilvl="2">
      <w:start w:val="1"/>
      <w:numFmt w:val="decimal"/>
      <w:lvlText w:val="%1.%2.%3."/>
      <w:lvlJc w:val="left"/>
      <w:pPr>
        <w:tabs>
          <w:tab w:val="num" w:pos="0"/>
        </w:tabs>
        <w:ind w:left="1080" w:hanging="720"/>
      </w:pPr>
      <w:rPr>
        <w:rFonts w:ascii="Times New Roman" w:eastAsia="Times New Roman" w:hAnsi="Times New Roman" w:cs="Times New Roman" w:hint="default"/>
        <w:sz w:val="22"/>
        <w:szCs w:val="22"/>
        <w:lang w:val="hr-HR"/>
      </w:rPr>
    </w:lvl>
    <w:lvl w:ilvl="3">
      <w:start w:val="1"/>
      <w:numFmt w:val="decimal"/>
      <w:lvlText w:val="%1.%2.%3.%4."/>
      <w:lvlJc w:val="left"/>
      <w:pPr>
        <w:tabs>
          <w:tab w:val="num" w:pos="0"/>
        </w:tabs>
        <w:ind w:left="1080" w:hanging="720"/>
      </w:pPr>
      <w:rPr>
        <w:rFonts w:ascii="Times New Roman" w:eastAsia="Times New Roman" w:hAnsi="Times New Roman" w:cs="Times New Roman" w:hint="default"/>
        <w:sz w:val="22"/>
        <w:szCs w:val="22"/>
        <w:lang w:val="hr-HR"/>
      </w:rPr>
    </w:lvl>
    <w:lvl w:ilvl="4">
      <w:start w:val="1"/>
      <w:numFmt w:val="decimal"/>
      <w:lvlText w:val="%1.%2.%3.%4.%5."/>
      <w:lvlJc w:val="left"/>
      <w:pPr>
        <w:tabs>
          <w:tab w:val="num" w:pos="0"/>
        </w:tabs>
        <w:ind w:left="1440" w:hanging="1080"/>
      </w:pPr>
      <w:rPr>
        <w:rFonts w:ascii="Times New Roman" w:eastAsia="Times New Roman" w:hAnsi="Times New Roman" w:cs="Times New Roman" w:hint="default"/>
        <w:sz w:val="22"/>
        <w:szCs w:val="22"/>
        <w:lang w:val="hr-HR"/>
      </w:rPr>
    </w:lvl>
    <w:lvl w:ilvl="5">
      <w:start w:val="1"/>
      <w:numFmt w:val="decimal"/>
      <w:lvlText w:val="%1.%2.%3.%4.%5.%6."/>
      <w:lvlJc w:val="left"/>
      <w:pPr>
        <w:tabs>
          <w:tab w:val="num" w:pos="0"/>
        </w:tabs>
        <w:ind w:left="1440" w:hanging="1080"/>
      </w:pPr>
      <w:rPr>
        <w:rFonts w:ascii="Times New Roman" w:eastAsia="Times New Roman" w:hAnsi="Times New Roman" w:cs="Times New Roman" w:hint="default"/>
        <w:sz w:val="22"/>
        <w:szCs w:val="22"/>
        <w:lang w:val="hr-HR"/>
      </w:rPr>
    </w:lvl>
    <w:lvl w:ilvl="6">
      <w:start w:val="1"/>
      <w:numFmt w:val="decimal"/>
      <w:lvlText w:val="%1.%2.%3.%4.%5.%6.%7."/>
      <w:lvlJc w:val="left"/>
      <w:pPr>
        <w:tabs>
          <w:tab w:val="num" w:pos="0"/>
        </w:tabs>
        <w:ind w:left="1800" w:hanging="1440"/>
      </w:pPr>
      <w:rPr>
        <w:rFonts w:ascii="Times New Roman" w:eastAsia="Times New Roman" w:hAnsi="Times New Roman" w:cs="Times New Roman" w:hint="default"/>
        <w:sz w:val="22"/>
        <w:szCs w:val="22"/>
        <w:lang w:val="hr-HR"/>
      </w:rPr>
    </w:lvl>
    <w:lvl w:ilvl="7">
      <w:start w:val="1"/>
      <w:numFmt w:val="decimal"/>
      <w:lvlText w:val="%1.%2.%3.%4.%5.%6.%7.%8."/>
      <w:lvlJc w:val="left"/>
      <w:pPr>
        <w:tabs>
          <w:tab w:val="num" w:pos="0"/>
        </w:tabs>
        <w:ind w:left="1800" w:hanging="1440"/>
      </w:pPr>
      <w:rPr>
        <w:rFonts w:ascii="Times New Roman" w:eastAsia="Times New Roman" w:hAnsi="Times New Roman" w:cs="Times New Roman" w:hint="default"/>
        <w:sz w:val="22"/>
        <w:szCs w:val="22"/>
        <w:lang w:val="hr-HR"/>
      </w:rPr>
    </w:lvl>
    <w:lvl w:ilvl="8">
      <w:start w:val="1"/>
      <w:numFmt w:val="decimal"/>
      <w:lvlText w:val="%1.%2.%3.%4.%5.%6.%7.%8.%9."/>
      <w:lvlJc w:val="left"/>
      <w:pPr>
        <w:tabs>
          <w:tab w:val="num" w:pos="0"/>
        </w:tabs>
        <w:ind w:left="2160" w:hanging="1800"/>
      </w:pPr>
      <w:rPr>
        <w:rFonts w:ascii="Times New Roman" w:eastAsia="Times New Roman" w:hAnsi="Times New Roman" w:cs="Times New Roman" w:hint="default"/>
        <w:sz w:val="22"/>
        <w:szCs w:val="22"/>
        <w:lang w:val="hr-HR"/>
      </w:rPr>
    </w:lvl>
  </w:abstractNum>
  <w:abstractNum w:abstractNumId="2" w15:restartNumberingAfterBreak="0">
    <w:nsid w:val="08BB0CE1"/>
    <w:multiLevelType w:val="hybridMultilevel"/>
    <w:tmpl w:val="523C3DE0"/>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A2F70E4"/>
    <w:multiLevelType w:val="hybridMultilevel"/>
    <w:tmpl w:val="4D18DFAE"/>
    <w:lvl w:ilvl="0" w:tplc="041A0003">
      <w:start w:val="1"/>
      <w:numFmt w:val="bullet"/>
      <w:lvlText w:val="o"/>
      <w:lvlJc w:val="left"/>
      <w:pPr>
        <w:ind w:left="1800" w:hanging="360"/>
      </w:pPr>
      <w:rPr>
        <w:rFonts w:ascii="Courier New" w:hAnsi="Courier New" w:cs="Courier New"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4" w15:restartNumberingAfterBreak="0">
    <w:nsid w:val="1811008A"/>
    <w:multiLevelType w:val="hybridMultilevel"/>
    <w:tmpl w:val="82B00D72"/>
    <w:lvl w:ilvl="0" w:tplc="FFFFFFFF">
      <w:start w:val="1"/>
      <w:numFmt w:val="decimal"/>
      <w:lvlText w:val="%1)"/>
      <w:lvlJc w:val="left"/>
      <w:pPr>
        <w:ind w:left="1418" w:hanging="360"/>
      </w:pPr>
      <w:rPr>
        <w:rFonts w:asciiTheme="minorHAnsi" w:eastAsia="Times New Roman" w:hAnsiTheme="minorHAnsi" w:cstheme="minorHAnsi"/>
      </w:rPr>
    </w:lvl>
    <w:lvl w:ilvl="1" w:tplc="FFFFFFFF">
      <w:start w:val="1"/>
      <w:numFmt w:val="lowerLetter"/>
      <w:lvlText w:val="%2."/>
      <w:lvlJc w:val="left"/>
      <w:pPr>
        <w:ind w:left="2138" w:hanging="360"/>
      </w:pPr>
    </w:lvl>
    <w:lvl w:ilvl="2" w:tplc="FFFFFFFF" w:tentative="1">
      <w:start w:val="1"/>
      <w:numFmt w:val="lowerRoman"/>
      <w:lvlText w:val="%3."/>
      <w:lvlJc w:val="right"/>
      <w:pPr>
        <w:ind w:left="2858" w:hanging="180"/>
      </w:pPr>
    </w:lvl>
    <w:lvl w:ilvl="3" w:tplc="FFFFFFFF" w:tentative="1">
      <w:start w:val="1"/>
      <w:numFmt w:val="decimal"/>
      <w:lvlText w:val="%4."/>
      <w:lvlJc w:val="left"/>
      <w:pPr>
        <w:ind w:left="3578" w:hanging="360"/>
      </w:pPr>
    </w:lvl>
    <w:lvl w:ilvl="4" w:tplc="FFFFFFFF" w:tentative="1">
      <w:start w:val="1"/>
      <w:numFmt w:val="lowerLetter"/>
      <w:lvlText w:val="%5."/>
      <w:lvlJc w:val="left"/>
      <w:pPr>
        <w:ind w:left="4298" w:hanging="360"/>
      </w:pPr>
    </w:lvl>
    <w:lvl w:ilvl="5" w:tplc="FFFFFFFF" w:tentative="1">
      <w:start w:val="1"/>
      <w:numFmt w:val="lowerRoman"/>
      <w:lvlText w:val="%6."/>
      <w:lvlJc w:val="right"/>
      <w:pPr>
        <w:ind w:left="5018" w:hanging="180"/>
      </w:pPr>
    </w:lvl>
    <w:lvl w:ilvl="6" w:tplc="FFFFFFFF" w:tentative="1">
      <w:start w:val="1"/>
      <w:numFmt w:val="decimal"/>
      <w:lvlText w:val="%7."/>
      <w:lvlJc w:val="left"/>
      <w:pPr>
        <w:ind w:left="5738" w:hanging="360"/>
      </w:pPr>
    </w:lvl>
    <w:lvl w:ilvl="7" w:tplc="FFFFFFFF" w:tentative="1">
      <w:start w:val="1"/>
      <w:numFmt w:val="lowerLetter"/>
      <w:lvlText w:val="%8."/>
      <w:lvlJc w:val="left"/>
      <w:pPr>
        <w:ind w:left="6458" w:hanging="360"/>
      </w:pPr>
    </w:lvl>
    <w:lvl w:ilvl="8" w:tplc="FFFFFFFF" w:tentative="1">
      <w:start w:val="1"/>
      <w:numFmt w:val="lowerRoman"/>
      <w:lvlText w:val="%9."/>
      <w:lvlJc w:val="right"/>
      <w:pPr>
        <w:ind w:left="7178" w:hanging="180"/>
      </w:pPr>
    </w:lvl>
  </w:abstractNum>
  <w:abstractNum w:abstractNumId="5" w15:restartNumberingAfterBreak="0">
    <w:nsid w:val="1E914C56"/>
    <w:multiLevelType w:val="hybridMultilevel"/>
    <w:tmpl w:val="A1B890CC"/>
    <w:lvl w:ilvl="0" w:tplc="041A0003">
      <w:start w:val="1"/>
      <w:numFmt w:val="bullet"/>
      <w:lvlText w:val="o"/>
      <w:lvlJc w:val="left"/>
      <w:pPr>
        <w:ind w:left="1800" w:hanging="360"/>
      </w:pPr>
      <w:rPr>
        <w:rFonts w:ascii="Courier New" w:hAnsi="Courier New" w:cs="Courier New"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6" w15:restartNumberingAfterBreak="0">
    <w:nsid w:val="24BE39C1"/>
    <w:multiLevelType w:val="hybridMultilevel"/>
    <w:tmpl w:val="B3705A4A"/>
    <w:lvl w:ilvl="0" w:tplc="36AE16D8">
      <w:start w:val="1"/>
      <w:numFmt w:val="lowerLetter"/>
      <w:lvlText w:val="%1."/>
      <w:lvlJc w:val="left"/>
      <w:pPr>
        <w:ind w:left="1495" w:hanging="360"/>
      </w:pPr>
      <w:rPr>
        <w:rFonts w:ascii="Arial Narrow" w:eastAsia="Times New Roman" w:hAnsi="Arial Narrow" w:cs="Arial"/>
      </w:rPr>
    </w:lvl>
    <w:lvl w:ilvl="1" w:tplc="041A0019" w:tentative="1">
      <w:start w:val="1"/>
      <w:numFmt w:val="lowerLetter"/>
      <w:lvlText w:val="%2."/>
      <w:lvlJc w:val="left"/>
      <w:pPr>
        <w:ind w:left="2215" w:hanging="360"/>
      </w:pPr>
    </w:lvl>
    <w:lvl w:ilvl="2" w:tplc="041A001B" w:tentative="1">
      <w:start w:val="1"/>
      <w:numFmt w:val="lowerRoman"/>
      <w:lvlText w:val="%3."/>
      <w:lvlJc w:val="right"/>
      <w:pPr>
        <w:ind w:left="2935" w:hanging="180"/>
      </w:pPr>
    </w:lvl>
    <w:lvl w:ilvl="3" w:tplc="041A000F" w:tentative="1">
      <w:start w:val="1"/>
      <w:numFmt w:val="decimal"/>
      <w:lvlText w:val="%4."/>
      <w:lvlJc w:val="left"/>
      <w:pPr>
        <w:ind w:left="3655" w:hanging="360"/>
      </w:pPr>
    </w:lvl>
    <w:lvl w:ilvl="4" w:tplc="041A0019" w:tentative="1">
      <w:start w:val="1"/>
      <w:numFmt w:val="lowerLetter"/>
      <w:lvlText w:val="%5."/>
      <w:lvlJc w:val="left"/>
      <w:pPr>
        <w:ind w:left="4375" w:hanging="360"/>
      </w:pPr>
    </w:lvl>
    <w:lvl w:ilvl="5" w:tplc="041A001B" w:tentative="1">
      <w:start w:val="1"/>
      <w:numFmt w:val="lowerRoman"/>
      <w:lvlText w:val="%6."/>
      <w:lvlJc w:val="right"/>
      <w:pPr>
        <w:ind w:left="5095" w:hanging="180"/>
      </w:pPr>
    </w:lvl>
    <w:lvl w:ilvl="6" w:tplc="041A000F" w:tentative="1">
      <w:start w:val="1"/>
      <w:numFmt w:val="decimal"/>
      <w:lvlText w:val="%7."/>
      <w:lvlJc w:val="left"/>
      <w:pPr>
        <w:ind w:left="5815" w:hanging="360"/>
      </w:pPr>
    </w:lvl>
    <w:lvl w:ilvl="7" w:tplc="041A0019" w:tentative="1">
      <w:start w:val="1"/>
      <w:numFmt w:val="lowerLetter"/>
      <w:lvlText w:val="%8."/>
      <w:lvlJc w:val="left"/>
      <w:pPr>
        <w:ind w:left="6535" w:hanging="360"/>
      </w:pPr>
    </w:lvl>
    <w:lvl w:ilvl="8" w:tplc="041A001B" w:tentative="1">
      <w:start w:val="1"/>
      <w:numFmt w:val="lowerRoman"/>
      <w:lvlText w:val="%9."/>
      <w:lvlJc w:val="right"/>
      <w:pPr>
        <w:ind w:left="7255" w:hanging="180"/>
      </w:pPr>
    </w:lvl>
  </w:abstractNum>
  <w:abstractNum w:abstractNumId="7" w15:restartNumberingAfterBreak="0">
    <w:nsid w:val="276875EE"/>
    <w:multiLevelType w:val="hybridMultilevel"/>
    <w:tmpl w:val="82B00D72"/>
    <w:lvl w:ilvl="0" w:tplc="54AE093C">
      <w:start w:val="1"/>
      <w:numFmt w:val="decimal"/>
      <w:lvlText w:val="%1)"/>
      <w:lvlJc w:val="left"/>
      <w:pPr>
        <w:ind w:left="1156" w:hanging="360"/>
      </w:pPr>
      <w:rPr>
        <w:rFonts w:asciiTheme="minorHAnsi" w:eastAsia="Times New Roman" w:hAnsiTheme="minorHAnsi" w:cstheme="minorHAnsi"/>
      </w:rPr>
    </w:lvl>
    <w:lvl w:ilvl="1" w:tplc="041A0019">
      <w:start w:val="1"/>
      <w:numFmt w:val="lowerLetter"/>
      <w:lvlText w:val="%2."/>
      <w:lvlJc w:val="left"/>
      <w:pPr>
        <w:ind w:left="1876" w:hanging="360"/>
      </w:pPr>
    </w:lvl>
    <w:lvl w:ilvl="2" w:tplc="041A001B" w:tentative="1">
      <w:start w:val="1"/>
      <w:numFmt w:val="lowerRoman"/>
      <w:lvlText w:val="%3."/>
      <w:lvlJc w:val="right"/>
      <w:pPr>
        <w:ind w:left="2596" w:hanging="180"/>
      </w:pPr>
    </w:lvl>
    <w:lvl w:ilvl="3" w:tplc="041A000F" w:tentative="1">
      <w:start w:val="1"/>
      <w:numFmt w:val="decimal"/>
      <w:lvlText w:val="%4."/>
      <w:lvlJc w:val="left"/>
      <w:pPr>
        <w:ind w:left="3316" w:hanging="360"/>
      </w:pPr>
    </w:lvl>
    <w:lvl w:ilvl="4" w:tplc="041A0019" w:tentative="1">
      <w:start w:val="1"/>
      <w:numFmt w:val="lowerLetter"/>
      <w:lvlText w:val="%5."/>
      <w:lvlJc w:val="left"/>
      <w:pPr>
        <w:ind w:left="4036" w:hanging="360"/>
      </w:pPr>
    </w:lvl>
    <w:lvl w:ilvl="5" w:tplc="041A001B" w:tentative="1">
      <w:start w:val="1"/>
      <w:numFmt w:val="lowerRoman"/>
      <w:lvlText w:val="%6."/>
      <w:lvlJc w:val="right"/>
      <w:pPr>
        <w:ind w:left="4756" w:hanging="180"/>
      </w:pPr>
    </w:lvl>
    <w:lvl w:ilvl="6" w:tplc="041A000F" w:tentative="1">
      <w:start w:val="1"/>
      <w:numFmt w:val="decimal"/>
      <w:lvlText w:val="%7."/>
      <w:lvlJc w:val="left"/>
      <w:pPr>
        <w:ind w:left="5476" w:hanging="360"/>
      </w:pPr>
    </w:lvl>
    <w:lvl w:ilvl="7" w:tplc="041A0019" w:tentative="1">
      <w:start w:val="1"/>
      <w:numFmt w:val="lowerLetter"/>
      <w:lvlText w:val="%8."/>
      <w:lvlJc w:val="left"/>
      <w:pPr>
        <w:ind w:left="6196" w:hanging="360"/>
      </w:pPr>
    </w:lvl>
    <w:lvl w:ilvl="8" w:tplc="041A001B" w:tentative="1">
      <w:start w:val="1"/>
      <w:numFmt w:val="lowerRoman"/>
      <w:lvlText w:val="%9."/>
      <w:lvlJc w:val="right"/>
      <w:pPr>
        <w:ind w:left="6916" w:hanging="180"/>
      </w:pPr>
    </w:lvl>
  </w:abstractNum>
  <w:abstractNum w:abstractNumId="8" w15:restartNumberingAfterBreak="0">
    <w:nsid w:val="28771C4F"/>
    <w:multiLevelType w:val="multilevel"/>
    <w:tmpl w:val="D138E8F6"/>
    <w:lvl w:ilvl="0">
      <w:start w:val="1"/>
      <w:numFmt w:val="decimal"/>
      <w:lvlText w:val="%1."/>
      <w:lvlJc w:val="left"/>
      <w:pPr>
        <w:ind w:left="5039" w:hanging="360"/>
      </w:pPr>
      <w:rPr>
        <w:rFonts w:hint="default"/>
      </w:rPr>
    </w:lvl>
    <w:lvl w:ilvl="1">
      <w:start w:val="1"/>
      <w:numFmt w:val="decimal"/>
      <w:isLgl/>
      <w:lvlText w:val="%1.%2."/>
      <w:lvlJc w:val="left"/>
      <w:pPr>
        <w:ind w:left="1778" w:hanging="360"/>
      </w:pPr>
      <w:rPr>
        <w:rFonts w:hint="default"/>
        <w:b w:val="0"/>
        <w:bCs w:val="0"/>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15:restartNumberingAfterBreak="0">
    <w:nsid w:val="2D042DF4"/>
    <w:multiLevelType w:val="hybridMultilevel"/>
    <w:tmpl w:val="F8440514"/>
    <w:lvl w:ilvl="0" w:tplc="194E2BD6">
      <w:start w:val="1"/>
      <w:numFmt w:val="decimal"/>
      <w:lvlText w:val="%1."/>
      <w:lvlJc w:val="left"/>
      <w:pPr>
        <w:ind w:left="1495" w:hanging="360"/>
      </w:pPr>
      <w:rPr>
        <w:rFonts w:ascii="Times New Roman" w:eastAsia="Calibri" w:hAnsi="Times New Roman" w:cs="Times New Roman" w:hint="default"/>
      </w:rPr>
    </w:lvl>
    <w:lvl w:ilvl="1" w:tplc="041A0003" w:tentative="1">
      <w:start w:val="1"/>
      <w:numFmt w:val="bullet"/>
      <w:lvlText w:val="o"/>
      <w:lvlJc w:val="left"/>
      <w:pPr>
        <w:ind w:left="2215" w:hanging="360"/>
      </w:pPr>
      <w:rPr>
        <w:rFonts w:ascii="Courier New" w:hAnsi="Courier New" w:cs="Courier New" w:hint="default"/>
      </w:rPr>
    </w:lvl>
    <w:lvl w:ilvl="2" w:tplc="041A0005" w:tentative="1">
      <w:start w:val="1"/>
      <w:numFmt w:val="bullet"/>
      <w:lvlText w:val=""/>
      <w:lvlJc w:val="left"/>
      <w:pPr>
        <w:ind w:left="2935" w:hanging="360"/>
      </w:pPr>
      <w:rPr>
        <w:rFonts w:ascii="Wingdings" w:hAnsi="Wingdings" w:hint="default"/>
      </w:rPr>
    </w:lvl>
    <w:lvl w:ilvl="3" w:tplc="041A0001" w:tentative="1">
      <w:start w:val="1"/>
      <w:numFmt w:val="bullet"/>
      <w:lvlText w:val=""/>
      <w:lvlJc w:val="left"/>
      <w:pPr>
        <w:ind w:left="3655" w:hanging="360"/>
      </w:pPr>
      <w:rPr>
        <w:rFonts w:ascii="Symbol" w:hAnsi="Symbol" w:hint="default"/>
      </w:rPr>
    </w:lvl>
    <w:lvl w:ilvl="4" w:tplc="041A0003" w:tentative="1">
      <w:start w:val="1"/>
      <w:numFmt w:val="bullet"/>
      <w:lvlText w:val="o"/>
      <w:lvlJc w:val="left"/>
      <w:pPr>
        <w:ind w:left="4375" w:hanging="360"/>
      </w:pPr>
      <w:rPr>
        <w:rFonts w:ascii="Courier New" w:hAnsi="Courier New" w:cs="Courier New" w:hint="default"/>
      </w:rPr>
    </w:lvl>
    <w:lvl w:ilvl="5" w:tplc="041A0005" w:tentative="1">
      <w:start w:val="1"/>
      <w:numFmt w:val="bullet"/>
      <w:lvlText w:val=""/>
      <w:lvlJc w:val="left"/>
      <w:pPr>
        <w:ind w:left="5095" w:hanging="360"/>
      </w:pPr>
      <w:rPr>
        <w:rFonts w:ascii="Wingdings" w:hAnsi="Wingdings" w:hint="default"/>
      </w:rPr>
    </w:lvl>
    <w:lvl w:ilvl="6" w:tplc="041A0001" w:tentative="1">
      <w:start w:val="1"/>
      <w:numFmt w:val="bullet"/>
      <w:lvlText w:val=""/>
      <w:lvlJc w:val="left"/>
      <w:pPr>
        <w:ind w:left="5815" w:hanging="360"/>
      </w:pPr>
      <w:rPr>
        <w:rFonts w:ascii="Symbol" w:hAnsi="Symbol" w:hint="default"/>
      </w:rPr>
    </w:lvl>
    <w:lvl w:ilvl="7" w:tplc="041A0003" w:tentative="1">
      <w:start w:val="1"/>
      <w:numFmt w:val="bullet"/>
      <w:lvlText w:val="o"/>
      <w:lvlJc w:val="left"/>
      <w:pPr>
        <w:ind w:left="6535" w:hanging="360"/>
      </w:pPr>
      <w:rPr>
        <w:rFonts w:ascii="Courier New" w:hAnsi="Courier New" w:cs="Courier New" w:hint="default"/>
      </w:rPr>
    </w:lvl>
    <w:lvl w:ilvl="8" w:tplc="041A0005" w:tentative="1">
      <w:start w:val="1"/>
      <w:numFmt w:val="bullet"/>
      <w:lvlText w:val=""/>
      <w:lvlJc w:val="left"/>
      <w:pPr>
        <w:ind w:left="7255" w:hanging="360"/>
      </w:pPr>
      <w:rPr>
        <w:rFonts w:ascii="Wingdings" w:hAnsi="Wingdings" w:hint="default"/>
      </w:rPr>
    </w:lvl>
  </w:abstractNum>
  <w:abstractNum w:abstractNumId="10" w15:restartNumberingAfterBreak="0">
    <w:nsid w:val="30C93B5F"/>
    <w:multiLevelType w:val="hybridMultilevel"/>
    <w:tmpl w:val="E1D42782"/>
    <w:lvl w:ilvl="0" w:tplc="0D80255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18025F1"/>
    <w:multiLevelType w:val="hybridMultilevel"/>
    <w:tmpl w:val="E4E6F8A0"/>
    <w:lvl w:ilvl="0" w:tplc="A01AB2C8">
      <w:start w:val="1"/>
      <w:numFmt w:val="decimal"/>
      <w:lvlText w:val="%1."/>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2732EC3"/>
    <w:multiLevelType w:val="hybridMultilevel"/>
    <w:tmpl w:val="7AE641CC"/>
    <w:lvl w:ilvl="0" w:tplc="041A000F">
      <w:start w:val="1"/>
      <w:numFmt w:val="decimal"/>
      <w:lvlText w:val="%1."/>
      <w:lvlJc w:val="left"/>
      <w:pPr>
        <w:ind w:left="1353" w:hanging="360"/>
      </w:pPr>
      <w:rPr>
        <w:rFonts w:hint="default"/>
      </w:r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abstractNum w:abstractNumId="13" w15:restartNumberingAfterBreak="0">
    <w:nsid w:val="34F55E9F"/>
    <w:multiLevelType w:val="hybridMultilevel"/>
    <w:tmpl w:val="87F6518E"/>
    <w:lvl w:ilvl="0" w:tplc="4C7A73B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 w15:restartNumberingAfterBreak="0">
    <w:nsid w:val="3AB61339"/>
    <w:multiLevelType w:val="hybridMultilevel"/>
    <w:tmpl w:val="3A7CF844"/>
    <w:lvl w:ilvl="0" w:tplc="041A000F">
      <w:start w:val="1"/>
      <w:numFmt w:val="decimal"/>
      <w:lvlText w:val="%1."/>
      <w:lvlJc w:val="left"/>
      <w:pPr>
        <w:ind w:left="722" w:hanging="360"/>
      </w:pPr>
    </w:lvl>
    <w:lvl w:ilvl="1" w:tplc="041A0019" w:tentative="1">
      <w:start w:val="1"/>
      <w:numFmt w:val="lowerLetter"/>
      <w:lvlText w:val="%2."/>
      <w:lvlJc w:val="left"/>
      <w:pPr>
        <w:ind w:left="1442" w:hanging="360"/>
      </w:pPr>
    </w:lvl>
    <w:lvl w:ilvl="2" w:tplc="041A001B" w:tentative="1">
      <w:start w:val="1"/>
      <w:numFmt w:val="lowerRoman"/>
      <w:lvlText w:val="%3."/>
      <w:lvlJc w:val="right"/>
      <w:pPr>
        <w:ind w:left="2162" w:hanging="180"/>
      </w:pPr>
    </w:lvl>
    <w:lvl w:ilvl="3" w:tplc="041A000F" w:tentative="1">
      <w:start w:val="1"/>
      <w:numFmt w:val="decimal"/>
      <w:lvlText w:val="%4."/>
      <w:lvlJc w:val="left"/>
      <w:pPr>
        <w:ind w:left="2882" w:hanging="360"/>
      </w:pPr>
    </w:lvl>
    <w:lvl w:ilvl="4" w:tplc="041A0019" w:tentative="1">
      <w:start w:val="1"/>
      <w:numFmt w:val="lowerLetter"/>
      <w:lvlText w:val="%5."/>
      <w:lvlJc w:val="left"/>
      <w:pPr>
        <w:ind w:left="3602" w:hanging="360"/>
      </w:pPr>
    </w:lvl>
    <w:lvl w:ilvl="5" w:tplc="041A001B" w:tentative="1">
      <w:start w:val="1"/>
      <w:numFmt w:val="lowerRoman"/>
      <w:lvlText w:val="%6."/>
      <w:lvlJc w:val="right"/>
      <w:pPr>
        <w:ind w:left="4322" w:hanging="180"/>
      </w:pPr>
    </w:lvl>
    <w:lvl w:ilvl="6" w:tplc="041A000F" w:tentative="1">
      <w:start w:val="1"/>
      <w:numFmt w:val="decimal"/>
      <w:lvlText w:val="%7."/>
      <w:lvlJc w:val="left"/>
      <w:pPr>
        <w:ind w:left="5042" w:hanging="360"/>
      </w:pPr>
    </w:lvl>
    <w:lvl w:ilvl="7" w:tplc="041A0019" w:tentative="1">
      <w:start w:val="1"/>
      <w:numFmt w:val="lowerLetter"/>
      <w:lvlText w:val="%8."/>
      <w:lvlJc w:val="left"/>
      <w:pPr>
        <w:ind w:left="5762" w:hanging="360"/>
      </w:pPr>
    </w:lvl>
    <w:lvl w:ilvl="8" w:tplc="041A001B" w:tentative="1">
      <w:start w:val="1"/>
      <w:numFmt w:val="lowerRoman"/>
      <w:lvlText w:val="%9."/>
      <w:lvlJc w:val="right"/>
      <w:pPr>
        <w:ind w:left="6482" w:hanging="180"/>
      </w:pPr>
    </w:lvl>
  </w:abstractNum>
  <w:abstractNum w:abstractNumId="15" w15:restartNumberingAfterBreak="0">
    <w:nsid w:val="3BEA4017"/>
    <w:multiLevelType w:val="hybridMultilevel"/>
    <w:tmpl w:val="9B20971A"/>
    <w:lvl w:ilvl="0" w:tplc="29E6A15E">
      <w:start w:val="1"/>
      <w:numFmt w:val="decimal"/>
      <w:lvlText w:val="%1."/>
      <w:lvlJc w:val="left"/>
      <w:pPr>
        <w:ind w:left="1211" w:hanging="360"/>
      </w:pPr>
      <w:rPr>
        <w:rFonts w:ascii="Times New Roman" w:eastAsia="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E866317"/>
    <w:multiLevelType w:val="hybridMultilevel"/>
    <w:tmpl w:val="E332726E"/>
    <w:lvl w:ilvl="0" w:tplc="56160A3E">
      <w:start w:val="1"/>
      <w:numFmt w:val="decimal"/>
      <w:lvlText w:val="%1."/>
      <w:lvlJc w:val="left"/>
      <w:pPr>
        <w:ind w:left="1211" w:hanging="360"/>
      </w:pPr>
      <w:rPr>
        <w:rFonts w:ascii="Times New Roman" w:eastAsia="Calibri" w:hAnsi="Times New Roman" w:cs="Times New Roman"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17" w15:restartNumberingAfterBreak="0">
    <w:nsid w:val="49EF1329"/>
    <w:multiLevelType w:val="hybridMultilevel"/>
    <w:tmpl w:val="51F8156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A130CE2"/>
    <w:multiLevelType w:val="hybridMultilevel"/>
    <w:tmpl w:val="93606236"/>
    <w:lvl w:ilvl="0" w:tplc="041A000F">
      <w:start w:val="1"/>
      <w:numFmt w:val="decimal"/>
      <w:lvlText w:val="%1."/>
      <w:lvlJc w:val="left"/>
      <w:pPr>
        <w:ind w:left="107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B2D7129"/>
    <w:multiLevelType w:val="hybridMultilevel"/>
    <w:tmpl w:val="E200B0C8"/>
    <w:lvl w:ilvl="0" w:tplc="89AC35E2">
      <w:start w:val="1"/>
      <w:numFmt w:val="decimal"/>
      <w:lvlText w:val="%1."/>
      <w:lvlJc w:val="left"/>
      <w:pPr>
        <w:ind w:left="720" w:hanging="360"/>
      </w:pPr>
      <w:rPr>
        <w:rFonts w:ascii="Times New Roman" w:eastAsia="Calibri" w:hAnsi="Times New Roman" w:cs="Times New Roman"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F1F3DB1"/>
    <w:multiLevelType w:val="hybridMultilevel"/>
    <w:tmpl w:val="44609CB2"/>
    <w:lvl w:ilvl="0" w:tplc="16AC48C6">
      <w:start w:val="1"/>
      <w:numFmt w:val="decimal"/>
      <w:lvlText w:val="%1."/>
      <w:lvlJc w:val="left"/>
      <w:pPr>
        <w:ind w:left="1353" w:hanging="360"/>
      </w:pPr>
      <w:rPr>
        <w:rFonts w:hint="default"/>
      </w:r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abstractNum w:abstractNumId="21" w15:restartNumberingAfterBreak="0">
    <w:nsid w:val="7124355A"/>
    <w:multiLevelType w:val="hybridMultilevel"/>
    <w:tmpl w:val="8B024948"/>
    <w:lvl w:ilvl="0" w:tplc="E7A2C290">
      <w:start w:val="1"/>
      <w:numFmt w:val="upperRoman"/>
      <w:lvlText w:val="%1."/>
      <w:lvlJc w:val="left"/>
      <w:pPr>
        <w:ind w:left="2148" w:hanging="720"/>
      </w:pPr>
      <w:rPr>
        <w:rFonts w:hint="default"/>
      </w:rPr>
    </w:lvl>
    <w:lvl w:ilvl="1" w:tplc="041A0019" w:tentative="1">
      <w:start w:val="1"/>
      <w:numFmt w:val="lowerLetter"/>
      <w:lvlText w:val="%2."/>
      <w:lvlJc w:val="left"/>
      <w:pPr>
        <w:ind w:left="2508" w:hanging="360"/>
      </w:pPr>
    </w:lvl>
    <w:lvl w:ilvl="2" w:tplc="041A001B" w:tentative="1">
      <w:start w:val="1"/>
      <w:numFmt w:val="lowerRoman"/>
      <w:lvlText w:val="%3."/>
      <w:lvlJc w:val="right"/>
      <w:pPr>
        <w:ind w:left="3228" w:hanging="180"/>
      </w:pPr>
    </w:lvl>
    <w:lvl w:ilvl="3" w:tplc="041A000F" w:tentative="1">
      <w:start w:val="1"/>
      <w:numFmt w:val="decimal"/>
      <w:lvlText w:val="%4."/>
      <w:lvlJc w:val="left"/>
      <w:pPr>
        <w:ind w:left="3948" w:hanging="360"/>
      </w:pPr>
    </w:lvl>
    <w:lvl w:ilvl="4" w:tplc="041A0019" w:tentative="1">
      <w:start w:val="1"/>
      <w:numFmt w:val="lowerLetter"/>
      <w:lvlText w:val="%5."/>
      <w:lvlJc w:val="left"/>
      <w:pPr>
        <w:ind w:left="4668" w:hanging="360"/>
      </w:pPr>
    </w:lvl>
    <w:lvl w:ilvl="5" w:tplc="041A001B" w:tentative="1">
      <w:start w:val="1"/>
      <w:numFmt w:val="lowerRoman"/>
      <w:lvlText w:val="%6."/>
      <w:lvlJc w:val="right"/>
      <w:pPr>
        <w:ind w:left="5388" w:hanging="180"/>
      </w:pPr>
    </w:lvl>
    <w:lvl w:ilvl="6" w:tplc="041A000F" w:tentative="1">
      <w:start w:val="1"/>
      <w:numFmt w:val="decimal"/>
      <w:lvlText w:val="%7."/>
      <w:lvlJc w:val="left"/>
      <w:pPr>
        <w:ind w:left="6108" w:hanging="360"/>
      </w:pPr>
    </w:lvl>
    <w:lvl w:ilvl="7" w:tplc="041A0019" w:tentative="1">
      <w:start w:val="1"/>
      <w:numFmt w:val="lowerLetter"/>
      <w:lvlText w:val="%8."/>
      <w:lvlJc w:val="left"/>
      <w:pPr>
        <w:ind w:left="6828" w:hanging="360"/>
      </w:pPr>
    </w:lvl>
    <w:lvl w:ilvl="8" w:tplc="041A001B" w:tentative="1">
      <w:start w:val="1"/>
      <w:numFmt w:val="lowerRoman"/>
      <w:lvlText w:val="%9."/>
      <w:lvlJc w:val="right"/>
      <w:pPr>
        <w:ind w:left="7548" w:hanging="180"/>
      </w:pPr>
    </w:lvl>
  </w:abstractNum>
  <w:abstractNum w:abstractNumId="22" w15:restartNumberingAfterBreak="0">
    <w:nsid w:val="74F76C11"/>
    <w:multiLevelType w:val="hybridMultilevel"/>
    <w:tmpl w:val="13B6AC8C"/>
    <w:lvl w:ilvl="0" w:tplc="17429892">
      <w:start w:val="1"/>
      <w:numFmt w:val="bullet"/>
      <w:lvlText w:val=""/>
      <w:lvlJc w:val="left"/>
      <w:pPr>
        <w:ind w:left="1428"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53A717C"/>
    <w:multiLevelType w:val="hybridMultilevel"/>
    <w:tmpl w:val="832EE870"/>
    <w:lvl w:ilvl="0" w:tplc="E18AF826">
      <w:start w:val="1"/>
      <w:numFmt w:val="decimal"/>
      <w:lvlText w:val="%1)"/>
      <w:lvlJc w:val="left"/>
      <w:pPr>
        <w:ind w:left="1778" w:hanging="360"/>
      </w:pPr>
      <w:rPr>
        <w:rFonts w:hint="default"/>
      </w:rPr>
    </w:lvl>
    <w:lvl w:ilvl="1" w:tplc="041A0019" w:tentative="1">
      <w:start w:val="1"/>
      <w:numFmt w:val="lowerLetter"/>
      <w:lvlText w:val="%2."/>
      <w:lvlJc w:val="left"/>
      <w:pPr>
        <w:ind w:left="2498" w:hanging="360"/>
      </w:pPr>
    </w:lvl>
    <w:lvl w:ilvl="2" w:tplc="041A001B" w:tentative="1">
      <w:start w:val="1"/>
      <w:numFmt w:val="lowerRoman"/>
      <w:lvlText w:val="%3."/>
      <w:lvlJc w:val="right"/>
      <w:pPr>
        <w:ind w:left="3218" w:hanging="180"/>
      </w:pPr>
    </w:lvl>
    <w:lvl w:ilvl="3" w:tplc="041A000F" w:tentative="1">
      <w:start w:val="1"/>
      <w:numFmt w:val="decimal"/>
      <w:lvlText w:val="%4."/>
      <w:lvlJc w:val="left"/>
      <w:pPr>
        <w:ind w:left="3938" w:hanging="360"/>
      </w:pPr>
    </w:lvl>
    <w:lvl w:ilvl="4" w:tplc="041A0019" w:tentative="1">
      <w:start w:val="1"/>
      <w:numFmt w:val="lowerLetter"/>
      <w:lvlText w:val="%5."/>
      <w:lvlJc w:val="left"/>
      <w:pPr>
        <w:ind w:left="4658" w:hanging="360"/>
      </w:pPr>
    </w:lvl>
    <w:lvl w:ilvl="5" w:tplc="041A001B" w:tentative="1">
      <w:start w:val="1"/>
      <w:numFmt w:val="lowerRoman"/>
      <w:lvlText w:val="%6."/>
      <w:lvlJc w:val="right"/>
      <w:pPr>
        <w:ind w:left="5378" w:hanging="180"/>
      </w:pPr>
    </w:lvl>
    <w:lvl w:ilvl="6" w:tplc="041A000F" w:tentative="1">
      <w:start w:val="1"/>
      <w:numFmt w:val="decimal"/>
      <w:lvlText w:val="%7."/>
      <w:lvlJc w:val="left"/>
      <w:pPr>
        <w:ind w:left="6098" w:hanging="360"/>
      </w:pPr>
    </w:lvl>
    <w:lvl w:ilvl="7" w:tplc="041A0019" w:tentative="1">
      <w:start w:val="1"/>
      <w:numFmt w:val="lowerLetter"/>
      <w:lvlText w:val="%8."/>
      <w:lvlJc w:val="left"/>
      <w:pPr>
        <w:ind w:left="6818" w:hanging="360"/>
      </w:pPr>
    </w:lvl>
    <w:lvl w:ilvl="8" w:tplc="041A001B" w:tentative="1">
      <w:start w:val="1"/>
      <w:numFmt w:val="lowerRoman"/>
      <w:lvlText w:val="%9."/>
      <w:lvlJc w:val="right"/>
      <w:pPr>
        <w:ind w:left="7538" w:hanging="180"/>
      </w:pPr>
    </w:lvl>
  </w:abstractNum>
  <w:num w:numId="1" w16cid:durableId="1384063855">
    <w:abstractNumId w:val="1"/>
  </w:num>
  <w:num w:numId="2" w16cid:durableId="1825663718">
    <w:abstractNumId w:val="14"/>
  </w:num>
  <w:num w:numId="3" w16cid:durableId="1564946439">
    <w:abstractNumId w:val="7"/>
  </w:num>
  <w:num w:numId="4" w16cid:durableId="1192647190">
    <w:abstractNumId w:val="10"/>
  </w:num>
  <w:num w:numId="5" w16cid:durableId="643660565">
    <w:abstractNumId w:val="6"/>
  </w:num>
  <w:num w:numId="6" w16cid:durableId="1539050435">
    <w:abstractNumId w:val="11"/>
  </w:num>
  <w:num w:numId="7" w16cid:durableId="1595016196">
    <w:abstractNumId w:val="13"/>
  </w:num>
  <w:num w:numId="8" w16cid:durableId="1955163561">
    <w:abstractNumId w:val="5"/>
  </w:num>
  <w:num w:numId="9" w16cid:durableId="55662476">
    <w:abstractNumId w:val="20"/>
  </w:num>
  <w:num w:numId="10" w16cid:durableId="1436637511">
    <w:abstractNumId w:val="3"/>
  </w:num>
  <w:num w:numId="11" w16cid:durableId="1819495431">
    <w:abstractNumId w:val="0"/>
  </w:num>
  <w:num w:numId="12" w16cid:durableId="551844449">
    <w:abstractNumId w:val="19"/>
  </w:num>
  <w:num w:numId="13" w16cid:durableId="1774016656">
    <w:abstractNumId w:val="2"/>
  </w:num>
  <w:num w:numId="14" w16cid:durableId="632490784">
    <w:abstractNumId w:val="16"/>
  </w:num>
  <w:num w:numId="15" w16cid:durableId="803739127">
    <w:abstractNumId w:val="8"/>
  </w:num>
  <w:num w:numId="16" w16cid:durableId="1648121311">
    <w:abstractNumId w:val="15"/>
  </w:num>
  <w:num w:numId="17" w16cid:durableId="866600289">
    <w:abstractNumId w:val="12"/>
  </w:num>
  <w:num w:numId="18" w16cid:durableId="2114786585">
    <w:abstractNumId w:val="21"/>
  </w:num>
  <w:num w:numId="19" w16cid:durableId="393048867">
    <w:abstractNumId w:val="18"/>
  </w:num>
  <w:num w:numId="20" w16cid:durableId="515926778">
    <w:abstractNumId w:val="9"/>
  </w:num>
  <w:num w:numId="21" w16cid:durableId="1088501095">
    <w:abstractNumId w:val="22"/>
  </w:num>
  <w:num w:numId="22" w16cid:durableId="1639414553">
    <w:abstractNumId w:val="17"/>
  </w:num>
  <w:num w:numId="23" w16cid:durableId="1295402074">
    <w:abstractNumId w:val="4"/>
  </w:num>
  <w:num w:numId="24" w16cid:durableId="65545746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E92"/>
    <w:rsid w:val="00016ACF"/>
    <w:rsid w:val="00073575"/>
    <w:rsid w:val="000A145F"/>
    <w:rsid w:val="0010685C"/>
    <w:rsid w:val="001B78E0"/>
    <w:rsid w:val="00303DB3"/>
    <w:rsid w:val="003C59F5"/>
    <w:rsid w:val="0048049E"/>
    <w:rsid w:val="0048337A"/>
    <w:rsid w:val="00531CBF"/>
    <w:rsid w:val="00594E92"/>
    <w:rsid w:val="005E38DF"/>
    <w:rsid w:val="005E75BC"/>
    <w:rsid w:val="00624DCA"/>
    <w:rsid w:val="006A444D"/>
    <w:rsid w:val="006D1252"/>
    <w:rsid w:val="0075117D"/>
    <w:rsid w:val="00753152"/>
    <w:rsid w:val="007B3470"/>
    <w:rsid w:val="007B5745"/>
    <w:rsid w:val="00857849"/>
    <w:rsid w:val="008B081D"/>
    <w:rsid w:val="008D5E87"/>
    <w:rsid w:val="008F401F"/>
    <w:rsid w:val="009A316B"/>
    <w:rsid w:val="00A016AF"/>
    <w:rsid w:val="00AD6166"/>
    <w:rsid w:val="00AF1DA4"/>
    <w:rsid w:val="00B779CD"/>
    <w:rsid w:val="00BA43F5"/>
    <w:rsid w:val="00BA716D"/>
    <w:rsid w:val="00BC203C"/>
    <w:rsid w:val="00C24539"/>
    <w:rsid w:val="00C7483A"/>
    <w:rsid w:val="00CB4D7B"/>
    <w:rsid w:val="00D81038"/>
    <w:rsid w:val="00DC2438"/>
    <w:rsid w:val="00DD38A6"/>
    <w:rsid w:val="00E2049C"/>
    <w:rsid w:val="00E46562"/>
    <w:rsid w:val="00E523DC"/>
    <w:rsid w:val="00E62C39"/>
    <w:rsid w:val="00F27A50"/>
    <w:rsid w:val="00FC411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299C5"/>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Bulleted"/>
    <w:basedOn w:val="Normal"/>
    <w:link w:val="OdlomakpopisaChar"/>
    <w:qFormat/>
    <w:rsid w:val="00857849"/>
    <w:pPr>
      <w:ind w:left="720"/>
      <w:contextualSpacing/>
    </w:pPr>
  </w:style>
  <w:style w:type="character" w:customStyle="1" w:styleId="OdlomakpopisaChar">
    <w:name w:val="Odlomak popisa Char"/>
    <w:aliases w:val="Bulleted Char"/>
    <w:link w:val="Odlomakpopisa"/>
    <w:qFormat/>
    <w:locked/>
    <w:rsid w:val="0048049E"/>
    <w:rPr>
      <w:noProof/>
    </w:rPr>
  </w:style>
  <w:style w:type="paragraph" w:styleId="Zaglavlje">
    <w:name w:val="header"/>
    <w:basedOn w:val="Normal"/>
    <w:link w:val="ZaglavljeChar"/>
    <w:uiPriority w:val="99"/>
    <w:unhideWhenUsed/>
    <w:rsid w:val="00531CBF"/>
    <w:pPr>
      <w:tabs>
        <w:tab w:val="center" w:pos="4536"/>
        <w:tab w:val="right" w:pos="9072"/>
      </w:tabs>
    </w:pPr>
  </w:style>
  <w:style w:type="character" w:customStyle="1" w:styleId="ZaglavljeChar">
    <w:name w:val="Zaglavlje Char"/>
    <w:basedOn w:val="Zadanifontodlomka"/>
    <w:link w:val="Zaglavlje"/>
    <w:uiPriority w:val="99"/>
    <w:rsid w:val="00531CBF"/>
    <w:rPr>
      <w:noProof/>
    </w:rPr>
  </w:style>
  <w:style w:type="paragraph" w:styleId="Podnoje">
    <w:name w:val="footer"/>
    <w:basedOn w:val="Normal"/>
    <w:link w:val="PodnojeChar"/>
    <w:uiPriority w:val="99"/>
    <w:unhideWhenUsed/>
    <w:rsid w:val="00531CBF"/>
    <w:pPr>
      <w:tabs>
        <w:tab w:val="center" w:pos="4536"/>
        <w:tab w:val="right" w:pos="9072"/>
      </w:tabs>
    </w:pPr>
  </w:style>
  <w:style w:type="character" w:customStyle="1" w:styleId="PodnojeChar">
    <w:name w:val="Podnožje Char"/>
    <w:basedOn w:val="Zadanifontodlomka"/>
    <w:link w:val="Podnoje"/>
    <w:uiPriority w:val="99"/>
    <w:rsid w:val="00531CBF"/>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10270</Words>
  <Characters>58545</Characters>
  <Application>Microsoft Office Word</Application>
  <DocSecurity>0</DocSecurity>
  <Lines>487</Lines>
  <Paragraphs>137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2</cp:revision>
  <cp:lastPrinted>2014-11-26T14:09:00Z</cp:lastPrinted>
  <dcterms:created xsi:type="dcterms:W3CDTF">2025-09-29T10:40:00Z</dcterms:created>
  <dcterms:modified xsi:type="dcterms:W3CDTF">2025-09-29T10:40:00Z</dcterms:modified>
</cp:coreProperties>
</file>