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7EB7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2A2EC886" wp14:editId="5FCF8ECD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E1EFA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30473743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38A62B4F" wp14:editId="59D8518F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371FC208" w14:textId="77777777" w:rsidR="00CD57B7" w:rsidRDefault="00DC34C3">
      <w:pPr>
        <w:ind w:right="5386"/>
        <w:jc w:val="center"/>
      </w:pPr>
      <w:r>
        <w:t>GRAD POŽEGA</w:t>
      </w:r>
    </w:p>
    <w:p w14:paraId="58638BB0" w14:textId="77777777" w:rsidR="00CD57B7" w:rsidRDefault="00DC34C3" w:rsidP="00972615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7DF2D685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604-01/25-03/2 </w:t>
      </w:r>
    </w:p>
    <w:p w14:paraId="64F9B763" w14:textId="77777777" w:rsidR="00486475" w:rsidRDefault="00DC34C3" w:rsidP="00486475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</w:t>
      </w:r>
      <w:r w:rsidR="00403757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/0</w:t>
      </w:r>
      <w:r w:rsidR="00403757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-25-7</w:t>
      </w:r>
    </w:p>
    <w:p w14:paraId="3C7A905E" w14:textId="77777777" w:rsidR="00486475" w:rsidRDefault="007F6140" w:rsidP="00486475">
      <w:pPr>
        <w:spacing w:after="240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bCs/>
          <w:lang w:eastAsia="hr-HR"/>
        </w:rPr>
        <w:t xml:space="preserve">Požega, </w:t>
      </w:r>
      <w:r>
        <w:rPr>
          <w:rFonts w:ascii="Calibri" w:eastAsia="Times New Roman" w:hAnsi="Calibri" w:cs="Calibri"/>
          <w:bCs/>
          <w:lang w:eastAsia="hr-HR"/>
        </w:rPr>
        <w:t>22.</w:t>
      </w:r>
      <w:r w:rsidRPr="0066072F">
        <w:rPr>
          <w:rFonts w:ascii="Calibri" w:eastAsia="Times New Roman" w:hAnsi="Calibri" w:cs="Calibri"/>
          <w:bCs/>
          <w:lang w:eastAsia="hr-HR"/>
        </w:rPr>
        <w:t xml:space="preserve"> rujna </w:t>
      </w:r>
      <w:r w:rsidRPr="0066072F">
        <w:rPr>
          <w:rFonts w:ascii="Calibri" w:eastAsia="Times New Roman" w:hAnsi="Calibri" w:cs="Calibri"/>
          <w:lang w:eastAsia="hr-HR"/>
        </w:rPr>
        <w:t>202</w:t>
      </w:r>
      <w:r>
        <w:rPr>
          <w:rFonts w:ascii="Calibri" w:eastAsia="Times New Roman" w:hAnsi="Calibri" w:cs="Calibri"/>
          <w:lang w:eastAsia="hr-HR"/>
        </w:rPr>
        <w:t>5</w:t>
      </w:r>
      <w:r w:rsidRPr="0066072F">
        <w:rPr>
          <w:rFonts w:ascii="Calibri" w:eastAsia="Times New Roman" w:hAnsi="Calibri" w:cs="Calibri"/>
          <w:lang w:eastAsia="hr-HR"/>
        </w:rPr>
        <w:t>.</w:t>
      </w:r>
    </w:p>
    <w:p w14:paraId="40582171" w14:textId="77777777" w:rsidR="00486475" w:rsidRDefault="007F6140" w:rsidP="00486475">
      <w:pPr>
        <w:spacing w:after="240"/>
        <w:ind w:firstLine="708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color w:val="00000A"/>
          <w:lang w:eastAsia="hr-HR"/>
        </w:rPr>
        <w:t>Na temelju članka 7. stavka 2. Odluke o stipendiranju darovitih učenika srednjih škola (Službene novine Grada Požege, broj: 3/14., 15/14. – ispravak, 18/15. i 18/19.) i Odluke o broju stipendija i novčanom iznosu stipendije u školskoj godini 202</w:t>
      </w:r>
      <w:r>
        <w:rPr>
          <w:rFonts w:ascii="Calibri" w:eastAsia="Times New Roman" w:hAnsi="Calibri" w:cs="Calibri"/>
          <w:color w:val="00000A"/>
          <w:lang w:eastAsia="hr-HR"/>
        </w:rPr>
        <w:t>5</w:t>
      </w:r>
      <w:r w:rsidRPr="0066072F">
        <w:rPr>
          <w:rFonts w:ascii="Calibri" w:eastAsia="Times New Roman" w:hAnsi="Calibri" w:cs="Calibri"/>
          <w:color w:val="00000A"/>
          <w:lang w:eastAsia="hr-HR"/>
        </w:rPr>
        <w:t>./202</w:t>
      </w:r>
      <w:r>
        <w:rPr>
          <w:rFonts w:ascii="Calibri" w:eastAsia="Times New Roman" w:hAnsi="Calibri" w:cs="Calibri"/>
          <w:color w:val="00000A"/>
          <w:lang w:eastAsia="hr-HR"/>
        </w:rPr>
        <w:t>6</w:t>
      </w:r>
      <w:r w:rsidRPr="0066072F">
        <w:rPr>
          <w:rFonts w:ascii="Calibri" w:eastAsia="Times New Roman" w:hAnsi="Calibri" w:cs="Calibri"/>
          <w:color w:val="00000A"/>
          <w:lang w:eastAsia="hr-HR"/>
        </w:rPr>
        <w:t>. za darovite učenike srednjih škola, KLASA:</w:t>
      </w:r>
      <w:r w:rsidRPr="0066072F">
        <w:rPr>
          <w:rFonts w:ascii="Calibri" w:eastAsia="Arial Unicode MS" w:hAnsi="Calibri" w:cs="Calibri"/>
          <w:bCs/>
          <w:color w:val="00000A"/>
          <w:lang w:eastAsia="hr-HR"/>
        </w:rPr>
        <w:t xml:space="preserve"> </w:t>
      </w:r>
      <w:r w:rsidRPr="0066072F">
        <w:rPr>
          <w:rFonts w:ascii="Calibri" w:eastAsia="Arial Unicode MS" w:hAnsi="Calibri" w:cs="Calibri"/>
          <w:bCs/>
          <w:lang w:eastAsia="hr-HR"/>
        </w:rPr>
        <w:t>604-01/2</w:t>
      </w:r>
      <w:r>
        <w:rPr>
          <w:rFonts w:ascii="Calibri" w:eastAsia="Arial Unicode MS" w:hAnsi="Calibri" w:cs="Calibri"/>
          <w:bCs/>
          <w:lang w:eastAsia="hr-HR"/>
        </w:rPr>
        <w:t>5</w:t>
      </w:r>
      <w:r w:rsidRPr="0066072F">
        <w:rPr>
          <w:rFonts w:ascii="Calibri" w:eastAsia="Arial Unicode MS" w:hAnsi="Calibri" w:cs="Calibri"/>
          <w:bCs/>
          <w:lang w:eastAsia="hr-HR"/>
        </w:rPr>
        <w:t>-03/1</w:t>
      </w:r>
      <w:r w:rsidRPr="0066072F">
        <w:rPr>
          <w:rFonts w:ascii="Calibri" w:eastAsia="Times New Roman" w:hAnsi="Calibri" w:cs="Calibri"/>
          <w:color w:val="00000A"/>
          <w:lang w:eastAsia="hr-HR"/>
        </w:rPr>
        <w:t xml:space="preserve">, </w:t>
      </w:r>
      <w:r w:rsidRPr="0066072F">
        <w:rPr>
          <w:rFonts w:ascii="Calibri" w:eastAsia="Times New Roman" w:hAnsi="Calibri" w:cs="Calibri"/>
          <w:color w:val="00000A"/>
          <w:lang w:val="de-DE" w:eastAsia="hr-HR"/>
        </w:rPr>
        <w:t xml:space="preserve">URBROJ: </w:t>
      </w:r>
      <w:r w:rsidRPr="0066072F">
        <w:rPr>
          <w:rFonts w:ascii="Calibri" w:eastAsia="Times New Roman" w:hAnsi="Calibri" w:cs="Calibri"/>
          <w:lang w:eastAsia="hr-HR"/>
        </w:rPr>
        <w:t>2177/01-05/0</w:t>
      </w:r>
      <w:r>
        <w:rPr>
          <w:rFonts w:ascii="Calibri" w:eastAsia="Times New Roman" w:hAnsi="Calibri" w:cs="Calibri"/>
          <w:lang w:eastAsia="hr-HR"/>
        </w:rPr>
        <w:t>4</w:t>
      </w:r>
      <w:r w:rsidRPr="0066072F">
        <w:rPr>
          <w:rFonts w:ascii="Calibri" w:eastAsia="Times New Roman" w:hAnsi="Calibri" w:cs="Calibri"/>
          <w:lang w:eastAsia="hr-HR"/>
        </w:rPr>
        <w:t>-2</w:t>
      </w:r>
      <w:r>
        <w:rPr>
          <w:rFonts w:ascii="Calibri" w:eastAsia="Times New Roman" w:hAnsi="Calibri" w:cs="Calibri"/>
          <w:lang w:eastAsia="hr-HR"/>
        </w:rPr>
        <w:t>5</w:t>
      </w:r>
      <w:r w:rsidRPr="0066072F">
        <w:rPr>
          <w:rFonts w:ascii="Calibri" w:eastAsia="Times New Roman" w:hAnsi="Calibri" w:cs="Calibri"/>
          <w:lang w:eastAsia="hr-HR"/>
        </w:rPr>
        <w:t>-4</w:t>
      </w:r>
      <w:r w:rsidRPr="0066072F">
        <w:rPr>
          <w:rFonts w:ascii="Calibri" w:eastAsia="Times New Roman" w:hAnsi="Calibri" w:cs="Calibri"/>
          <w:color w:val="00000A"/>
          <w:lang w:val="de-DE" w:eastAsia="hr-HR"/>
        </w:rPr>
        <w:t xml:space="preserve">, </w:t>
      </w:r>
      <w:r w:rsidRPr="0066072F">
        <w:rPr>
          <w:rFonts w:ascii="Calibri" w:eastAsia="Times New Roman" w:hAnsi="Calibri" w:cs="Calibri"/>
          <w:color w:val="00000A"/>
          <w:lang w:eastAsia="hr-HR"/>
        </w:rPr>
        <w:t xml:space="preserve">od </w:t>
      </w:r>
      <w:r>
        <w:rPr>
          <w:rFonts w:ascii="Calibri" w:eastAsia="Times New Roman" w:hAnsi="Calibri" w:cs="Calibri"/>
          <w:color w:val="00000A"/>
          <w:lang w:eastAsia="hr-HR"/>
        </w:rPr>
        <w:t>22.</w:t>
      </w:r>
      <w:r w:rsidRPr="0066072F">
        <w:rPr>
          <w:rFonts w:ascii="Calibri" w:eastAsia="Times New Roman" w:hAnsi="Calibri" w:cs="Calibri"/>
          <w:lang w:eastAsia="hr-HR"/>
        </w:rPr>
        <w:t xml:space="preserve"> rujna 202</w:t>
      </w:r>
      <w:r>
        <w:rPr>
          <w:rFonts w:ascii="Calibri" w:eastAsia="Times New Roman" w:hAnsi="Calibri" w:cs="Calibri"/>
          <w:lang w:eastAsia="hr-HR"/>
        </w:rPr>
        <w:t>5</w:t>
      </w:r>
      <w:r w:rsidRPr="0066072F">
        <w:rPr>
          <w:rFonts w:ascii="Calibri" w:eastAsia="Times New Roman" w:hAnsi="Calibri" w:cs="Calibri"/>
          <w:lang w:eastAsia="hr-HR"/>
        </w:rPr>
        <w:t>. godine</w:t>
      </w:r>
      <w:r w:rsidRPr="0066072F">
        <w:rPr>
          <w:rFonts w:ascii="Calibri" w:eastAsia="Times New Roman" w:hAnsi="Calibri" w:cs="Calibri"/>
          <w:color w:val="00000A"/>
          <w:lang w:eastAsia="hr-HR"/>
        </w:rPr>
        <w:t xml:space="preserve">, </w:t>
      </w:r>
      <w:r w:rsidRPr="0066072F">
        <w:rPr>
          <w:rFonts w:ascii="Calibri" w:eastAsia="Times New Roman" w:hAnsi="Calibri" w:cs="Calibri"/>
          <w:bCs/>
          <w:color w:val="00000A"/>
          <w:lang w:eastAsia="hr-HR"/>
        </w:rPr>
        <w:t>Gradonačelnik Grada Požege raspisuje</w:t>
      </w:r>
    </w:p>
    <w:p w14:paraId="44687C46" w14:textId="777468CF" w:rsidR="00486475" w:rsidRPr="00486475" w:rsidRDefault="007F6140" w:rsidP="00486475">
      <w:pPr>
        <w:jc w:val="center"/>
        <w:rPr>
          <w:rFonts w:ascii="Calibri" w:eastAsia="Times New Roman" w:hAnsi="Calibri" w:cs="Calibri"/>
          <w:bCs/>
          <w:lang w:eastAsia="hr-HR"/>
        </w:rPr>
      </w:pPr>
      <w:r w:rsidRPr="00486475">
        <w:rPr>
          <w:rFonts w:ascii="Calibri" w:eastAsia="Times New Roman" w:hAnsi="Calibri" w:cs="Calibri"/>
          <w:bCs/>
          <w:lang w:eastAsia="hr-HR"/>
        </w:rPr>
        <w:t>JAVNI NATJEČAJ</w:t>
      </w:r>
    </w:p>
    <w:p w14:paraId="4E9D2B48" w14:textId="13768211" w:rsidR="007F6140" w:rsidRPr="00486475" w:rsidRDefault="007F6140" w:rsidP="00486475">
      <w:pPr>
        <w:spacing w:after="240"/>
        <w:jc w:val="center"/>
        <w:rPr>
          <w:rFonts w:ascii="Calibri" w:eastAsia="Times New Roman" w:hAnsi="Calibri" w:cs="Calibri"/>
          <w:bCs/>
          <w:lang w:eastAsia="hr-HR"/>
        </w:rPr>
      </w:pPr>
      <w:r w:rsidRPr="00486475">
        <w:rPr>
          <w:rFonts w:ascii="Calibri" w:eastAsia="Times New Roman" w:hAnsi="Calibri" w:cs="Calibri"/>
          <w:bCs/>
          <w:lang w:eastAsia="hr-HR"/>
        </w:rPr>
        <w:t>za dodjelu stipendija darovitim učenicima srednjih škola za školsku godinu 2025./2026.</w:t>
      </w:r>
    </w:p>
    <w:p w14:paraId="4D3AB5A2" w14:textId="77777777" w:rsidR="007F6140" w:rsidRPr="0066072F" w:rsidRDefault="007F6140" w:rsidP="00486475">
      <w:pPr>
        <w:ind w:right="-288" w:firstLine="708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I. Grad Požega dodijelit će u školskoj godini 202</w:t>
      </w:r>
      <w:r>
        <w:rPr>
          <w:rFonts w:ascii="Calibri" w:eastAsia="Times New Roman" w:hAnsi="Calibri" w:cs="Calibri"/>
          <w:lang w:eastAsia="hr-HR"/>
        </w:rPr>
        <w:t>5</w:t>
      </w:r>
      <w:r w:rsidRPr="0066072F">
        <w:rPr>
          <w:rFonts w:ascii="Calibri" w:eastAsia="Times New Roman" w:hAnsi="Calibri" w:cs="Calibri"/>
          <w:lang w:eastAsia="hr-HR"/>
        </w:rPr>
        <w:t>./202</w:t>
      </w:r>
      <w:r>
        <w:rPr>
          <w:rFonts w:ascii="Calibri" w:eastAsia="Times New Roman" w:hAnsi="Calibri" w:cs="Calibri"/>
          <w:lang w:eastAsia="hr-HR"/>
        </w:rPr>
        <w:t>6</w:t>
      </w:r>
      <w:r w:rsidRPr="0066072F">
        <w:rPr>
          <w:rFonts w:ascii="Calibri" w:eastAsia="Times New Roman" w:hAnsi="Calibri" w:cs="Calibri"/>
          <w:lang w:eastAsia="hr-HR"/>
        </w:rPr>
        <w:t xml:space="preserve">. ukupno </w:t>
      </w:r>
      <w:r w:rsidRPr="0066072F">
        <w:rPr>
          <w:rFonts w:ascii="Calibri" w:eastAsia="Times New Roman" w:hAnsi="Calibri" w:cs="Calibri"/>
          <w:b/>
          <w:bCs/>
          <w:lang w:eastAsia="hr-HR"/>
        </w:rPr>
        <w:t>10 stipendija</w:t>
      </w:r>
      <w:r w:rsidRPr="0066072F">
        <w:rPr>
          <w:rFonts w:ascii="Calibri" w:eastAsia="Times New Roman" w:hAnsi="Calibri" w:cs="Calibri"/>
          <w:lang w:eastAsia="hr-HR"/>
        </w:rPr>
        <w:t xml:space="preserve"> u iznosu od </w:t>
      </w:r>
      <w:r w:rsidRPr="0066072F">
        <w:rPr>
          <w:rFonts w:ascii="Calibri" w:eastAsia="Times New Roman" w:hAnsi="Calibri" w:cs="Calibri"/>
          <w:b/>
          <w:bCs/>
          <w:lang w:eastAsia="hr-HR"/>
        </w:rPr>
        <w:t>70 eura,</w:t>
      </w:r>
      <w:r w:rsidRPr="0066072F">
        <w:rPr>
          <w:rFonts w:ascii="Calibri" w:eastAsia="Times New Roman" w:hAnsi="Calibri" w:cs="Calibri"/>
          <w:lang w:eastAsia="hr-HR"/>
        </w:rPr>
        <w:t xml:space="preserve"> kroz devet mjesečnih rata darovitim učenicima srednjih škola koji imaju prebivalište na području grada Požege (u nastavku teksta: učenici). </w:t>
      </w:r>
    </w:p>
    <w:p w14:paraId="1B83EC8A" w14:textId="77777777" w:rsidR="00486475" w:rsidRDefault="007F6140" w:rsidP="00486475">
      <w:pPr>
        <w:spacing w:after="240"/>
        <w:ind w:right="-288" w:firstLine="708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Korištenje stipendije odobrava se od 1. rujna 202</w:t>
      </w:r>
      <w:r>
        <w:rPr>
          <w:rFonts w:ascii="Calibri" w:eastAsia="Times New Roman" w:hAnsi="Calibri" w:cs="Calibri"/>
          <w:lang w:eastAsia="hr-HR"/>
        </w:rPr>
        <w:t>5</w:t>
      </w:r>
      <w:r w:rsidRPr="0066072F">
        <w:rPr>
          <w:rFonts w:ascii="Calibri" w:eastAsia="Times New Roman" w:hAnsi="Calibri" w:cs="Calibri"/>
          <w:lang w:eastAsia="hr-HR"/>
        </w:rPr>
        <w:t>. godine.</w:t>
      </w:r>
    </w:p>
    <w:p w14:paraId="1FA40C0C" w14:textId="180BE604" w:rsidR="007F6140" w:rsidRPr="0066072F" w:rsidRDefault="007F6140" w:rsidP="00486475">
      <w:pPr>
        <w:spacing w:line="276" w:lineRule="auto"/>
        <w:ind w:right="-288" w:firstLine="708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II. Pravo sudjelovanja na javnom natječaju imaju učenici koji:</w:t>
      </w:r>
    </w:p>
    <w:p w14:paraId="736EDBE9" w14:textId="374FFC64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su redoviti učenici 2. - 4. razreda srednje škole</w:t>
      </w:r>
    </w:p>
    <w:p w14:paraId="7EF76949" w14:textId="154B579B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imaju prebivalište na području grada Požege najmanje 5 godina</w:t>
      </w:r>
    </w:p>
    <w:p w14:paraId="748F083B" w14:textId="0E49875D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imaju prosjek ocjena najmanje 4,50</w:t>
      </w:r>
    </w:p>
    <w:p w14:paraId="040211E7" w14:textId="77777777" w:rsidR="00486475" w:rsidRDefault="007F6140" w:rsidP="00486475">
      <w:pPr>
        <w:spacing w:after="240"/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su državljani Republike Hrvatske.</w:t>
      </w:r>
    </w:p>
    <w:p w14:paraId="160D157B" w14:textId="01325C0D" w:rsidR="007F6140" w:rsidRPr="0066072F" w:rsidRDefault="007F6140" w:rsidP="00486475">
      <w:pPr>
        <w:spacing w:line="276" w:lineRule="auto"/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 xml:space="preserve">III. Prijavitelji su uz prijavu na javni natječaj dužni priložiti: </w:t>
      </w:r>
    </w:p>
    <w:p w14:paraId="0EFDC569" w14:textId="5CD7E1D9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uvjerenje o prebivalištu (ne starije od 3 mjeseca)</w:t>
      </w:r>
    </w:p>
    <w:p w14:paraId="388B09B0" w14:textId="639CFEB0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presliku rodnog lista</w:t>
      </w:r>
    </w:p>
    <w:p w14:paraId="48FF75C9" w14:textId="1DDA87EB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presliku domovnice</w:t>
      </w:r>
    </w:p>
    <w:p w14:paraId="0F7F5F3E" w14:textId="3B5788C4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uvjerenje (potvrdu) obrazovne ustanove o ostvarenom prosjeku ocjena i upisu u sljedeću školsku godinu</w:t>
      </w:r>
    </w:p>
    <w:p w14:paraId="55511A76" w14:textId="6E695D02" w:rsidR="007F6140" w:rsidRPr="0066072F" w:rsidRDefault="007F6140" w:rsidP="00486475">
      <w:pPr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dokaz o sudjelovanju na natjecanjima u znanju u organizaciji nadležnog ministarstva (uz uvjet da je istima prethodilo gradsko natjecanje) za županijsko, međužupanijsko i međunarodno natjecanje, u školskoj godini koja prethodi natječaju</w:t>
      </w:r>
    </w:p>
    <w:p w14:paraId="0DEA8ACC" w14:textId="4459B549" w:rsidR="007F6140" w:rsidRDefault="007F6140" w:rsidP="00486475">
      <w:pPr>
        <w:spacing w:after="240"/>
        <w:ind w:left="709" w:right="-288" w:hanging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-</w:t>
      </w:r>
      <w:r w:rsidR="00486475">
        <w:rPr>
          <w:rFonts w:ascii="Calibri" w:eastAsia="Times New Roman" w:hAnsi="Calibri" w:cs="Calibri"/>
          <w:lang w:eastAsia="hr-HR"/>
        </w:rPr>
        <w:tab/>
      </w:r>
      <w:r w:rsidRPr="0066072F">
        <w:rPr>
          <w:rFonts w:ascii="Calibri" w:eastAsia="Times New Roman" w:hAnsi="Calibri" w:cs="Calibri"/>
          <w:lang w:eastAsia="hr-HR"/>
        </w:rPr>
        <w:t>dokaz za osvojeno 1., 2. ili 3. mjesto na županijskom, međužupanijskom, državnom ili međunarodnom natjecanju u znanju, u školskoj godini koja prethodi natječaju potvrdu o usporednom pohađanju druge srednje škole.</w:t>
      </w:r>
    </w:p>
    <w:p w14:paraId="79DB76B8" w14:textId="5DD85F81" w:rsidR="007F6140" w:rsidRPr="0066072F" w:rsidRDefault="007F6140" w:rsidP="00486475">
      <w:pPr>
        <w:spacing w:after="240"/>
        <w:ind w:right="-288" w:firstLine="283"/>
        <w:jc w:val="both"/>
        <w:rPr>
          <w:rFonts w:ascii="Calibri" w:eastAsia="Times New Roman" w:hAnsi="Calibri" w:cs="Calibri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IV. Prijava na javni natječaj za dodjelu stipendije koja je nepravovremena, nepotpuna ili ne sadrži potrebnu dokumentaciju – neće se uzeti u razmatranje.</w:t>
      </w:r>
    </w:p>
    <w:p w14:paraId="390C2D90" w14:textId="6CC63228" w:rsidR="007F6140" w:rsidRPr="0066072F" w:rsidRDefault="007F6140" w:rsidP="00486475">
      <w:pPr>
        <w:spacing w:after="240"/>
        <w:ind w:right="-283" w:firstLine="283"/>
        <w:jc w:val="both"/>
        <w:rPr>
          <w:rFonts w:ascii="Calibri" w:eastAsia="Times New Roman" w:hAnsi="Calibri" w:cs="Calibri"/>
          <w:b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 xml:space="preserve">V. Prijava na javni natječaj s potrebnom dokumentacijom dostavlja se u roku petnaest (15) dana od dana objave javnoga natječaja u javnom glasilu </w:t>
      </w:r>
      <w:r>
        <w:rPr>
          <w:rFonts w:ascii="Calibri" w:eastAsia="Times New Roman" w:hAnsi="Calibri" w:cs="Calibri"/>
          <w:lang w:eastAsia="hr-HR"/>
        </w:rPr>
        <w:t>putem sustava ePrijave</w:t>
      </w:r>
      <w:r w:rsidRPr="0066072F">
        <w:rPr>
          <w:rFonts w:ascii="Calibri" w:eastAsia="Times New Roman" w:hAnsi="Calibri" w:cs="Calibri"/>
          <w:b/>
          <w:lang w:eastAsia="hr-HR"/>
        </w:rPr>
        <w:t>.</w:t>
      </w:r>
    </w:p>
    <w:p w14:paraId="6BCE0A90" w14:textId="3E76FC5F" w:rsidR="007F6140" w:rsidRDefault="007F6140" w:rsidP="00486475">
      <w:pPr>
        <w:spacing w:after="240"/>
        <w:ind w:right="-289" w:firstLine="709"/>
        <w:jc w:val="both"/>
        <w:rPr>
          <w:rFonts w:ascii="Calibri" w:eastAsia="Times New Roman" w:hAnsi="Calibri" w:cs="Calibri"/>
          <w:b/>
          <w:bCs/>
          <w:u w:val="single"/>
          <w:lang w:eastAsia="hr-HR"/>
        </w:rPr>
      </w:pPr>
      <w:r w:rsidRPr="0066072F">
        <w:rPr>
          <w:rFonts w:ascii="Calibri" w:eastAsia="Times New Roman" w:hAnsi="Calibri" w:cs="Calibri"/>
          <w:lang w:eastAsia="hr-HR"/>
        </w:rPr>
        <w:t>VI. Ovaj javni natječaj objavit će se</w:t>
      </w:r>
      <w:r w:rsidR="00CA0F44">
        <w:rPr>
          <w:rFonts w:ascii="Calibri" w:eastAsia="Times New Roman" w:hAnsi="Calibri" w:cs="Calibri"/>
          <w:lang w:eastAsia="hr-HR"/>
        </w:rPr>
        <w:t xml:space="preserve"> </w:t>
      </w:r>
      <w:r w:rsidR="00AE3F96">
        <w:rPr>
          <w:rFonts w:ascii="Calibri" w:eastAsia="Times New Roman" w:hAnsi="Calibri" w:cs="Calibri"/>
          <w:lang w:eastAsia="hr-HR"/>
        </w:rPr>
        <w:t>2</w:t>
      </w:r>
      <w:r w:rsidR="00CA0F44">
        <w:rPr>
          <w:rFonts w:ascii="Calibri" w:eastAsia="Times New Roman" w:hAnsi="Calibri" w:cs="Calibri"/>
          <w:lang w:eastAsia="hr-HR"/>
        </w:rPr>
        <w:t>. listopada 2025.</w:t>
      </w:r>
      <w:r w:rsidR="00DA34F9">
        <w:rPr>
          <w:rFonts w:ascii="Calibri" w:eastAsia="Times New Roman" w:hAnsi="Calibri" w:cs="Calibri"/>
          <w:lang w:eastAsia="hr-HR"/>
        </w:rPr>
        <w:t xml:space="preserve"> </w:t>
      </w:r>
      <w:r w:rsidR="00DA34F9" w:rsidRPr="00DA34F9">
        <w:rPr>
          <w:rFonts w:ascii="Calibri" w:eastAsia="Cambria" w:hAnsi="Calibri" w:cs="Calibri"/>
          <w:u w:val="single"/>
          <w:lang w:eastAsia="hr-HR"/>
        </w:rPr>
        <w:t>na oglasnoj ploči Grada Požege</w:t>
      </w:r>
      <w:r w:rsidR="00DA34F9">
        <w:rPr>
          <w:rFonts w:ascii="Calibri" w:eastAsia="Cambria" w:hAnsi="Calibri" w:cs="Calibri"/>
          <w:u w:val="single"/>
          <w:lang w:eastAsia="hr-HR"/>
        </w:rPr>
        <w:t>,</w:t>
      </w:r>
      <w:r w:rsidRPr="0066072F">
        <w:rPr>
          <w:rFonts w:ascii="Calibri" w:eastAsia="Times New Roman" w:hAnsi="Calibri" w:cs="Calibri"/>
          <w:lang w:eastAsia="hr-HR"/>
        </w:rPr>
        <w:t xml:space="preserve"> </w:t>
      </w:r>
      <w:r w:rsidR="00CA0F44" w:rsidRPr="00DA34F9">
        <w:rPr>
          <w:rFonts w:ascii="Calibri" w:eastAsia="Times New Roman" w:hAnsi="Calibri" w:cs="Calibri"/>
          <w:u w:val="single"/>
          <w:lang w:eastAsia="hr-HR"/>
        </w:rPr>
        <w:t>na internetskoj stranici Grada Požege (</w:t>
      </w:r>
      <w:hyperlink r:id="rId7" w:history="1">
        <w:r w:rsidR="00CA0F44" w:rsidRPr="00DA34F9">
          <w:rPr>
            <w:rFonts w:ascii="Calibri" w:eastAsia="Cambria" w:hAnsi="Calibri" w:cs="Calibri"/>
            <w:u w:val="single"/>
            <w:lang w:eastAsia="hr-HR"/>
          </w:rPr>
          <w:t>www.pozega.hr)</w:t>
        </w:r>
      </w:hyperlink>
      <w:r w:rsidR="00CA0F44" w:rsidRPr="00DA34F9">
        <w:rPr>
          <w:u w:val="single"/>
        </w:rPr>
        <w:t xml:space="preserve">, </w:t>
      </w:r>
      <w:r w:rsidR="00CA0F44" w:rsidRPr="00DA34F9">
        <w:rPr>
          <w:rFonts w:ascii="Calibri" w:eastAsia="Cambria" w:hAnsi="Calibri" w:cs="Calibri"/>
          <w:u w:val="single"/>
          <w:lang w:eastAsia="hr-HR"/>
        </w:rPr>
        <w:t xml:space="preserve">te u </w:t>
      </w:r>
      <w:r w:rsidR="00CA0F44" w:rsidRPr="00DA34F9">
        <w:rPr>
          <w:rFonts w:ascii="Calibri" w:eastAsia="Times New Roman" w:hAnsi="Calibri" w:cs="Calibri"/>
          <w:u w:val="single"/>
          <w:lang w:eastAsia="hr-HR"/>
        </w:rPr>
        <w:t>Kron</w:t>
      </w:r>
      <w:r w:rsidR="00DA34F9">
        <w:rPr>
          <w:rFonts w:ascii="Calibri" w:eastAsia="Times New Roman" w:hAnsi="Calibri" w:cs="Calibri"/>
          <w:u w:val="single"/>
          <w:lang w:eastAsia="hr-HR"/>
        </w:rPr>
        <w:t>ici</w:t>
      </w:r>
      <w:r w:rsidR="00CA0F44" w:rsidRPr="00DA34F9">
        <w:rPr>
          <w:rFonts w:ascii="Calibri" w:eastAsia="Times New Roman" w:hAnsi="Calibri" w:cs="Calibri"/>
          <w:u w:val="single"/>
          <w:lang w:eastAsia="hr-HR"/>
        </w:rPr>
        <w:t xml:space="preserve"> požeško-slavonsk</w:t>
      </w:r>
      <w:r w:rsidR="00DA34F9">
        <w:rPr>
          <w:rFonts w:ascii="Calibri" w:eastAsia="Times New Roman" w:hAnsi="Calibri" w:cs="Calibri"/>
          <w:u w:val="single"/>
          <w:lang w:eastAsia="hr-HR"/>
        </w:rPr>
        <w:t>oj</w:t>
      </w:r>
      <w:r w:rsidR="00CA0F44" w:rsidRPr="00DA34F9">
        <w:rPr>
          <w:rFonts w:ascii="Calibri" w:eastAsia="Times New Roman" w:hAnsi="Calibri" w:cs="Calibri"/>
          <w:u w:val="single"/>
          <w:lang w:eastAsia="hr-HR"/>
        </w:rPr>
        <w:t>,</w:t>
      </w:r>
      <w:r w:rsidRPr="00DA34F9">
        <w:rPr>
          <w:rFonts w:ascii="Calibri" w:eastAsia="Cambria" w:hAnsi="Calibri" w:cs="Calibri"/>
          <w:u w:val="single"/>
          <w:lang w:eastAsia="hr-HR"/>
        </w:rPr>
        <w:t xml:space="preserve"> a </w:t>
      </w:r>
      <w:r w:rsidRPr="00DA34F9">
        <w:rPr>
          <w:rFonts w:ascii="Calibri" w:eastAsia="Cambria" w:hAnsi="Calibri" w:cs="Calibri"/>
          <w:b/>
          <w:bCs/>
          <w:u w:val="single"/>
          <w:lang w:eastAsia="hr-HR"/>
        </w:rPr>
        <w:t>rok za prijave je 15 dana</w:t>
      </w:r>
      <w:r w:rsidRPr="00DA34F9">
        <w:rPr>
          <w:rFonts w:ascii="Calibri" w:eastAsia="Cambria" w:hAnsi="Calibri" w:cs="Calibri"/>
          <w:u w:val="single"/>
          <w:lang w:eastAsia="hr-HR"/>
        </w:rPr>
        <w:t xml:space="preserve"> od dana objave natječaja, odnosno </w:t>
      </w:r>
      <w:r w:rsidRPr="00DA34F9">
        <w:rPr>
          <w:rFonts w:ascii="Calibri" w:eastAsia="Cambria" w:hAnsi="Calibri" w:cs="Calibri"/>
          <w:b/>
          <w:bCs/>
          <w:u w:val="single"/>
          <w:lang w:eastAsia="hr-HR"/>
        </w:rPr>
        <w:t xml:space="preserve">od </w:t>
      </w:r>
      <w:r w:rsidR="00AE3F96">
        <w:rPr>
          <w:rFonts w:ascii="Calibri" w:eastAsia="Cambria" w:hAnsi="Calibri" w:cs="Calibri"/>
          <w:b/>
          <w:bCs/>
          <w:u w:val="single"/>
          <w:lang w:eastAsia="hr-HR"/>
        </w:rPr>
        <w:t>2</w:t>
      </w:r>
      <w:r w:rsidRPr="00DA34F9">
        <w:rPr>
          <w:rFonts w:ascii="Calibri" w:eastAsia="Cambria" w:hAnsi="Calibri" w:cs="Calibri"/>
          <w:b/>
          <w:bCs/>
          <w:u w:val="single"/>
          <w:lang w:eastAsia="hr-HR"/>
        </w:rPr>
        <w:t xml:space="preserve">. </w:t>
      </w:r>
      <w:r w:rsidR="0071659C">
        <w:rPr>
          <w:rFonts w:ascii="Calibri" w:eastAsia="Cambria" w:hAnsi="Calibri" w:cs="Calibri"/>
          <w:b/>
          <w:bCs/>
          <w:u w:val="single"/>
          <w:lang w:eastAsia="hr-HR"/>
        </w:rPr>
        <w:t>listopada</w:t>
      </w:r>
      <w:r w:rsidRPr="00DA34F9">
        <w:rPr>
          <w:rFonts w:ascii="Calibri" w:eastAsia="Cambria" w:hAnsi="Calibri" w:cs="Calibri"/>
          <w:b/>
          <w:bCs/>
          <w:u w:val="single"/>
          <w:lang w:eastAsia="hr-HR"/>
        </w:rPr>
        <w:t xml:space="preserve"> do 1</w:t>
      </w:r>
      <w:r w:rsidR="00AE3F96">
        <w:rPr>
          <w:rFonts w:ascii="Calibri" w:eastAsia="Cambria" w:hAnsi="Calibri" w:cs="Calibri"/>
          <w:b/>
          <w:bCs/>
          <w:u w:val="single"/>
          <w:lang w:eastAsia="hr-HR"/>
        </w:rPr>
        <w:t>7</w:t>
      </w:r>
      <w:r w:rsidRPr="00DA34F9">
        <w:rPr>
          <w:rFonts w:ascii="Calibri" w:eastAsia="Cambria" w:hAnsi="Calibri" w:cs="Calibri"/>
          <w:b/>
          <w:bCs/>
          <w:u w:val="single"/>
          <w:lang w:eastAsia="hr-HR"/>
        </w:rPr>
        <w:t>. listopada 2025. godine.</w:t>
      </w:r>
    </w:p>
    <w:p w14:paraId="30D0507F" w14:textId="77777777" w:rsidR="00486475" w:rsidRDefault="00486475" w:rsidP="00486475">
      <w:pPr>
        <w:ind w:left="5670" w:right="-288"/>
        <w:jc w:val="center"/>
        <w:rPr>
          <w:rFonts w:ascii="Calibri" w:eastAsia="Times New Roman" w:hAnsi="Calibri" w:cs="Calibri"/>
          <w:color w:val="00000A"/>
          <w:lang w:eastAsia="hr-HR"/>
        </w:rPr>
      </w:pPr>
      <w:r>
        <w:rPr>
          <w:rFonts w:ascii="Calibri" w:eastAsia="Times New Roman" w:hAnsi="Calibri" w:cs="Calibri"/>
          <w:color w:val="00000A"/>
          <w:lang w:eastAsia="hr-HR"/>
        </w:rPr>
        <w:t>GR</w:t>
      </w:r>
      <w:r w:rsidR="007F6140" w:rsidRPr="0066072F">
        <w:rPr>
          <w:rFonts w:ascii="Calibri" w:eastAsia="Times New Roman" w:hAnsi="Calibri" w:cs="Calibri"/>
          <w:color w:val="00000A"/>
          <w:lang w:eastAsia="hr-HR"/>
        </w:rPr>
        <w:t>ADONAČELNIK</w:t>
      </w:r>
    </w:p>
    <w:p w14:paraId="1E512615" w14:textId="4AD6E307" w:rsidR="00CD57B7" w:rsidRPr="00486475" w:rsidRDefault="007F6140" w:rsidP="00486475">
      <w:pPr>
        <w:spacing w:after="120"/>
        <w:ind w:left="5670" w:right="-288"/>
        <w:jc w:val="center"/>
        <w:rPr>
          <w:rFonts w:ascii="Calibri" w:eastAsia="Times New Roman" w:hAnsi="Calibri" w:cs="Calibri"/>
          <w:color w:val="00000A"/>
          <w:lang w:eastAsia="hr-HR"/>
        </w:rPr>
      </w:pPr>
      <w:r>
        <w:rPr>
          <w:rFonts w:ascii="Calibri" w:eastAsia="Times New Roman" w:hAnsi="Calibri" w:cs="Calibri"/>
          <w:color w:val="00000A"/>
          <w:lang w:eastAsia="hr-HR"/>
        </w:rPr>
        <w:t>prof.</w:t>
      </w:r>
      <w:r w:rsidRPr="0066072F">
        <w:rPr>
          <w:rFonts w:ascii="Calibri" w:eastAsia="Times New Roman" w:hAnsi="Calibri" w:cs="Calibri"/>
          <w:color w:val="00000A"/>
          <w:lang w:eastAsia="hr-HR"/>
        </w:rPr>
        <w:t xml:space="preserve">dr.sc. </w:t>
      </w:r>
      <w:r>
        <w:rPr>
          <w:rFonts w:ascii="Calibri" w:eastAsia="Times New Roman" w:hAnsi="Calibri" w:cs="Calibri"/>
          <w:color w:val="00000A"/>
          <w:lang w:eastAsia="hr-HR"/>
        </w:rPr>
        <w:t>Borislav Miličević</w:t>
      </w:r>
      <w:r w:rsidR="00526348">
        <w:rPr>
          <w:rFonts w:ascii="Calibri" w:eastAsia="Times New Roman" w:hAnsi="Calibri" w:cs="Calibri"/>
          <w:color w:val="00000A"/>
          <w:lang w:eastAsia="hr-HR"/>
        </w:rPr>
        <w:t>, v.r.</w:t>
      </w:r>
    </w:p>
    <w:sectPr w:rsidR="00CD57B7" w:rsidRPr="00486475" w:rsidSect="00AE3F96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343B88"/>
    <w:rsid w:val="003B47AC"/>
    <w:rsid w:val="00403757"/>
    <w:rsid w:val="00405D94"/>
    <w:rsid w:val="00486475"/>
    <w:rsid w:val="00526348"/>
    <w:rsid w:val="005D608B"/>
    <w:rsid w:val="00672E18"/>
    <w:rsid w:val="0071659C"/>
    <w:rsid w:val="007659E3"/>
    <w:rsid w:val="007F6140"/>
    <w:rsid w:val="00834CF1"/>
    <w:rsid w:val="00972615"/>
    <w:rsid w:val="00AE3F96"/>
    <w:rsid w:val="00B37E62"/>
    <w:rsid w:val="00BD7D5B"/>
    <w:rsid w:val="00CA0F44"/>
    <w:rsid w:val="00CD57B7"/>
    <w:rsid w:val="00D3474B"/>
    <w:rsid w:val="00DA34F9"/>
    <w:rsid w:val="00DC34C3"/>
    <w:rsid w:val="00DF19CD"/>
    <w:rsid w:val="00F67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7B5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zega.hr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11</cp:revision>
  <cp:lastPrinted>2025-09-30T09:38:00Z</cp:lastPrinted>
  <dcterms:created xsi:type="dcterms:W3CDTF">2025-09-22T09:32:00Z</dcterms:created>
  <dcterms:modified xsi:type="dcterms:W3CDTF">2025-10-02T09:15:00Z</dcterms:modified>
</cp:coreProperties>
</file>