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464F3" w14:textId="2F720BC2" w:rsidR="006E2F28" w:rsidRPr="006E2F28" w:rsidRDefault="006E2F28" w:rsidP="006E2F28">
      <w:pPr>
        <w:ind w:right="5386" w:firstLine="142"/>
        <w:jc w:val="center"/>
        <w:rPr>
          <w:rFonts w:ascii="Calibri" w:hAnsi="Calibri" w:cs="Calibri"/>
          <w:szCs w:val="22"/>
          <w:lang w:val="en-US"/>
        </w:rPr>
      </w:pPr>
      <w:r w:rsidRPr="006E2F28">
        <w:rPr>
          <w:rFonts w:ascii="Calibri" w:hAnsi="Calibri" w:cs="Calibri"/>
          <w:noProof/>
          <w:szCs w:val="22"/>
        </w:rPr>
        <w:drawing>
          <wp:inline distT="0" distB="0" distL="0" distR="0" wp14:anchorId="40946F73" wp14:editId="3EF61689">
            <wp:extent cx="314325" cy="428625"/>
            <wp:effectExtent l="0" t="0" r="9525" b="9525"/>
            <wp:docPr id="205605617" name="Slika 1" descr="Slika na kojoj se prikazuje simbol, crveno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05617" name="Slika 1" descr="Slika na kojoj se prikazuje simbol, crveno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16D69" w14:textId="77777777" w:rsidR="006E2F28" w:rsidRPr="006E2F28" w:rsidRDefault="006E2F28" w:rsidP="006E2F28">
      <w:pPr>
        <w:ind w:right="5386"/>
        <w:jc w:val="center"/>
        <w:rPr>
          <w:rFonts w:ascii="Calibri" w:hAnsi="Calibri" w:cs="Calibri"/>
          <w:szCs w:val="22"/>
        </w:rPr>
      </w:pPr>
      <w:r w:rsidRPr="006E2F28">
        <w:rPr>
          <w:rFonts w:ascii="Calibri" w:hAnsi="Calibri" w:cs="Calibri"/>
          <w:szCs w:val="22"/>
        </w:rPr>
        <w:t>R  E  P  U  B  L  I  K  A    H  R  V  A  T  S  K  A</w:t>
      </w:r>
    </w:p>
    <w:p w14:paraId="286F124A" w14:textId="77777777" w:rsidR="006E2F28" w:rsidRPr="006E2F28" w:rsidRDefault="006E2F28" w:rsidP="006E2F28">
      <w:pPr>
        <w:ind w:right="5386"/>
        <w:jc w:val="center"/>
        <w:rPr>
          <w:rFonts w:ascii="Calibri" w:hAnsi="Calibri" w:cs="Calibri"/>
          <w:szCs w:val="22"/>
        </w:rPr>
      </w:pPr>
      <w:r w:rsidRPr="006E2F28">
        <w:rPr>
          <w:rFonts w:ascii="Calibri" w:hAnsi="Calibri" w:cs="Calibri"/>
          <w:szCs w:val="22"/>
        </w:rPr>
        <w:t>POŽEŠKO-SLAVONSKA ŽUPANIJA</w:t>
      </w:r>
    </w:p>
    <w:p w14:paraId="481D5CC0" w14:textId="7FC2E0F0" w:rsidR="006E2F28" w:rsidRPr="006E2F28" w:rsidRDefault="006E2F28" w:rsidP="006E2F28">
      <w:pPr>
        <w:ind w:right="5386"/>
        <w:jc w:val="center"/>
        <w:rPr>
          <w:rFonts w:ascii="Calibri" w:hAnsi="Calibri" w:cs="Calibri"/>
          <w:szCs w:val="22"/>
          <w:lang w:val="en-US"/>
        </w:rPr>
      </w:pPr>
      <w:r w:rsidRPr="006E2F28">
        <w:rPr>
          <w:rFonts w:ascii="Calibri" w:hAnsi="Calibri" w:cs="Calibri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46DA524F" wp14:editId="0E399CF1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394335433" name="Slika 2" descr="Slika na kojoj se prikazuje emblem, grb, simbol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335433" name="Slika 2" descr="Slika na kojoj se prikazuje emblem, grb, simbol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2F28">
        <w:rPr>
          <w:rFonts w:ascii="Calibri" w:hAnsi="Calibri" w:cs="Calibri"/>
          <w:szCs w:val="22"/>
          <w:lang w:val="en-US"/>
        </w:rPr>
        <w:t>GRAD POŽEGA</w:t>
      </w:r>
    </w:p>
    <w:p w14:paraId="6BAFEBC4" w14:textId="2DC665E3" w:rsidR="007C3364" w:rsidRPr="006E2F28" w:rsidRDefault="00152C55" w:rsidP="006E2F28">
      <w:pPr>
        <w:ind w:right="5528"/>
        <w:jc w:val="center"/>
        <w:rPr>
          <w:rFonts w:cstheme="minorHAnsi"/>
          <w:sz w:val="20"/>
          <w:szCs w:val="20"/>
        </w:rPr>
      </w:pPr>
      <w:r w:rsidRPr="006E2F28">
        <w:rPr>
          <w:rFonts w:cstheme="minorHAnsi"/>
          <w:sz w:val="20"/>
          <w:szCs w:val="20"/>
        </w:rPr>
        <w:t>Upravni odjel za komunalne</w:t>
      </w:r>
    </w:p>
    <w:p w14:paraId="23185487" w14:textId="78DC4D1D" w:rsidR="007C3364" w:rsidRPr="006E2F28" w:rsidRDefault="00152C55" w:rsidP="006E2F28">
      <w:pPr>
        <w:spacing w:after="240"/>
        <w:ind w:right="5528"/>
        <w:jc w:val="center"/>
        <w:rPr>
          <w:rFonts w:cstheme="minorHAnsi"/>
          <w:sz w:val="20"/>
          <w:szCs w:val="20"/>
        </w:rPr>
      </w:pPr>
      <w:r w:rsidRPr="006E2F28">
        <w:rPr>
          <w:rFonts w:cstheme="minorHAnsi"/>
          <w:sz w:val="20"/>
          <w:szCs w:val="20"/>
        </w:rPr>
        <w:t>djelatnosti i gospodarenje</w:t>
      </w:r>
    </w:p>
    <w:p w14:paraId="7A060EE1" w14:textId="7200C491" w:rsidR="004E3B63" w:rsidRPr="006E2F28" w:rsidRDefault="004E3B63" w:rsidP="004E3B63">
      <w:pPr>
        <w:rPr>
          <w:rFonts w:cstheme="minorHAnsi"/>
          <w:szCs w:val="22"/>
        </w:rPr>
      </w:pPr>
      <w:r w:rsidRPr="006E2F28">
        <w:rPr>
          <w:rFonts w:cstheme="minorHAnsi"/>
          <w:szCs w:val="22"/>
        </w:rPr>
        <w:t xml:space="preserve">KLASA: </w:t>
      </w:r>
      <w:r w:rsidR="00D76285" w:rsidRPr="006E2F28">
        <w:rPr>
          <w:rFonts w:cstheme="minorHAnsi"/>
          <w:szCs w:val="22"/>
        </w:rPr>
        <w:t>112-01/24-02/8</w:t>
      </w:r>
    </w:p>
    <w:p w14:paraId="5575BFC7" w14:textId="45CED191" w:rsidR="004E3B63" w:rsidRPr="006E2F28" w:rsidRDefault="004E3B63" w:rsidP="004E3B63">
      <w:pPr>
        <w:rPr>
          <w:rFonts w:cstheme="minorHAnsi"/>
          <w:szCs w:val="22"/>
        </w:rPr>
      </w:pPr>
      <w:r w:rsidRPr="006E2F28">
        <w:rPr>
          <w:rFonts w:cstheme="minorHAnsi"/>
          <w:szCs w:val="22"/>
        </w:rPr>
        <w:t xml:space="preserve">URBROJ: </w:t>
      </w:r>
      <w:r w:rsidR="00D76285" w:rsidRPr="006E2F28">
        <w:rPr>
          <w:rFonts w:cstheme="minorHAnsi"/>
          <w:szCs w:val="22"/>
        </w:rPr>
        <w:t>2177-1-07/01-2</w:t>
      </w:r>
      <w:r w:rsidR="000E2A58" w:rsidRPr="006E2F28">
        <w:rPr>
          <w:rFonts w:cstheme="minorHAnsi"/>
          <w:szCs w:val="22"/>
        </w:rPr>
        <w:t>5</w:t>
      </w:r>
      <w:r w:rsidR="00D76285" w:rsidRPr="006E2F28">
        <w:rPr>
          <w:rFonts w:cstheme="minorHAnsi"/>
          <w:szCs w:val="22"/>
        </w:rPr>
        <w:t>-</w:t>
      </w:r>
      <w:r w:rsidR="000E2A58" w:rsidRPr="006E2F28">
        <w:rPr>
          <w:rFonts w:cstheme="minorHAnsi"/>
          <w:szCs w:val="22"/>
        </w:rPr>
        <w:t>1</w:t>
      </w:r>
      <w:r w:rsidR="00010A99" w:rsidRPr="006E2F28">
        <w:rPr>
          <w:rFonts w:cstheme="minorHAnsi"/>
          <w:szCs w:val="22"/>
        </w:rPr>
        <w:t>9</w:t>
      </w:r>
    </w:p>
    <w:p w14:paraId="0A345297" w14:textId="4E2A953E" w:rsidR="000E2A58" w:rsidRPr="006E2F28" w:rsidRDefault="004E3B63" w:rsidP="000E2A58">
      <w:pPr>
        <w:spacing w:after="360"/>
        <w:rPr>
          <w:rFonts w:cstheme="minorHAnsi"/>
          <w:szCs w:val="22"/>
        </w:rPr>
      </w:pPr>
      <w:r w:rsidRPr="006E2F28">
        <w:rPr>
          <w:rFonts w:cstheme="minorHAnsi"/>
          <w:szCs w:val="22"/>
        </w:rPr>
        <w:t xml:space="preserve">Požega, </w:t>
      </w:r>
      <w:r w:rsidR="006A2E0D" w:rsidRPr="006E2F28">
        <w:rPr>
          <w:rFonts w:cstheme="minorHAnsi"/>
          <w:szCs w:val="22"/>
        </w:rPr>
        <w:t>18. kolovoza</w:t>
      </w:r>
      <w:r w:rsidR="000E2A58" w:rsidRPr="006E2F28">
        <w:rPr>
          <w:rFonts w:cstheme="minorHAnsi"/>
          <w:szCs w:val="22"/>
        </w:rPr>
        <w:t xml:space="preserve"> 2025</w:t>
      </w:r>
      <w:r w:rsidR="006B5C34" w:rsidRPr="006E2F28">
        <w:rPr>
          <w:rFonts w:cstheme="minorHAnsi"/>
          <w:szCs w:val="22"/>
        </w:rPr>
        <w:t>.</w:t>
      </w:r>
    </w:p>
    <w:p w14:paraId="6E622DFE" w14:textId="7D7B8679" w:rsidR="000E2A58" w:rsidRPr="006E2F28" w:rsidRDefault="00B37ED5" w:rsidP="006E2F28">
      <w:pPr>
        <w:ind w:firstLine="708"/>
        <w:jc w:val="both"/>
        <w:rPr>
          <w:rFonts w:cstheme="minorHAnsi"/>
          <w:szCs w:val="22"/>
        </w:rPr>
      </w:pPr>
      <w:r w:rsidRPr="006E2F28">
        <w:rPr>
          <w:rFonts w:cstheme="minorHAnsi"/>
          <w:szCs w:val="22"/>
        </w:rPr>
        <w:t xml:space="preserve">Na temelju </w:t>
      </w:r>
      <w:r w:rsidR="001C38B7" w:rsidRPr="006E2F28">
        <w:rPr>
          <w:rFonts w:cstheme="minorHAnsi"/>
          <w:szCs w:val="22"/>
        </w:rPr>
        <w:t>J</w:t>
      </w:r>
      <w:r w:rsidRPr="006E2F28">
        <w:rPr>
          <w:rFonts w:cstheme="minorHAnsi"/>
          <w:szCs w:val="22"/>
        </w:rPr>
        <w:t xml:space="preserve">avnog poziva za </w:t>
      </w:r>
      <w:r w:rsidR="00D76285" w:rsidRPr="006E2F28">
        <w:rPr>
          <w:rFonts w:cstheme="minorHAnsi"/>
          <w:szCs w:val="22"/>
        </w:rPr>
        <w:t xml:space="preserve">odabir i zapošljavanje nezaposlenih osoba na poslovima radnika/radnice za pomoć u kući, na određeno vrijeme u Gradu Požegi za potrebe provedbe aktivnosti u sklopu projekta „Pomoć u kući </w:t>
      </w:r>
      <w:r w:rsidR="00152C55" w:rsidRPr="006E2F28">
        <w:rPr>
          <w:rFonts w:cstheme="minorHAnsi"/>
          <w:szCs w:val="22"/>
        </w:rPr>
        <w:t>-</w:t>
      </w:r>
      <w:r w:rsidR="00D76285" w:rsidRPr="006E2F28">
        <w:rPr>
          <w:rFonts w:cstheme="minorHAnsi"/>
          <w:szCs w:val="22"/>
        </w:rPr>
        <w:t xml:space="preserve"> IV. faza</w:t>
      </w:r>
      <w:r w:rsidRPr="006E2F28">
        <w:rPr>
          <w:rFonts w:cstheme="minorHAnsi"/>
          <w:szCs w:val="22"/>
        </w:rPr>
        <w:t>“</w:t>
      </w:r>
      <w:r w:rsidR="0069074D" w:rsidRPr="006E2F28">
        <w:rPr>
          <w:rFonts w:cstheme="minorHAnsi"/>
          <w:szCs w:val="22"/>
        </w:rPr>
        <w:t>, KLASA: 602-01/23-04/55, URBROJ: 2177-1-07/01-24-22 od 7. veljače 2024.</w:t>
      </w:r>
      <w:r w:rsidR="008466A4" w:rsidRPr="006E2F28">
        <w:rPr>
          <w:rFonts w:cstheme="minorHAnsi"/>
          <w:szCs w:val="22"/>
        </w:rPr>
        <w:t xml:space="preserve"> godine</w:t>
      </w:r>
      <w:r w:rsidR="00C120B9" w:rsidRPr="006E2F28">
        <w:rPr>
          <w:rFonts w:cstheme="minorHAnsi"/>
          <w:szCs w:val="22"/>
        </w:rPr>
        <w:t xml:space="preserve">, </w:t>
      </w:r>
      <w:r w:rsidRPr="006E2F28">
        <w:rPr>
          <w:rFonts w:cstheme="minorHAnsi"/>
          <w:szCs w:val="22"/>
        </w:rPr>
        <w:t xml:space="preserve">u sklopu </w:t>
      </w:r>
      <w:r w:rsidR="008466A4" w:rsidRPr="006E2F28">
        <w:rPr>
          <w:rFonts w:cstheme="minorHAnsi"/>
          <w:szCs w:val="22"/>
        </w:rPr>
        <w:t>p</w:t>
      </w:r>
      <w:r w:rsidR="0069074D" w:rsidRPr="006E2F28">
        <w:rPr>
          <w:rFonts w:cstheme="minorHAnsi"/>
          <w:szCs w:val="22"/>
        </w:rPr>
        <w:t xml:space="preserve">oziva na dostavu projektnih prijedloga „Zaželi </w:t>
      </w:r>
      <w:r w:rsidR="00152C55" w:rsidRPr="006E2F28">
        <w:rPr>
          <w:rFonts w:cstheme="minorHAnsi"/>
          <w:szCs w:val="22"/>
        </w:rPr>
        <w:t>-</w:t>
      </w:r>
      <w:r w:rsidR="0069074D" w:rsidRPr="006E2F28">
        <w:rPr>
          <w:rFonts w:cstheme="minorHAnsi"/>
          <w:szCs w:val="22"/>
        </w:rPr>
        <w:t xml:space="preserve"> prevencija institucionalizacije“, programa Učinkoviti ljudski potencijali 2021. </w:t>
      </w:r>
      <w:r w:rsidR="00152C55" w:rsidRPr="006E2F28">
        <w:rPr>
          <w:rFonts w:cstheme="minorHAnsi"/>
          <w:szCs w:val="22"/>
        </w:rPr>
        <w:t>-</w:t>
      </w:r>
      <w:r w:rsidR="0069074D" w:rsidRPr="006E2F28">
        <w:rPr>
          <w:rFonts w:cstheme="minorHAnsi"/>
          <w:szCs w:val="22"/>
        </w:rPr>
        <w:t xml:space="preserve"> 2027.</w:t>
      </w:r>
      <w:r w:rsidR="00C120B9" w:rsidRPr="006E2F28">
        <w:rPr>
          <w:rFonts w:cstheme="minorHAnsi"/>
          <w:szCs w:val="22"/>
        </w:rPr>
        <w:t xml:space="preserve">, </w:t>
      </w:r>
      <w:r w:rsidRPr="006E2F28">
        <w:rPr>
          <w:rFonts w:cstheme="minorHAnsi"/>
          <w:szCs w:val="22"/>
        </w:rPr>
        <w:t>na prijedlog Povjerenstva za provedbu javnog poziva za zapošljavanje</w:t>
      </w:r>
      <w:r w:rsidR="0069074D" w:rsidRPr="006E2F28">
        <w:rPr>
          <w:rFonts w:cstheme="minorHAnsi"/>
          <w:szCs w:val="22"/>
        </w:rPr>
        <w:t xml:space="preserve"> nezaposlenih osoba na poslovima radnika za pomoć u kući, u sklopu projekta „Pomoć u kući </w:t>
      </w:r>
      <w:r w:rsidR="00152C55" w:rsidRPr="006E2F28">
        <w:rPr>
          <w:rFonts w:cstheme="minorHAnsi"/>
          <w:szCs w:val="22"/>
        </w:rPr>
        <w:t>-</w:t>
      </w:r>
      <w:r w:rsidR="0069074D" w:rsidRPr="006E2F28">
        <w:rPr>
          <w:rFonts w:cstheme="minorHAnsi"/>
          <w:szCs w:val="22"/>
        </w:rPr>
        <w:t xml:space="preserve"> IV. faza“,</w:t>
      </w:r>
      <w:r w:rsidRPr="006E2F28">
        <w:rPr>
          <w:rFonts w:cstheme="minorHAnsi"/>
          <w:szCs w:val="22"/>
        </w:rPr>
        <w:t xml:space="preserve"> </w:t>
      </w:r>
      <w:r w:rsidR="000E2A58" w:rsidRPr="006E2F28">
        <w:rPr>
          <w:rFonts w:cstheme="minorHAnsi"/>
          <w:szCs w:val="22"/>
        </w:rPr>
        <w:t xml:space="preserve">pročelnica </w:t>
      </w:r>
      <w:r w:rsidRPr="006E2F28">
        <w:rPr>
          <w:rFonts w:cstheme="minorHAnsi"/>
          <w:szCs w:val="22"/>
        </w:rPr>
        <w:t>Upravnog odjela za komunalne djelatnosti i gospodarenje Grada Požege, donosi sljedeću</w:t>
      </w:r>
    </w:p>
    <w:p w14:paraId="2BC5CA71" w14:textId="19004261" w:rsidR="000E2A58" w:rsidRPr="006E2F28" w:rsidRDefault="006B5C34" w:rsidP="00C120B9">
      <w:pPr>
        <w:jc w:val="center"/>
        <w:rPr>
          <w:rFonts w:cstheme="minorHAnsi"/>
          <w:szCs w:val="22"/>
        </w:rPr>
      </w:pPr>
      <w:r w:rsidRPr="006E2F28">
        <w:rPr>
          <w:rFonts w:cstheme="minorHAnsi"/>
          <w:szCs w:val="22"/>
        </w:rPr>
        <w:t>O</w:t>
      </w:r>
      <w:r w:rsidR="00C120B9" w:rsidRPr="006E2F28">
        <w:rPr>
          <w:rFonts w:cstheme="minorHAnsi"/>
          <w:szCs w:val="22"/>
        </w:rPr>
        <w:t xml:space="preserve"> </w:t>
      </w:r>
      <w:r w:rsidRPr="006E2F28">
        <w:rPr>
          <w:rFonts w:cstheme="minorHAnsi"/>
          <w:szCs w:val="22"/>
        </w:rPr>
        <w:t>D</w:t>
      </w:r>
      <w:r w:rsidR="00C120B9" w:rsidRPr="006E2F28">
        <w:rPr>
          <w:rFonts w:cstheme="minorHAnsi"/>
          <w:szCs w:val="22"/>
        </w:rPr>
        <w:t xml:space="preserve"> </w:t>
      </w:r>
      <w:r w:rsidRPr="006E2F28">
        <w:rPr>
          <w:rFonts w:cstheme="minorHAnsi"/>
          <w:szCs w:val="22"/>
        </w:rPr>
        <w:t>L</w:t>
      </w:r>
      <w:r w:rsidR="00C120B9" w:rsidRPr="006E2F28">
        <w:rPr>
          <w:rFonts w:cstheme="minorHAnsi"/>
          <w:szCs w:val="22"/>
        </w:rPr>
        <w:t xml:space="preserve"> </w:t>
      </w:r>
      <w:r w:rsidRPr="006E2F28">
        <w:rPr>
          <w:rFonts w:cstheme="minorHAnsi"/>
          <w:szCs w:val="22"/>
        </w:rPr>
        <w:t>U</w:t>
      </w:r>
      <w:r w:rsidR="00C120B9" w:rsidRPr="006E2F28">
        <w:rPr>
          <w:rFonts w:cstheme="minorHAnsi"/>
          <w:szCs w:val="22"/>
        </w:rPr>
        <w:t xml:space="preserve"> </w:t>
      </w:r>
      <w:r w:rsidRPr="006E2F28">
        <w:rPr>
          <w:rFonts w:cstheme="minorHAnsi"/>
          <w:szCs w:val="22"/>
        </w:rPr>
        <w:t>K</w:t>
      </w:r>
      <w:r w:rsidR="00C120B9" w:rsidRPr="006E2F28">
        <w:rPr>
          <w:rFonts w:cstheme="minorHAnsi"/>
          <w:szCs w:val="22"/>
        </w:rPr>
        <w:t xml:space="preserve"> </w:t>
      </w:r>
      <w:r w:rsidRPr="006E2F28">
        <w:rPr>
          <w:rFonts w:cstheme="minorHAnsi"/>
          <w:szCs w:val="22"/>
        </w:rPr>
        <w:t>U</w:t>
      </w:r>
    </w:p>
    <w:p w14:paraId="5FDA642C" w14:textId="63C2E9E2" w:rsidR="00F0003E" w:rsidRPr="006E2F28" w:rsidRDefault="009B165D" w:rsidP="006E2F28">
      <w:pPr>
        <w:spacing w:after="240"/>
        <w:jc w:val="center"/>
        <w:rPr>
          <w:rFonts w:cstheme="minorHAnsi"/>
          <w:szCs w:val="22"/>
          <w:shd w:val="clear" w:color="auto" w:fill="FFFFFF"/>
        </w:rPr>
      </w:pPr>
      <w:r w:rsidRPr="006E2F28">
        <w:rPr>
          <w:rFonts w:cstheme="minorHAnsi"/>
          <w:szCs w:val="22"/>
          <w:shd w:val="clear" w:color="auto" w:fill="FFFFFF"/>
        </w:rPr>
        <w:t xml:space="preserve">o odabiru kandidata za obavljanje poslova </w:t>
      </w:r>
      <w:r w:rsidR="0069074D" w:rsidRPr="006E2F28">
        <w:rPr>
          <w:rFonts w:cstheme="minorHAnsi"/>
          <w:szCs w:val="22"/>
          <w:shd w:val="clear" w:color="auto" w:fill="FFFFFF"/>
        </w:rPr>
        <w:t>radnika za pomoć u kući</w:t>
      </w:r>
    </w:p>
    <w:p w14:paraId="3770B4C9" w14:textId="51BD677C" w:rsidR="0089230B" w:rsidRPr="006E2F28" w:rsidRDefault="00322976" w:rsidP="0043155E">
      <w:pPr>
        <w:ind w:firstLine="709"/>
        <w:jc w:val="both"/>
        <w:rPr>
          <w:rFonts w:cstheme="minorHAnsi"/>
          <w:szCs w:val="22"/>
          <w:shd w:val="clear" w:color="auto" w:fill="FFFFFF"/>
        </w:rPr>
      </w:pPr>
      <w:r w:rsidRPr="006E2F28">
        <w:rPr>
          <w:rFonts w:cstheme="minorHAnsi"/>
          <w:szCs w:val="22"/>
          <w:shd w:val="clear" w:color="auto" w:fill="FFFFFF"/>
        </w:rPr>
        <w:t xml:space="preserve">I. </w:t>
      </w:r>
      <w:r w:rsidR="00C120B9" w:rsidRPr="006E2F28">
        <w:rPr>
          <w:rFonts w:cstheme="minorHAnsi"/>
          <w:szCs w:val="22"/>
          <w:shd w:val="clear" w:color="auto" w:fill="FFFFFF"/>
        </w:rPr>
        <w:t xml:space="preserve">ŽELJKA BLATANČIĆ </w:t>
      </w:r>
      <w:r w:rsidRPr="006E2F28">
        <w:rPr>
          <w:rFonts w:cstheme="minorHAnsi"/>
          <w:szCs w:val="22"/>
          <w:shd w:val="clear" w:color="auto" w:fill="FFFFFF"/>
        </w:rPr>
        <w:t xml:space="preserve">iz Požege, </w:t>
      </w:r>
      <w:proofErr w:type="spellStart"/>
      <w:r w:rsidR="000E2A58" w:rsidRPr="006E2F28">
        <w:rPr>
          <w:rFonts w:cstheme="minorHAnsi"/>
          <w:szCs w:val="22"/>
          <w:shd w:val="clear" w:color="auto" w:fill="FFFFFF"/>
        </w:rPr>
        <w:t>Vranduk</w:t>
      </w:r>
      <w:proofErr w:type="spellEnd"/>
      <w:r w:rsidR="000E2A58" w:rsidRPr="006E2F28">
        <w:rPr>
          <w:rFonts w:cstheme="minorHAnsi"/>
          <w:szCs w:val="22"/>
          <w:shd w:val="clear" w:color="auto" w:fill="FFFFFF"/>
        </w:rPr>
        <w:t xml:space="preserve"> kbr. 83A</w:t>
      </w:r>
      <w:r w:rsidRPr="006E2F28">
        <w:rPr>
          <w:rFonts w:cstheme="minorHAnsi"/>
          <w:szCs w:val="22"/>
          <w:shd w:val="clear" w:color="auto" w:fill="FFFFFF"/>
        </w:rPr>
        <w:t>, Požega, neizabrana kandidatkinja provedenog Javnog poziva za zapošljavanje</w:t>
      </w:r>
      <w:r w:rsidR="00BA3E7C" w:rsidRPr="006E2F28">
        <w:rPr>
          <w:rFonts w:cstheme="minorHAnsi"/>
          <w:szCs w:val="22"/>
          <w:shd w:val="clear" w:color="auto" w:fill="FFFFFF"/>
        </w:rPr>
        <w:t xml:space="preserve"> nezaposlenih osoba na poslovima radnika za pomoć u kući, u sklopu provedbe projekta „Pomoć u kući </w:t>
      </w:r>
      <w:r w:rsidR="00152C55" w:rsidRPr="006E2F28">
        <w:rPr>
          <w:rFonts w:cstheme="minorHAnsi"/>
          <w:szCs w:val="22"/>
          <w:shd w:val="clear" w:color="auto" w:fill="FFFFFF"/>
        </w:rPr>
        <w:t>-</w:t>
      </w:r>
      <w:r w:rsidR="00BA3E7C" w:rsidRPr="006E2F28">
        <w:rPr>
          <w:rFonts w:cstheme="minorHAnsi"/>
          <w:szCs w:val="22"/>
          <w:shd w:val="clear" w:color="auto" w:fill="FFFFFF"/>
        </w:rPr>
        <w:t xml:space="preserve"> IV. faza“ i otvorenog poziva „Zaželi </w:t>
      </w:r>
      <w:r w:rsidR="00152C55" w:rsidRPr="006E2F28">
        <w:rPr>
          <w:rFonts w:cstheme="minorHAnsi"/>
          <w:szCs w:val="22"/>
          <w:shd w:val="clear" w:color="auto" w:fill="FFFFFF"/>
        </w:rPr>
        <w:t>-</w:t>
      </w:r>
      <w:r w:rsidR="00BA3E7C" w:rsidRPr="006E2F28">
        <w:rPr>
          <w:rFonts w:cstheme="minorHAnsi"/>
          <w:szCs w:val="22"/>
          <w:shd w:val="clear" w:color="auto" w:fill="FFFFFF"/>
        </w:rPr>
        <w:t xml:space="preserve"> prevencija institucionalizacije“, prima se u radni odnos na određeno vrijeme</w:t>
      </w:r>
      <w:r w:rsidR="00152C55" w:rsidRPr="006E2F28">
        <w:rPr>
          <w:rFonts w:cstheme="minorHAnsi"/>
          <w:szCs w:val="22"/>
          <w:shd w:val="clear" w:color="auto" w:fill="FFFFFF"/>
        </w:rPr>
        <w:t xml:space="preserve"> od 20. kolovoza 2025. godine do 30. rujna 2026. godine</w:t>
      </w:r>
      <w:r w:rsidR="00BA3E7C" w:rsidRPr="006E2F28">
        <w:rPr>
          <w:rFonts w:cstheme="minorHAnsi"/>
          <w:szCs w:val="22"/>
          <w:shd w:val="clear" w:color="auto" w:fill="FFFFFF"/>
        </w:rPr>
        <w:t xml:space="preserve">, na radno mjesto </w:t>
      </w:r>
      <w:r w:rsidR="00152C55" w:rsidRPr="006E2F28">
        <w:rPr>
          <w:rFonts w:cstheme="minorHAnsi"/>
          <w:szCs w:val="22"/>
          <w:shd w:val="clear" w:color="auto" w:fill="FFFFFF"/>
        </w:rPr>
        <w:t xml:space="preserve">Radnice  </w:t>
      </w:r>
      <w:r w:rsidR="00BA3E7C" w:rsidRPr="006E2F28">
        <w:rPr>
          <w:rFonts w:cstheme="minorHAnsi"/>
          <w:szCs w:val="22"/>
          <w:shd w:val="clear" w:color="auto" w:fill="FFFFFF"/>
        </w:rPr>
        <w:t>za pomoć u kući,</w:t>
      </w:r>
      <w:r w:rsidR="00152C55" w:rsidRPr="006E2F28">
        <w:rPr>
          <w:rFonts w:cstheme="minorHAnsi"/>
          <w:szCs w:val="22"/>
          <w:shd w:val="clear" w:color="auto" w:fill="FFFFFF"/>
        </w:rPr>
        <w:t xml:space="preserve"> u</w:t>
      </w:r>
      <w:r w:rsidR="00BA3E7C" w:rsidRPr="006E2F28">
        <w:rPr>
          <w:rFonts w:cstheme="minorHAnsi"/>
          <w:szCs w:val="22"/>
          <w:shd w:val="clear" w:color="auto" w:fill="FFFFFF"/>
        </w:rPr>
        <w:t xml:space="preserve">z obvezni rok od </w:t>
      </w:r>
      <w:r w:rsidR="00C120B9" w:rsidRPr="006E2F28">
        <w:rPr>
          <w:rFonts w:cstheme="minorHAnsi"/>
          <w:szCs w:val="22"/>
          <w:shd w:val="clear" w:color="auto" w:fill="FFFFFF"/>
        </w:rPr>
        <w:t xml:space="preserve">tri </w:t>
      </w:r>
      <w:r w:rsidR="00BA3E7C" w:rsidRPr="006E2F28">
        <w:rPr>
          <w:rFonts w:cstheme="minorHAnsi"/>
          <w:szCs w:val="22"/>
          <w:shd w:val="clear" w:color="auto" w:fill="FFFFFF"/>
        </w:rPr>
        <w:t>mjeseca.</w:t>
      </w:r>
    </w:p>
    <w:p w14:paraId="5FB19914" w14:textId="58C4C10F" w:rsidR="00BA3E7C" w:rsidRPr="006E2F28" w:rsidRDefault="00BA3E7C" w:rsidP="0043155E">
      <w:pPr>
        <w:ind w:firstLine="709"/>
        <w:jc w:val="both"/>
        <w:rPr>
          <w:rFonts w:cstheme="minorHAnsi"/>
          <w:szCs w:val="22"/>
          <w:shd w:val="clear" w:color="auto" w:fill="FFFFFF"/>
        </w:rPr>
      </w:pPr>
      <w:r w:rsidRPr="006E2F28">
        <w:rPr>
          <w:rFonts w:cstheme="minorHAnsi"/>
          <w:szCs w:val="22"/>
          <w:shd w:val="clear" w:color="auto" w:fill="FFFFFF"/>
        </w:rPr>
        <w:t>II. Imenovana će s Gradom Požega kao jedinicom lokalne samouprave zaključiti ugovor o radu na određeno vrijeme kojim će se regulirati sva međusobna prava i obveze.</w:t>
      </w:r>
    </w:p>
    <w:p w14:paraId="5B9CD01F" w14:textId="7C35C50E" w:rsidR="00BA3E7C" w:rsidRPr="006E2F28" w:rsidRDefault="00BA3E7C" w:rsidP="006E2F28">
      <w:pPr>
        <w:spacing w:after="240"/>
        <w:ind w:firstLine="709"/>
        <w:jc w:val="both"/>
        <w:rPr>
          <w:rFonts w:cstheme="minorHAnsi"/>
          <w:szCs w:val="22"/>
          <w:shd w:val="clear" w:color="auto" w:fill="FFFFFF"/>
        </w:rPr>
      </w:pPr>
      <w:r w:rsidRPr="006E2F28">
        <w:rPr>
          <w:rFonts w:cstheme="minorHAnsi"/>
          <w:szCs w:val="22"/>
          <w:shd w:val="clear" w:color="auto" w:fill="FFFFFF"/>
        </w:rPr>
        <w:t xml:space="preserve">III. Ova Odluka stupa na snagu danom donošenja, a objavit će se na </w:t>
      </w:r>
      <w:r w:rsidR="00C120B9" w:rsidRPr="006E2F28">
        <w:rPr>
          <w:rFonts w:cstheme="minorHAnsi"/>
          <w:szCs w:val="22"/>
          <w:shd w:val="clear" w:color="auto" w:fill="FFFFFF"/>
        </w:rPr>
        <w:t xml:space="preserve">mrežnim strancima </w:t>
      </w:r>
      <w:r w:rsidRPr="006E2F28">
        <w:rPr>
          <w:rFonts w:cstheme="minorHAnsi"/>
          <w:szCs w:val="22"/>
          <w:shd w:val="clear" w:color="auto" w:fill="FFFFFF"/>
        </w:rPr>
        <w:t>Grada Požege (</w:t>
      </w:r>
      <w:hyperlink r:id="rId10" w:history="1">
        <w:r w:rsidRPr="006E2F28">
          <w:rPr>
            <w:rStyle w:val="Hiperveza"/>
            <w:rFonts w:cstheme="minorHAnsi"/>
            <w:color w:val="auto"/>
            <w:szCs w:val="22"/>
            <w:u w:val="none"/>
            <w:shd w:val="clear" w:color="auto" w:fill="FFFFFF"/>
          </w:rPr>
          <w:t>www.pozega.hr</w:t>
        </w:r>
      </w:hyperlink>
      <w:r w:rsidRPr="006E2F28">
        <w:rPr>
          <w:rFonts w:cstheme="minorHAnsi"/>
          <w:szCs w:val="22"/>
          <w:shd w:val="clear" w:color="auto" w:fill="FFFFFF"/>
        </w:rPr>
        <w:t xml:space="preserve"> ) i na oglasnoj ploči Grada Požege.</w:t>
      </w:r>
    </w:p>
    <w:p w14:paraId="2FA0B221" w14:textId="7981E612" w:rsidR="00BA3E7C" w:rsidRPr="006E2F28" w:rsidRDefault="00BA3E7C" w:rsidP="006E2F28">
      <w:pPr>
        <w:spacing w:after="240"/>
        <w:ind w:firstLine="709"/>
        <w:jc w:val="center"/>
        <w:rPr>
          <w:rFonts w:cstheme="minorHAnsi"/>
          <w:szCs w:val="22"/>
          <w:shd w:val="clear" w:color="auto" w:fill="FFFFFF"/>
        </w:rPr>
      </w:pPr>
      <w:r w:rsidRPr="006E2F28">
        <w:rPr>
          <w:rFonts w:cstheme="minorHAnsi"/>
          <w:szCs w:val="22"/>
          <w:shd w:val="clear" w:color="auto" w:fill="FFFFFF"/>
        </w:rPr>
        <w:t>O b r a z l o ž e n j e</w:t>
      </w:r>
    </w:p>
    <w:p w14:paraId="6B35B95E" w14:textId="0FAAF6C0" w:rsidR="00BA3E7C" w:rsidRPr="006E2F28" w:rsidRDefault="000E2A58" w:rsidP="00BA3E7C">
      <w:pPr>
        <w:ind w:firstLine="709"/>
        <w:jc w:val="both"/>
        <w:rPr>
          <w:rFonts w:cstheme="minorHAnsi"/>
          <w:szCs w:val="22"/>
          <w:shd w:val="clear" w:color="auto" w:fill="FFFFFF"/>
        </w:rPr>
      </w:pPr>
      <w:r w:rsidRPr="006E2F28">
        <w:rPr>
          <w:rFonts w:cstheme="minorHAnsi"/>
          <w:szCs w:val="22"/>
          <w:shd w:val="clear" w:color="auto" w:fill="FFFFFF"/>
        </w:rPr>
        <w:t>Pročelnica</w:t>
      </w:r>
      <w:r w:rsidR="00BA3E7C" w:rsidRPr="006E2F28">
        <w:rPr>
          <w:rFonts w:cstheme="minorHAnsi"/>
          <w:szCs w:val="22"/>
          <w:shd w:val="clear" w:color="auto" w:fill="FFFFFF"/>
        </w:rPr>
        <w:t>, nakon provedenog Javnog poziva za zapošljavanje nezaposlenih osoba na poslovima radnika za pomoć u kući, u sklopu provedbe projekta „Pomoć u kući – IV. faza“ i otvorenog poziva „Zaželi – prevencija institucionalizacije“, donijela je Odluku o odabiru kandidata za obavljanje poslova radnika za pomoć u kući, KLASA: 112-01/24-02/8, URBROJ: 2177-1-07/01-24-5</w:t>
      </w:r>
      <w:r w:rsidR="00152C55" w:rsidRPr="006E2F28">
        <w:rPr>
          <w:rFonts w:cstheme="minorHAnsi"/>
          <w:szCs w:val="22"/>
          <w:shd w:val="clear" w:color="auto" w:fill="FFFFFF"/>
        </w:rPr>
        <w:t xml:space="preserve"> od </w:t>
      </w:r>
      <w:r w:rsidR="00B273BF" w:rsidRPr="006E2F28">
        <w:rPr>
          <w:rFonts w:cstheme="minorHAnsi"/>
          <w:szCs w:val="22"/>
          <w:shd w:val="clear" w:color="auto" w:fill="FFFFFF"/>
        </w:rPr>
        <w:t>18. ožujka 2025.</w:t>
      </w:r>
      <w:r w:rsidR="00152C55" w:rsidRPr="006E2F28">
        <w:rPr>
          <w:rFonts w:cstheme="minorHAnsi"/>
          <w:szCs w:val="22"/>
          <w:shd w:val="clear" w:color="auto" w:fill="FFFFFF"/>
        </w:rPr>
        <w:t xml:space="preserve"> godine. </w:t>
      </w:r>
    </w:p>
    <w:p w14:paraId="1D42A271" w14:textId="2C0B7BD9" w:rsidR="00BA3E7C" w:rsidRPr="006E2F28" w:rsidRDefault="00C120B9" w:rsidP="00BA3E7C">
      <w:pPr>
        <w:ind w:firstLine="709"/>
        <w:jc w:val="both"/>
        <w:rPr>
          <w:rFonts w:cstheme="minorHAnsi"/>
          <w:szCs w:val="22"/>
          <w:shd w:val="clear" w:color="auto" w:fill="FFFFFF"/>
        </w:rPr>
      </w:pPr>
      <w:r w:rsidRPr="006E2F28">
        <w:rPr>
          <w:rFonts w:cstheme="minorHAnsi"/>
          <w:szCs w:val="22"/>
          <w:shd w:val="clear" w:color="auto" w:fill="FFFFFF"/>
        </w:rPr>
        <w:t xml:space="preserve"> Katarina </w:t>
      </w:r>
      <w:proofErr w:type="spellStart"/>
      <w:r w:rsidRPr="006E2F28">
        <w:rPr>
          <w:rFonts w:cstheme="minorHAnsi"/>
          <w:szCs w:val="22"/>
          <w:shd w:val="clear" w:color="auto" w:fill="FFFFFF"/>
        </w:rPr>
        <w:t>Seljaković</w:t>
      </w:r>
      <w:proofErr w:type="spellEnd"/>
      <w:r w:rsidRPr="006E2F28">
        <w:rPr>
          <w:rFonts w:cstheme="minorHAnsi"/>
          <w:szCs w:val="22"/>
          <w:shd w:val="clear" w:color="auto" w:fill="FFFFFF"/>
        </w:rPr>
        <w:t xml:space="preserve"> koja ja radila na poslovima radnice za pomoć u kući u sklopu naprijed navedenog projekta podnijela je 18. srpnja 2025. godine, z</w:t>
      </w:r>
      <w:r w:rsidR="000E2A58" w:rsidRPr="006E2F28">
        <w:rPr>
          <w:rFonts w:cstheme="minorHAnsi"/>
          <w:szCs w:val="22"/>
          <w:shd w:val="clear" w:color="auto" w:fill="FFFFFF"/>
        </w:rPr>
        <w:t>ahtjev</w:t>
      </w:r>
      <w:r w:rsidRPr="006E2F28">
        <w:rPr>
          <w:rFonts w:cstheme="minorHAnsi"/>
          <w:szCs w:val="22"/>
          <w:shd w:val="clear" w:color="auto" w:fill="FFFFFF"/>
        </w:rPr>
        <w:t xml:space="preserve"> </w:t>
      </w:r>
      <w:r w:rsidR="000E2A58" w:rsidRPr="006E2F28">
        <w:rPr>
          <w:rFonts w:cstheme="minorHAnsi"/>
          <w:szCs w:val="22"/>
          <w:shd w:val="clear" w:color="auto" w:fill="FFFFFF"/>
        </w:rPr>
        <w:t xml:space="preserve">za </w:t>
      </w:r>
      <w:r w:rsidRPr="006E2F28">
        <w:rPr>
          <w:rFonts w:cstheme="minorHAnsi"/>
          <w:szCs w:val="22"/>
          <w:shd w:val="clear" w:color="auto" w:fill="FFFFFF"/>
        </w:rPr>
        <w:t xml:space="preserve">sporazumni raskid </w:t>
      </w:r>
      <w:r w:rsidR="000E2A58" w:rsidRPr="006E2F28">
        <w:rPr>
          <w:rFonts w:cstheme="minorHAnsi"/>
          <w:szCs w:val="22"/>
          <w:shd w:val="clear" w:color="auto" w:fill="FFFFFF"/>
        </w:rPr>
        <w:t>radnog odnosa</w:t>
      </w:r>
      <w:r w:rsidRPr="006E2F28">
        <w:rPr>
          <w:rFonts w:cstheme="minorHAnsi"/>
          <w:szCs w:val="22"/>
          <w:shd w:val="clear" w:color="auto" w:fill="FFFFFF"/>
        </w:rPr>
        <w:t xml:space="preserve">, kojem je </w:t>
      </w:r>
      <w:r w:rsidR="00152C55" w:rsidRPr="006E2F28">
        <w:rPr>
          <w:rFonts w:cstheme="minorHAnsi"/>
          <w:szCs w:val="22"/>
          <w:shd w:val="clear" w:color="auto" w:fill="FFFFFF"/>
        </w:rPr>
        <w:t xml:space="preserve">i </w:t>
      </w:r>
      <w:r w:rsidRPr="006E2F28">
        <w:rPr>
          <w:rFonts w:cstheme="minorHAnsi"/>
          <w:szCs w:val="22"/>
          <w:shd w:val="clear" w:color="auto" w:fill="FFFFFF"/>
        </w:rPr>
        <w:t xml:space="preserve">udovoljeno. S obzirom na navedeno, </w:t>
      </w:r>
      <w:r w:rsidR="00BA3E7C" w:rsidRPr="006E2F28">
        <w:rPr>
          <w:rFonts w:cstheme="minorHAnsi"/>
          <w:szCs w:val="22"/>
          <w:shd w:val="clear" w:color="auto" w:fill="FFFFFF"/>
        </w:rPr>
        <w:t>Povjerenstv</w:t>
      </w:r>
      <w:r w:rsidR="00152C55" w:rsidRPr="006E2F28">
        <w:rPr>
          <w:rFonts w:cstheme="minorHAnsi"/>
          <w:szCs w:val="22"/>
          <w:shd w:val="clear" w:color="auto" w:fill="FFFFFF"/>
        </w:rPr>
        <w:t>o</w:t>
      </w:r>
      <w:r w:rsidR="00BA3E7C" w:rsidRPr="006E2F28">
        <w:rPr>
          <w:rFonts w:cstheme="minorHAnsi"/>
          <w:szCs w:val="22"/>
          <w:shd w:val="clear" w:color="auto" w:fill="FFFFFF"/>
        </w:rPr>
        <w:t xml:space="preserve"> za provedbu javnog poziva za zapošljavanje nezaposlenih osoba na poslovima radnika za pomoć u kući</w:t>
      </w:r>
      <w:r w:rsidR="00152C55" w:rsidRPr="006E2F28">
        <w:rPr>
          <w:rFonts w:cstheme="minorHAnsi"/>
          <w:szCs w:val="22"/>
          <w:shd w:val="clear" w:color="auto" w:fill="FFFFFF"/>
        </w:rPr>
        <w:t xml:space="preserve">, predložilo je pročelnici ovog Upravnog tijela da se u radni odnos na određeno vrijeme od 20. kolovoza 2025. do 30. rujna 2026. godine, primi Željka </w:t>
      </w:r>
      <w:proofErr w:type="spellStart"/>
      <w:r w:rsidR="00152C55" w:rsidRPr="006E2F28">
        <w:rPr>
          <w:rFonts w:cstheme="minorHAnsi"/>
          <w:szCs w:val="22"/>
          <w:shd w:val="clear" w:color="auto" w:fill="FFFFFF"/>
        </w:rPr>
        <w:t>Blatančić</w:t>
      </w:r>
      <w:proofErr w:type="spellEnd"/>
      <w:r w:rsidR="00152C55" w:rsidRPr="006E2F28">
        <w:rPr>
          <w:rFonts w:cstheme="minorHAnsi"/>
          <w:szCs w:val="22"/>
          <w:shd w:val="clear" w:color="auto" w:fill="FFFFFF"/>
        </w:rPr>
        <w:t xml:space="preserve"> iz Požege.</w:t>
      </w:r>
    </w:p>
    <w:p w14:paraId="055A8665" w14:textId="41E6991A" w:rsidR="00FC29C7" w:rsidRPr="006E2F28" w:rsidRDefault="00FC29C7" w:rsidP="006E2F28">
      <w:pPr>
        <w:spacing w:after="240"/>
        <w:ind w:firstLine="709"/>
        <w:jc w:val="both"/>
        <w:rPr>
          <w:rFonts w:cstheme="minorHAnsi"/>
          <w:szCs w:val="22"/>
          <w:shd w:val="clear" w:color="auto" w:fill="FFFFFF"/>
        </w:rPr>
      </w:pPr>
      <w:r w:rsidRPr="006E2F28">
        <w:rPr>
          <w:rFonts w:cstheme="minorHAnsi"/>
          <w:szCs w:val="22"/>
          <w:shd w:val="clear" w:color="auto" w:fill="FFFFFF"/>
        </w:rPr>
        <w:t>Izreka ove Odluke temelji se na članku 10. i 12. Zakona o radu (Narodne novine, broj:  93/14., 127/17., 98/19.</w:t>
      </w:r>
      <w:r w:rsidR="00DD62F8" w:rsidRPr="006E2F28">
        <w:rPr>
          <w:rFonts w:cstheme="minorHAnsi"/>
          <w:szCs w:val="22"/>
          <w:shd w:val="clear" w:color="auto" w:fill="FFFFFF"/>
        </w:rPr>
        <w:t xml:space="preserve">, 151/22. i 64/23. - </w:t>
      </w:r>
      <w:r w:rsidR="00152C55" w:rsidRPr="006E2F28">
        <w:rPr>
          <w:rFonts w:cstheme="minorHAnsi"/>
          <w:szCs w:val="22"/>
          <w:shd w:val="clear" w:color="auto" w:fill="FFFFFF"/>
        </w:rPr>
        <w:t>O</w:t>
      </w:r>
      <w:r w:rsidR="00DD62F8" w:rsidRPr="006E2F28">
        <w:rPr>
          <w:rFonts w:cstheme="minorHAnsi"/>
          <w:szCs w:val="22"/>
          <w:shd w:val="clear" w:color="auto" w:fill="FFFFFF"/>
        </w:rPr>
        <w:t>dluka US RH</w:t>
      </w:r>
      <w:r w:rsidRPr="006E2F28">
        <w:rPr>
          <w:rFonts w:cstheme="minorHAnsi"/>
          <w:szCs w:val="22"/>
          <w:shd w:val="clear" w:color="auto" w:fill="FFFFFF"/>
        </w:rPr>
        <w:t>).</w:t>
      </w:r>
    </w:p>
    <w:p w14:paraId="34B4CEBF" w14:textId="468C5F99" w:rsidR="000E2A58" w:rsidRPr="006E2F28" w:rsidRDefault="00FC29C7" w:rsidP="006E2F28">
      <w:pPr>
        <w:spacing w:after="240"/>
        <w:ind w:firstLine="709"/>
        <w:jc w:val="both"/>
        <w:rPr>
          <w:rFonts w:cstheme="minorHAnsi"/>
          <w:szCs w:val="22"/>
          <w:shd w:val="clear" w:color="auto" w:fill="FFFFFF"/>
        </w:rPr>
      </w:pPr>
      <w:r w:rsidRPr="006E2F28">
        <w:rPr>
          <w:rFonts w:cstheme="minorHAnsi"/>
          <w:szCs w:val="22"/>
          <w:shd w:val="clear" w:color="auto" w:fill="FFFFFF"/>
        </w:rPr>
        <w:t>Na osnovu gore navedenog, valjalo je odlučiti kao u izreci ove Odluke.</w:t>
      </w:r>
    </w:p>
    <w:p w14:paraId="2E007A16" w14:textId="77777777" w:rsidR="000E2A58" w:rsidRPr="006E2F28" w:rsidRDefault="000E2A58" w:rsidP="000E2A58">
      <w:pPr>
        <w:pStyle w:val="Tijeloteksta3"/>
        <w:spacing w:after="0"/>
        <w:ind w:left="0" w:right="-2"/>
        <w:jc w:val="both"/>
        <w:rPr>
          <w:rFonts w:asciiTheme="minorHAnsi" w:hAnsiTheme="minorHAnsi" w:cstheme="minorHAnsi"/>
          <w:szCs w:val="22"/>
          <w:lang w:val="hr-HR"/>
        </w:rPr>
      </w:pPr>
    </w:p>
    <w:p w14:paraId="52454C34" w14:textId="237BA95C" w:rsidR="000E2A58" w:rsidRPr="006E2F28" w:rsidRDefault="00C120B9" w:rsidP="006E2F28">
      <w:pPr>
        <w:pStyle w:val="Tijeloteksta"/>
        <w:spacing w:after="0"/>
        <w:ind w:left="5670"/>
        <w:jc w:val="center"/>
        <w:rPr>
          <w:rFonts w:cstheme="minorHAnsi"/>
          <w:szCs w:val="22"/>
        </w:rPr>
      </w:pPr>
      <w:r w:rsidRPr="006E2F28">
        <w:rPr>
          <w:rFonts w:cstheme="minorHAnsi"/>
          <w:szCs w:val="22"/>
        </w:rPr>
        <w:t>PROČELNICA</w:t>
      </w:r>
    </w:p>
    <w:p w14:paraId="5F1FF61A" w14:textId="1F02464E" w:rsidR="00F616AA" w:rsidRPr="006E2F28" w:rsidRDefault="00813A28" w:rsidP="006E2F28">
      <w:pPr>
        <w:pStyle w:val="Tijeloteksta"/>
        <w:spacing w:after="0"/>
        <w:ind w:left="5670"/>
        <w:jc w:val="center"/>
        <w:rPr>
          <w:rFonts w:cstheme="minorHAnsi"/>
          <w:b/>
          <w:bCs/>
          <w:szCs w:val="22"/>
        </w:rPr>
      </w:pPr>
      <w:r w:rsidRPr="006E2F28">
        <w:rPr>
          <w:rFonts w:cstheme="minorHAnsi"/>
          <w:szCs w:val="22"/>
        </w:rPr>
        <w:t>Jelena Vidovi</w:t>
      </w:r>
      <w:r w:rsidR="000E2A58" w:rsidRPr="006E2F28">
        <w:rPr>
          <w:rFonts w:cstheme="minorHAnsi"/>
          <w:szCs w:val="22"/>
        </w:rPr>
        <w:t>ć</w:t>
      </w:r>
      <w:r w:rsidRPr="006E2F28">
        <w:rPr>
          <w:rFonts w:cstheme="minorHAnsi"/>
          <w:szCs w:val="22"/>
        </w:rPr>
        <w:t xml:space="preserve">, </w:t>
      </w:r>
      <w:proofErr w:type="spellStart"/>
      <w:r w:rsidRPr="006E2F28">
        <w:rPr>
          <w:rFonts w:cstheme="minorHAnsi"/>
          <w:szCs w:val="22"/>
        </w:rPr>
        <w:t>dipl.oec</w:t>
      </w:r>
      <w:proofErr w:type="spellEnd"/>
      <w:r w:rsidRPr="006E2F28">
        <w:rPr>
          <w:rFonts w:cstheme="minorHAnsi"/>
          <w:szCs w:val="22"/>
        </w:rPr>
        <w:t>.</w:t>
      </w:r>
      <w:r w:rsidR="006E2F28">
        <w:rPr>
          <w:rFonts w:cstheme="minorHAnsi"/>
          <w:szCs w:val="22"/>
        </w:rPr>
        <w:t>, v.r.</w:t>
      </w:r>
    </w:p>
    <w:sectPr w:rsidR="00F616AA" w:rsidRPr="006E2F28" w:rsidSect="006E2F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4653E" w14:textId="77777777" w:rsidR="00913E86" w:rsidRDefault="00913E86" w:rsidP="00672F73">
      <w:r>
        <w:separator/>
      </w:r>
    </w:p>
  </w:endnote>
  <w:endnote w:type="continuationSeparator" w:id="0">
    <w:p w14:paraId="489DD3E6" w14:textId="77777777" w:rsidR="00913E86" w:rsidRDefault="00913E86" w:rsidP="0067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RAvantgar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EF10F" w14:textId="77777777" w:rsidR="00672F73" w:rsidRDefault="00672F7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42C66" w14:textId="6FCE9773" w:rsidR="00672F73" w:rsidRDefault="00672F7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18263" w14:textId="77777777" w:rsidR="00672F73" w:rsidRDefault="00672F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AC5C2" w14:textId="77777777" w:rsidR="00913E86" w:rsidRDefault="00913E86" w:rsidP="00672F73">
      <w:r>
        <w:separator/>
      </w:r>
    </w:p>
  </w:footnote>
  <w:footnote w:type="continuationSeparator" w:id="0">
    <w:p w14:paraId="723F55E0" w14:textId="77777777" w:rsidR="00913E86" w:rsidRDefault="00913E86" w:rsidP="00672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C18D0" w14:textId="77777777" w:rsidR="00672F73" w:rsidRDefault="00672F7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4F672" w14:textId="77777777" w:rsidR="00672F73" w:rsidRDefault="00672F7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76931" w14:textId="77777777" w:rsidR="00672F73" w:rsidRDefault="00672F7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9E7"/>
    <w:multiLevelType w:val="hybridMultilevel"/>
    <w:tmpl w:val="3626DD0E"/>
    <w:lvl w:ilvl="0" w:tplc="28F6B15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DFE6F64"/>
    <w:multiLevelType w:val="hybridMultilevel"/>
    <w:tmpl w:val="2F0C5F42"/>
    <w:lvl w:ilvl="0" w:tplc="F6023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0ED0"/>
    <w:multiLevelType w:val="hybridMultilevel"/>
    <w:tmpl w:val="75AE0E64"/>
    <w:lvl w:ilvl="0" w:tplc="608677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C0A59"/>
    <w:multiLevelType w:val="hybridMultilevel"/>
    <w:tmpl w:val="39ACE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0359D"/>
    <w:multiLevelType w:val="hybridMultilevel"/>
    <w:tmpl w:val="F404C4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05315"/>
    <w:multiLevelType w:val="hybridMultilevel"/>
    <w:tmpl w:val="5462C56C"/>
    <w:lvl w:ilvl="0" w:tplc="D850065C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BEC42D8"/>
    <w:multiLevelType w:val="hybridMultilevel"/>
    <w:tmpl w:val="3C143F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B06A0"/>
    <w:multiLevelType w:val="hybridMultilevel"/>
    <w:tmpl w:val="9418E0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E2685"/>
    <w:multiLevelType w:val="hybridMultilevel"/>
    <w:tmpl w:val="1C5C3EF6"/>
    <w:lvl w:ilvl="0" w:tplc="F6023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5327A"/>
    <w:multiLevelType w:val="hybridMultilevel"/>
    <w:tmpl w:val="39887C7E"/>
    <w:lvl w:ilvl="0" w:tplc="A91AE3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750DE"/>
    <w:multiLevelType w:val="hybridMultilevel"/>
    <w:tmpl w:val="3FCA8F94"/>
    <w:lvl w:ilvl="0" w:tplc="F6023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D3419"/>
    <w:multiLevelType w:val="hybridMultilevel"/>
    <w:tmpl w:val="EF1245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52EC7"/>
    <w:multiLevelType w:val="hybridMultilevel"/>
    <w:tmpl w:val="9028FC52"/>
    <w:lvl w:ilvl="0" w:tplc="F6023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70DCA"/>
    <w:multiLevelType w:val="hybridMultilevel"/>
    <w:tmpl w:val="073A8FF2"/>
    <w:lvl w:ilvl="0" w:tplc="05FE4FFC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18B6A1A"/>
    <w:multiLevelType w:val="hybridMultilevel"/>
    <w:tmpl w:val="777440DA"/>
    <w:lvl w:ilvl="0" w:tplc="F6023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334E9"/>
    <w:multiLevelType w:val="hybridMultilevel"/>
    <w:tmpl w:val="12A0FB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038FA"/>
    <w:multiLevelType w:val="hybridMultilevel"/>
    <w:tmpl w:val="019637AA"/>
    <w:lvl w:ilvl="0" w:tplc="45D0CD70">
      <w:start w:val="10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7" w15:restartNumberingAfterBreak="0">
    <w:nsid w:val="72F85A5C"/>
    <w:multiLevelType w:val="hybridMultilevel"/>
    <w:tmpl w:val="8A14A7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6221B"/>
    <w:multiLevelType w:val="hybridMultilevel"/>
    <w:tmpl w:val="20CA39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211B2"/>
    <w:multiLevelType w:val="hybridMultilevel"/>
    <w:tmpl w:val="D2AA3E7C"/>
    <w:lvl w:ilvl="0" w:tplc="CE226C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8AD6174"/>
    <w:multiLevelType w:val="hybridMultilevel"/>
    <w:tmpl w:val="ECD2F9E0"/>
    <w:lvl w:ilvl="0" w:tplc="9E5A67E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E1B19DE"/>
    <w:multiLevelType w:val="hybridMultilevel"/>
    <w:tmpl w:val="1FE874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5D1395"/>
    <w:multiLevelType w:val="hybridMultilevel"/>
    <w:tmpl w:val="EFA2B9CE"/>
    <w:lvl w:ilvl="0" w:tplc="2F568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E777811"/>
    <w:multiLevelType w:val="hybridMultilevel"/>
    <w:tmpl w:val="D9F404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988543">
    <w:abstractNumId w:val="16"/>
  </w:num>
  <w:num w:numId="2" w16cid:durableId="1525557496">
    <w:abstractNumId w:val="21"/>
  </w:num>
  <w:num w:numId="3" w16cid:durableId="1257059235">
    <w:abstractNumId w:val="23"/>
  </w:num>
  <w:num w:numId="4" w16cid:durableId="2088533575">
    <w:abstractNumId w:val="2"/>
  </w:num>
  <w:num w:numId="5" w16cid:durableId="438598871">
    <w:abstractNumId w:val="17"/>
  </w:num>
  <w:num w:numId="6" w16cid:durableId="2031639192">
    <w:abstractNumId w:val="4"/>
  </w:num>
  <w:num w:numId="7" w16cid:durableId="1850824162">
    <w:abstractNumId w:val="13"/>
  </w:num>
  <w:num w:numId="8" w16cid:durableId="1495755420">
    <w:abstractNumId w:val="0"/>
  </w:num>
  <w:num w:numId="9" w16cid:durableId="713699557">
    <w:abstractNumId w:val="5"/>
  </w:num>
  <w:num w:numId="10" w16cid:durableId="1040783585">
    <w:abstractNumId w:val="19"/>
  </w:num>
  <w:num w:numId="11" w16cid:durableId="1287155308">
    <w:abstractNumId w:val="6"/>
  </w:num>
  <w:num w:numId="12" w16cid:durableId="2111004410">
    <w:abstractNumId w:val="8"/>
  </w:num>
  <w:num w:numId="13" w16cid:durableId="2003653537">
    <w:abstractNumId w:val="12"/>
  </w:num>
  <w:num w:numId="14" w16cid:durableId="474689372">
    <w:abstractNumId w:val="7"/>
  </w:num>
  <w:num w:numId="15" w16cid:durableId="590159705">
    <w:abstractNumId w:val="10"/>
  </w:num>
  <w:num w:numId="16" w16cid:durableId="629748336">
    <w:abstractNumId w:val="15"/>
  </w:num>
  <w:num w:numId="17" w16cid:durableId="225649586">
    <w:abstractNumId w:val="1"/>
  </w:num>
  <w:num w:numId="18" w16cid:durableId="1466893654">
    <w:abstractNumId w:val="3"/>
  </w:num>
  <w:num w:numId="19" w16cid:durableId="1359162513">
    <w:abstractNumId w:val="18"/>
  </w:num>
  <w:num w:numId="20" w16cid:durableId="1100495022">
    <w:abstractNumId w:val="14"/>
  </w:num>
  <w:num w:numId="21" w16cid:durableId="1454667403">
    <w:abstractNumId w:val="9"/>
  </w:num>
  <w:num w:numId="22" w16cid:durableId="1629236505">
    <w:abstractNumId w:val="20"/>
  </w:num>
  <w:num w:numId="23" w16cid:durableId="1757286862">
    <w:abstractNumId w:val="22"/>
  </w:num>
  <w:num w:numId="24" w16cid:durableId="7706609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B63"/>
    <w:rsid w:val="00010A99"/>
    <w:rsid w:val="0002389F"/>
    <w:rsid w:val="000405B8"/>
    <w:rsid w:val="000417FE"/>
    <w:rsid w:val="0004226B"/>
    <w:rsid w:val="0008032F"/>
    <w:rsid w:val="00087065"/>
    <w:rsid w:val="000A205E"/>
    <w:rsid w:val="000B219C"/>
    <w:rsid w:val="000C2DC2"/>
    <w:rsid w:val="000E2A58"/>
    <w:rsid w:val="000F23FB"/>
    <w:rsid w:val="00112429"/>
    <w:rsid w:val="00112464"/>
    <w:rsid w:val="00115DF5"/>
    <w:rsid w:val="00136A6B"/>
    <w:rsid w:val="001474E4"/>
    <w:rsid w:val="00152C55"/>
    <w:rsid w:val="001666F3"/>
    <w:rsid w:val="00166E17"/>
    <w:rsid w:val="00174F45"/>
    <w:rsid w:val="001A3A21"/>
    <w:rsid w:val="001C38B7"/>
    <w:rsid w:val="001C4C63"/>
    <w:rsid w:val="001D6C76"/>
    <w:rsid w:val="001E0452"/>
    <w:rsid w:val="0024712D"/>
    <w:rsid w:val="00255235"/>
    <w:rsid w:val="00267830"/>
    <w:rsid w:val="0028282D"/>
    <w:rsid w:val="00290254"/>
    <w:rsid w:val="002D4273"/>
    <w:rsid w:val="002D656F"/>
    <w:rsid w:val="002F7751"/>
    <w:rsid w:val="00322976"/>
    <w:rsid w:val="00323604"/>
    <w:rsid w:val="00351EAF"/>
    <w:rsid w:val="003558F2"/>
    <w:rsid w:val="00393B52"/>
    <w:rsid w:val="0039634C"/>
    <w:rsid w:val="003B22BF"/>
    <w:rsid w:val="003B32CC"/>
    <w:rsid w:val="0040106E"/>
    <w:rsid w:val="0040598D"/>
    <w:rsid w:val="0042054A"/>
    <w:rsid w:val="0043155E"/>
    <w:rsid w:val="004569F4"/>
    <w:rsid w:val="004C080D"/>
    <w:rsid w:val="004E04A5"/>
    <w:rsid w:val="004E3B63"/>
    <w:rsid w:val="004E5D9C"/>
    <w:rsid w:val="004F5852"/>
    <w:rsid w:val="005014B2"/>
    <w:rsid w:val="005053B7"/>
    <w:rsid w:val="00522DBA"/>
    <w:rsid w:val="005536C4"/>
    <w:rsid w:val="00574683"/>
    <w:rsid w:val="00580898"/>
    <w:rsid w:val="00580C31"/>
    <w:rsid w:val="0059063C"/>
    <w:rsid w:val="005A3FF3"/>
    <w:rsid w:val="005D17CA"/>
    <w:rsid w:val="005E5282"/>
    <w:rsid w:val="005F65E5"/>
    <w:rsid w:val="00626547"/>
    <w:rsid w:val="0064558C"/>
    <w:rsid w:val="00653F9C"/>
    <w:rsid w:val="00656A25"/>
    <w:rsid w:val="00672F73"/>
    <w:rsid w:val="006825BD"/>
    <w:rsid w:val="00684FEA"/>
    <w:rsid w:val="0069074D"/>
    <w:rsid w:val="006A2E0D"/>
    <w:rsid w:val="006B5C34"/>
    <w:rsid w:val="006D6438"/>
    <w:rsid w:val="006E2F28"/>
    <w:rsid w:val="00730A5A"/>
    <w:rsid w:val="007660D4"/>
    <w:rsid w:val="007C12F1"/>
    <w:rsid w:val="007C250E"/>
    <w:rsid w:val="007C3364"/>
    <w:rsid w:val="007D7447"/>
    <w:rsid w:val="007F0143"/>
    <w:rsid w:val="007F7CEA"/>
    <w:rsid w:val="00803709"/>
    <w:rsid w:val="00813A28"/>
    <w:rsid w:val="008158A7"/>
    <w:rsid w:val="00833A4F"/>
    <w:rsid w:val="008466A4"/>
    <w:rsid w:val="00873F47"/>
    <w:rsid w:val="0089230B"/>
    <w:rsid w:val="008C6EAF"/>
    <w:rsid w:val="009002E2"/>
    <w:rsid w:val="00910D32"/>
    <w:rsid w:val="00913184"/>
    <w:rsid w:val="00913E86"/>
    <w:rsid w:val="009250B2"/>
    <w:rsid w:val="00936134"/>
    <w:rsid w:val="009739F1"/>
    <w:rsid w:val="00984D12"/>
    <w:rsid w:val="00987B8E"/>
    <w:rsid w:val="009B165D"/>
    <w:rsid w:val="009D1AFD"/>
    <w:rsid w:val="00A17F6B"/>
    <w:rsid w:val="00A36F51"/>
    <w:rsid w:val="00A37E34"/>
    <w:rsid w:val="00A40829"/>
    <w:rsid w:val="00A57B2C"/>
    <w:rsid w:val="00A64295"/>
    <w:rsid w:val="00A96324"/>
    <w:rsid w:val="00A970C8"/>
    <w:rsid w:val="00AA4CBC"/>
    <w:rsid w:val="00AC0E56"/>
    <w:rsid w:val="00AD428A"/>
    <w:rsid w:val="00B078D4"/>
    <w:rsid w:val="00B273BF"/>
    <w:rsid w:val="00B37ED5"/>
    <w:rsid w:val="00B6392D"/>
    <w:rsid w:val="00B71FDB"/>
    <w:rsid w:val="00BA2046"/>
    <w:rsid w:val="00BA2747"/>
    <w:rsid w:val="00BA3E7C"/>
    <w:rsid w:val="00BA6548"/>
    <w:rsid w:val="00BB2778"/>
    <w:rsid w:val="00C025AC"/>
    <w:rsid w:val="00C120B9"/>
    <w:rsid w:val="00C272A1"/>
    <w:rsid w:val="00C329DB"/>
    <w:rsid w:val="00C37469"/>
    <w:rsid w:val="00C82070"/>
    <w:rsid w:val="00C84219"/>
    <w:rsid w:val="00C95C19"/>
    <w:rsid w:val="00CE39AD"/>
    <w:rsid w:val="00D04005"/>
    <w:rsid w:val="00D15A2B"/>
    <w:rsid w:val="00D270A0"/>
    <w:rsid w:val="00D6079C"/>
    <w:rsid w:val="00D621EC"/>
    <w:rsid w:val="00D74DDA"/>
    <w:rsid w:val="00D76285"/>
    <w:rsid w:val="00D84037"/>
    <w:rsid w:val="00DD62F8"/>
    <w:rsid w:val="00DE4EB8"/>
    <w:rsid w:val="00E13F09"/>
    <w:rsid w:val="00E2031E"/>
    <w:rsid w:val="00E214A5"/>
    <w:rsid w:val="00E230B1"/>
    <w:rsid w:val="00E32105"/>
    <w:rsid w:val="00E328FD"/>
    <w:rsid w:val="00E424C0"/>
    <w:rsid w:val="00E70C02"/>
    <w:rsid w:val="00E805EF"/>
    <w:rsid w:val="00E86003"/>
    <w:rsid w:val="00E86034"/>
    <w:rsid w:val="00EB3634"/>
    <w:rsid w:val="00EB6E7C"/>
    <w:rsid w:val="00ED27F2"/>
    <w:rsid w:val="00ED4B8C"/>
    <w:rsid w:val="00EF0AAE"/>
    <w:rsid w:val="00EF29B9"/>
    <w:rsid w:val="00F0003E"/>
    <w:rsid w:val="00F00A67"/>
    <w:rsid w:val="00F109BD"/>
    <w:rsid w:val="00F616AA"/>
    <w:rsid w:val="00FB736F"/>
    <w:rsid w:val="00FC29C7"/>
    <w:rsid w:val="00FC498B"/>
    <w:rsid w:val="00FF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8EB1F"/>
  <w15:docId w15:val="{849E38A7-8AEC-4AC8-A1F8-4CBDCAE6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F28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87B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nhideWhenUsed/>
    <w:qFormat/>
    <w:rsid w:val="004E3B63"/>
    <w:pPr>
      <w:keepNext/>
      <w:ind w:right="43"/>
      <w:outlineLvl w:val="1"/>
    </w:pPr>
    <w:rPr>
      <w:b/>
      <w:sz w:val="26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4E3B63"/>
    <w:rPr>
      <w:rFonts w:ascii="Times New Roman" w:eastAsia="Times New Roman" w:hAnsi="Times New Roman" w:cs="Times New Roman"/>
      <w:b/>
      <w:sz w:val="26"/>
      <w:szCs w:val="20"/>
      <w:lang w:val="en-AU" w:eastAsia="hr-HR"/>
    </w:rPr>
  </w:style>
  <w:style w:type="paragraph" w:styleId="Tijeloteksta3">
    <w:name w:val="Body Text 3"/>
    <w:basedOn w:val="Uvuenotijeloteksta"/>
    <w:link w:val="Tijeloteksta3Char"/>
    <w:unhideWhenUsed/>
    <w:rsid w:val="004E3B63"/>
    <w:pPr>
      <w:ind w:left="360"/>
    </w:pPr>
    <w:rPr>
      <w:rFonts w:ascii="HRAvantgard" w:hAnsi="HRAvantgard"/>
      <w:szCs w:val="20"/>
      <w:lang w:val="en-US"/>
    </w:rPr>
  </w:style>
  <w:style w:type="character" w:customStyle="1" w:styleId="Tijeloteksta3Char">
    <w:name w:val="Tijelo teksta 3 Char"/>
    <w:basedOn w:val="Zadanifontodlomka"/>
    <w:link w:val="Tijeloteksta3"/>
    <w:rsid w:val="004E3B63"/>
    <w:rPr>
      <w:rFonts w:ascii="HRAvantgard" w:eastAsia="Times New Roman" w:hAnsi="HRAvantgard" w:cs="Times New Roman"/>
      <w:sz w:val="24"/>
      <w:szCs w:val="20"/>
      <w:lang w:val="en-US"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4E3B63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4E3B63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4E3B6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E3B6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3B63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522DBA"/>
    <w:rPr>
      <w:color w:val="0000FF" w:themeColor="hyperlink"/>
      <w:u w:val="single"/>
    </w:rPr>
  </w:style>
  <w:style w:type="character" w:customStyle="1" w:styleId="OdlomakpopisaChar">
    <w:name w:val="Odlomak popisa Char"/>
    <w:link w:val="Odlomakpopisa"/>
    <w:uiPriority w:val="34"/>
    <w:locked/>
    <w:rsid w:val="005053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pisslike">
    <w:name w:val="caption"/>
    <w:basedOn w:val="Normal"/>
    <w:next w:val="Normal"/>
    <w:qFormat/>
    <w:rsid w:val="00A36F51"/>
    <w:pPr>
      <w:ind w:right="50"/>
      <w:jc w:val="both"/>
      <w:outlineLvl w:val="0"/>
    </w:pPr>
    <w:rPr>
      <w:b/>
      <w:bCs/>
      <w:sz w:val="26"/>
    </w:rPr>
  </w:style>
  <w:style w:type="paragraph" w:styleId="StandardWeb">
    <w:name w:val="Normal (Web)"/>
    <w:basedOn w:val="Normal"/>
    <w:uiPriority w:val="99"/>
    <w:unhideWhenUsed/>
    <w:rsid w:val="00A96324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A96324"/>
    <w:rPr>
      <w:b/>
      <w:bCs/>
    </w:rPr>
  </w:style>
  <w:style w:type="character" w:customStyle="1" w:styleId="Naslov1Char">
    <w:name w:val="Naslov 1 Char"/>
    <w:basedOn w:val="Zadanifontodlomka"/>
    <w:link w:val="Naslov1"/>
    <w:uiPriority w:val="9"/>
    <w:rsid w:val="00987B8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7C336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7C336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72F7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72F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72F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72F73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F0003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BA3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ozega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2E7EB-F819-493B-B879-190717B64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Neruda</dc:creator>
  <cp:keywords/>
  <dc:description/>
  <cp:lastModifiedBy>Mario Krizanac</cp:lastModifiedBy>
  <cp:revision>2</cp:revision>
  <cp:lastPrinted>2024-03-13T13:31:00Z</cp:lastPrinted>
  <dcterms:created xsi:type="dcterms:W3CDTF">2025-08-21T12:11:00Z</dcterms:created>
  <dcterms:modified xsi:type="dcterms:W3CDTF">2025-08-21T12:11:00Z</dcterms:modified>
</cp:coreProperties>
</file>