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9B25" w14:textId="2C6C762F" w:rsidR="00BD6581" w:rsidRPr="001233FF" w:rsidRDefault="001233FF" w:rsidP="001233FF">
      <w:pPr>
        <w:ind w:left="708" w:right="4536" w:firstLine="708"/>
        <w:rPr>
          <w:rFonts w:asciiTheme="minorHAnsi" w:hAnsiTheme="minorHAnsi" w:cstheme="minorHAnsi"/>
          <w:sz w:val="20"/>
          <w:szCs w:val="20"/>
        </w:rPr>
      </w:pPr>
      <w:bookmarkStart w:id="0" w:name="_Hlk502215974"/>
      <w:r>
        <w:rPr>
          <w:rFonts w:asciiTheme="minorHAnsi" w:hAnsiTheme="minorHAnsi" w:cstheme="minorHAnsi"/>
          <w:noProof/>
          <w:sz w:val="20"/>
          <w:szCs w:val="20"/>
        </w:rPr>
        <w:t xml:space="preserve">               </w:t>
      </w:r>
      <w:r w:rsidR="00BD6581" w:rsidRPr="001233FF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04A1249" wp14:editId="64AC6C09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BDA5" w14:textId="05D5A901" w:rsidR="00BD6581" w:rsidRPr="001233FF" w:rsidRDefault="001233FF" w:rsidP="00BD6581">
      <w:pPr>
        <w:ind w:right="46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BD6581" w:rsidRPr="001233FF">
        <w:rPr>
          <w:rFonts w:asciiTheme="minorHAnsi" w:hAnsiTheme="minorHAnsi" w:cstheme="minorHAnsi"/>
          <w:sz w:val="20"/>
          <w:szCs w:val="20"/>
        </w:rPr>
        <w:t>R  E  P  U  B  L  I  K  A    H  R  V  A  T  S  K  A</w:t>
      </w:r>
    </w:p>
    <w:p w14:paraId="3FFD4FAA" w14:textId="590C940C" w:rsidR="00BD6581" w:rsidRPr="001233FF" w:rsidRDefault="00BD6581" w:rsidP="00BD6581">
      <w:pPr>
        <w:ind w:right="4677" w:firstLine="426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B9764D" wp14:editId="76FC4A6D">
            <wp:simplePos x="0" y="0"/>
            <wp:positionH relativeFrom="column">
              <wp:posOffset>-8255</wp:posOffset>
            </wp:positionH>
            <wp:positionV relativeFrom="paragraph">
              <wp:posOffset>159385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3FF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1233FF">
        <w:rPr>
          <w:rFonts w:asciiTheme="minorHAnsi" w:hAnsiTheme="minorHAnsi" w:cstheme="minorHAnsi"/>
          <w:sz w:val="20"/>
          <w:szCs w:val="20"/>
        </w:rPr>
        <w:t>POŽEŠKO-SLAVONSKA ŽUPANIJA</w:t>
      </w:r>
    </w:p>
    <w:p w14:paraId="73E5F5CF" w14:textId="77777777" w:rsidR="00BD6581" w:rsidRPr="001233FF" w:rsidRDefault="00BD6581" w:rsidP="00BD6581">
      <w:pPr>
        <w:ind w:right="4677"/>
        <w:jc w:val="center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>GRAD POŽEGA</w:t>
      </w:r>
    </w:p>
    <w:p w14:paraId="58140A39" w14:textId="77777777" w:rsidR="00BD6581" w:rsidRPr="001233FF" w:rsidRDefault="00BD6581" w:rsidP="00BD6581">
      <w:pPr>
        <w:ind w:right="4677"/>
        <w:jc w:val="center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>Upravni odjel za komunalne</w:t>
      </w:r>
      <w:bookmarkEnd w:id="0"/>
    </w:p>
    <w:p w14:paraId="13D908A6" w14:textId="77777777" w:rsidR="00BD6581" w:rsidRPr="001233FF" w:rsidRDefault="00BD6581" w:rsidP="00BD6581">
      <w:pPr>
        <w:ind w:right="4677"/>
        <w:jc w:val="center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>djelatnosti i gospodarenje</w:t>
      </w:r>
    </w:p>
    <w:p w14:paraId="5337A1BC" w14:textId="0341C0A6" w:rsidR="00BD6581" w:rsidRPr="001233FF" w:rsidRDefault="001233FF" w:rsidP="001233FF">
      <w:pPr>
        <w:ind w:right="496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BD6581" w:rsidRPr="001233FF">
        <w:rPr>
          <w:rFonts w:asciiTheme="minorHAnsi" w:hAnsiTheme="minorHAnsi" w:cstheme="minorHAnsi"/>
          <w:sz w:val="16"/>
          <w:szCs w:val="16"/>
        </w:rPr>
        <w:t xml:space="preserve">Povjerenstvo za provedbu javnog natječaja za </w:t>
      </w:r>
      <w:r w:rsidRPr="001233FF">
        <w:rPr>
          <w:rFonts w:asciiTheme="minorHAnsi" w:hAnsiTheme="minorHAnsi" w:cstheme="minorHAnsi"/>
          <w:sz w:val="16"/>
          <w:szCs w:val="16"/>
        </w:rPr>
        <w:t xml:space="preserve">     </w:t>
      </w:r>
      <w:r w:rsidR="00BD6581" w:rsidRPr="001233FF">
        <w:rPr>
          <w:rFonts w:asciiTheme="minorHAnsi" w:hAnsiTheme="minorHAnsi" w:cstheme="minorHAnsi"/>
          <w:sz w:val="16"/>
          <w:szCs w:val="16"/>
        </w:rPr>
        <w:t xml:space="preserve">prijam u 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="00BD6581" w:rsidRPr="001233FF">
        <w:rPr>
          <w:rFonts w:asciiTheme="minorHAnsi" w:hAnsiTheme="minorHAnsi" w:cstheme="minorHAnsi"/>
          <w:sz w:val="16"/>
          <w:szCs w:val="16"/>
        </w:rPr>
        <w:t xml:space="preserve">službu </w:t>
      </w:r>
      <w:r w:rsidR="001C48AB" w:rsidRPr="001233FF">
        <w:rPr>
          <w:rStyle w:val="bold"/>
          <w:rFonts w:asciiTheme="minorHAnsi" w:hAnsiTheme="minorHAnsi" w:cstheme="minorHAnsi"/>
          <w:color w:val="231F20"/>
          <w:sz w:val="16"/>
          <w:szCs w:val="16"/>
          <w:bdr w:val="none" w:sz="0" w:space="0" w:color="auto" w:frame="1"/>
        </w:rPr>
        <w:t>Referenta (2) – prometnog redara</w:t>
      </w:r>
    </w:p>
    <w:p w14:paraId="18448204" w14:textId="77777777" w:rsidR="00BD6581" w:rsidRPr="001233FF" w:rsidRDefault="00BD6581" w:rsidP="00BD6581">
      <w:pPr>
        <w:ind w:right="496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233F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73C8954" w14:textId="7061A1BA" w:rsidR="00BD6581" w:rsidRPr="001233FF" w:rsidRDefault="00BD6581" w:rsidP="00BD6581">
      <w:pPr>
        <w:ind w:right="50"/>
        <w:jc w:val="both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  <w:lang w:val="de-DE"/>
        </w:rPr>
        <w:t>KLASA:112-01/2</w:t>
      </w:r>
      <w:r w:rsidR="001C48AB" w:rsidRPr="001233FF">
        <w:rPr>
          <w:rFonts w:asciiTheme="minorHAnsi" w:hAnsiTheme="minorHAnsi" w:cstheme="minorHAnsi"/>
          <w:sz w:val="20"/>
          <w:szCs w:val="20"/>
          <w:lang w:val="de-DE"/>
        </w:rPr>
        <w:t>4</w:t>
      </w:r>
      <w:r w:rsidRPr="001233FF">
        <w:rPr>
          <w:rFonts w:asciiTheme="minorHAnsi" w:hAnsiTheme="minorHAnsi" w:cstheme="minorHAnsi"/>
          <w:sz w:val="20"/>
          <w:szCs w:val="20"/>
          <w:lang w:val="de-DE"/>
        </w:rPr>
        <w:t>-0</w:t>
      </w:r>
      <w:r w:rsidR="001C48AB" w:rsidRPr="001233FF">
        <w:rPr>
          <w:rFonts w:asciiTheme="minorHAnsi" w:hAnsiTheme="minorHAnsi" w:cstheme="minorHAnsi"/>
          <w:sz w:val="20"/>
          <w:szCs w:val="20"/>
          <w:lang w:val="de-DE"/>
        </w:rPr>
        <w:t>1</w:t>
      </w:r>
      <w:r w:rsidRPr="001233FF">
        <w:rPr>
          <w:rFonts w:asciiTheme="minorHAnsi" w:hAnsiTheme="minorHAnsi" w:cstheme="minorHAnsi"/>
          <w:sz w:val="20"/>
          <w:szCs w:val="20"/>
          <w:lang w:val="de-DE"/>
        </w:rPr>
        <w:t>/</w:t>
      </w:r>
      <w:r w:rsidR="001C48AB" w:rsidRPr="001233FF">
        <w:rPr>
          <w:rFonts w:asciiTheme="minorHAnsi" w:hAnsiTheme="minorHAnsi" w:cstheme="minorHAnsi"/>
          <w:sz w:val="20"/>
          <w:szCs w:val="20"/>
          <w:lang w:val="de-DE"/>
        </w:rPr>
        <w:t>2</w:t>
      </w:r>
    </w:p>
    <w:p w14:paraId="086D2600" w14:textId="778E21AC" w:rsidR="00BD6581" w:rsidRPr="001233FF" w:rsidRDefault="00BD6581" w:rsidP="00BD6581">
      <w:pPr>
        <w:ind w:right="50"/>
        <w:jc w:val="both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>URBROJ: 2177-1-07/01-2</w:t>
      </w:r>
      <w:r w:rsidR="001C48AB" w:rsidRPr="001233FF">
        <w:rPr>
          <w:rFonts w:asciiTheme="minorHAnsi" w:hAnsiTheme="minorHAnsi" w:cstheme="minorHAnsi"/>
          <w:sz w:val="20"/>
          <w:szCs w:val="20"/>
        </w:rPr>
        <w:t>4</w:t>
      </w:r>
      <w:r w:rsidRPr="001233FF">
        <w:rPr>
          <w:rFonts w:asciiTheme="minorHAnsi" w:hAnsiTheme="minorHAnsi" w:cstheme="minorHAnsi"/>
          <w:sz w:val="20"/>
          <w:szCs w:val="20"/>
        </w:rPr>
        <w:t xml:space="preserve">-4 </w:t>
      </w:r>
    </w:p>
    <w:p w14:paraId="5E57703E" w14:textId="7228E378" w:rsidR="00BD6581" w:rsidRPr="001233FF" w:rsidRDefault="00BD6581" w:rsidP="00BD6581">
      <w:pPr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Požega, </w:t>
      </w:r>
      <w:r w:rsidR="001C48AB" w:rsidRPr="001233FF">
        <w:rPr>
          <w:rFonts w:asciiTheme="minorHAnsi" w:hAnsiTheme="minorHAnsi" w:cstheme="minorHAnsi"/>
          <w:sz w:val="20"/>
          <w:szCs w:val="20"/>
        </w:rPr>
        <w:t>8. srpnja 2024.</w:t>
      </w:r>
      <w:r w:rsidRPr="001233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79D4BC" w14:textId="77777777" w:rsidR="00BD6581" w:rsidRDefault="00BD6581" w:rsidP="00BD6581">
      <w:pPr>
        <w:rPr>
          <w:rFonts w:asciiTheme="minorHAnsi" w:hAnsiTheme="minorHAnsi" w:cstheme="minorHAnsi"/>
          <w:sz w:val="20"/>
          <w:szCs w:val="20"/>
        </w:rPr>
      </w:pPr>
    </w:p>
    <w:p w14:paraId="166FF13D" w14:textId="77777777" w:rsidR="001233FF" w:rsidRPr="001233FF" w:rsidRDefault="001233FF" w:rsidP="00BD6581">
      <w:pPr>
        <w:rPr>
          <w:rFonts w:asciiTheme="minorHAnsi" w:hAnsiTheme="minorHAnsi" w:cstheme="minorHAnsi"/>
          <w:sz w:val="20"/>
          <w:szCs w:val="20"/>
        </w:rPr>
      </w:pPr>
    </w:p>
    <w:p w14:paraId="6BE324CF" w14:textId="1ABB654C" w:rsidR="00BD6581" w:rsidRPr="001233FF" w:rsidRDefault="00BD6581" w:rsidP="00BD6581">
      <w:pPr>
        <w:tabs>
          <w:tab w:val="left" w:pos="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ab/>
        <w:t xml:space="preserve">Na temelju članka 20. stavka 4. i članka 22. stavka 5. Zakona o službenicima i namještenicima u lokalnoj i područnoj (regionalnoj) samoupravi (Narodne novine, broj: 86/08., 61/11., 4/18. i 112/19.) </w:t>
      </w:r>
      <w:r w:rsidRPr="001233FF">
        <w:rPr>
          <w:rFonts w:asciiTheme="minorHAnsi" w:eastAsia="Arial Unicode MS" w:hAnsiTheme="minorHAnsi" w:cstheme="minorHAnsi"/>
          <w:sz w:val="20"/>
          <w:szCs w:val="20"/>
        </w:rPr>
        <w:t xml:space="preserve">i </w:t>
      </w:r>
      <w:r w:rsidRPr="001233FF">
        <w:rPr>
          <w:rFonts w:asciiTheme="minorHAnsi" w:hAnsiTheme="minorHAnsi" w:cstheme="minorHAnsi"/>
          <w:sz w:val="20"/>
          <w:szCs w:val="20"/>
        </w:rPr>
        <w:t xml:space="preserve">Rješenja o osnivanju i imenovanju Povjerenstva za provedbu javnog natječaja za prijam u službu  </w:t>
      </w:r>
      <w:r w:rsidR="001C48AB" w:rsidRPr="001233FF">
        <w:rPr>
          <w:rStyle w:val="bold"/>
          <w:rFonts w:asciiTheme="minorHAnsi" w:hAnsiTheme="minorHAnsi" w:cstheme="minorHAnsi"/>
          <w:color w:val="231F20"/>
          <w:sz w:val="20"/>
          <w:szCs w:val="20"/>
          <w:bdr w:val="none" w:sz="0" w:space="0" w:color="auto" w:frame="1"/>
        </w:rPr>
        <w:t>Referenta (2) – prometnog redara u Upravni odjel za komunalne djelatnosti i gospodarenje Grada Požege, u Odsjek za komunalni sustav i komunalno redarstvo (Službene novine Grada Požege, broj 11/24</w:t>
      </w:r>
      <w:r w:rsidRPr="001233FF">
        <w:rPr>
          <w:rFonts w:asciiTheme="minorHAnsi" w:hAnsiTheme="minorHAnsi" w:cstheme="minorHAnsi"/>
          <w:sz w:val="20"/>
          <w:szCs w:val="20"/>
        </w:rPr>
        <w:t xml:space="preserve">), Povjerenstvo za provedbu javnog natječaja za prijam u službu </w:t>
      </w:r>
      <w:r w:rsidR="001C48AB" w:rsidRPr="001233FF">
        <w:rPr>
          <w:rStyle w:val="bold"/>
          <w:rFonts w:asciiTheme="minorHAnsi" w:hAnsiTheme="minorHAnsi" w:cstheme="minorHAnsi"/>
          <w:color w:val="231F20"/>
          <w:sz w:val="20"/>
          <w:szCs w:val="20"/>
          <w:bdr w:val="none" w:sz="0" w:space="0" w:color="auto" w:frame="1"/>
        </w:rPr>
        <w:t>Referenta (2) – prometnog redara</w:t>
      </w:r>
      <w:r w:rsidRPr="001233FF">
        <w:rPr>
          <w:rFonts w:asciiTheme="minorHAnsi" w:hAnsiTheme="minorHAnsi" w:cstheme="minorHAnsi"/>
          <w:sz w:val="20"/>
          <w:szCs w:val="20"/>
        </w:rPr>
        <w:t xml:space="preserve">  (u nastavku teksta: Povjerenstvo za provedbu javnog natječaja), objavljuje </w:t>
      </w:r>
    </w:p>
    <w:p w14:paraId="0408045A" w14:textId="77777777" w:rsidR="00BD6581" w:rsidRPr="001233FF" w:rsidRDefault="00BD6581" w:rsidP="00BD6581">
      <w:pPr>
        <w:ind w:right="50"/>
        <w:rPr>
          <w:rFonts w:asciiTheme="minorHAnsi" w:hAnsiTheme="minorHAnsi" w:cstheme="minorHAnsi"/>
          <w:bCs/>
          <w:sz w:val="20"/>
          <w:szCs w:val="20"/>
        </w:rPr>
      </w:pPr>
    </w:p>
    <w:p w14:paraId="429B9A95" w14:textId="77777777" w:rsidR="00BD6581" w:rsidRPr="001233FF" w:rsidRDefault="00BD6581" w:rsidP="00BD658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233FF">
        <w:rPr>
          <w:rFonts w:asciiTheme="minorHAnsi" w:hAnsiTheme="minorHAnsi" w:cstheme="minorHAnsi"/>
          <w:b/>
          <w:bCs/>
          <w:sz w:val="20"/>
          <w:szCs w:val="20"/>
        </w:rPr>
        <w:t>P O Z I V</w:t>
      </w:r>
    </w:p>
    <w:p w14:paraId="66860E35" w14:textId="5F867977" w:rsidR="00BD6581" w:rsidRPr="001233FF" w:rsidRDefault="00BD6581" w:rsidP="00BD6581">
      <w:pPr>
        <w:jc w:val="center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za usmeni dio provjere znanja i sposobnosti (intervju) </w:t>
      </w:r>
    </w:p>
    <w:p w14:paraId="3FDBFD6B" w14:textId="77777777" w:rsidR="00BD6581" w:rsidRDefault="00BD6581" w:rsidP="00BD6581">
      <w:pPr>
        <w:rPr>
          <w:rFonts w:asciiTheme="minorHAnsi" w:hAnsiTheme="minorHAnsi" w:cstheme="minorHAnsi"/>
          <w:bCs/>
          <w:sz w:val="20"/>
          <w:szCs w:val="20"/>
        </w:rPr>
      </w:pPr>
    </w:p>
    <w:p w14:paraId="5DA4A327" w14:textId="77777777" w:rsidR="001233FF" w:rsidRPr="001233FF" w:rsidRDefault="001233FF" w:rsidP="00BD6581">
      <w:pPr>
        <w:rPr>
          <w:rFonts w:asciiTheme="minorHAnsi" w:hAnsiTheme="minorHAnsi" w:cstheme="minorHAnsi"/>
          <w:bCs/>
          <w:sz w:val="20"/>
          <w:szCs w:val="20"/>
        </w:rPr>
      </w:pPr>
    </w:p>
    <w:p w14:paraId="7595B681" w14:textId="0E463C2D" w:rsidR="00BD6581" w:rsidRPr="001233FF" w:rsidRDefault="00BD6581" w:rsidP="00BD6581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ab/>
        <w:t xml:space="preserve">I. Povjerenstvo za provedbu javnog natječaja provelo je </w:t>
      </w:r>
      <w:r w:rsidR="001C48AB" w:rsidRPr="001233FF">
        <w:rPr>
          <w:rFonts w:asciiTheme="minorHAnsi" w:hAnsiTheme="minorHAnsi" w:cstheme="minorHAnsi"/>
          <w:sz w:val="20"/>
          <w:szCs w:val="20"/>
        </w:rPr>
        <w:t>8. srpnja 2024.</w:t>
      </w:r>
      <w:r w:rsidRPr="001233FF">
        <w:rPr>
          <w:rFonts w:asciiTheme="minorHAnsi" w:hAnsiTheme="minorHAnsi" w:cstheme="minorHAnsi"/>
          <w:sz w:val="20"/>
          <w:szCs w:val="20"/>
        </w:rPr>
        <w:t xml:space="preserve"> godine pisano testiranje kandidata za prijam u službu </w:t>
      </w:r>
      <w:r w:rsidR="001C48AB" w:rsidRPr="001233FF">
        <w:rPr>
          <w:rStyle w:val="bold"/>
          <w:rFonts w:asciiTheme="minorHAnsi" w:hAnsiTheme="minorHAnsi" w:cstheme="minorHAnsi"/>
          <w:color w:val="231F20"/>
          <w:sz w:val="20"/>
          <w:szCs w:val="20"/>
          <w:bdr w:val="none" w:sz="0" w:space="0" w:color="auto" w:frame="1"/>
        </w:rPr>
        <w:t xml:space="preserve">Referenta (2) – prometnog redara u Upravni odjel za komunalne djelatnosti i gospodarenje Grada Požege, u Odsjek za komunalni sustav i komunalno redarstvo </w:t>
      </w:r>
      <w:r w:rsidRPr="001233FF">
        <w:rPr>
          <w:rFonts w:asciiTheme="minorHAnsi" w:hAnsiTheme="minorHAnsi" w:cstheme="minorHAnsi"/>
          <w:sz w:val="20"/>
          <w:szCs w:val="20"/>
        </w:rPr>
        <w:t xml:space="preserve">kojem je pristupio </w:t>
      </w:r>
      <w:r w:rsidR="001C48AB" w:rsidRPr="001233FF">
        <w:rPr>
          <w:rFonts w:asciiTheme="minorHAnsi" w:hAnsiTheme="minorHAnsi" w:cstheme="minorHAnsi"/>
          <w:sz w:val="20"/>
          <w:szCs w:val="20"/>
        </w:rPr>
        <w:t>jedini pozvani kandidat</w:t>
      </w:r>
      <w:r w:rsidRPr="001233F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E72E45" w14:textId="1C9D4DDB" w:rsidR="00BD6581" w:rsidRPr="001233FF" w:rsidRDefault="00BD6581" w:rsidP="001233FF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 </w:t>
      </w:r>
      <w:r w:rsidR="001233FF" w:rsidRPr="001233FF">
        <w:rPr>
          <w:rFonts w:asciiTheme="minorHAnsi" w:hAnsiTheme="minorHAnsi" w:cstheme="minorHAnsi"/>
          <w:sz w:val="20"/>
          <w:szCs w:val="20"/>
        </w:rPr>
        <w:t>Kandidat pod lozinkom IB94955 ostvario je najmanje 50% ukupnog broja bodova na pisanom testiranju, slijedom čega se smatra da je položio test, te se ovim putem poziva na usmeni dio testiranja, koji će se održati</w:t>
      </w:r>
      <w:r w:rsidR="006D6FB2">
        <w:rPr>
          <w:rFonts w:asciiTheme="minorHAnsi" w:hAnsiTheme="minorHAnsi" w:cstheme="minorHAnsi"/>
          <w:sz w:val="20"/>
          <w:szCs w:val="20"/>
        </w:rPr>
        <w:t xml:space="preserve"> 8. srpnja 2024. godine</w:t>
      </w:r>
      <w:r w:rsidR="001233FF" w:rsidRPr="001233FF">
        <w:rPr>
          <w:rFonts w:asciiTheme="minorHAnsi" w:hAnsiTheme="minorHAnsi" w:cstheme="minorHAnsi"/>
          <w:sz w:val="20"/>
          <w:szCs w:val="20"/>
        </w:rPr>
        <w:t xml:space="preserve"> u službenim prostorijama Grada Požege (gradska vijećnica), Trg sv. Trojstva 1, s početkom u 10:00 sati.</w:t>
      </w:r>
    </w:p>
    <w:p w14:paraId="58E70D58" w14:textId="77777777" w:rsidR="00BD6581" w:rsidRPr="001233FF" w:rsidRDefault="00BD6581" w:rsidP="00BD6581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>II. Ovaj će se Poziv objaviti na službenoj internetskoj stranici Grada Požege (</w:t>
      </w:r>
      <w:hyperlink r:id="rId6" w:history="1">
        <w:r w:rsidRPr="001233FF">
          <w:rPr>
            <w:rStyle w:val="Hiperveza"/>
            <w:rFonts w:asciiTheme="minorHAnsi" w:hAnsiTheme="minorHAnsi" w:cstheme="minorHAnsi"/>
            <w:sz w:val="20"/>
            <w:szCs w:val="20"/>
          </w:rPr>
          <w:t>www.pozega.hr</w:t>
        </w:r>
      </w:hyperlink>
      <w:r w:rsidRPr="001233FF">
        <w:rPr>
          <w:rFonts w:asciiTheme="minorHAnsi" w:hAnsiTheme="minorHAnsi" w:cstheme="minorHAnsi"/>
          <w:sz w:val="20"/>
          <w:szCs w:val="20"/>
        </w:rPr>
        <w:t>) i na oglasnoj ploči Grada Požege.</w:t>
      </w:r>
    </w:p>
    <w:p w14:paraId="32F7C19C" w14:textId="77777777" w:rsidR="00BD6581" w:rsidRDefault="00BD6581" w:rsidP="00BD6581">
      <w:pPr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CF8F85" w14:textId="77777777" w:rsidR="006D6FB2" w:rsidRDefault="006D6FB2" w:rsidP="00BD6581">
      <w:pPr>
        <w:rPr>
          <w:rFonts w:asciiTheme="minorHAnsi" w:hAnsiTheme="minorHAnsi" w:cstheme="minorHAnsi"/>
          <w:sz w:val="20"/>
          <w:szCs w:val="20"/>
        </w:rPr>
      </w:pPr>
    </w:p>
    <w:p w14:paraId="2C8A99AC" w14:textId="77777777" w:rsidR="006D6FB2" w:rsidRPr="001233FF" w:rsidRDefault="006D6FB2" w:rsidP="00BD6581">
      <w:pPr>
        <w:rPr>
          <w:rFonts w:asciiTheme="minorHAnsi" w:hAnsiTheme="minorHAnsi" w:cstheme="minorHAnsi"/>
          <w:sz w:val="20"/>
          <w:szCs w:val="20"/>
        </w:rPr>
      </w:pPr>
    </w:p>
    <w:p w14:paraId="65CB52F0" w14:textId="38D37167" w:rsidR="00BD6581" w:rsidRPr="001233FF" w:rsidRDefault="00BD6581" w:rsidP="00BD6581">
      <w:pPr>
        <w:ind w:firstLine="1418"/>
        <w:jc w:val="center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Pr="001233FF">
        <w:rPr>
          <w:rFonts w:asciiTheme="minorHAnsi" w:hAnsiTheme="minorHAnsi" w:cstheme="minorHAnsi"/>
          <w:sz w:val="20"/>
          <w:szCs w:val="20"/>
        </w:rPr>
        <w:tab/>
        <w:t>PREDSJEDNICA POVJERENSTVA:</w:t>
      </w:r>
    </w:p>
    <w:p w14:paraId="4439B627" w14:textId="77777777" w:rsidR="00BD6581" w:rsidRPr="001233FF" w:rsidRDefault="00BD6581" w:rsidP="00BD6581">
      <w:pPr>
        <w:ind w:firstLine="1418"/>
        <w:jc w:val="both"/>
        <w:rPr>
          <w:rFonts w:asciiTheme="minorHAnsi" w:hAnsiTheme="minorHAnsi" w:cstheme="minorHAnsi"/>
          <w:sz w:val="20"/>
          <w:szCs w:val="20"/>
        </w:rPr>
      </w:pPr>
    </w:p>
    <w:p w14:paraId="750DBE65" w14:textId="0B638B15" w:rsidR="00BD6581" w:rsidRPr="001233FF" w:rsidRDefault="00BD6581" w:rsidP="00BD6581">
      <w:pPr>
        <w:ind w:firstLine="1418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="001233FF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233FF">
        <w:rPr>
          <w:rFonts w:asciiTheme="minorHAnsi" w:hAnsiTheme="minorHAnsi" w:cstheme="minorHAnsi"/>
          <w:sz w:val="20"/>
          <w:szCs w:val="20"/>
        </w:rPr>
        <w:t>Klara Miličević, dipl.iur.</w:t>
      </w:r>
      <w:r w:rsidR="00FF24A3">
        <w:rPr>
          <w:rFonts w:asciiTheme="minorHAnsi" w:hAnsiTheme="minorHAnsi" w:cstheme="minorHAnsi"/>
          <w:sz w:val="20"/>
          <w:szCs w:val="20"/>
        </w:rPr>
        <w:t>, v.r.</w:t>
      </w:r>
    </w:p>
    <w:p w14:paraId="2B4E2CCB" w14:textId="77777777" w:rsidR="00BD6581" w:rsidRPr="001233FF" w:rsidRDefault="00BD6581" w:rsidP="00BD6581">
      <w:pPr>
        <w:ind w:left="6096" w:firstLine="1418"/>
        <w:jc w:val="center"/>
        <w:rPr>
          <w:rFonts w:asciiTheme="minorHAnsi" w:hAnsiTheme="minorHAnsi" w:cstheme="minorHAnsi"/>
          <w:sz w:val="20"/>
          <w:szCs w:val="20"/>
        </w:rPr>
      </w:pPr>
    </w:p>
    <w:p w14:paraId="71192436" w14:textId="450F6E34" w:rsidR="00BD6581" w:rsidRPr="001233FF" w:rsidRDefault="00BD6581" w:rsidP="00BD6581">
      <w:pPr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="001233FF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233FF">
        <w:rPr>
          <w:rFonts w:asciiTheme="minorHAnsi" w:hAnsiTheme="minorHAnsi" w:cstheme="minorHAnsi"/>
          <w:sz w:val="20"/>
          <w:szCs w:val="20"/>
        </w:rPr>
        <w:t>ČLANOVI POVJERENSTVA:</w:t>
      </w:r>
    </w:p>
    <w:p w14:paraId="6C8F1BDB" w14:textId="77777777" w:rsidR="00BD6581" w:rsidRPr="001233FF" w:rsidRDefault="00BD6581" w:rsidP="00BD6581">
      <w:pPr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                         </w:t>
      </w:r>
    </w:p>
    <w:p w14:paraId="492CA4A8" w14:textId="360E8B5A" w:rsidR="00BD6581" w:rsidRPr="001233FF" w:rsidRDefault="00BD6581" w:rsidP="00BD6581">
      <w:pPr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</w:t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Pr="001233FF">
        <w:rPr>
          <w:rFonts w:asciiTheme="minorHAnsi" w:hAnsiTheme="minorHAnsi" w:cstheme="minorHAnsi"/>
          <w:sz w:val="20"/>
          <w:szCs w:val="20"/>
        </w:rPr>
        <w:tab/>
      </w:r>
      <w:r w:rsidR="001233FF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6D6FB2">
        <w:rPr>
          <w:rFonts w:asciiTheme="minorHAnsi" w:hAnsiTheme="minorHAnsi" w:cstheme="minorHAnsi"/>
          <w:sz w:val="20"/>
          <w:szCs w:val="20"/>
        </w:rPr>
        <w:t>Joakim Filić, mag.oec.</w:t>
      </w:r>
      <w:r w:rsidR="00FF24A3">
        <w:rPr>
          <w:rFonts w:asciiTheme="minorHAnsi" w:hAnsiTheme="minorHAnsi" w:cstheme="minorHAnsi"/>
          <w:sz w:val="20"/>
          <w:szCs w:val="20"/>
        </w:rPr>
        <w:t>, v.r.</w:t>
      </w:r>
    </w:p>
    <w:p w14:paraId="0044196D" w14:textId="77777777" w:rsidR="00BD6581" w:rsidRPr="001233FF" w:rsidRDefault="00BD6581" w:rsidP="00BD6581">
      <w:pPr>
        <w:rPr>
          <w:rFonts w:asciiTheme="minorHAnsi" w:hAnsiTheme="minorHAnsi" w:cstheme="minorHAnsi"/>
          <w:sz w:val="20"/>
          <w:szCs w:val="20"/>
        </w:rPr>
      </w:pPr>
    </w:p>
    <w:p w14:paraId="65CA9CFD" w14:textId="62B2B9BA" w:rsidR="00BD6581" w:rsidRPr="001233FF" w:rsidRDefault="001233FF" w:rsidP="00BD6581">
      <w:pPr>
        <w:ind w:left="1128" w:firstLine="38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BD6581" w:rsidRPr="001233FF">
        <w:rPr>
          <w:rFonts w:asciiTheme="minorHAnsi" w:hAnsiTheme="minorHAnsi" w:cstheme="minorHAnsi"/>
          <w:sz w:val="20"/>
          <w:szCs w:val="20"/>
        </w:rPr>
        <w:t>Jelena Vidović, dipl.oec.</w:t>
      </w:r>
      <w:r w:rsidR="00FF24A3">
        <w:rPr>
          <w:rFonts w:asciiTheme="minorHAnsi" w:hAnsiTheme="minorHAnsi" w:cstheme="minorHAnsi"/>
          <w:sz w:val="20"/>
          <w:szCs w:val="20"/>
        </w:rPr>
        <w:t>, v.r.</w:t>
      </w:r>
    </w:p>
    <w:p w14:paraId="50B5A3DC" w14:textId="77777777" w:rsidR="00BD6581" w:rsidRPr="001233FF" w:rsidRDefault="00BD6581" w:rsidP="00BD6581">
      <w:pPr>
        <w:rPr>
          <w:rFonts w:asciiTheme="minorHAnsi" w:hAnsiTheme="minorHAnsi" w:cstheme="minorHAnsi"/>
          <w:sz w:val="20"/>
          <w:szCs w:val="20"/>
        </w:rPr>
      </w:pPr>
    </w:p>
    <w:p w14:paraId="60246BD7" w14:textId="117086A3" w:rsidR="00BD6581" w:rsidRPr="001233FF" w:rsidRDefault="00BD6581" w:rsidP="00BD6581">
      <w:pPr>
        <w:ind w:firstLine="1418"/>
        <w:rPr>
          <w:rFonts w:asciiTheme="minorHAnsi" w:hAnsiTheme="minorHAnsi" w:cstheme="minorHAnsi"/>
          <w:sz w:val="20"/>
          <w:szCs w:val="20"/>
        </w:rPr>
      </w:pPr>
      <w:r w:rsidRPr="001233FF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14:paraId="71D25129" w14:textId="77777777" w:rsidR="00BD6581" w:rsidRPr="001233FF" w:rsidRDefault="00BD6581">
      <w:pPr>
        <w:rPr>
          <w:rFonts w:asciiTheme="minorHAnsi" w:hAnsiTheme="minorHAnsi" w:cstheme="minorHAnsi"/>
          <w:sz w:val="20"/>
          <w:szCs w:val="20"/>
        </w:rPr>
      </w:pPr>
    </w:p>
    <w:sectPr w:rsidR="00BD6581" w:rsidRPr="001233FF" w:rsidSect="001233F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1"/>
    <w:rsid w:val="001233FF"/>
    <w:rsid w:val="001C48AB"/>
    <w:rsid w:val="006D6FB2"/>
    <w:rsid w:val="00735A7B"/>
    <w:rsid w:val="00BD6581"/>
    <w:rsid w:val="00BE751D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95A8"/>
  <w15:chartTrackingRefBased/>
  <w15:docId w15:val="{DA43D9CF-2E52-40D1-BB6C-789489E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581"/>
    <w:rPr>
      <w:color w:val="0563C1" w:themeColor="hyperlink"/>
      <w:u w:val="single"/>
    </w:rPr>
  </w:style>
  <w:style w:type="character" w:customStyle="1" w:styleId="bold">
    <w:name w:val="bold"/>
    <w:basedOn w:val="Zadanifontodlomka"/>
    <w:rsid w:val="00BD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EGA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Josip Pavković</cp:lastModifiedBy>
  <cp:revision>3</cp:revision>
  <dcterms:created xsi:type="dcterms:W3CDTF">2024-07-08T11:17:00Z</dcterms:created>
  <dcterms:modified xsi:type="dcterms:W3CDTF">2024-07-09T10:17:00Z</dcterms:modified>
</cp:coreProperties>
</file>